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32A45D" w14:textId="77777777" w:rsidR="008B7767" w:rsidRPr="00ED52AE" w:rsidRDefault="008B7767" w:rsidP="008B7767">
      <w:r w:rsidRPr="00ED52AE">
        <w:rPr>
          <w:rFonts w:cstheme="minorBidi"/>
          <w:noProof/>
          <w:szCs w:val="22"/>
          <w:highlight w:val="yellow"/>
          <w:lang w:val="en-US"/>
        </w:rPr>
        <mc:AlternateContent>
          <mc:Choice Requires="wps">
            <w:drawing>
              <wp:anchor distT="0" distB="0" distL="114300" distR="114300" simplePos="0" relativeHeight="251737088" behindDoc="0" locked="0" layoutInCell="1" allowOverlap="1" wp14:anchorId="766E6D60" wp14:editId="0566EC59">
                <wp:simplePos x="0" y="0"/>
                <wp:positionH relativeFrom="page">
                  <wp:align>center</wp:align>
                </wp:positionH>
                <wp:positionV relativeFrom="paragraph">
                  <wp:posOffset>-555625</wp:posOffset>
                </wp:positionV>
                <wp:extent cx="2876550" cy="541325"/>
                <wp:effectExtent l="0" t="0" r="19050" b="1143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541325"/>
                        </a:xfrm>
                        <a:prstGeom prst="rect">
                          <a:avLst/>
                        </a:prstGeom>
                        <a:solidFill>
                          <a:srgbClr val="FFFFFF"/>
                        </a:solidFill>
                        <a:ln w="9525">
                          <a:solidFill>
                            <a:sysClr val="window" lastClr="FFFFFF"/>
                          </a:solidFill>
                          <a:miter lim="800000"/>
                          <a:headEnd/>
                          <a:tailEnd/>
                        </a:ln>
                      </wps:spPr>
                      <wps:txbx>
                        <w:txbxContent>
                          <w:p w14:paraId="5CA7A6D0" w14:textId="77777777" w:rsidR="00501A84" w:rsidRPr="00E11D4C" w:rsidRDefault="00501A84" w:rsidP="008B7767">
                            <w:pPr>
                              <w:pStyle w:val="Caption"/>
                              <w:rPr>
                                <w:rFonts w:cstheme="minorHAnsi"/>
                                <w:color w:val="auto"/>
                                <w:sz w:val="26"/>
                                <w:szCs w:val="26"/>
                              </w:rPr>
                            </w:pPr>
                            <w:r w:rsidRPr="00E11D4C">
                              <w:rPr>
                                <w:rFonts w:cstheme="minorHAnsi"/>
                                <w:color w:val="auto"/>
                                <w:sz w:val="26"/>
                                <w:szCs w:val="26"/>
                              </w:rPr>
                              <w:t>FAO/GLOBAL ENVIRONMENT FACILITY</w:t>
                            </w:r>
                          </w:p>
                          <w:p w14:paraId="26B77126" w14:textId="77777777" w:rsidR="00501A84" w:rsidRPr="008B7767" w:rsidRDefault="00501A84" w:rsidP="008B7767">
                            <w:pPr>
                              <w:pStyle w:val="TOC1"/>
                            </w:pPr>
                            <w:r w:rsidRPr="008B7767">
                              <w:t>PROJECT DOCUMENT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6E6D60" id="_x0000_t202" coordsize="21600,21600" o:spt="202" path="m,l,21600r21600,l21600,xe">
                <v:stroke joinstyle="miter"/>
                <v:path gradientshapeok="t" o:connecttype="rect"/>
              </v:shapetype>
              <v:shape id="Text Box 2" o:spid="_x0000_s1026" type="#_x0000_t202" style="position:absolute;margin-left:0;margin-top:-43.75pt;width:226.5pt;height:42.6pt;z-index:25173708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" strokecolor="window">
                <v:textbox>
                  <w:txbxContent>
                    <w:p w14:paraId="5CA7A6D0" w14:textId="77777777" w:rsidR="00501A84" w:rsidRPr="00E11D4C" w:rsidRDefault="00501A84" w:rsidP="008B7767">
                      <w:pPr>
                        <w:pStyle w:val="Caption"/>
                        <w:rPr>
                          <w:rFonts w:cstheme="minorHAnsi"/>
                          <w:color w:val="auto"/>
                          <w:sz w:val="26"/>
                          <w:szCs w:val="26"/>
                        </w:rPr>
                      </w:pPr>
                      <w:r w:rsidRPr="00E11D4C">
                        <w:rPr>
                          <w:rFonts w:cstheme="minorHAnsi"/>
                          <w:color w:val="auto"/>
                          <w:sz w:val="26"/>
                          <w:szCs w:val="26"/>
                        </w:rPr>
                        <w:t>FAO/GLOBAL ENVIRONMENT FACILITY</w:t>
                      </w:r>
                    </w:p>
                    <w:p w14:paraId="26B77126" w14:textId="77777777" w:rsidR="00501A84" w:rsidRPr="008B7767" w:rsidRDefault="00501A84" w:rsidP="008B7767">
                      <w:pPr>
                        <w:pStyle w:val="TOC1"/>
                      </w:pPr>
                      <w:r w:rsidRPr="008B7767">
                        <w:t>PROJECT DOCUMENT</w:t>
                      </w:r>
                    </w:p>
                  </w:txbxContent>
                </v:textbox>
                <w10:wrap anchorx="page"/>
              </v:shape>
            </w:pict>
          </mc:Fallback>
        </mc:AlternateContent>
      </w:r>
      <w:r w:rsidRPr="00ED52AE">
        <w:rPr>
          <w:rStyle w:val="Heading5Char"/>
          <w:rFonts w:eastAsiaTheme="minorHAnsi"/>
          <w:b w:val="0"/>
          <w:bCs/>
          <w:noProof/>
          <w:sz w:val="28"/>
          <w:szCs w:val="28"/>
          <w:lang w:val="en-US"/>
        </w:rPr>
        <w:drawing>
          <wp:anchor distT="0" distB="0" distL="114300" distR="114300" simplePos="0" relativeHeight="251730944" behindDoc="0" locked="0" layoutInCell="1" allowOverlap="1" wp14:anchorId="5885B82B" wp14:editId="1CF73F69">
            <wp:simplePos x="0" y="0"/>
            <wp:positionH relativeFrom="column">
              <wp:posOffset>-325700</wp:posOffset>
            </wp:positionH>
            <wp:positionV relativeFrom="paragraph">
              <wp:posOffset>-405240</wp:posOffset>
            </wp:positionV>
            <wp:extent cx="539750" cy="528320"/>
            <wp:effectExtent l="0" t="0" r="0" b="5080"/>
            <wp:wrapNone/>
            <wp:docPr id="37" name="Picture 37" descr="logofa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fao2"/>
                    <pic:cNvPicPr>
                      <a:picLocks noChangeAspect="1" noChangeArrowheads="1"/>
                    </pic:cNvPicPr>
                  </pic:nvPicPr>
                  <pic:blipFill>
                    <a:blip r:embed="rId8" cstate="print"/>
                    <a:srcRect/>
                    <a:stretch>
                      <a:fillRect/>
                    </a:stretch>
                  </pic:blipFill>
                  <pic:spPr bwMode="auto">
                    <a:xfrm>
                      <a:off x="0" y="0"/>
                      <a:ext cx="539750" cy="528320"/>
                    </a:xfrm>
                    <a:prstGeom prst="rect">
                      <a:avLst/>
                    </a:prstGeom>
                    <a:noFill/>
                    <a:ln w="9525">
                      <a:noFill/>
                      <a:miter lim="800000"/>
                      <a:headEnd/>
                      <a:tailEnd/>
                    </a:ln>
                  </pic:spPr>
                </pic:pic>
              </a:graphicData>
            </a:graphic>
          </wp:anchor>
        </w:drawing>
      </w:r>
      <w:r w:rsidRPr="00ED52AE">
        <w:rPr>
          <w:rStyle w:val="Heading5Char"/>
          <w:rFonts w:eastAsiaTheme="minorHAnsi"/>
          <w:b w:val="0"/>
          <w:bCs/>
          <w:noProof/>
          <w:sz w:val="28"/>
          <w:szCs w:val="28"/>
          <w:lang w:val="en-US"/>
        </w:rPr>
        <w:drawing>
          <wp:anchor distT="0" distB="0" distL="114300" distR="114300" simplePos="0" relativeHeight="251734016" behindDoc="0" locked="0" layoutInCell="1" allowOverlap="1" wp14:anchorId="5448674D" wp14:editId="78AFCBBD">
            <wp:simplePos x="0" y="0"/>
            <wp:positionH relativeFrom="column">
              <wp:posOffset>5669280</wp:posOffset>
            </wp:positionH>
            <wp:positionV relativeFrom="paragraph">
              <wp:posOffset>-493671</wp:posOffset>
            </wp:positionV>
            <wp:extent cx="558165" cy="659765"/>
            <wp:effectExtent l="0" t="0" r="0" b="698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58165" cy="659765"/>
                    </a:xfrm>
                    <a:prstGeom prst="rect">
                      <a:avLst/>
                    </a:prstGeom>
                    <a:noFill/>
                    <a:ln w="9525">
                      <a:noFill/>
                      <a:miter lim="800000"/>
                      <a:headEnd/>
                      <a:tailEnd/>
                    </a:ln>
                  </pic:spPr>
                </pic:pic>
              </a:graphicData>
            </a:graphic>
          </wp:anchor>
        </w:drawing>
      </w:r>
    </w:p>
    <w:tbl>
      <w:tblPr>
        <w:tblW w:w="10146" w:type="dxa"/>
        <w:tblInd w:w="-31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395"/>
        <w:gridCol w:w="5751"/>
      </w:tblGrid>
      <w:tr w:rsidR="008B7767" w:rsidRPr="008B7767" w14:paraId="7605DA4E" w14:textId="77777777" w:rsidTr="008B7767">
        <w:trPr>
          <w:trHeight w:val="772"/>
        </w:trPr>
        <w:tc>
          <w:tcPr>
            <w:tcW w:w="4395" w:type="dxa"/>
            <w:tcBorders>
              <w:top w:val="single" w:sz="4" w:space="0" w:color="auto"/>
              <w:left w:val="single" w:sz="4" w:space="0" w:color="auto"/>
              <w:bottom w:val="dotted" w:sz="4" w:space="0" w:color="auto"/>
              <w:right w:val="dotted" w:sz="4" w:space="0" w:color="auto"/>
            </w:tcBorders>
            <w:shd w:val="clear" w:color="auto" w:fill="auto"/>
          </w:tcPr>
          <w:p w14:paraId="57D86D5C" w14:textId="70697C53" w:rsidR="008B7767" w:rsidRPr="00E127CC" w:rsidRDefault="008B7767" w:rsidP="00E127CC">
            <w:pPr>
              <w:rPr>
                <w:lang w:eastAsia="it-IT"/>
              </w:rPr>
            </w:pPr>
            <w:r w:rsidRPr="00E127CC">
              <w:rPr>
                <w:lang w:eastAsia="it-IT"/>
              </w:rPr>
              <w:t>Project Title</w:t>
            </w:r>
            <w:r w:rsidR="004D3DDB">
              <w:rPr>
                <w:lang w:eastAsia="it-IT"/>
              </w:rPr>
              <w:t>:</w:t>
            </w:r>
          </w:p>
        </w:tc>
        <w:tc>
          <w:tcPr>
            <w:tcW w:w="5751" w:type="dxa"/>
            <w:tcBorders>
              <w:top w:val="single" w:sz="4" w:space="0" w:color="auto"/>
              <w:left w:val="dotted" w:sz="4" w:space="0" w:color="auto"/>
              <w:bottom w:val="dotted" w:sz="4" w:space="0" w:color="auto"/>
              <w:right w:val="single" w:sz="4" w:space="0" w:color="auto"/>
            </w:tcBorders>
            <w:shd w:val="clear" w:color="auto" w:fill="auto"/>
          </w:tcPr>
          <w:p w14:paraId="24E839A4" w14:textId="2C05D6B3" w:rsidR="008B7767" w:rsidRPr="00E127CC" w:rsidRDefault="008B7767" w:rsidP="00E127CC">
            <w:pPr>
              <w:rPr>
                <w:lang w:eastAsia="it-IT"/>
              </w:rPr>
            </w:pPr>
            <w:r w:rsidRPr="00E127CC">
              <w:rPr>
                <w:lang w:eastAsia="it-IT"/>
              </w:rPr>
              <w:t xml:space="preserve">Community-based Integrated Natural Resource Management </w:t>
            </w:r>
          </w:p>
          <w:p w14:paraId="7BF80C89" w14:textId="77777777" w:rsidR="008B7767" w:rsidRPr="00E127CC" w:rsidRDefault="008B7767" w:rsidP="00E127CC">
            <w:pPr>
              <w:rPr>
                <w:lang w:eastAsia="it-IT"/>
              </w:rPr>
            </w:pPr>
          </w:p>
        </w:tc>
      </w:tr>
      <w:tr w:rsidR="008B7767" w:rsidRPr="008B7767" w14:paraId="03BB80F6" w14:textId="77777777" w:rsidTr="008B7767">
        <w:trPr>
          <w:trHeight w:val="566"/>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5994C9F6" w14:textId="77777777" w:rsidR="008B7767" w:rsidRPr="00E127CC" w:rsidRDefault="008B7767" w:rsidP="00E127CC">
            <w:pPr>
              <w:rPr>
                <w:lang w:eastAsia="it-IT"/>
              </w:rPr>
            </w:pPr>
            <w:r w:rsidRPr="00E127CC">
              <w:rPr>
                <w:lang w:eastAsia="it-IT"/>
              </w:rPr>
              <w:t>FAO Project symbol:</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19D36415" w14:textId="77777777" w:rsidR="006B4A81" w:rsidRDefault="006B4A81" w:rsidP="00E127CC">
            <w:r w:rsidRPr="006B4A81">
              <w:t>GCP /FIJ/007/GFF</w:t>
            </w:r>
          </w:p>
          <w:p w14:paraId="3C14C44D" w14:textId="3D7A3A9F" w:rsidR="008B7767" w:rsidRPr="00E127CC" w:rsidRDefault="006B4A81" w:rsidP="00E127CC">
            <w:pPr>
              <w:rPr>
                <w:lang w:eastAsia="it-IT"/>
              </w:rPr>
            </w:pPr>
            <w:r>
              <w:t xml:space="preserve">(entity no. </w:t>
            </w:r>
            <w:r w:rsidR="00E127CC" w:rsidRPr="00E127CC">
              <w:t>639009</w:t>
            </w:r>
            <w:r>
              <w:t>)</w:t>
            </w:r>
          </w:p>
        </w:tc>
      </w:tr>
      <w:tr w:rsidR="008B7767" w:rsidRPr="008B7767" w14:paraId="69F624D1" w14:textId="77777777" w:rsidTr="008B7767">
        <w:trPr>
          <w:trHeight w:val="560"/>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4B4F1FAE" w14:textId="77777777" w:rsidR="008B7767" w:rsidRPr="00E127CC" w:rsidRDefault="008B7767" w:rsidP="00E127CC">
            <w:pPr>
              <w:rPr>
                <w:lang w:eastAsia="it-IT"/>
              </w:rPr>
            </w:pPr>
            <w:r w:rsidRPr="00E127CC">
              <w:rPr>
                <w:lang w:eastAsia="it-IT"/>
              </w:rPr>
              <w:t>GEF Project ID:</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357F2689" w14:textId="77777777" w:rsidR="008B7767" w:rsidRPr="00E127CC" w:rsidRDefault="002E14B8" w:rsidP="00E127CC">
            <w:pPr>
              <w:rPr>
                <w:lang w:eastAsia="it-IT"/>
              </w:rPr>
            </w:pPr>
            <w:r w:rsidRPr="002E14B8">
              <w:rPr>
                <w:lang w:eastAsia="it-IT"/>
              </w:rPr>
              <w:t>9880</w:t>
            </w:r>
          </w:p>
        </w:tc>
      </w:tr>
      <w:tr w:rsidR="008B7767" w:rsidRPr="008B7767" w14:paraId="6FD4EC72" w14:textId="77777777" w:rsidTr="008B7767">
        <w:trPr>
          <w:trHeight w:val="560"/>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22EF57F8" w14:textId="77777777" w:rsidR="008B7767" w:rsidRPr="00E127CC" w:rsidRDefault="008B7767" w:rsidP="00E127CC">
            <w:pPr>
              <w:rPr>
                <w:lang w:eastAsia="it-IT"/>
              </w:rPr>
            </w:pPr>
            <w:r w:rsidRPr="00E127CC">
              <w:rPr>
                <w:lang w:eastAsia="it-IT"/>
              </w:rPr>
              <w:t>Recipient Country(ies):</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530E8A1A" w14:textId="77777777" w:rsidR="008B7767" w:rsidRPr="00E127CC" w:rsidRDefault="00E127CC" w:rsidP="00E127CC">
            <w:pPr>
              <w:rPr>
                <w:lang w:eastAsia="it-IT"/>
              </w:rPr>
            </w:pPr>
            <w:r w:rsidRPr="00E127CC">
              <w:rPr>
                <w:lang w:eastAsia="it-IT"/>
              </w:rPr>
              <w:t>Fiji</w:t>
            </w:r>
          </w:p>
        </w:tc>
      </w:tr>
      <w:tr w:rsidR="008B7767" w:rsidRPr="008B7767" w14:paraId="5BEF381C" w14:textId="77777777" w:rsidTr="008B7767">
        <w:trPr>
          <w:trHeight w:val="582"/>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567FCBEC" w14:textId="78054225" w:rsidR="008B7767" w:rsidRPr="00E127CC" w:rsidRDefault="008B7767" w:rsidP="00E127CC">
            <w:pPr>
              <w:rPr>
                <w:lang w:eastAsia="it-IT"/>
              </w:rPr>
            </w:pPr>
            <w:r w:rsidRPr="00E127CC">
              <w:rPr>
                <w:lang w:eastAsia="it-IT"/>
              </w:rPr>
              <w:t xml:space="preserve">Executing </w:t>
            </w:r>
            <w:r w:rsidR="004D3DDB">
              <w:rPr>
                <w:lang w:eastAsia="it-IT"/>
              </w:rPr>
              <w:t>Entity / Operational Partner</w:t>
            </w:r>
            <w:r w:rsidRPr="00E127CC">
              <w:rPr>
                <w:lang w:eastAsia="it-IT"/>
              </w:rPr>
              <w:t>:</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7FBEF5F8" w14:textId="77777777" w:rsidR="008B7767" w:rsidRPr="00E127CC" w:rsidRDefault="00E127CC" w:rsidP="00E127CC">
            <w:pPr>
              <w:rPr>
                <w:lang w:eastAsia="it-IT"/>
              </w:rPr>
            </w:pPr>
            <w:r w:rsidRPr="00E127CC">
              <w:t>Ministry of iTaukei Affairs</w:t>
            </w:r>
          </w:p>
        </w:tc>
      </w:tr>
      <w:tr w:rsidR="008B7767" w:rsidRPr="008B7767" w14:paraId="4BD6DA8A" w14:textId="77777777" w:rsidTr="008B7767">
        <w:trPr>
          <w:trHeight w:val="562"/>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03485E52" w14:textId="77777777" w:rsidR="008B7767" w:rsidRPr="00E127CC" w:rsidRDefault="008B7767" w:rsidP="00E127CC">
            <w:pPr>
              <w:rPr>
                <w:lang w:eastAsia="it-IT"/>
              </w:rPr>
            </w:pPr>
            <w:r w:rsidRPr="00E127CC">
              <w:rPr>
                <w:lang w:eastAsia="it-IT"/>
              </w:rPr>
              <w:t>Expected EOD (Starting Date):</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0A572298" w14:textId="77777777" w:rsidR="008B7767" w:rsidRPr="00E127CC" w:rsidRDefault="008B7767" w:rsidP="00E127CC">
            <w:pPr>
              <w:rPr>
                <w:lang w:eastAsia="it-IT"/>
              </w:rPr>
            </w:pPr>
            <w:r w:rsidRPr="00E127CC">
              <w:rPr>
                <w:lang w:eastAsia="it-IT"/>
              </w:rPr>
              <w:t>October 2019</w:t>
            </w:r>
          </w:p>
        </w:tc>
      </w:tr>
      <w:tr w:rsidR="008B7767" w:rsidRPr="008B7767" w14:paraId="0027FE24" w14:textId="77777777" w:rsidTr="008B7767">
        <w:trPr>
          <w:trHeight w:val="556"/>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0C8ACF3F" w14:textId="77777777" w:rsidR="008B7767" w:rsidRPr="00E127CC" w:rsidRDefault="008B7767" w:rsidP="00E127CC">
            <w:pPr>
              <w:rPr>
                <w:lang w:eastAsia="it-IT"/>
              </w:rPr>
            </w:pPr>
            <w:r w:rsidRPr="00E127CC">
              <w:rPr>
                <w:lang w:eastAsia="it-IT"/>
              </w:rPr>
              <w:t>Expected NTE (End Date):</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443D5663" w14:textId="77777777" w:rsidR="008B7767" w:rsidRPr="00E127CC" w:rsidRDefault="008B7767" w:rsidP="00E127CC">
            <w:pPr>
              <w:rPr>
                <w:lang w:eastAsia="it-IT"/>
              </w:rPr>
            </w:pPr>
            <w:r w:rsidRPr="00E127CC">
              <w:rPr>
                <w:lang w:eastAsia="it-IT"/>
              </w:rPr>
              <w:t>September 2023</w:t>
            </w:r>
          </w:p>
        </w:tc>
      </w:tr>
      <w:tr w:rsidR="008B7767" w:rsidRPr="008B7767" w14:paraId="6979EB89" w14:textId="77777777" w:rsidTr="008B7767">
        <w:trPr>
          <w:trHeight w:val="202"/>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194D6D51" w14:textId="77777777" w:rsidR="008B7767" w:rsidRPr="00E127CC" w:rsidRDefault="008B7767" w:rsidP="00E127CC">
            <w:pPr>
              <w:rPr>
                <w:lang w:eastAsia="it-IT"/>
              </w:rPr>
            </w:pPr>
            <w:r w:rsidRPr="00E127CC">
              <w:rPr>
                <w:lang w:eastAsia="it-IT"/>
              </w:rPr>
              <w:t>Contribution to FAO’s Strategic Framework:</w:t>
            </w:r>
          </w:p>
          <w:p w14:paraId="4A6785C8" w14:textId="77777777" w:rsidR="008B7767" w:rsidRPr="00E127CC" w:rsidRDefault="008B7767" w:rsidP="00E127CC">
            <w:pPr>
              <w:rPr>
                <w:lang w:eastAsia="it-IT"/>
              </w:rPr>
            </w:pPr>
            <w:r w:rsidRPr="00E127CC">
              <w:rPr>
                <w:lang w:eastAsia="it-IT"/>
              </w:rPr>
              <w:t xml:space="preserve">(Indicate as appropriate) </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2DA12EA4" w14:textId="6E08D747" w:rsidR="00F610FC" w:rsidRDefault="00F610FC" w:rsidP="00E127CC">
            <w:pPr>
              <w:rPr>
                <w:i/>
                <w:lang w:val="en-PH"/>
              </w:rPr>
            </w:pPr>
            <w:r w:rsidRPr="00F610FC">
              <w:rPr>
                <w:i/>
                <w:lang w:val="en-PH"/>
              </w:rPr>
              <w:t>Strategic</w:t>
            </w:r>
            <w:r w:rsidR="004D3DDB">
              <w:rPr>
                <w:i/>
                <w:lang w:val="en-PH"/>
              </w:rPr>
              <w:t xml:space="preserve"> </w:t>
            </w:r>
            <w:r w:rsidR="008929B0">
              <w:rPr>
                <w:i/>
                <w:lang w:val="en-PH"/>
              </w:rPr>
              <w:t>program</w:t>
            </w:r>
            <w:r w:rsidR="004D3DDB">
              <w:rPr>
                <w:i/>
                <w:lang w:val="en-PH"/>
              </w:rPr>
              <w:t>/Organizational Out</w:t>
            </w:r>
            <w:r w:rsidR="008929B0">
              <w:rPr>
                <w:i/>
                <w:lang w:val="en-PH"/>
              </w:rPr>
              <w:t>put</w:t>
            </w:r>
            <w:r w:rsidRPr="00F610FC">
              <w:rPr>
                <w:i/>
                <w:lang w:val="en-PH"/>
              </w:rPr>
              <w:t>:</w:t>
            </w:r>
          </w:p>
          <w:p w14:paraId="09A3EE7E" w14:textId="77777777" w:rsidR="008929B0" w:rsidRDefault="008929B0" w:rsidP="008929B0">
            <w:r w:rsidRPr="00C81953">
              <w:t xml:space="preserve">Strategic </w:t>
            </w:r>
            <w:r>
              <w:t>Programme</w:t>
            </w:r>
            <w:r w:rsidRPr="00C81953">
              <w:t xml:space="preserve"> 2 –</w:t>
            </w:r>
            <w:r>
              <w:t xml:space="preserve"> Make </w:t>
            </w:r>
            <w:r w:rsidRPr="00C81953">
              <w:t xml:space="preserve">agriculture, forestry and fisheries </w:t>
            </w:r>
            <w:r>
              <w:t>more productive and sustainable</w:t>
            </w:r>
          </w:p>
          <w:p w14:paraId="710111D7" w14:textId="77777777" w:rsidR="008929B0" w:rsidRPr="00C81953" w:rsidRDefault="008929B0" w:rsidP="008929B0">
            <w:r>
              <w:t xml:space="preserve">Output </w:t>
            </w:r>
            <w:r w:rsidRPr="00B207CF">
              <w:t>2.1.2 - Capacities of institutions are strengthened to promote the adoption of more integrated and cross-sectoral practices that sustainably increase productivity and production, address climate change and environmental degradation</w:t>
            </w:r>
          </w:p>
          <w:p w14:paraId="43FDC56F" w14:textId="77777777" w:rsidR="008929B0" w:rsidRDefault="008929B0" w:rsidP="008929B0">
            <w:pPr>
              <w:rPr>
                <w:lang w:val="en-PH"/>
              </w:rPr>
            </w:pPr>
            <w:r w:rsidDel="008929B0">
              <w:rPr>
                <w:lang w:val="en-PH"/>
              </w:rPr>
              <w:t xml:space="preserve"> </w:t>
            </w:r>
          </w:p>
          <w:p w14:paraId="1D52D3A6" w14:textId="77777777" w:rsidR="00F610FC" w:rsidRDefault="00C02A9C" w:rsidP="00E127CC">
            <w:pPr>
              <w:rPr>
                <w:i/>
                <w:lang w:val="en-PH"/>
              </w:rPr>
            </w:pPr>
            <w:r>
              <w:rPr>
                <w:i/>
                <w:lang w:val="en-PH"/>
              </w:rPr>
              <w:t xml:space="preserve">Country Programming Framework (CPF) </w:t>
            </w:r>
            <w:r w:rsidR="004D3DDB">
              <w:rPr>
                <w:i/>
                <w:lang w:val="en-PH"/>
              </w:rPr>
              <w:t>Outputs</w:t>
            </w:r>
            <w:r w:rsidRPr="00C02A9C">
              <w:rPr>
                <w:i/>
                <w:lang w:val="en-PH"/>
              </w:rPr>
              <w:t>:</w:t>
            </w:r>
          </w:p>
          <w:p w14:paraId="0D8E4BDE" w14:textId="77777777" w:rsidR="004D3DDB" w:rsidRDefault="00C02A9C" w:rsidP="004D3DDB">
            <w:pPr>
              <w:rPr>
                <w:lang w:val="en-PH"/>
              </w:rPr>
            </w:pPr>
            <w:r w:rsidRPr="00C02A9C">
              <w:rPr>
                <w:lang w:val="en-PH"/>
              </w:rPr>
              <w:t xml:space="preserve">Fiji CPF (2018 – 2022) </w:t>
            </w:r>
            <w:r w:rsidR="004D3DDB" w:rsidRPr="004D3DDB">
              <w:rPr>
                <w:lang w:val="en-PH"/>
              </w:rPr>
              <w:t xml:space="preserve">Output 2: Sustainable and climate-smart practices promoted to help build resilient agriculture, fisheries </w:t>
            </w:r>
            <w:r w:rsidR="004D3DDB">
              <w:rPr>
                <w:lang w:val="en-PH"/>
              </w:rPr>
              <w:t>and forestry production systems</w:t>
            </w:r>
          </w:p>
          <w:p w14:paraId="00842B33" w14:textId="27013ED8" w:rsidR="008B7767" w:rsidRPr="00E127CC" w:rsidRDefault="004D3DDB" w:rsidP="00E127CC">
            <w:pPr>
              <w:rPr>
                <w:lang w:val="en-PH"/>
              </w:rPr>
            </w:pPr>
            <w:r w:rsidRPr="004D3DDB">
              <w:rPr>
                <w:lang w:val="en-PH"/>
              </w:rPr>
              <w:t>Corporate Output 2.1.1 and 2.1.2</w:t>
            </w:r>
          </w:p>
        </w:tc>
      </w:tr>
      <w:tr w:rsidR="008B7767" w:rsidRPr="008B7767" w14:paraId="6BD64F44" w14:textId="77777777" w:rsidTr="008B7767">
        <w:trPr>
          <w:trHeight w:val="202"/>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054DE6D4" w14:textId="77777777" w:rsidR="008B7767" w:rsidRPr="00E127CC" w:rsidRDefault="008B7767" w:rsidP="00E127CC">
            <w:pPr>
              <w:rPr>
                <w:lang w:eastAsia="it-IT"/>
              </w:rPr>
            </w:pPr>
            <w:r w:rsidRPr="00E127CC">
              <w:rPr>
                <w:lang w:eastAsia="it-IT"/>
              </w:rPr>
              <w:t>Contribution to GEF TF Focal Area Strategic Objectives and Programs:</w:t>
            </w:r>
          </w:p>
          <w:p w14:paraId="189CFBDB" w14:textId="77777777" w:rsidR="008B7767" w:rsidRPr="00E127CC" w:rsidRDefault="008B7767" w:rsidP="00E127CC">
            <w:pPr>
              <w:rPr>
                <w:lang w:eastAsia="it-IT"/>
              </w:rPr>
            </w:pP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5976B3CF" w14:textId="77777777" w:rsidR="008B7767" w:rsidRDefault="00E127CC" w:rsidP="00E127CC">
            <w:r>
              <w:t xml:space="preserve">LD3 Program 4 </w:t>
            </w:r>
            <w:r w:rsidRPr="00E127CC">
              <w:t>Scaling-up sustainable land management through the Landscape Approach</w:t>
            </w:r>
          </w:p>
          <w:p w14:paraId="39DCEF54" w14:textId="77777777" w:rsidR="00E127CC" w:rsidRPr="00E127CC" w:rsidRDefault="00E127CC" w:rsidP="00E127CC">
            <w:r>
              <w:t xml:space="preserve">CCM2 Program 4 </w:t>
            </w:r>
          </w:p>
        </w:tc>
      </w:tr>
      <w:tr w:rsidR="008B7767" w:rsidRPr="008B7767" w14:paraId="2A65547D" w14:textId="77777777" w:rsidTr="008B7767">
        <w:trPr>
          <w:trHeight w:val="202"/>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17ABD72C" w14:textId="77777777" w:rsidR="008B7767" w:rsidRPr="00E127CC" w:rsidRDefault="008B7767" w:rsidP="00E127CC">
            <w:pPr>
              <w:rPr>
                <w:lang w:eastAsia="it-IT"/>
              </w:rPr>
            </w:pPr>
            <w:r w:rsidRPr="00E127CC">
              <w:rPr>
                <w:lang w:eastAsia="it-IT"/>
              </w:rPr>
              <w:t>Environmental and Social Risk Classification</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366A6304" w14:textId="09D4CEA9" w:rsidR="008B7767" w:rsidRPr="00E127CC" w:rsidRDefault="008B7767" w:rsidP="00D70C01">
            <w:r w:rsidRPr="00E127CC">
              <w:t>low risk</w:t>
            </w:r>
            <w:r w:rsidR="00C02A9C" w:rsidRPr="00E127CC">
              <w:sym w:font="Symbol" w:char="F0A0"/>
            </w:r>
            <w:r w:rsidR="002E18B9">
              <w:t xml:space="preserve">  </w:t>
            </w:r>
            <w:r w:rsidRPr="00E127CC">
              <w:t xml:space="preserve"> moderate </w:t>
            </w:r>
            <w:r w:rsidR="00D70C01">
              <w:t xml:space="preserve">risk X </w:t>
            </w:r>
            <w:r w:rsidRPr="00E127CC">
              <w:t xml:space="preserve">high risk </w:t>
            </w:r>
            <w:r w:rsidRPr="00E127CC">
              <w:sym w:font="Symbol" w:char="F0A0"/>
            </w:r>
          </w:p>
        </w:tc>
      </w:tr>
      <w:tr w:rsidR="008B7767" w:rsidRPr="008B7767" w14:paraId="4544BC0F" w14:textId="77777777" w:rsidTr="008B7767">
        <w:trPr>
          <w:trHeight w:val="431"/>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0C67168E" w14:textId="77777777" w:rsidR="008B7767" w:rsidRPr="00E127CC" w:rsidRDefault="008B7767" w:rsidP="00E127CC">
            <w:pPr>
              <w:rPr>
                <w:lang w:eastAsia="it-IT"/>
              </w:rPr>
            </w:pPr>
            <w:r w:rsidRPr="00E127CC">
              <w:rPr>
                <w:lang w:eastAsia="it-IT"/>
              </w:rPr>
              <w:t>Gender Marker</w:t>
            </w:r>
            <w:r w:rsidRPr="00E127CC">
              <w:rPr>
                <w:rStyle w:val="FootnoteReference"/>
                <w:rFonts w:eastAsia="Batang"/>
                <w:color w:val="000000" w:themeColor="text1"/>
                <w:lang w:eastAsia="it-IT"/>
              </w:rPr>
              <w:footnoteReference w:id="2"/>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69D90293" w14:textId="77777777" w:rsidR="008B7767" w:rsidRPr="00E127CC" w:rsidRDefault="008B7767" w:rsidP="00FE3C57">
            <w:pPr>
              <w:rPr>
                <w:lang w:eastAsia="it-IT"/>
              </w:rPr>
            </w:pPr>
            <w:r w:rsidRPr="00E127CC">
              <w:t>G0</w:t>
            </w:r>
            <w:r w:rsidR="002E18B9">
              <w:t xml:space="preserve">   </w:t>
            </w:r>
            <w:r w:rsidRPr="00E127CC">
              <w:t xml:space="preserve"> G1 </w:t>
            </w:r>
            <w:r w:rsidR="00FE3C57" w:rsidRPr="00E127CC">
              <w:sym w:font="Symbol" w:char="F0B4"/>
            </w:r>
            <w:r w:rsidR="002E18B9">
              <w:t xml:space="preserve">  </w:t>
            </w:r>
            <w:r w:rsidRPr="00E127CC">
              <w:t xml:space="preserve"> G2a </w:t>
            </w:r>
            <w:r w:rsidR="002E18B9">
              <w:t xml:space="preserve"> </w:t>
            </w:r>
            <w:r w:rsidRPr="00E127CC">
              <w:t xml:space="preserve"> G2b </w:t>
            </w:r>
          </w:p>
        </w:tc>
      </w:tr>
      <w:tr w:rsidR="008B7767" w:rsidRPr="008B7767" w14:paraId="16D5BAA3" w14:textId="77777777" w:rsidTr="008B7767">
        <w:trPr>
          <w:trHeight w:val="655"/>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78EF728C" w14:textId="77777777" w:rsidR="008B7767" w:rsidRPr="00E127CC" w:rsidRDefault="008B7767" w:rsidP="00E127CC">
            <w:pPr>
              <w:rPr>
                <w:lang w:eastAsia="it-IT"/>
              </w:rPr>
            </w:pPr>
            <w:r w:rsidRPr="00E127CC">
              <w:rPr>
                <w:lang w:eastAsia="it-IT"/>
              </w:rPr>
              <w:t>Financing Plan:</w:t>
            </w:r>
          </w:p>
          <w:p w14:paraId="150A62AB" w14:textId="77777777" w:rsidR="008B7767" w:rsidRPr="00E127CC" w:rsidRDefault="008B7767" w:rsidP="00E127CC">
            <w:pPr>
              <w:rPr>
                <w:rFonts w:eastAsia="Batang"/>
                <w:lang w:eastAsia="it-IT"/>
              </w:rPr>
            </w:pPr>
            <w:r w:rsidRPr="00E127CC">
              <w:rPr>
                <w:lang w:eastAsia="it-IT"/>
              </w:rPr>
              <w:t>GEF allocation</w:t>
            </w:r>
            <w:r w:rsidRPr="00E127CC">
              <w:rPr>
                <w:rFonts w:eastAsia="Batang"/>
                <w:lang w:eastAsia="it-IT"/>
              </w:rPr>
              <w:t>:</w:t>
            </w:r>
          </w:p>
          <w:p w14:paraId="4A77ECB3" w14:textId="77777777" w:rsidR="008B7767" w:rsidRPr="00E127CC" w:rsidRDefault="008B7767" w:rsidP="00E127CC">
            <w:pPr>
              <w:rPr>
                <w:rFonts w:eastAsia="Batang"/>
                <w:lang w:eastAsia="it-IT"/>
              </w:rPr>
            </w:pPr>
          </w:p>
          <w:p w14:paraId="75C059CE" w14:textId="77777777" w:rsidR="008B7767" w:rsidRPr="00E127CC" w:rsidRDefault="008B7767" w:rsidP="00E127CC">
            <w:pPr>
              <w:rPr>
                <w:lang w:eastAsia="it-IT"/>
              </w:rPr>
            </w:pPr>
            <w:r w:rsidRPr="00E127CC">
              <w:rPr>
                <w:lang w:eastAsia="it-IT"/>
              </w:rPr>
              <w:t>Co-financing:</w:t>
            </w:r>
          </w:p>
          <w:p w14:paraId="6F421850" w14:textId="77777777" w:rsidR="008B7767" w:rsidRPr="00E127CC" w:rsidRDefault="008B7767" w:rsidP="00E127CC">
            <w:pPr>
              <w:rPr>
                <w:lang w:eastAsia="it-IT"/>
              </w:rPr>
            </w:pPr>
          </w:p>
          <w:p w14:paraId="55ABA53B" w14:textId="77777777" w:rsidR="008B7767" w:rsidRPr="00E127CC" w:rsidRDefault="008B7767" w:rsidP="00E127CC">
            <w:pPr>
              <w:rPr>
                <w:lang w:eastAsia="it-IT"/>
              </w:rPr>
            </w:pPr>
          </w:p>
          <w:p w14:paraId="34EE9F20" w14:textId="77777777" w:rsidR="008B7767" w:rsidRPr="00E127CC" w:rsidRDefault="008B7767" w:rsidP="00E127CC">
            <w:pPr>
              <w:rPr>
                <w:lang w:eastAsia="it-IT"/>
              </w:rPr>
            </w:pPr>
          </w:p>
          <w:p w14:paraId="415B6E89" w14:textId="77777777" w:rsidR="008B7767" w:rsidRPr="00E127CC" w:rsidRDefault="008B7767" w:rsidP="00E127CC">
            <w:pPr>
              <w:rPr>
                <w:lang w:eastAsia="it-IT"/>
              </w:rPr>
            </w:pPr>
          </w:p>
          <w:p w14:paraId="3FCD9E80" w14:textId="77777777" w:rsidR="008B7767" w:rsidRPr="00E127CC" w:rsidRDefault="008B7767" w:rsidP="00E127CC">
            <w:pPr>
              <w:rPr>
                <w:lang w:eastAsia="it-IT"/>
              </w:rPr>
            </w:pPr>
            <w:r w:rsidRPr="00E127CC">
              <w:rPr>
                <w:lang w:eastAsia="it-IT"/>
              </w:rPr>
              <w:t>Sub-total co-financing:</w:t>
            </w:r>
          </w:p>
          <w:p w14:paraId="4E465D7B" w14:textId="77777777" w:rsidR="008B7767" w:rsidRPr="00E127CC" w:rsidRDefault="008B7767" w:rsidP="00E127CC">
            <w:pPr>
              <w:rPr>
                <w:lang w:eastAsia="it-IT"/>
              </w:rPr>
            </w:pPr>
            <w:r w:rsidRPr="00E127CC">
              <w:rPr>
                <w:lang w:eastAsia="it-IT"/>
              </w:rPr>
              <w:t>Total budget:</w:t>
            </w:r>
          </w:p>
          <w:p w14:paraId="7C7D0E5F" w14:textId="77777777" w:rsidR="008B7767" w:rsidRPr="00E127CC" w:rsidRDefault="008B7767" w:rsidP="00E127CC">
            <w:pPr>
              <w:rPr>
                <w:color w:val="000000" w:themeColor="text1"/>
                <w:lang w:eastAsia="it-IT"/>
              </w:rPr>
            </w:pP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649D58C8" w14:textId="77777777" w:rsidR="008B7767" w:rsidRPr="00E127CC" w:rsidRDefault="008B7767" w:rsidP="00E127CC"/>
          <w:p w14:paraId="0363DDAE" w14:textId="77777777" w:rsidR="008B7767" w:rsidRPr="00E127CC" w:rsidRDefault="008B7767" w:rsidP="00E127CC">
            <w:r w:rsidRPr="00E127CC">
              <w:t xml:space="preserve">GEFTF: USD </w:t>
            </w:r>
            <w:r w:rsidR="00E127CC">
              <w:t>2,119,425</w:t>
            </w:r>
          </w:p>
          <w:p w14:paraId="293C1AB4" w14:textId="77777777" w:rsidR="008B7767" w:rsidRPr="00E127CC" w:rsidRDefault="008B7767" w:rsidP="00E127CC"/>
          <w:p w14:paraId="01D9319A" w14:textId="77777777" w:rsidR="00E127CC" w:rsidRDefault="00E127CC" w:rsidP="00E127CC">
            <w:r>
              <w:t>Ministry of Forests</w:t>
            </w:r>
            <w:r w:rsidR="008B7767" w:rsidRPr="00E127CC">
              <w:t>:</w:t>
            </w:r>
            <w:r w:rsidR="00DF7719">
              <w:t xml:space="preserve"> USD 7,010,000 </w:t>
            </w:r>
          </w:p>
          <w:p w14:paraId="04509BFE" w14:textId="43B67A13" w:rsidR="008B7767" w:rsidRDefault="00E127CC" w:rsidP="00E127CC">
            <w:r>
              <w:t>Ministry of Agriculture:</w:t>
            </w:r>
            <w:r w:rsidR="008B7767" w:rsidRPr="00E127CC">
              <w:t xml:space="preserve"> </w:t>
            </w:r>
            <w:r w:rsidR="00483376" w:rsidRPr="00320276">
              <w:t xml:space="preserve">USD </w:t>
            </w:r>
            <w:r w:rsidR="00D70C01">
              <w:t>21,690,000</w:t>
            </w:r>
          </w:p>
          <w:p w14:paraId="237D17D9" w14:textId="35FBC3FD" w:rsidR="00E127CC" w:rsidRPr="00E127CC" w:rsidRDefault="00E127CC" w:rsidP="00E127CC">
            <w:r>
              <w:t>Ministry of iTauki Affairs:</w:t>
            </w:r>
            <w:r w:rsidR="00483376">
              <w:t xml:space="preserve"> USD 1,677,215</w:t>
            </w:r>
          </w:p>
          <w:p w14:paraId="1108AFA0" w14:textId="49CC1559" w:rsidR="008B7767" w:rsidRPr="00E127CC" w:rsidRDefault="008B7767" w:rsidP="00E127CC">
            <w:r w:rsidRPr="00E127CC">
              <w:t xml:space="preserve">FAO FLR: USD </w:t>
            </w:r>
            <w:r w:rsidR="00380478">
              <w:t>5</w:t>
            </w:r>
            <w:r w:rsidR="008B2B78">
              <w:t>0</w:t>
            </w:r>
            <w:r w:rsidRPr="00E127CC">
              <w:t xml:space="preserve">0,000 </w:t>
            </w:r>
          </w:p>
          <w:p w14:paraId="15464284" w14:textId="77777777" w:rsidR="008B7767" w:rsidRPr="00E127CC" w:rsidRDefault="008B7767" w:rsidP="00E127CC"/>
          <w:p w14:paraId="2E0CCBD1" w14:textId="73B11259" w:rsidR="008B7767" w:rsidRPr="00483376" w:rsidRDefault="008B7767" w:rsidP="00E127CC">
            <w:r w:rsidRPr="00483376">
              <w:t xml:space="preserve">USD </w:t>
            </w:r>
            <w:r w:rsidR="00D70C01">
              <w:t>30,8</w:t>
            </w:r>
            <w:r w:rsidR="00570F72">
              <w:t>7</w:t>
            </w:r>
            <w:r w:rsidR="00D70C01">
              <w:t>7,215</w:t>
            </w:r>
          </w:p>
          <w:p w14:paraId="3BF3E645" w14:textId="4BAFFDE8" w:rsidR="008B7767" w:rsidRPr="00E127CC" w:rsidRDefault="008B7767" w:rsidP="00570F72">
            <w:r w:rsidRPr="00483376">
              <w:t xml:space="preserve">USD </w:t>
            </w:r>
            <w:r w:rsidR="00D70C01">
              <w:t>32,9</w:t>
            </w:r>
            <w:r w:rsidR="00570F72">
              <w:t>9</w:t>
            </w:r>
            <w:r w:rsidR="00D70C01">
              <w:t>6,640</w:t>
            </w:r>
          </w:p>
        </w:tc>
      </w:tr>
      <w:tr w:rsidR="008B7767" w:rsidRPr="008B7767" w14:paraId="2D6AC214" w14:textId="77777777" w:rsidTr="008B7767">
        <w:trPr>
          <w:trHeight w:val="1432"/>
        </w:trPr>
        <w:tc>
          <w:tcPr>
            <w:tcW w:w="10146" w:type="dxa"/>
            <w:gridSpan w:val="2"/>
            <w:tcBorders>
              <w:top w:val="dotted" w:sz="4" w:space="0" w:color="auto"/>
              <w:left w:val="single" w:sz="4" w:space="0" w:color="auto"/>
              <w:bottom w:val="single" w:sz="4" w:space="0" w:color="auto"/>
              <w:right w:val="single" w:sz="4" w:space="0" w:color="auto"/>
            </w:tcBorders>
            <w:shd w:val="clear" w:color="auto" w:fill="auto"/>
          </w:tcPr>
          <w:p w14:paraId="2065C354" w14:textId="77777777" w:rsidR="008B7767" w:rsidRPr="00AF04C3" w:rsidRDefault="008B7767" w:rsidP="008B7767">
            <w:pPr>
              <w:rPr>
                <w:b/>
                <w:lang w:eastAsia="it-IT"/>
              </w:rPr>
            </w:pPr>
            <w:r w:rsidRPr="00AF04C3">
              <w:rPr>
                <w:b/>
                <w:lang w:eastAsia="it-IT"/>
              </w:rPr>
              <w:t>Executive Summary</w:t>
            </w:r>
          </w:p>
          <w:p w14:paraId="7B032542" w14:textId="77777777" w:rsidR="00AF04C3" w:rsidRPr="008B7767" w:rsidRDefault="00AF04C3" w:rsidP="008B7767">
            <w:pPr>
              <w:rPr>
                <w:lang w:eastAsia="it-IT"/>
              </w:rPr>
            </w:pPr>
          </w:p>
          <w:p w14:paraId="42B95A93" w14:textId="77777777" w:rsidR="00AF04C3" w:rsidRDefault="00AF04C3" w:rsidP="00AF04C3">
            <w:r>
              <w:rPr>
                <w:shd w:val="clear" w:color="auto" w:fill="auto"/>
                <w:lang w:val="en-US"/>
              </w:rPr>
              <w:t xml:space="preserve">Fiji is a large archipelago with diverse landscapes and climate. More than 332 islands are scattered over 1.3 million square kilometers of the South Pacific Ocean. </w:t>
            </w:r>
            <w:r w:rsidRPr="00AE2730">
              <w:t>With around 60% of Fiji’s land area consisting of forest cover (amounting to approximately 1 million ha), Fiji’s forests play an important role in providing valuable ecosystem services and the maintenance of forested landscapes are capable of reducing some of the likely impacts of climate change</w:t>
            </w:r>
            <w:r>
              <w:t>. Indeed Fiji is increasingly stricken by devastating climate events.</w:t>
            </w:r>
          </w:p>
          <w:p w14:paraId="5BD48E25" w14:textId="77777777" w:rsidR="00AF04C3" w:rsidRDefault="00AF04C3" w:rsidP="00AF04C3"/>
          <w:p w14:paraId="045E0BFE" w14:textId="77777777" w:rsidR="00AF04C3" w:rsidRDefault="00AF04C3" w:rsidP="00AF04C3">
            <w:r w:rsidRPr="009E6E74">
              <w:t>Deforestation and land degradation in forests and peripheries of forest frontiers are key environmental problems faced by Fiji. The rate of degradation in the forest peripheries, in this context, also refers to loss of vegetation cover in agroecosystems (including rangelands), and the continued loss of productivity in agricultural lands, impacting local livelihoods significantly. Poor agricultural land practices have contributed to degradation of agricultural lands and their productivity, and the vicious cycle of resource depletion and land degradation.</w:t>
            </w:r>
          </w:p>
          <w:p w14:paraId="26FECDFE" w14:textId="77777777" w:rsidR="00AF04C3" w:rsidRDefault="00AF04C3" w:rsidP="00AF04C3"/>
          <w:p w14:paraId="18313E07" w14:textId="77777777" w:rsidR="00AF04C3" w:rsidRDefault="00AF04C3" w:rsidP="00AF04C3">
            <w:r w:rsidRPr="003A12C8">
              <w:t xml:space="preserve">The </w:t>
            </w:r>
            <w:r w:rsidRPr="003A12C8">
              <w:rPr>
                <w:b/>
              </w:rPr>
              <w:t>development objective</w:t>
            </w:r>
            <w:r w:rsidRPr="003A12C8">
              <w:t xml:space="preserve"> of </w:t>
            </w:r>
            <w:r w:rsidRPr="000F592C">
              <w:t>the project is to address the negative impacts of unsustainable management forests and land driven by economic development as well as poverty and livelihood demands of local communities. The project aims to achieve this by establishing and pursuing a landscape-based approach to comprehensive planning and management that harmonizes socio-economic development, sustainable management of natural resources and conservation biodiversity. The project’s interventions will ensure that an enabling environment such capacitated communities and proper restoration strategies and financing are put in plac</w:t>
            </w:r>
            <w:r>
              <w:t xml:space="preserve">e so that degraded forests and </w:t>
            </w:r>
            <w:r w:rsidRPr="000F592C">
              <w:t>lands are rehabilitated and existing protected areas and high conservation value forests are protected.</w:t>
            </w:r>
          </w:p>
          <w:p w14:paraId="34254139" w14:textId="77777777" w:rsidR="00AF04C3" w:rsidRPr="000F592C" w:rsidRDefault="00AF04C3" w:rsidP="00AF04C3"/>
          <w:p w14:paraId="144407C5" w14:textId="77777777" w:rsidR="00AF04C3" w:rsidRDefault="00AF04C3" w:rsidP="00AF04C3">
            <w:r w:rsidRPr="003A12C8">
              <w:t xml:space="preserve">The </w:t>
            </w:r>
            <w:r w:rsidRPr="003A12C8">
              <w:rPr>
                <w:b/>
              </w:rPr>
              <w:t>project objective</w:t>
            </w:r>
            <w:r w:rsidRPr="003A12C8">
              <w:t xml:space="preserve"> is to promote community-based integrated natural resource management at landscape level to reduce land degradation, enhance carbon stocks and strengthen local livelihoods in Ra and Tailevu provinces</w:t>
            </w:r>
            <w:r>
              <w:t>.</w:t>
            </w:r>
          </w:p>
          <w:p w14:paraId="10EABECD" w14:textId="77777777" w:rsidR="00AF04C3" w:rsidRDefault="00AF04C3" w:rsidP="00AF04C3">
            <w:r>
              <w:t>The main targets for the projects are:</w:t>
            </w:r>
          </w:p>
          <w:p w14:paraId="18A674B9" w14:textId="77777777" w:rsidR="00AF04C3" w:rsidRPr="000F592C" w:rsidRDefault="00AF04C3" w:rsidP="004A3DCB">
            <w:pPr>
              <w:pStyle w:val="ListParagraph"/>
              <w:numPr>
                <w:ilvl w:val="0"/>
                <w:numId w:val="32"/>
              </w:numPr>
            </w:pPr>
            <w:r>
              <w:t>47,719</w:t>
            </w:r>
            <w:r w:rsidRPr="000F592C">
              <w:t xml:space="preserve"> ha are under Land Use Plans integrating Integrated Natural Resource Management at District level </w:t>
            </w:r>
          </w:p>
          <w:p w14:paraId="44D8A42A" w14:textId="77777777" w:rsidR="00AF04C3" w:rsidRPr="000F592C" w:rsidRDefault="00AF04C3" w:rsidP="004A3DCB">
            <w:pPr>
              <w:pStyle w:val="ListParagraph"/>
              <w:numPr>
                <w:ilvl w:val="0"/>
                <w:numId w:val="32"/>
              </w:numPr>
            </w:pPr>
            <w:r>
              <w:t xml:space="preserve">18,799 </w:t>
            </w:r>
            <w:r w:rsidRPr="000F592C">
              <w:t xml:space="preserve">ha are under </w:t>
            </w:r>
            <w:r>
              <w:t>CB</w:t>
            </w:r>
            <w:r w:rsidRPr="000F592C">
              <w:t xml:space="preserve">INRM thanks to the development and implementation of </w:t>
            </w:r>
            <w:r>
              <w:t>Community Based I</w:t>
            </w:r>
            <w:r w:rsidRPr="00AE2730">
              <w:t xml:space="preserve">ntegrated </w:t>
            </w:r>
            <w:r>
              <w:t>Natural Resource M</w:t>
            </w:r>
            <w:r w:rsidRPr="00AE2730">
              <w:t>anagement</w:t>
            </w:r>
            <w:r>
              <w:t xml:space="preserve"> (</w:t>
            </w:r>
            <w:r w:rsidRPr="000F592C">
              <w:t>CB</w:t>
            </w:r>
            <w:r w:rsidR="00DE6DFA">
              <w:t>INRM</w:t>
            </w:r>
            <w:r>
              <w:t>)</w:t>
            </w:r>
            <w:r w:rsidRPr="000F592C">
              <w:t xml:space="preserve"> plans</w:t>
            </w:r>
            <w:r>
              <w:t xml:space="preserve"> </w:t>
            </w:r>
            <w:r w:rsidRPr="000F592C">
              <w:t xml:space="preserve"> </w:t>
            </w:r>
          </w:p>
          <w:p w14:paraId="29586570" w14:textId="2048D0F0" w:rsidR="00F6390F" w:rsidRDefault="00F6390F" w:rsidP="00F6390F">
            <w:pPr>
              <w:pStyle w:val="ListParagraph"/>
              <w:numPr>
                <w:ilvl w:val="0"/>
                <w:numId w:val="32"/>
              </w:numPr>
            </w:pPr>
            <w:r w:rsidRPr="000F592C">
              <w:t>3,</w:t>
            </w:r>
            <w:r>
              <w:t>5</w:t>
            </w:r>
            <w:r w:rsidRPr="000F592C">
              <w:t xml:space="preserve">00 people have a </w:t>
            </w:r>
            <w:r>
              <w:t xml:space="preserve">more </w:t>
            </w:r>
            <w:r w:rsidRPr="000F592C">
              <w:t xml:space="preserve">diversified </w:t>
            </w:r>
            <w:r>
              <w:t xml:space="preserve">income source and livelihood </w:t>
            </w:r>
          </w:p>
          <w:p w14:paraId="2D2F3BBD" w14:textId="1100D2E4" w:rsidR="00AF04C3" w:rsidRPr="00767959" w:rsidRDefault="005024FD" w:rsidP="00AF04C3">
            <w:pPr>
              <w:pStyle w:val="ListParagraph"/>
              <w:numPr>
                <w:ilvl w:val="0"/>
                <w:numId w:val="32"/>
              </w:numPr>
              <w:rPr>
                <w:i/>
              </w:rPr>
            </w:pPr>
            <w:r w:rsidRPr="00051F9F">
              <w:t>328,225</w:t>
            </w:r>
            <w:r>
              <w:t xml:space="preserve"> </w:t>
            </w:r>
            <w:r w:rsidRPr="000F592C">
              <w:t>tCO2eq emissions are mitigated through project activities over a 20-year period</w:t>
            </w:r>
            <w:r>
              <w:t xml:space="preserve"> (direct). </w:t>
            </w:r>
            <w:r w:rsidRPr="0071465F">
              <w:rPr>
                <w:i/>
              </w:rPr>
              <w:t xml:space="preserve">Note: the project has an indirect impact potential after the end of the project of an additional </w:t>
            </w:r>
            <w:r w:rsidR="00E76617" w:rsidRPr="00E76617">
              <w:rPr>
                <w:i/>
              </w:rPr>
              <w:t xml:space="preserve">1,756,286 </w:t>
            </w:r>
            <w:r w:rsidRPr="0071465F">
              <w:rPr>
                <w:i/>
              </w:rPr>
              <w:t>tCO2eq</w:t>
            </w:r>
          </w:p>
          <w:p w14:paraId="02E15FD3" w14:textId="77777777" w:rsidR="00767959" w:rsidRPr="008929B0" w:rsidRDefault="00767959" w:rsidP="00AF04C3">
            <w:pPr>
              <w:rPr>
                <w:i/>
              </w:rPr>
            </w:pPr>
          </w:p>
          <w:p w14:paraId="71E85EB0" w14:textId="43FE775F" w:rsidR="00AF04C3" w:rsidRPr="00AE2730" w:rsidRDefault="00AF04C3" w:rsidP="00AF04C3">
            <w:r>
              <w:t>In order to reach these objectives, the projects will unde</w:t>
            </w:r>
            <w:r w:rsidR="00767959">
              <w:t>rtake the following activities.</w:t>
            </w:r>
          </w:p>
          <w:p w14:paraId="7A85817E" w14:textId="77777777" w:rsidR="00AF04C3" w:rsidRPr="001C0822" w:rsidRDefault="00AF04C3" w:rsidP="00767959">
            <w:pPr>
              <w:pStyle w:val="111xStyle"/>
              <w:spacing w:before="120"/>
              <w:rPr>
                <w:i w:val="0"/>
                <w:sz w:val="20"/>
                <w:szCs w:val="20"/>
              </w:rPr>
            </w:pPr>
            <w:r w:rsidRPr="001C0822">
              <w:rPr>
                <w:i w:val="0"/>
                <w:sz w:val="20"/>
                <w:szCs w:val="20"/>
              </w:rPr>
              <w:t>Component 1: Strengthening local level capacities for Integrated Natural Resource Management (INRM)</w:t>
            </w:r>
          </w:p>
          <w:p w14:paraId="56DFE94E" w14:textId="4880C83F" w:rsidR="00483376" w:rsidRDefault="00AF04C3" w:rsidP="00AF04C3">
            <w:r>
              <w:t>A</w:t>
            </w:r>
            <w:r w:rsidRPr="000F592C">
              <w:t xml:space="preserve">ctivities under this component will build on </w:t>
            </w:r>
            <w:r>
              <w:t xml:space="preserve">on-going/planned </w:t>
            </w:r>
            <w:r w:rsidRPr="000F592C">
              <w:t>community level awareness raising (MoF</w:t>
            </w:r>
            <w:r>
              <w:t>o</w:t>
            </w:r>
            <w:r w:rsidRPr="000F592C">
              <w:t>,</w:t>
            </w:r>
            <w:r>
              <w:t xml:space="preserve"> MoFi &amp;</w:t>
            </w:r>
            <w:r w:rsidRPr="000F592C">
              <w:t xml:space="preserve"> MoA), institutional capacity building activities for SLM/SFM and forest restoration (</w:t>
            </w:r>
            <w:r>
              <w:t>MTA/</w:t>
            </w:r>
            <w:r w:rsidRPr="000F592C">
              <w:t>FAO AAD) and demonstration activities (MoF</w:t>
            </w:r>
            <w:r>
              <w:t>o</w:t>
            </w:r>
            <w:r w:rsidRPr="000F592C">
              <w:t>,</w:t>
            </w:r>
            <w:r>
              <w:t xml:space="preserve"> MoFi &amp;</w:t>
            </w:r>
            <w:r w:rsidRPr="000F592C">
              <w:t xml:space="preserve"> MoA) under the baseline an</w:t>
            </w:r>
            <w:r>
              <w:t>d co-financing initiatives.</w:t>
            </w:r>
            <w:r w:rsidRPr="000F592C">
              <w:t xml:space="preserve"> GEF incremental resources will be utilized to</w:t>
            </w:r>
            <w:r>
              <w:t xml:space="preserve"> improve the coordination of current capacity building activities,</w:t>
            </w:r>
            <w:r w:rsidRPr="000F592C">
              <w:t xml:space="preserve"> expand the capacity building to the community level in a streamlined mann</w:t>
            </w:r>
            <w:r>
              <w:t>er and</w:t>
            </w:r>
            <w:r w:rsidRPr="000F592C">
              <w:t xml:space="preserve"> ensure </w:t>
            </w:r>
            <w:r>
              <w:t xml:space="preserve">that </w:t>
            </w:r>
            <w:r w:rsidRPr="000F592C">
              <w:t>local communities have the adequate capacity to implement INRM plans at the village level.</w:t>
            </w:r>
          </w:p>
          <w:p w14:paraId="0F8F0769" w14:textId="77777777" w:rsidR="00483376" w:rsidRDefault="00483376" w:rsidP="00AF04C3"/>
          <w:p w14:paraId="6D0ED791" w14:textId="77777777" w:rsidR="00AF04C3" w:rsidRDefault="00AF04C3" w:rsidP="00AF04C3">
            <w:r>
              <w:t>The main outcomes expected from this component are:</w:t>
            </w:r>
          </w:p>
          <w:p w14:paraId="6D70BF2C" w14:textId="77777777" w:rsidR="00AF04C3" w:rsidRPr="00A37E05" w:rsidRDefault="00AF04C3" w:rsidP="004A3DCB">
            <w:pPr>
              <w:pStyle w:val="ListParagraph"/>
              <w:numPr>
                <w:ilvl w:val="0"/>
                <w:numId w:val="89"/>
              </w:numPr>
            </w:pPr>
            <w:r>
              <w:t xml:space="preserve">17 </w:t>
            </w:r>
            <w:r w:rsidRPr="00A37E05">
              <w:t>target sites where the Capacity Building scores are improved</w:t>
            </w:r>
          </w:p>
          <w:p w14:paraId="1962F199" w14:textId="77777777" w:rsidR="00AF04C3" w:rsidRDefault="00AF04C3" w:rsidP="004A3DCB">
            <w:pPr>
              <w:pStyle w:val="ListParagraph"/>
              <w:numPr>
                <w:ilvl w:val="0"/>
                <w:numId w:val="89"/>
              </w:numPr>
            </w:pPr>
            <w:r w:rsidRPr="00A37E05">
              <w:t>4 demonstration sites running and maintained by community members, showing efficient capacity building</w:t>
            </w:r>
          </w:p>
          <w:p w14:paraId="0D9C236E" w14:textId="77777777" w:rsidR="00AF04C3" w:rsidRPr="001C0822" w:rsidRDefault="00AF04C3" w:rsidP="00767959">
            <w:pPr>
              <w:pStyle w:val="111xStyle"/>
              <w:spacing w:before="120"/>
              <w:rPr>
                <w:i w:val="0"/>
                <w:sz w:val="20"/>
                <w:szCs w:val="20"/>
              </w:rPr>
            </w:pPr>
            <w:r w:rsidRPr="001C0822">
              <w:rPr>
                <w:i w:val="0"/>
                <w:sz w:val="20"/>
                <w:szCs w:val="20"/>
              </w:rPr>
              <w:t>Component 2: Community-based Integrated Natural Resource Management</w:t>
            </w:r>
          </w:p>
          <w:p w14:paraId="3A07F37A" w14:textId="77777777" w:rsidR="00AF04C3" w:rsidRDefault="00AF04C3" w:rsidP="00AF04C3">
            <w:r>
              <w:t>A</w:t>
            </w:r>
            <w:r w:rsidRPr="000F592C">
              <w:t xml:space="preserve">ctivities under this component will </w:t>
            </w:r>
            <w:r>
              <w:t xml:space="preserve">support improved stakeholder coordination in planning and INRM activities implementation. The </w:t>
            </w:r>
            <w:r w:rsidRPr="007A5CA0">
              <w:t xml:space="preserve">Yaubula Management Support Committee </w:t>
            </w:r>
            <w:r>
              <w:t xml:space="preserve">(YMST) at district and local levels are key elements of this exercise to ensure local empowerment. </w:t>
            </w:r>
          </w:p>
          <w:p w14:paraId="5E1451DB" w14:textId="77777777" w:rsidR="00AF04C3" w:rsidRDefault="00AF04C3" w:rsidP="00AF04C3"/>
          <w:p w14:paraId="4C9523C9" w14:textId="77777777" w:rsidR="00AF04C3" w:rsidRPr="00852E5A" w:rsidRDefault="00AF04C3" w:rsidP="00AF04C3">
            <w:r>
              <w:t>First, the p</w:t>
            </w:r>
            <w:r w:rsidRPr="00852E5A">
              <w:rPr>
                <w:bCs/>
              </w:rPr>
              <w:t xml:space="preserve">lanning process for CBINRM </w:t>
            </w:r>
            <w:r>
              <w:rPr>
                <w:bCs/>
              </w:rPr>
              <w:t xml:space="preserve">will be </w:t>
            </w:r>
            <w:r w:rsidRPr="00852E5A">
              <w:rPr>
                <w:bCs/>
              </w:rPr>
              <w:t>strengthened over 47,719ha</w:t>
            </w:r>
            <w:r>
              <w:rPr>
                <w:bCs/>
              </w:rPr>
              <w:t xml:space="preserve"> through:</w:t>
            </w:r>
          </w:p>
          <w:p w14:paraId="108ABF12" w14:textId="77777777" w:rsidR="00AF04C3" w:rsidRDefault="00ED1E91" w:rsidP="004A3DCB">
            <w:pPr>
              <w:pStyle w:val="ListParagraph"/>
              <w:numPr>
                <w:ilvl w:val="0"/>
                <w:numId w:val="41"/>
              </w:numPr>
              <w:ind w:left="740"/>
            </w:pPr>
            <w:r>
              <w:t xml:space="preserve">3 </w:t>
            </w:r>
            <w:r w:rsidR="00AF04C3">
              <w:t>improved district level Land Use Plans (LUP) integrating INRM</w:t>
            </w:r>
          </w:p>
          <w:p w14:paraId="35D0E257" w14:textId="77777777" w:rsidR="00AF04C3" w:rsidRPr="00852E5A" w:rsidRDefault="00AF04C3" w:rsidP="004A3DCB">
            <w:pPr>
              <w:pStyle w:val="ListParagraph"/>
              <w:numPr>
                <w:ilvl w:val="0"/>
                <w:numId w:val="41"/>
              </w:numPr>
              <w:ind w:left="740"/>
            </w:pPr>
            <w:r>
              <w:t>30</w:t>
            </w:r>
            <w:r w:rsidRPr="00852E5A">
              <w:t xml:space="preserve"> CB</w:t>
            </w:r>
            <w:r w:rsidR="00DE6DFA">
              <w:t>INRM</w:t>
            </w:r>
            <w:r w:rsidRPr="00852E5A">
              <w:t xml:space="preserve"> plans for land units</w:t>
            </w:r>
          </w:p>
          <w:p w14:paraId="2988046A" w14:textId="77777777" w:rsidR="00AF04C3" w:rsidRPr="00A37E05" w:rsidRDefault="00AF04C3" w:rsidP="00AF04C3">
            <w:pPr>
              <w:pStyle w:val="ListParagraph"/>
              <w:ind w:left="1440"/>
            </w:pPr>
          </w:p>
          <w:p w14:paraId="621E240F" w14:textId="77777777" w:rsidR="00AF04C3" w:rsidRDefault="00AF04C3" w:rsidP="00AF04C3">
            <w:pPr>
              <w:rPr>
                <w:lang w:val="en-NZ"/>
              </w:rPr>
            </w:pPr>
            <w:r>
              <w:rPr>
                <w:lang w:val="en-NZ"/>
              </w:rPr>
              <w:t>Then, once the CBINRM plans have been developed and linked to sustainable business plans, the project will support their implementation through supporting coordination mechanisms and fundraising/support seeking for the activities.</w:t>
            </w:r>
          </w:p>
          <w:p w14:paraId="395A2D37" w14:textId="77777777" w:rsidR="00AF04C3" w:rsidRDefault="00AF04C3" w:rsidP="00AF04C3">
            <w:pPr>
              <w:rPr>
                <w:lang w:val="en-NZ"/>
              </w:rPr>
            </w:pPr>
            <w:r>
              <w:rPr>
                <w:lang w:val="en-NZ"/>
              </w:rPr>
              <w:t>The main expected results are:</w:t>
            </w:r>
          </w:p>
          <w:p w14:paraId="538561AF" w14:textId="77777777" w:rsidR="00AF04C3" w:rsidRPr="00956F99" w:rsidRDefault="00AF04C3" w:rsidP="004A3DCB">
            <w:pPr>
              <w:pStyle w:val="ListParagraph"/>
              <w:numPr>
                <w:ilvl w:val="0"/>
                <w:numId w:val="90"/>
              </w:numPr>
              <w:rPr>
                <w:lang w:val="en-NZ"/>
              </w:rPr>
            </w:pPr>
            <w:r w:rsidRPr="00956F99">
              <w:rPr>
                <w:lang w:val="en-NZ"/>
              </w:rPr>
              <w:t>1</w:t>
            </w:r>
            <w:r>
              <w:rPr>
                <w:lang w:val="en-NZ"/>
              </w:rPr>
              <w:t>7</w:t>
            </w:r>
            <w:r w:rsidRPr="00956F99">
              <w:rPr>
                <w:lang w:val="en-NZ"/>
              </w:rPr>
              <w:t xml:space="preserve"> YMST committees following up the implementation of the CB</w:t>
            </w:r>
            <w:r w:rsidR="00DE6DFA">
              <w:rPr>
                <w:lang w:val="en-NZ"/>
              </w:rPr>
              <w:t>INRM</w:t>
            </w:r>
            <w:r w:rsidRPr="00956F99">
              <w:rPr>
                <w:lang w:val="en-NZ"/>
              </w:rPr>
              <w:t xml:space="preserve"> plans</w:t>
            </w:r>
          </w:p>
          <w:p w14:paraId="3F015416" w14:textId="77777777" w:rsidR="00AF04C3" w:rsidRPr="00956F99" w:rsidRDefault="00AF04C3" w:rsidP="004A3DCB">
            <w:pPr>
              <w:pStyle w:val="ListParagraph"/>
              <w:numPr>
                <w:ilvl w:val="0"/>
                <w:numId w:val="90"/>
              </w:numPr>
              <w:rPr>
                <w:lang w:val="en-NZ"/>
              </w:rPr>
            </w:pPr>
            <w:r>
              <w:rPr>
                <w:lang w:val="en-NZ"/>
              </w:rPr>
              <w:t>18,799</w:t>
            </w:r>
            <w:r w:rsidRPr="00956F99">
              <w:rPr>
                <w:lang w:val="en-NZ"/>
              </w:rPr>
              <w:t>ha brought under community-based integrated natural resource management</w:t>
            </w:r>
          </w:p>
          <w:p w14:paraId="72CB36BD" w14:textId="727D0269" w:rsidR="00AF04C3" w:rsidRPr="00767959" w:rsidRDefault="00AF04C3" w:rsidP="00AF04C3">
            <w:pPr>
              <w:pStyle w:val="ListParagraph"/>
              <w:numPr>
                <w:ilvl w:val="0"/>
                <w:numId w:val="90"/>
              </w:numPr>
              <w:rPr>
                <w:lang w:val="en-NZ"/>
              </w:rPr>
            </w:pPr>
            <w:r w:rsidRPr="00956F99">
              <w:rPr>
                <w:lang w:val="en-NZ"/>
              </w:rPr>
              <w:t xml:space="preserve">4 </w:t>
            </w:r>
            <w:r>
              <w:t>enterprises linked to CBINRM support generating benefits</w:t>
            </w:r>
          </w:p>
          <w:p w14:paraId="0ECAD465" w14:textId="7F2A1BAC" w:rsidR="00AF04C3" w:rsidRPr="00767959" w:rsidRDefault="00AF04C3" w:rsidP="00767959">
            <w:pPr>
              <w:pStyle w:val="111xStyle"/>
              <w:spacing w:before="120"/>
              <w:rPr>
                <w:i w:val="0"/>
                <w:sz w:val="20"/>
                <w:szCs w:val="20"/>
              </w:rPr>
            </w:pPr>
            <w:r w:rsidRPr="00767959">
              <w:rPr>
                <w:i w:val="0"/>
                <w:sz w:val="20"/>
                <w:szCs w:val="20"/>
              </w:rPr>
              <w:t>Outcome 3: Monitoring, evalu</w:t>
            </w:r>
            <w:r w:rsidR="00767959">
              <w:rPr>
                <w:i w:val="0"/>
                <w:sz w:val="20"/>
                <w:szCs w:val="20"/>
              </w:rPr>
              <w:t>ation and lessons dissemination</w:t>
            </w:r>
          </w:p>
          <w:p w14:paraId="1642ED80" w14:textId="77777777" w:rsidR="00AF04C3" w:rsidRDefault="00AF04C3" w:rsidP="00AF04C3">
            <w:r w:rsidRPr="00203229">
              <w:t xml:space="preserve">This component will ensure </w:t>
            </w:r>
            <w:r>
              <w:t xml:space="preserve">that </w:t>
            </w:r>
            <w:r w:rsidRPr="00203229">
              <w:t>project results and achievements will be disseminated f</w:t>
            </w:r>
            <w:r>
              <w:t xml:space="preserve">or replicability and scaling up and that </w:t>
            </w:r>
            <w:r w:rsidRPr="00203229">
              <w:t xml:space="preserve">project’s progress is tracked and periodic evaluations are conducted for adaptive management. </w:t>
            </w:r>
          </w:p>
          <w:p w14:paraId="209E13EE" w14:textId="77777777" w:rsidR="00AF04C3" w:rsidRDefault="00AF04C3" w:rsidP="00AF04C3">
            <w:r w:rsidRPr="00203229">
              <w:lastRenderedPageBreak/>
              <w:t xml:space="preserve">Under this component, </w:t>
            </w:r>
            <w:r>
              <w:t>the main expected results are:</w:t>
            </w:r>
          </w:p>
          <w:p w14:paraId="6B6F4F6D" w14:textId="77777777" w:rsidR="00AF04C3" w:rsidRPr="00971A87" w:rsidRDefault="00AF04C3" w:rsidP="004A3DCB">
            <w:pPr>
              <w:pStyle w:val="ListParagraph"/>
              <w:numPr>
                <w:ilvl w:val="0"/>
                <w:numId w:val="91"/>
              </w:numPr>
            </w:pPr>
            <w:r w:rsidRPr="00971A87">
              <w:t xml:space="preserve">5,000 key stakeholders in Government agencies, CSO and communities with increased awareness of the potential of </w:t>
            </w:r>
            <w:r w:rsidR="00DE6DFA">
              <w:t>INRM</w:t>
            </w:r>
          </w:p>
          <w:p w14:paraId="2846EAC1" w14:textId="77777777" w:rsidR="00AF04C3" w:rsidRPr="00971A87" w:rsidRDefault="00AF04C3" w:rsidP="004A3DCB">
            <w:pPr>
              <w:pStyle w:val="ListParagraph"/>
              <w:numPr>
                <w:ilvl w:val="0"/>
                <w:numId w:val="91"/>
              </w:numPr>
            </w:pPr>
            <w:r w:rsidRPr="00971A87">
              <w:t>10 good practices systemized and shared</w:t>
            </w:r>
            <w:r>
              <w:t xml:space="preserve"> through the online platform and the Community of Practice</w:t>
            </w:r>
          </w:p>
          <w:p w14:paraId="43A8C627" w14:textId="77777777" w:rsidR="00AF04C3" w:rsidRPr="00971A87" w:rsidRDefault="00AF04C3" w:rsidP="004A3DCB">
            <w:pPr>
              <w:pStyle w:val="ListParagraph"/>
              <w:numPr>
                <w:ilvl w:val="0"/>
                <w:numId w:val="91"/>
              </w:numPr>
            </w:pPr>
            <w:r>
              <w:t>8</w:t>
            </w:r>
            <w:r w:rsidRPr="00971A87">
              <w:t xml:space="preserve"> of communities involved in CB</w:t>
            </w:r>
            <w:r w:rsidR="00DE6DFA">
              <w:t>INRM</w:t>
            </w:r>
            <w:r w:rsidRPr="00971A87">
              <w:t xml:space="preserve"> monitoring</w:t>
            </w:r>
          </w:p>
          <w:p w14:paraId="3CC6B06B" w14:textId="77777777" w:rsidR="008B7767" w:rsidRPr="008B7767" w:rsidRDefault="00AF04C3" w:rsidP="004A3DCB">
            <w:pPr>
              <w:pStyle w:val="ListParagraph"/>
              <w:numPr>
                <w:ilvl w:val="0"/>
                <w:numId w:val="91"/>
              </w:numPr>
            </w:pPr>
            <w:r w:rsidRPr="00971A87">
              <w:t>A M&amp;E system put in place to ensure adaptive management</w:t>
            </w:r>
          </w:p>
        </w:tc>
      </w:tr>
    </w:tbl>
    <w:p w14:paraId="3441D282" w14:textId="77777777" w:rsidR="00483376" w:rsidRDefault="00483376">
      <w:pPr>
        <w:spacing w:after="200" w:line="276" w:lineRule="auto"/>
      </w:pPr>
      <w:bookmarkStart w:id="0" w:name="_Toc386195925"/>
      <w:bookmarkStart w:id="1" w:name="_Toc387329079"/>
      <w:bookmarkStart w:id="2" w:name="_Toc393202063"/>
      <w:bookmarkStart w:id="3" w:name="_Toc498515268"/>
      <w:bookmarkStart w:id="4" w:name="_Toc529893347"/>
      <w:bookmarkStart w:id="5" w:name="_Toc386195926"/>
      <w:bookmarkStart w:id="6" w:name="_Toc387329080"/>
      <w:bookmarkStart w:id="7" w:name="_Toc393202064"/>
      <w:bookmarkStart w:id="8" w:name="_Toc410387896"/>
      <w:bookmarkEnd w:id="0"/>
      <w:bookmarkEnd w:id="1"/>
      <w:bookmarkEnd w:id="2"/>
      <w:r>
        <w:lastRenderedPageBreak/>
        <w:br w:type="page"/>
      </w:r>
    </w:p>
    <w:p w14:paraId="10BC677D" w14:textId="77777777" w:rsidR="00483376" w:rsidRPr="00483376" w:rsidRDefault="00483376" w:rsidP="00483376"/>
    <w:p w14:paraId="73A43E7F" w14:textId="07F0A348" w:rsidR="008B7767" w:rsidRDefault="008B7767" w:rsidP="00AF04C3">
      <w:pPr>
        <w:pStyle w:val="1Section"/>
        <w:rPr>
          <w:rStyle w:val="Strong"/>
          <w:b w:val="0"/>
          <w:bCs w:val="0"/>
        </w:rPr>
      </w:pPr>
      <w:bookmarkStart w:id="9" w:name="_Toc536697931"/>
      <w:bookmarkStart w:id="10" w:name="_Toc9338873"/>
      <w:r w:rsidRPr="00B661E8">
        <w:t>ACRONYMS</w:t>
      </w:r>
      <w:bookmarkEnd w:id="3"/>
      <w:bookmarkEnd w:id="4"/>
      <w:bookmarkEnd w:id="9"/>
      <w:bookmarkEnd w:id="10"/>
    </w:p>
    <w:tbl>
      <w:tblPr>
        <w:tblW w:w="7240" w:type="dxa"/>
        <w:tblLook w:val="04A0" w:firstRow="1" w:lastRow="0" w:firstColumn="1" w:lastColumn="0" w:noHBand="0" w:noVBand="1"/>
      </w:tblPr>
      <w:tblGrid>
        <w:gridCol w:w="978"/>
        <w:gridCol w:w="6280"/>
      </w:tblGrid>
      <w:tr w:rsidR="00AF04C3" w:rsidRPr="00AF04C3" w14:paraId="3199AB50" w14:textId="77777777" w:rsidTr="00AF04C3">
        <w:trPr>
          <w:trHeight w:val="300"/>
        </w:trPr>
        <w:tc>
          <w:tcPr>
            <w:tcW w:w="960" w:type="dxa"/>
            <w:tcBorders>
              <w:top w:val="nil"/>
              <w:left w:val="nil"/>
              <w:bottom w:val="nil"/>
              <w:right w:val="nil"/>
            </w:tcBorders>
            <w:shd w:val="clear" w:color="auto" w:fill="auto"/>
            <w:noWrap/>
            <w:vAlign w:val="bottom"/>
            <w:hideMark/>
          </w:tcPr>
          <w:p w14:paraId="7EFE880B" w14:textId="77777777" w:rsidR="00AF04C3" w:rsidRPr="00AF04C3" w:rsidRDefault="00AF04C3">
            <w:pPr>
              <w:rPr>
                <w:rFonts w:eastAsia="Times New Roman"/>
                <w:spacing w:val="0"/>
                <w:shd w:val="clear" w:color="auto" w:fill="auto"/>
                <w:lang w:val="en-US"/>
              </w:rPr>
            </w:pPr>
            <w:r w:rsidRPr="00AF04C3">
              <w:rPr>
                <w:rFonts w:eastAsia="Times New Roman"/>
                <w:spacing w:val="0"/>
                <w:shd w:val="clear" w:color="auto" w:fill="auto"/>
                <w:lang w:val="en-US"/>
              </w:rPr>
              <w:t>AAD</w:t>
            </w:r>
          </w:p>
        </w:tc>
        <w:tc>
          <w:tcPr>
            <w:tcW w:w="6280" w:type="dxa"/>
            <w:tcBorders>
              <w:top w:val="nil"/>
              <w:left w:val="nil"/>
              <w:bottom w:val="nil"/>
              <w:right w:val="nil"/>
            </w:tcBorders>
            <w:shd w:val="clear" w:color="auto" w:fill="auto"/>
            <w:noWrap/>
            <w:vAlign w:val="bottom"/>
            <w:hideMark/>
          </w:tcPr>
          <w:p w14:paraId="05B5FC38"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Action Against Desertification</w:t>
            </w:r>
          </w:p>
        </w:tc>
      </w:tr>
      <w:tr w:rsidR="00AF04C3" w:rsidRPr="00AF04C3" w14:paraId="7E0ED30D" w14:textId="77777777" w:rsidTr="00AF04C3">
        <w:trPr>
          <w:trHeight w:val="300"/>
        </w:trPr>
        <w:tc>
          <w:tcPr>
            <w:tcW w:w="960" w:type="dxa"/>
            <w:tcBorders>
              <w:top w:val="nil"/>
              <w:left w:val="nil"/>
              <w:bottom w:val="nil"/>
              <w:right w:val="nil"/>
            </w:tcBorders>
            <w:shd w:val="clear" w:color="auto" w:fill="auto"/>
            <w:noWrap/>
            <w:vAlign w:val="bottom"/>
            <w:hideMark/>
          </w:tcPr>
          <w:p w14:paraId="6F4DF407"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APEC</w:t>
            </w:r>
          </w:p>
        </w:tc>
        <w:tc>
          <w:tcPr>
            <w:tcW w:w="6280" w:type="dxa"/>
            <w:tcBorders>
              <w:top w:val="nil"/>
              <w:left w:val="nil"/>
              <w:bottom w:val="nil"/>
              <w:right w:val="nil"/>
            </w:tcBorders>
            <w:shd w:val="clear" w:color="auto" w:fill="auto"/>
            <w:noWrap/>
            <w:vAlign w:val="bottom"/>
            <w:hideMark/>
          </w:tcPr>
          <w:p w14:paraId="1C9793D3"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Asia-Pacific Economic Cooperation </w:t>
            </w:r>
          </w:p>
        </w:tc>
      </w:tr>
      <w:tr w:rsidR="00AF04C3" w:rsidRPr="00AF04C3" w14:paraId="64700766" w14:textId="77777777" w:rsidTr="00AF04C3">
        <w:trPr>
          <w:trHeight w:val="300"/>
        </w:trPr>
        <w:tc>
          <w:tcPr>
            <w:tcW w:w="960" w:type="dxa"/>
            <w:tcBorders>
              <w:top w:val="nil"/>
              <w:left w:val="nil"/>
              <w:bottom w:val="nil"/>
              <w:right w:val="nil"/>
            </w:tcBorders>
            <w:shd w:val="clear" w:color="auto" w:fill="auto"/>
            <w:noWrap/>
            <w:vAlign w:val="bottom"/>
            <w:hideMark/>
          </w:tcPr>
          <w:p w14:paraId="19C38BEB"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CBD</w:t>
            </w:r>
          </w:p>
        </w:tc>
        <w:tc>
          <w:tcPr>
            <w:tcW w:w="6280" w:type="dxa"/>
            <w:tcBorders>
              <w:top w:val="nil"/>
              <w:left w:val="nil"/>
              <w:bottom w:val="nil"/>
              <w:right w:val="nil"/>
            </w:tcBorders>
            <w:shd w:val="clear" w:color="auto" w:fill="auto"/>
            <w:noWrap/>
            <w:vAlign w:val="bottom"/>
            <w:hideMark/>
          </w:tcPr>
          <w:p w14:paraId="7DDB62F3"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Convention on Biological Diversity </w:t>
            </w:r>
          </w:p>
        </w:tc>
      </w:tr>
      <w:tr w:rsidR="00AF04C3" w:rsidRPr="00AF04C3" w14:paraId="226B75B2" w14:textId="77777777" w:rsidTr="00AF04C3">
        <w:trPr>
          <w:trHeight w:val="300"/>
        </w:trPr>
        <w:tc>
          <w:tcPr>
            <w:tcW w:w="960" w:type="dxa"/>
            <w:tcBorders>
              <w:top w:val="nil"/>
              <w:left w:val="nil"/>
              <w:bottom w:val="nil"/>
              <w:right w:val="nil"/>
            </w:tcBorders>
            <w:shd w:val="clear" w:color="auto" w:fill="auto"/>
            <w:noWrap/>
            <w:vAlign w:val="bottom"/>
            <w:hideMark/>
          </w:tcPr>
          <w:p w14:paraId="38D8CF76"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CBINRM</w:t>
            </w:r>
          </w:p>
        </w:tc>
        <w:tc>
          <w:tcPr>
            <w:tcW w:w="6280" w:type="dxa"/>
            <w:tcBorders>
              <w:top w:val="nil"/>
              <w:left w:val="nil"/>
              <w:bottom w:val="nil"/>
              <w:right w:val="nil"/>
            </w:tcBorders>
            <w:shd w:val="clear" w:color="auto" w:fill="auto"/>
            <w:noWrap/>
            <w:vAlign w:val="bottom"/>
            <w:hideMark/>
          </w:tcPr>
          <w:p w14:paraId="709BC1EC"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Community Based Integrated Natural Resources Management</w:t>
            </w:r>
          </w:p>
        </w:tc>
      </w:tr>
      <w:tr w:rsidR="00AF04C3" w:rsidRPr="00AF04C3" w14:paraId="158A9DFD" w14:textId="77777777" w:rsidTr="00AF04C3">
        <w:trPr>
          <w:trHeight w:val="300"/>
        </w:trPr>
        <w:tc>
          <w:tcPr>
            <w:tcW w:w="960" w:type="dxa"/>
            <w:tcBorders>
              <w:top w:val="nil"/>
              <w:left w:val="nil"/>
              <w:bottom w:val="nil"/>
              <w:right w:val="nil"/>
            </w:tcBorders>
            <w:shd w:val="clear" w:color="auto" w:fill="auto"/>
            <w:noWrap/>
            <w:vAlign w:val="bottom"/>
            <w:hideMark/>
          </w:tcPr>
          <w:p w14:paraId="0F8EE3FE"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CCM</w:t>
            </w:r>
          </w:p>
        </w:tc>
        <w:tc>
          <w:tcPr>
            <w:tcW w:w="6280" w:type="dxa"/>
            <w:tcBorders>
              <w:top w:val="nil"/>
              <w:left w:val="nil"/>
              <w:bottom w:val="nil"/>
              <w:right w:val="nil"/>
            </w:tcBorders>
            <w:shd w:val="clear" w:color="auto" w:fill="auto"/>
            <w:noWrap/>
            <w:vAlign w:val="bottom"/>
            <w:hideMark/>
          </w:tcPr>
          <w:p w14:paraId="77CD2ED5"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Climate Change Mitigation</w:t>
            </w:r>
          </w:p>
        </w:tc>
      </w:tr>
      <w:tr w:rsidR="00AF04C3" w:rsidRPr="00AF04C3" w14:paraId="09E52BAD" w14:textId="77777777" w:rsidTr="00AF04C3">
        <w:trPr>
          <w:trHeight w:val="300"/>
        </w:trPr>
        <w:tc>
          <w:tcPr>
            <w:tcW w:w="960" w:type="dxa"/>
            <w:tcBorders>
              <w:top w:val="nil"/>
              <w:left w:val="nil"/>
              <w:bottom w:val="nil"/>
              <w:right w:val="nil"/>
            </w:tcBorders>
            <w:shd w:val="clear" w:color="auto" w:fill="auto"/>
            <w:noWrap/>
            <w:vAlign w:val="bottom"/>
            <w:hideMark/>
          </w:tcPr>
          <w:p w14:paraId="01DBA916"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CSA</w:t>
            </w:r>
          </w:p>
        </w:tc>
        <w:tc>
          <w:tcPr>
            <w:tcW w:w="6280" w:type="dxa"/>
            <w:tcBorders>
              <w:top w:val="nil"/>
              <w:left w:val="nil"/>
              <w:bottom w:val="nil"/>
              <w:right w:val="nil"/>
            </w:tcBorders>
            <w:shd w:val="clear" w:color="auto" w:fill="auto"/>
            <w:noWrap/>
            <w:vAlign w:val="bottom"/>
            <w:hideMark/>
          </w:tcPr>
          <w:p w14:paraId="62F270FB"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Climate Smart Agriculture</w:t>
            </w:r>
          </w:p>
        </w:tc>
      </w:tr>
      <w:tr w:rsidR="00AF04C3" w:rsidRPr="00AF04C3" w14:paraId="0B0217BA" w14:textId="77777777" w:rsidTr="00AF04C3">
        <w:trPr>
          <w:trHeight w:val="300"/>
        </w:trPr>
        <w:tc>
          <w:tcPr>
            <w:tcW w:w="960" w:type="dxa"/>
            <w:tcBorders>
              <w:top w:val="nil"/>
              <w:left w:val="nil"/>
              <w:bottom w:val="nil"/>
              <w:right w:val="nil"/>
            </w:tcBorders>
            <w:shd w:val="clear" w:color="auto" w:fill="auto"/>
            <w:noWrap/>
            <w:vAlign w:val="bottom"/>
            <w:hideMark/>
          </w:tcPr>
          <w:p w14:paraId="37C931D6"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CSO</w:t>
            </w:r>
          </w:p>
        </w:tc>
        <w:tc>
          <w:tcPr>
            <w:tcW w:w="6280" w:type="dxa"/>
            <w:tcBorders>
              <w:top w:val="nil"/>
              <w:left w:val="nil"/>
              <w:bottom w:val="nil"/>
              <w:right w:val="nil"/>
            </w:tcBorders>
            <w:shd w:val="clear" w:color="auto" w:fill="auto"/>
            <w:noWrap/>
            <w:vAlign w:val="bottom"/>
            <w:hideMark/>
          </w:tcPr>
          <w:p w14:paraId="3C89BC1A"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Civil Society Organization</w:t>
            </w:r>
          </w:p>
        </w:tc>
      </w:tr>
      <w:tr w:rsidR="00C677F6" w:rsidRPr="00AF04C3" w14:paraId="7B7F09E5" w14:textId="77777777" w:rsidTr="00AF04C3">
        <w:trPr>
          <w:trHeight w:val="300"/>
        </w:trPr>
        <w:tc>
          <w:tcPr>
            <w:tcW w:w="960" w:type="dxa"/>
            <w:tcBorders>
              <w:top w:val="nil"/>
              <w:left w:val="nil"/>
              <w:bottom w:val="nil"/>
              <w:right w:val="nil"/>
            </w:tcBorders>
            <w:shd w:val="clear" w:color="auto" w:fill="auto"/>
            <w:noWrap/>
            <w:vAlign w:val="bottom"/>
          </w:tcPr>
          <w:p w14:paraId="6DB6999D" w14:textId="134CEBBA" w:rsidR="00C677F6" w:rsidRPr="00AF04C3" w:rsidRDefault="00C677F6" w:rsidP="00AF04C3">
            <w:pPr>
              <w:rPr>
                <w:rFonts w:eastAsia="Times New Roman"/>
                <w:spacing w:val="0"/>
                <w:shd w:val="clear" w:color="auto" w:fill="auto"/>
                <w:lang w:val="en-US"/>
              </w:rPr>
            </w:pPr>
            <w:r>
              <w:rPr>
                <w:rFonts w:eastAsia="Times New Roman"/>
                <w:spacing w:val="0"/>
                <w:shd w:val="clear" w:color="auto" w:fill="auto"/>
                <w:lang w:val="en-US"/>
              </w:rPr>
              <w:t>FDB</w:t>
            </w:r>
          </w:p>
        </w:tc>
        <w:tc>
          <w:tcPr>
            <w:tcW w:w="6280" w:type="dxa"/>
            <w:tcBorders>
              <w:top w:val="nil"/>
              <w:left w:val="nil"/>
              <w:bottom w:val="nil"/>
              <w:right w:val="nil"/>
            </w:tcBorders>
            <w:shd w:val="clear" w:color="auto" w:fill="auto"/>
            <w:noWrap/>
            <w:vAlign w:val="bottom"/>
          </w:tcPr>
          <w:p w14:paraId="11300D68" w14:textId="5C8B3994" w:rsidR="00C677F6" w:rsidRPr="00AF04C3" w:rsidRDefault="00C677F6" w:rsidP="00AF04C3">
            <w:pPr>
              <w:rPr>
                <w:rFonts w:eastAsia="Times New Roman"/>
                <w:spacing w:val="0"/>
                <w:shd w:val="clear" w:color="auto" w:fill="auto"/>
                <w:lang w:val="en-US"/>
              </w:rPr>
            </w:pPr>
            <w:r w:rsidRPr="00DE625E">
              <w:t>Fiji Development Bank</w:t>
            </w:r>
          </w:p>
        </w:tc>
      </w:tr>
      <w:tr w:rsidR="00AF04C3" w:rsidRPr="00AF04C3" w14:paraId="02AF7DB0" w14:textId="77777777" w:rsidTr="00AF04C3">
        <w:trPr>
          <w:trHeight w:val="300"/>
        </w:trPr>
        <w:tc>
          <w:tcPr>
            <w:tcW w:w="960" w:type="dxa"/>
            <w:tcBorders>
              <w:top w:val="nil"/>
              <w:left w:val="nil"/>
              <w:bottom w:val="nil"/>
              <w:right w:val="nil"/>
            </w:tcBorders>
            <w:shd w:val="clear" w:color="auto" w:fill="auto"/>
            <w:noWrap/>
            <w:vAlign w:val="bottom"/>
            <w:hideMark/>
          </w:tcPr>
          <w:p w14:paraId="6A54EBB9"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FFS</w:t>
            </w:r>
          </w:p>
        </w:tc>
        <w:tc>
          <w:tcPr>
            <w:tcW w:w="6280" w:type="dxa"/>
            <w:tcBorders>
              <w:top w:val="nil"/>
              <w:left w:val="nil"/>
              <w:bottom w:val="nil"/>
              <w:right w:val="nil"/>
            </w:tcBorders>
            <w:shd w:val="clear" w:color="auto" w:fill="auto"/>
            <w:noWrap/>
            <w:vAlign w:val="bottom"/>
            <w:hideMark/>
          </w:tcPr>
          <w:p w14:paraId="56E3F80A"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Farmer Field Schools</w:t>
            </w:r>
          </w:p>
        </w:tc>
      </w:tr>
      <w:tr w:rsidR="00AF04C3" w:rsidRPr="00AF04C3" w14:paraId="40932305" w14:textId="77777777" w:rsidTr="00AF04C3">
        <w:trPr>
          <w:trHeight w:val="300"/>
        </w:trPr>
        <w:tc>
          <w:tcPr>
            <w:tcW w:w="960" w:type="dxa"/>
            <w:tcBorders>
              <w:top w:val="nil"/>
              <w:left w:val="nil"/>
              <w:bottom w:val="nil"/>
              <w:right w:val="nil"/>
            </w:tcBorders>
            <w:shd w:val="clear" w:color="auto" w:fill="auto"/>
            <w:noWrap/>
            <w:vAlign w:val="bottom"/>
            <w:hideMark/>
          </w:tcPr>
          <w:p w14:paraId="21758B8D"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FFTC</w:t>
            </w:r>
          </w:p>
        </w:tc>
        <w:tc>
          <w:tcPr>
            <w:tcW w:w="6280" w:type="dxa"/>
            <w:tcBorders>
              <w:top w:val="nil"/>
              <w:left w:val="nil"/>
              <w:bottom w:val="nil"/>
              <w:right w:val="nil"/>
            </w:tcBorders>
            <w:shd w:val="clear" w:color="auto" w:fill="auto"/>
            <w:noWrap/>
            <w:vAlign w:val="bottom"/>
            <w:hideMark/>
          </w:tcPr>
          <w:p w14:paraId="3577660F"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Fiji Forest Training Centre </w:t>
            </w:r>
          </w:p>
        </w:tc>
      </w:tr>
      <w:tr w:rsidR="00AF04C3" w:rsidRPr="00AF04C3" w14:paraId="2DBEF47D" w14:textId="77777777" w:rsidTr="00AF04C3">
        <w:trPr>
          <w:trHeight w:val="300"/>
        </w:trPr>
        <w:tc>
          <w:tcPr>
            <w:tcW w:w="960" w:type="dxa"/>
            <w:tcBorders>
              <w:top w:val="nil"/>
              <w:left w:val="nil"/>
              <w:bottom w:val="nil"/>
              <w:right w:val="nil"/>
            </w:tcBorders>
            <w:shd w:val="clear" w:color="auto" w:fill="auto"/>
            <w:noWrap/>
            <w:vAlign w:val="bottom"/>
            <w:hideMark/>
          </w:tcPr>
          <w:p w14:paraId="67B33AED"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FLMA</w:t>
            </w:r>
          </w:p>
        </w:tc>
        <w:tc>
          <w:tcPr>
            <w:tcW w:w="6280" w:type="dxa"/>
            <w:tcBorders>
              <w:top w:val="nil"/>
              <w:left w:val="nil"/>
              <w:bottom w:val="nil"/>
              <w:right w:val="nil"/>
            </w:tcBorders>
            <w:shd w:val="clear" w:color="auto" w:fill="auto"/>
            <w:noWrap/>
            <w:vAlign w:val="bottom"/>
            <w:hideMark/>
          </w:tcPr>
          <w:p w14:paraId="61E87435"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Fiji Locally Managed Area </w:t>
            </w:r>
          </w:p>
        </w:tc>
      </w:tr>
      <w:tr w:rsidR="00AF04C3" w:rsidRPr="00AF04C3" w14:paraId="03F135AC" w14:textId="77777777" w:rsidTr="00AF04C3">
        <w:trPr>
          <w:trHeight w:val="300"/>
        </w:trPr>
        <w:tc>
          <w:tcPr>
            <w:tcW w:w="960" w:type="dxa"/>
            <w:tcBorders>
              <w:top w:val="nil"/>
              <w:left w:val="nil"/>
              <w:bottom w:val="nil"/>
              <w:right w:val="nil"/>
            </w:tcBorders>
            <w:shd w:val="clear" w:color="auto" w:fill="auto"/>
            <w:noWrap/>
            <w:vAlign w:val="bottom"/>
            <w:hideMark/>
          </w:tcPr>
          <w:p w14:paraId="11B63415"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FNU</w:t>
            </w:r>
          </w:p>
        </w:tc>
        <w:tc>
          <w:tcPr>
            <w:tcW w:w="6280" w:type="dxa"/>
            <w:tcBorders>
              <w:top w:val="nil"/>
              <w:left w:val="nil"/>
              <w:bottom w:val="nil"/>
              <w:right w:val="nil"/>
            </w:tcBorders>
            <w:shd w:val="clear" w:color="auto" w:fill="auto"/>
            <w:noWrap/>
            <w:vAlign w:val="bottom"/>
            <w:hideMark/>
          </w:tcPr>
          <w:p w14:paraId="15F8C6D9"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Fiji National University </w:t>
            </w:r>
          </w:p>
        </w:tc>
      </w:tr>
      <w:tr w:rsidR="00AF04C3" w:rsidRPr="00AF04C3" w14:paraId="3B09ECB6" w14:textId="77777777" w:rsidTr="00AF04C3">
        <w:trPr>
          <w:trHeight w:val="300"/>
        </w:trPr>
        <w:tc>
          <w:tcPr>
            <w:tcW w:w="960" w:type="dxa"/>
            <w:tcBorders>
              <w:top w:val="nil"/>
              <w:left w:val="nil"/>
              <w:bottom w:val="nil"/>
              <w:right w:val="nil"/>
            </w:tcBorders>
            <w:shd w:val="clear" w:color="auto" w:fill="auto"/>
            <w:noWrap/>
            <w:vAlign w:val="bottom"/>
            <w:hideMark/>
          </w:tcPr>
          <w:p w14:paraId="57A4BBDC"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GCF</w:t>
            </w:r>
          </w:p>
        </w:tc>
        <w:tc>
          <w:tcPr>
            <w:tcW w:w="6280" w:type="dxa"/>
            <w:tcBorders>
              <w:top w:val="nil"/>
              <w:left w:val="nil"/>
              <w:bottom w:val="nil"/>
              <w:right w:val="nil"/>
            </w:tcBorders>
            <w:shd w:val="clear" w:color="auto" w:fill="auto"/>
            <w:noWrap/>
            <w:vAlign w:val="bottom"/>
            <w:hideMark/>
          </w:tcPr>
          <w:p w14:paraId="65C7BF7C"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Green Climate Fund</w:t>
            </w:r>
          </w:p>
        </w:tc>
      </w:tr>
      <w:tr w:rsidR="00AF04C3" w:rsidRPr="00AF04C3" w14:paraId="6828D59F" w14:textId="77777777" w:rsidTr="00AF04C3">
        <w:trPr>
          <w:trHeight w:val="300"/>
        </w:trPr>
        <w:tc>
          <w:tcPr>
            <w:tcW w:w="960" w:type="dxa"/>
            <w:tcBorders>
              <w:top w:val="nil"/>
              <w:left w:val="nil"/>
              <w:bottom w:val="nil"/>
              <w:right w:val="nil"/>
            </w:tcBorders>
            <w:shd w:val="clear" w:color="auto" w:fill="auto"/>
            <w:noWrap/>
            <w:vAlign w:val="bottom"/>
            <w:hideMark/>
          </w:tcPr>
          <w:p w14:paraId="06CAD4D8"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GGF</w:t>
            </w:r>
          </w:p>
        </w:tc>
        <w:tc>
          <w:tcPr>
            <w:tcW w:w="6280" w:type="dxa"/>
            <w:tcBorders>
              <w:top w:val="nil"/>
              <w:left w:val="nil"/>
              <w:bottom w:val="nil"/>
              <w:right w:val="nil"/>
            </w:tcBorders>
            <w:shd w:val="clear" w:color="auto" w:fill="auto"/>
            <w:noWrap/>
            <w:vAlign w:val="bottom"/>
            <w:hideMark/>
          </w:tcPr>
          <w:p w14:paraId="2E5403F7"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Green Growth Framework</w:t>
            </w:r>
          </w:p>
        </w:tc>
      </w:tr>
      <w:tr w:rsidR="00AF04C3" w:rsidRPr="00AF04C3" w14:paraId="7844AEB5" w14:textId="77777777" w:rsidTr="00AF04C3">
        <w:trPr>
          <w:trHeight w:val="300"/>
        </w:trPr>
        <w:tc>
          <w:tcPr>
            <w:tcW w:w="960" w:type="dxa"/>
            <w:tcBorders>
              <w:top w:val="nil"/>
              <w:left w:val="nil"/>
              <w:bottom w:val="nil"/>
              <w:right w:val="nil"/>
            </w:tcBorders>
            <w:shd w:val="clear" w:color="auto" w:fill="auto"/>
            <w:noWrap/>
            <w:vAlign w:val="bottom"/>
            <w:hideMark/>
          </w:tcPr>
          <w:p w14:paraId="01982C20"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GoF</w:t>
            </w:r>
          </w:p>
        </w:tc>
        <w:tc>
          <w:tcPr>
            <w:tcW w:w="6280" w:type="dxa"/>
            <w:tcBorders>
              <w:top w:val="nil"/>
              <w:left w:val="nil"/>
              <w:bottom w:val="nil"/>
              <w:right w:val="nil"/>
            </w:tcBorders>
            <w:shd w:val="clear" w:color="auto" w:fill="auto"/>
            <w:noWrap/>
            <w:vAlign w:val="bottom"/>
            <w:hideMark/>
          </w:tcPr>
          <w:p w14:paraId="45E188AA"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Government of Fiji</w:t>
            </w:r>
          </w:p>
        </w:tc>
      </w:tr>
      <w:tr w:rsidR="004D0444" w:rsidRPr="00AF04C3" w14:paraId="0B0F4C08" w14:textId="77777777" w:rsidTr="00AF04C3">
        <w:trPr>
          <w:trHeight w:val="300"/>
        </w:trPr>
        <w:tc>
          <w:tcPr>
            <w:tcW w:w="960" w:type="dxa"/>
            <w:tcBorders>
              <w:top w:val="nil"/>
              <w:left w:val="nil"/>
              <w:bottom w:val="nil"/>
              <w:right w:val="nil"/>
            </w:tcBorders>
            <w:shd w:val="clear" w:color="auto" w:fill="auto"/>
            <w:noWrap/>
            <w:vAlign w:val="bottom"/>
          </w:tcPr>
          <w:p w14:paraId="3D63D327" w14:textId="450A48F2" w:rsidR="004D0444" w:rsidRPr="00AF04C3" w:rsidRDefault="004D0444" w:rsidP="00AF04C3">
            <w:pPr>
              <w:rPr>
                <w:rFonts w:eastAsia="Times New Roman"/>
                <w:spacing w:val="0"/>
                <w:shd w:val="clear" w:color="auto" w:fill="auto"/>
                <w:lang w:val="en-US"/>
              </w:rPr>
            </w:pPr>
            <w:r>
              <w:rPr>
                <w:rFonts w:eastAsia="Times New Roman"/>
                <w:spacing w:val="0"/>
                <w:shd w:val="clear" w:color="auto" w:fill="auto"/>
                <w:lang w:val="en-US"/>
              </w:rPr>
              <w:t>IFAD</w:t>
            </w:r>
          </w:p>
        </w:tc>
        <w:tc>
          <w:tcPr>
            <w:tcW w:w="6280" w:type="dxa"/>
            <w:tcBorders>
              <w:top w:val="nil"/>
              <w:left w:val="nil"/>
              <w:bottom w:val="nil"/>
              <w:right w:val="nil"/>
            </w:tcBorders>
            <w:shd w:val="clear" w:color="auto" w:fill="auto"/>
            <w:noWrap/>
            <w:vAlign w:val="bottom"/>
          </w:tcPr>
          <w:p w14:paraId="39A85D47" w14:textId="67BFE9F5" w:rsidR="004D0444" w:rsidRPr="00AF04C3" w:rsidRDefault="004D0444" w:rsidP="00AF04C3">
            <w:pPr>
              <w:rPr>
                <w:rFonts w:eastAsia="Times New Roman"/>
                <w:spacing w:val="0"/>
                <w:shd w:val="clear" w:color="auto" w:fill="auto"/>
                <w:lang w:val="en-US"/>
              </w:rPr>
            </w:pPr>
            <w:r>
              <w:t>International Fund for Agricultural Development</w:t>
            </w:r>
          </w:p>
        </w:tc>
      </w:tr>
      <w:tr w:rsidR="00C677F6" w:rsidRPr="00AF04C3" w14:paraId="0D6387D6" w14:textId="77777777" w:rsidTr="00AF04C3">
        <w:trPr>
          <w:trHeight w:val="300"/>
        </w:trPr>
        <w:tc>
          <w:tcPr>
            <w:tcW w:w="960" w:type="dxa"/>
            <w:tcBorders>
              <w:top w:val="nil"/>
              <w:left w:val="nil"/>
              <w:bottom w:val="nil"/>
              <w:right w:val="nil"/>
            </w:tcBorders>
            <w:shd w:val="clear" w:color="auto" w:fill="auto"/>
            <w:noWrap/>
            <w:vAlign w:val="bottom"/>
          </w:tcPr>
          <w:p w14:paraId="60A488F0" w14:textId="3A905381" w:rsidR="00C677F6" w:rsidRPr="00AF04C3" w:rsidRDefault="00C677F6" w:rsidP="00AF04C3">
            <w:pPr>
              <w:rPr>
                <w:rFonts w:eastAsia="Times New Roman"/>
                <w:spacing w:val="0"/>
                <w:shd w:val="clear" w:color="auto" w:fill="auto"/>
                <w:lang w:val="en-US"/>
              </w:rPr>
            </w:pPr>
            <w:r>
              <w:rPr>
                <w:rFonts w:eastAsia="Times New Roman"/>
                <w:spacing w:val="0"/>
                <w:shd w:val="clear" w:color="auto" w:fill="auto"/>
                <w:lang w:val="en-US"/>
              </w:rPr>
              <w:t>IHRDP</w:t>
            </w:r>
          </w:p>
        </w:tc>
        <w:tc>
          <w:tcPr>
            <w:tcW w:w="6280" w:type="dxa"/>
            <w:tcBorders>
              <w:top w:val="nil"/>
              <w:left w:val="nil"/>
              <w:bottom w:val="nil"/>
              <w:right w:val="nil"/>
            </w:tcBorders>
            <w:shd w:val="clear" w:color="auto" w:fill="auto"/>
            <w:noWrap/>
            <w:vAlign w:val="bottom"/>
          </w:tcPr>
          <w:p w14:paraId="23263F9F" w14:textId="30580932" w:rsidR="00C677F6" w:rsidRPr="00AF04C3" w:rsidRDefault="00C677F6" w:rsidP="00AF04C3">
            <w:pPr>
              <w:rPr>
                <w:rFonts w:eastAsia="Times New Roman"/>
                <w:spacing w:val="0"/>
                <w:shd w:val="clear" w:color="auto" w:fill="auto"/>
                <w:lang w:val="en-US"/>
              </w:rPr>
            </w:pPr>
            <w:r w:rsidRPr="00DE625E">
              <w:t>Integrated Human Resource Development Program</w:t>
            </w:r>
          </w:p>
        </w:tc>
      </w:tr>
      <w:tr w:rsidR="00AF04C3" w:rsidRPr="00AF04C3" w14:paraId="5E01B3EE" w14:textId="77777777" w:rsidTr="00AF04C3">
        <w:trPr>
          <w:trHeight w:val="300"/>
        </w:trPr>
        <w:tc>
          <w:tcPr>
            <w:tcW w:w="960" w:type="dxa"/>
            <w:tcBorders>
              <w:top w:val="nil"/>
              <w:left w:val="nil"/>
              <w:bottom w:val="nil"/>
              <w:right w:val="nil"/>
            </w:tcBorders>
            <w:shd w:val="clear" w:color="auto" w:fill="auto"/>
            <w:noWrap/>
            <w:vAlign w:val="bottom"/>
            <w:hideMark/>
          </w:tcPr>
          <w:p w14:paraId="7DEF4FF5"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INDC</w:t>
            </w:r>
          </w:p>
        </w:tc>
        <w:tc>
          <w:tcPr>
            <w:tcW w:w="6280" w:type="dxa"/>
            <w:tcBorders>
              <w:top w:val="nil"/>
              <w:left w:val="nil"/>
              <w:bottom w:val="nil"/>
              <w:right w:val="nil"/>
            </w:tcBorders>
            <w:shd w:val="clear" w:color="auto" w:fill="auto"/>
            <w:noWrap/>
            <w:vAlign w:val="bottom"/>
            <w:hideMark/>
          </w:tcPr>
          <w:p w14:paraId="60DB7418"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Intended Nationally Determined Contributions </w:t>
            </w:r>
          </w:p>
        </w:tc>
      </w:tr>
      <w:tr w:rsidR="00B579ED" w:rsidRPr="00AF04C3" w14:paraId="428CB3E1" w14:textId="77777777" w:rsidTr="00AF04C3">
        <w:trPr>
          <w:trHeight w:val="300"/>
        </w:trPr>
        <w:tc>
          <w:tcPr>
            <w:tcW w:w="960" w:type="dxa"/>
            <w:tcBorders>
              <w:top w:val="nil"/>
              <w:left w:val="nil"/>
              <w:bottom w:val="nil"/>
              <w:right w:val="nil"/>
            </w:tcBorders>
            <w:shd w:val="clear" w:color="auto" w:fill="auto"/>
            <w:noWrap/>
            <w:vAlign w:val="bottom"/>
          </w:tcPr>
          <w:p w14:paraId="02608AEE" w14:textId="77777777" w:rsidR="00B579ED" w:rsidRPr="00AF04C3" w:rsidRDefault="00B579ED" w:rsidP="00AF04C3">
            <w:pPr>
              <w:rPr>
                <w:rFonts w:eastAsia="Times New Roman"/>
                <w:spacing w:val="0"/>
                <w:shd w:val="clear" w:color="auto" w:fill="auto"/>
                <w:lang w:val="en-US"/>
              </w:rPr>
            </w:pPr>
            <w:r>
              <w:t>iTLTB</w:t>
            </w:r>
          </w:p>
        </w:tc>
        <w:tc>
          <w:tcPr>
            <w:tcW w:w="6280" w:type="dxa"/>
            <w:tcBorders>
              <w:top w:val="nil"/>
              <w:left w:val="nil"/>
              <w:bottom w:val="nil"/>
              <w:right w:val="nil"/>
            </w:tcBorders>
            <w:shd w:val="clear" w:color="auto" w:fill="auto"/>
            <w:noWrap/>
            <w:vAlign w:val="bottom"/>
          </w:tcPr>
          <w:p w14:paraId="4CBE7B4A" w14:textId="77777777" w:rsidR="00B579ED" w:rsidRPr="00AF04C3" w:rsidRDefault="00B579ED" w:rsidP="00AF04C3">
            <w:pPr>
              <w:rPr>
                <w:rFonts w:eastAsia="Times New Roman"/>
                <w:spacing w:val="0"/>
                <w:shd w:val="clear" w:color="auto" w:fill="auto"/>
                <w:lang w:val="en-US"/>
              </w:rPr>
            </w:pPr>
            <w:r>
              <w:rPr>
                <w:rFonts w:eastAsia="Times New Roman"/>
                <w:spacing w:val="0"/>
                <w:shd w:val="clear" w:color="auto" w:fill="auto"/>
                <w:lang w:val="en-US"/>
              </w:rPr>
              <w:t xml:space="preserve">iTaukei </w:t>
            </w:r>
            <w:r w:rsidR="008D1F94">
              <w:rPr>
                <w:rFonts w:eastAsia="Times New Roman"/>
                <w:spacing w:val="0"/>
                <w:shd w:val="clear" w:color="auto" w:fill="auto"/>
                <w:lang w:val="en-US"/>
              </w:rPr>
              <w:t>Land Trust Board</w:t>
            </w:r>
          </w:p>
        </w:tc>
      </w:tr>
      <w:tr w:rsidR="00AF04C3" w:rsidRPr="00AF04C3" w14:paraId="06D12532" w14:textId="77777777" w:rsidTr="00AF04C3">
        <w:trPr>
          <w:trHeight w:val="300"/>
        </w:trPr>
        <w:tc>
          <w:tcPr>
            <w:tcW w:w="960" w:type="dxa"/>
            <w:tcBorders>
              <w:top w:val="nil"/>
              <w:left w:val="nil"/>
              <w:bottom w:val="nil"/>
              <w:right w:val="nil"/>
            </w:tcBorders>
            <w:shd w:val="clear" w:color="auto" w:fill="auto"/>
            <w:noWrap/>
            <w:vAlign w:val="bottom"/>
            <w:hideMark/>
          </w:tcPr>
          <w:p w14:paraId="2ADDA218"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MoA</w:t>
            </w:r>
          </w:p>
        </w:tc>
        <w:tc>
          <w:tcPr>
            <w:tcW w:w="6280" w:type="dxa"/>
            <w:tcBorders>
              <w:top w:val="nil"/>
              <w:left w:val="nil"/>
              <w:bottom w:val="nil"/>
              <w:right w:val="nil"/>
            </w:tcBorders>
            <w:shd w:val="clear" w:color="auto" w:fill="auto"/>
            <w:noWrap/>
            <w:vAlign w:val="bottom"/>
            <w:hideMark/>
          </w:tcPr>
          <w:p w14:paraId="13A04704"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Ministry of Agriculture</w:t>
            </w:r>
          </w:p>
        </w:tc>
      </w:tr>
      <w:tr w:rsidR="00AF04C3" w:rsidRPr="00AF04C3" w14:paraId="7BE21723" w14:textId="77777777" w:rsidTr="00AF04C3">
        <w:trPr>
          <w:trHeight w:val="300"/>
        </w:trPr>
        <w:tc>
          <w:tcPr>
            <w:tcW w:w="960" w:type="dxa"/>
            <w:tcBorders>
              <w:top w:val="nil"/>
              <w:left w:val="nil"/>
              <w:bottom w:val="nil"/>
              <w:right w:val="nil"/>
            </w:tcBorders>
            <w:shd w:val="clear" w:color="auto" w:fill="auto"/>
            <w:noWrap/>
            <w:vAlign w:val="bottom"/>
            <w:hideMark/>
          </w:tcPr>
          <w:p w14:paraId="208CA03F"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MoFi</w:t>
            </w:r>
          </w:p>
        </w:tc>
        <w:tc>
          <w:tcPr>
            <w:tcW w:w="6280" w:type="dxa"/>
            <w:tcBorders>
              <w:top w:val="nil"/>
              <w:left w:val="nil"/>
              <w:bottom w:val="nil"/>
              <w:right w:val="nil"/>
            </w:tcBorders>
            <w:shd w:val="clear" w:color="auto" w:fill="auto"/>
            <w:noWrap/>
            <w:vAlign w:val="bottom"/>
            <w:hideMark/>
          </w:tcPr>
          <w:p w14:paraId="4DEC4363"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Ministry of Fisheries</w:t>
            </w:r>
          </w:p>
        </w:tc>
      </w:tr>
      <w:tr w:rsidR="00AF04C3" w:rsidRPr="00AF04C3" w14:paraId="69AE99D3" w14:textId="77777777" w:rsidTr="00AF04C3">
        <w:trPr>
          <w:trHeight w:val="300"/>
        </w:trPr>
        <w:tc>
          <w:tcPr>
            <w:tcW w:w="960" w:type="dxa"/>
            <w:tcBorders>
              <w:top w:val="nil"/>
              <w:left w:val="nil"/>
              <w:bottom w:val="nil"/>
              <w:right w:val="nil"/>
            </w:tcBorders>
            <w:shd w:val="clear" w:color="auto" w:fill="auto"/>
            <w:noWrap/>
            <w:vAlign w:val="bottom"/>
            <w:hideMark/>
          </w:tcPr>
          <w:p w14:paraId="2B9E8251"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MoFo</w:t>
            </w:r>
          </w:p>
        </w:tc>
        <w:tc>
          <w:tcPr>
            <w:tcW w:w="6280" w:type="dxa"/>
            <w:tcBorders>
              <w:top w:val="nil"/>
              <w:left w:val="nil"/>
              <w:bottom w:val="nil"/>
              <w:right w:val="nil"/>
            </w:tcBorders>
            <w:shd w:val="clear" w:color="auto" w:fill="auto"/>
            <w:noWrap/>
            <w:vAlign w:val="bottom"/>
            <w:hideMark/>
          </w:tcPr>
          <w:p w14:paraId="7AFA26C7"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Ministry of Forests </w:t>
            </w:r>
          </w:p>
        </w:tc>
      </w:tr>
      <w:tr w:rsidR="00AF04C3" w:rsidRPr="00AF04C3" w14:paraId="47AB87D1" w14:textId="77777777" w:rsidTr="00AF04C3">
        <w:trPr>
          <w:trHeight w:val="300"/>
        </w:trPr>
        <w:tc>
          <w:tcPr>
            <w:tcW w:w="960" w:type="dxa"/>
            <w:tcBorders>
              <w:top w:val="nil"/>
              <w:left w:val="nil"/>
              <w:bottom w:val="nil"/>
              <w:right w:val="nil"/>
            </w:tcBorders>
            <w:shd w:val="clear" w:color="auto" w:fill="auto"/>
            <w:noWrap/>
            <w:vAlign w:val="bottom"/>
            <w:hideMark/>
          </w:tcPr>
          <w:p w14:paraId="6A502577"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MTA</w:t>
            </w:r>
          </w:p>
        </w:tc>
        <w:tc>
          <w:tcPr>
            <w:tcW w:w="6280" w:type="dxa"/>
            <w:tcBorders>
              <w:top w:val="nil"/>
              <w:left w:val="nil"/>
              <w:bottom w:val="nil"/>
              <w:right w:val="nil"/>
            </w:tcBorders>
            <w:shd w:val="clear" w:color="auto" w:fill="auto"/>
            <w:noWrap/>
            <w:vAlign w:val="bottom"/>
            <w:hideMark/>
          </w:tcPr>
          <w:p w14:paraId="1FBA4310"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Ministry of iTaukei Affairs </w:t>
            </w:r>
          </w:p>
        </w:tc>
      </w:tr>
      <w:tr w:rsidR="00AF04C3" w:rsidRPr="00AF04C3" w14:paraId="3CD89CB7" w14:textId="77777777" w:rsidTr="00AF04C3">
        <w:trPr>
          <w:trHeight w:val="300"/>
        </w:trPr>
        <w:tc>
          <w:tcPr>
            <w:tcW w:w="960" w:type="dxa"/>
            <w:tcBorders>
              <w:top w:val="nil"/>
              <w:left w:val="nil"/>
              <w:bottom w:val="nil"/>
              <w:right w:val="nil"/>
            </w:tcBorders>
            <w:shd w:val="clear" w:color="auto" w:fill="auto"/>
            <w:noWrap/>
            <w:vAlign w:val="bottom"/>
            <w:hideMark/>
          </w:tcPr>
          <w:p w14:paraId="1A862FF3"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NCCP</w:t>
            </w:r>
          </w:p>
        </w:tc>
        <w:tc>
          <w:tcPr>
            <w:tcW w:w="6280" w:type="dxa"/>
            <w:tcBorders>
              <w:top w:val="nil"/>
              <w:left w:val="nil"/>
              <w:bottom w:val="nil"/>
              <w:right w:val="nil"/>
            </w:tcBorders>
            <w:shd w:val="clear" w:color="auto" w:fill="auto"/>
            <w:noWrap/>
            <w:vAlign w:val="bottom"/>
            <w:hideMark/>
          </w:tcPr>
          <w:p w14:paraId="28EA3AA5"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National Climate Change Policy </w:t>
            </w:r>
          </w:p>
        </w:tc>
      </w:tr>
      <w:tr w:rsidR="00C677F6" w:rsidRPr="00AF04C3" w14:paraId="30D2C5F1" w14:textId="77777777" w:rsidTr="00AF04C3">
        <w:trPr>
          <w:trHeight w:val="300"/>
        </w:trPr>
        <w:tc>
          <w:tcPr>
            <w:tcW w:w="960" w:type="dxa"/>
            <w:tcBorders>
              <w:top w:val="nil"/>
              <w:left w:val="nil"/>
              <w:bottom w:val="nil"/>
              <w:right w:val="nil"/>
            </w:tcBorders>
            <w:shd w:val="clear" w:color="auto" w:fill="auto"/>
            <w:noWrap/>
            <w:vAlign w:val="bottom"/>
          </w:tcPr>
          <w:p w14:paraId="60546A24" w14:textId="12FD9AC4" w:rsidR="00C677F6" w:rsidRPr="00AF04C3" w:rsidRDefault="00C677F6" w:rsidP="00AF04C3">
            <w:pPr>
              <w:rPr>
                <w:rFonts w:eastAsia="Times New Roman"/>
                <w:spacing w:val="0"/>
                <w:shd w:val="clear" w:color="auto" w:fill="auto"/>
                <w:lang w:val="en-US"/>
              </w:rPr>
            </w:pPr>
            <w:r>
              <w:rPr>
                <w:rFonts w:eastAsia="Times New Roman"/>
                <w:spacing w:val="0"/>
                <w:shd w:val="clear" w:color="auto" w:fill="auto"/>
                <w:lang w:val="en-US"/>
              </w:rPr>
              <w:t>MCSMED</w:t>
            </w:r>
          </w:p>
        </w:tc>
        <w:tc>
          <w:tcPr>
            <w:tcW w:w="6280" w:type="dxa"/>
            <w:tcBorders>
              <w:top w:val="nil"/>
              <w:left w:val="nil"/>
              <w:bottom w:val="nil"/>
              <w:right w:val="nil"/>
            </w:tcBorders>
            <w:shd w:val="clear" w:color="auto" w:fill="auto"/>
            <w:noWrap/>
            <w:vAlign w:val="bottom"/>
          </w:tcPr>
          <w:p w14:paraId="2178C2B8" w14:textId="08ADB1FE" w:rsidR="00C677F6" w:rsidRPr="00AF04C3" w:rsidRDefault="00C677F6" w:rsidP="00AF04C3">
            <w:pPr>
              <w:rPr>
                <w:rFonts w:eastAsia="Times New Roman"/>
                <w:spacing w:val="0"/>
                <w:shd w:val="clear" w:color="auto" w:fill="auto"/>
                <w:lang w:val="en-US"/>
              </w:rPr>
            </w:pPr>
            <w:r w:rsidRPr="00DE625E">
              <w:t>National Centre for Small and Micro Enterprises Development</w:t>
            </w:r>
          </w:p>
        </w:tc>
      </w:tr>
      <w:tr w:rsidR="00B3260F" w:rsidRPr="00AF04C3" w14:paraId="3D0C0BA8" w14:textId="77777777" w:rsidTr="00AF04C3">
        <w:trPr>
          <w:trHeight w:val="300"/>
        </w:trPr>
        <w:tc>
          <w:tcPr>
            <w:tcW w:w="960" w:type="dxa"/>
            <w:tcBorders>
              <w:top w:val="nil"/>
              <w:left w:val="nil"/>
              <w:bottom w:val="nil"/>
              <w:right w:val="nil"/>
            </w:tcBorders>
            <w:shd w:val="clear" w:color="auto" w:fill="auto"/>
            <w:noWrap/>
            <w:vAlign w:val="bottom"/>
          </w:tcPr>
          <w:p w14:paraId="1B78D74D" w14:textId="164A7A43" w:rsidR="00B3260F" w:rsidRDefault="00B3260F" w:rsidP="00AF04C3">
            <w:pPr>
              <w:rPr>
                <w:rFonts w:eastAsia="Times New Roman"/>
                <w:spacing w:val="0"/>
                <w:shd w:val="clear" w:color="auto" w:fill="auto"/>
                <w:lang w:val="en-US"/>
              </w:rPr>
            </w:pPr>
            <w:r>
              <w:rPr>
                <w:rFonts w:eastAsia="Times New Roman"/>
                <w:spacing w:val="0"/>
                <w:shd w:val="clear" w:color="auto" w:fill="auto"/>
                <w:lang w:val="en-US"/>
              </w:rPr>
              <w:t>PHAMA</w:t>
            </w:r>
          </w:p>
        </w:tc>
        <w:tc>
          <w:tcPr>
            <w:tcW w:w="6280" w:type="dxa"/>
            <w:tcBorders>
              <w:top w:val="nil"/>
              <w:left w:val="nil"/>
              <w:bottom w:val="nil"/>
              <w:right w:val="nil"/>
            </w:tcBorders>
            <w:shd w:val="clear" w:color="auto" w:fill="auto"/>
            <w:noWrap/>
            <w:vAlign w:val="bottom"/>
          </w:tcPr>
          <w:p w14:paraId="05E854DB" w14:textId="493CE2A9" w:rsidR="00B3260F" w:rsidRPr="00DE625E" w:rsidRDefault="00B3260F" w:rsidP="00AF04C3">
            <w:r w:rsidRPr="00B3260F">
              <w:t>Pacific Horticultural and Agricultural Market Access</w:t>
            </w:r>
          </w:p>
        </w:tc>
      </w:tr>
      <w:tr w:rsidR="00AF04C3" w:rsidRPr="00AF04C3" w14:paraId="3CB2CFF9" w14:textId="77777777" w:rsidTr="00AF04C3">
        <w:trPr>
          <w:trHeight w:val="300"/>
        </w:trPr>
        <w:tc>
          <w:tcPr>
            <w:tcW w:w="960" w:type="dxa"/>
            <w:tcBorders>
              <w:top w:val="nil"/>
              <w:left w:val="nil"/>
              <w:bottom w:val="nil"/>
              <w:right w:val="nil"/>
            </w:tcBorders>
            <w:shd w:val="clear" w:color="auto" w:fill="auto"/>
            <w:noWrap/>
            <w:vAlign w:val="bottom"/>
            <w:hideMark/>
          </w:tcPr>
          <w:p w14:paraId="5D00EAFA"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PMU</w:t>
            </w:r>
          </w:p>
        </w:tc>
        <w:tc>
          <w:tcPr>
            <w:tcW w:w="6280" w:type="dxa"/>
            <w:tcBorders>
              <w:top w:val="nil"/>
              <w:left w:val="nil"/>
              <w:bottom w:val="nil"/>
              <w:right w:val="nil"/>
            </w:tcBorders>
            <w:shd w:val="clear" w:color="auto" w:fill="auto"/>
            <w:noWrap/>
            <w:vAlign w:val="bottom"/>
            <w:hideMark/>
          </w:tcPr>
          <w:p w14:paraId="07435223"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Program Management Unit</w:t>
            </w:r>
          </w:p>
        </w:tc>
      </w:tr>
      <w:tr w:rsidR="00AF04C3" w:rsidRPr="00AF04C3" w14:paraId="77C6E616" w14:textId="77777777" w:rsidTr="00AF04C3">
        <w:trPr>
          <w:trHeight w:val="300"/>
        </w:trPr>
        <w:tc>
          <w:tcPr>
            <w:tcW w:w="960" w:type="dxa"/>
            <w:tcBorders>
              <w:top w:val="nil"/>
              <w:left w:val="nil"/>
              <w:bottom w:val="nil"/>
              <w:right w:val="nil"/>
            </w:tcBorders>
            <w:shd w:val="clear" w:color="auto" w:fill="auto"/>
            <w:noWrap/>
            <w:vAlign w:val="bottom"/>
            <w:hideMark/>
          </w:tcPr>
          <w:p w14:paraId="32E15355"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PPG</w:t>
            </w:r>
          </w:p>
        </w:tc>
        <w:tc>
          <w:tcPr>
            <w:tcW w:w="6280" w:type="dxa"/>
            <w:tcBorders>
              <w:top w:val="nil"/>
              <w:left w:val="nil"/>
              <w:bottom w:val="nil"/>
              <w:right w:val="nil"/>
            </w:tcBorders>
            <w:shd w:val="clear" w:color="auto" w:fill="auto"/>
            <w:noWrap/>
            <w:vAlign w:val="bottom"/>
            <w:hideMark/>
          </w:tcPr>
          <w:p w14:paraId="0946AF7C"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Project Preparation Grant</w:t>
            </w:r>
          </w:p>
        </w:tc>
      </w:tr>
      <w:tr w:rsidR="00AF04C3" w:rsidRPr="00AF04C3" w14:paraId="110D41AE" w14:textId="77777777" w:rsidTr="00AF04C3">
        <w:trPr>
          <w:trHeight w:val="300"/>
        </w:trPr>
        <w:tc>
          <w:tcPr>
            <w:tcW w:w="960" w:type="dxa"/>
            <w:tcBorders>
              <w:top w:val="nil"/>
              <w:left w:val="nil"/>
              <w:bottom w:val="nil"/>
              <w:right w:val="nil"/>
            </w:tcBorders>
            <w:shd w:val="clear" w:color="auto" w:fill="auto"/>
            <w:noWrap/>
            <w:vAlign w:val="bottom"/>
            <w:hideMark/>
          </w:tcPr>
          <w:p w14:paraId="2475C31E"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RLUP</w:t>
            </w:r>
          </w:p>
        </w:tc>
        <w:tc>
          <w:tcPr>
            <w:tcW w:w="6280" w:type="dxa"/>
            <w:tcBorders>
              <w:top w:val="nil"/>
              <w:left w:val="nil"/>
              <w:bottom w:val="nil"/>
              <w:right w:val="nil"/>
            </w:tcBorders>
            <w:shd w:val="clear" w:color="auto" w:fill="auto"/>
            <w:noWrap/>
            <w:vAlign w:val="bottom"/>
            <w:hideMark/>
          </w:tcPr>
          <w:p w14:paraId="54CB29BE"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Rural Land Use Policy </w:t>
            </w:r>
          </w:p>
        </w:tc>
      </w:tr>
      <w:tr w:rsidR="00AF04C3" w:rsidRPr="00AF04C3" w14:paraId="1648057B" w14:textId="77777777" w:rsidTr="00AF04C3">
        <w:trPr>
          <w:trHeight w:val="300"/>
        </w:trPr>
        <w:tc>
          <w:tcPr>
            <w:tcW w:w="960" w:type="dxa"/>
            <w:tcBorders>
              <w:top w:val="nil"/>
              <w:left w:val="nil"/>
              <w:bottom w:val="nil"/>
              <w:right w:val="nil"/>
            </w:tcBorders>
            <w:shd w:val="clear" w:color="auto" w:fill="auto"/>
            <w:noWrap/>
            <w:vAlign w:val="bottom"/>
            <w:hideMark/>
          </w:tcPr>
          <w:p w14:paraId="449D7A04"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SIDS</w:t>
            </w:r>
          </w:p>
        </w:tc>
        <w:tc>
          <w:tcPr>
            <w:tcW w:w="6280" w:type="dxa"/>
            <w:tcBorders>
              <w:top w:val="nil"/>
              <w:left w:val="nil"/>
              <w:bottom w:val="nil"/>
              <w:right w:val="nil"/>
            </w:tcBorders>
            <w:shd w:val="clear" w:color="auto" w:fill="auto"/>
            <w:noWrap/>
            <w:vAlign w:val="bottom"/>
            <w:hideMark/>
          </w:tcPr>
          <w:p w14:paraId="685EC211"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Small Islands Developing States</w:t>
            </w:r>
          </w:p>
        </w:tc>
      </w:tr>
      <w:tr w:rsidR="00AF04C3" w:rsidRPr="00AF04C3" w14:paraId="30F06110" w14:textId="77777777" w:rsidTr="00AF04C3">
        <w:trPr>
          <w:trHeight w:val="300"/>
        </w:trPr>
        <w:tc>
          <w:tcPr>
            <w:tcW w:w="960" w:type="dxa"/>
            <w:tcBorders>
              <w:top w:val="nil"/>
              <w:left w:val="nil"/>
              <w:bottom w:val="nil"/>
              <w:right w:val="nil"/>
            </w:tcBorders>
            <w:shd w:val="clear" w:color="auto" w:fill="auto"/>
            <w:noWrap/>
            <w:vAlign w:val="bottom"/>
            <w:hideMark/>
          </w:tcPr>
          <w:p w14:paraId="64070A76"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SLM</w:t>
            </w:r>
          </w:p>
        </w:tc>
        <w:tc>
          <w:tcPr>
            <w:tcW w:w="6280" w:type="dxa"/>
            <w:tcBorders>
              <w:top w:val="nil"/>
              <w:left w:val="nil"/>
              <w:bottom w:val="nil"/>
              <w:right w:val="nil"/>
            </w:tcBorders>
            <w:shd w:val="clear" w:color="auto" w:fill="auto"/>
            <w:noWrap/>
            <w:vAlign w:val="bottom"/>
            <w:hideMark/>
          </w:tcPr>
          <w:p w14:paraId="7D293558"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Sustainable Land Management</w:t>
            </w:r>
          </w:p>
        </w:tc>
      </w:tr>
      <w:tr w:rsidR="009C5680" w:rsidRPr="00AF04C3" w14:paraId="7DBF4D87" w14:textId="77777777" w:rsidTr="00AF04C3">
        <w:trPr>
          <w:trHeight w:val="300"/>
        </w:trPr>
        <w:tc>
          <w:tcPr>
            <w:tcW w:w="960" w:type="dxa"/>
            <w:tcBorders>
              <w:top w:val="nil"/>
              <w:left w:val="nil"/>
              <w:bottom w:val="nil"/>
              <w:right w:val="nil"/>
            </w:tcBorders>
            <w:shd w:val="clear" w:color="auto" w:fill="auto"/>
            <w:noWrap/>
            <w:vAlign w:val="bottom"/>
          </w:tcPr>
          <w:p w14:paraId="1A03F80C" w14:textId="44AC2D0B" w:rsidR="009C5680" w:rsidRPr="00AF04C3" w:rsidRDefault="009C5680" w:rsidP="00AF04C3">
            <w:pPr>
              <w:rPr>
                <w:rFonts w:eastAsia="Times New Roman"/>
                <w:spacing w:val="0"/>
                <w:shd w:val="clear" w:color="auto" w:fill="auto"/>
                <w:lang w:val="en-US"/>
              </w:rPr>
            </w:pPr>
            <w:r>
              <w:rPr>
                <w:rFonts w:eastAsia="Times New Roman"/>
                <w:spacing w:val="0"/>
                <w:shd w:val="clear" w:color="auto" w:fill="auto"/>
                <w:lang w:val="en-US"/>
              </w:rPr>
              <w:t>SPC</w:t>
            </w:r>
          </w:p>
        </w:tc>
        <w:tc>
          <w:tcPr>
            <w:tcW w:w="6280" w:type="dxa"/>
            <w:tcBorders>
              <w:top w:val="nil"/>
              <w:left w:val="nil"/>
              <w:bottom w:val="nil"/>
              <w:right w:val="nil"/>
            </w:tcBorders>
            <w:shd w:val="clear" w:color="auto" w:fill="auto"/>
            <w:noWrap/>
            <w:vAlign w:val="bottom"/>
          </w:tcPr>
          <w:p w14:paraId="254FB429" w14:textId="0EF45CBA" w:rsidR="009C5680" w:rsidRPr="00AF04C3" w:rsidRDefault="009C5680" w:rsidP="00AF04C3">
            <w:pPr>
              <w:rPr>
                <w:rFonts w:eastAsia="Times New Roman"/>
                <w:spacing w:val="0"/>
                <w:shd w:val="clear" w:color="auto" w:fill="auto"/>
                <w:lang w:val="en-US"/>
              </w:rPr>
            </w:pPr>
            <w:r>
              <w:t>The Pacific Community</w:t>
            </w:r>
          </w:p>
        </w:tc>
      </w:tr>
      <w:tr w:rsidR="00AF04C3" w:rsidRPr="00AF04C3" w14:paraId="357675DE" w14:textId="77777777" w:rsidTr="00AF04C3">
        <w:trPr>
          <w:trHeight w:val="300"/>
        </w:trPr>
        <w:tc>
          <w:tcPr>
            <w:tcW w:w="960" w:type="dxa"/>
            <w:tcBorders>
              <w:top w:val="nil"/>
              <w:left w:val="nil"/>
              <w:bottom w:val="nil"/>
              <w:right w:val="nil"/>
            </w:tcBorders>
            <w:shd w:val="clear" w:color="auto" w:fill="auto"/>
            <w:noWrap/>
            <w:vAlign w:val="bottom"/>
            <w:hideMark/>
          </w:tcPr>
          <w:p w14:paraId="10C87277"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TLTB</w:t>
            </w:r>
          </w:p>
        </w:tc>
        <w:tc>
          <w:tcPr>
            <w:tcW w:w="6280" w:type="dxa"/>
            <w:tcBorders>
              <w:top w:val="nil"/>
              <w:left w:val="nil"/>
              <w:bottom w:val="nil"/>
              <w:right w:val="nil"/>
            </w:tcBorders>
            <w:shd w:val="clear" w:color="auto" w:fill="auto"/>
            <w:noWrap/>
            <w:vAlign w:val="bottom"/>
            <w:hideMark/>
          </w:tcPr>
          <w:p w14:paraId="74DBF5ED"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iTauki Land Trust Board </w:t>
            </w:r>
          </w:p>
        </w:tc>
      </w:tr>
      <w:tr w:rsidR="00AF04C3" w:rsidRPr="00AF04C3" w14:paraId="3AF6DE3A" w14:textId="77777777" w:rsidTr="00AF04C3">
        <w:trPr>
          <w:trHeight w:val="300"/>
        </w:trPr>
        <w:tc>
          <w:tcPr>
            <w:tcW w:w="960" w:type="dxa"/>
            <w:tcBorders>
              <w:top w:val="nil"/>
              <w:left w:val="nil"/>
              <w:bottom w:val="nil"/>
              <w:right w:val="nil"/>
            </w:tcBorders>
            <w:shd w:val="clear" w:color="auto" w:fill="auto"/>
            <w:noWrap/>
            <w:vAlign w:val="bottom"/>
            <w:hideMark/>
          </w:tcPr>
          <w:p w14:paraId="1C94875D"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UNCCD</w:t>
            </w:r>
          </w:p>
        </w:tc>
        <w:tc>
          <w:tcPr>
            <w:tcW w:w="6280" w:type="dxa"/>
            <w:tcBorders>
              <w:top w:val="nil"/>
              <w:left w:val="nil"/>
              <w:bottom w:val="nil"/>
              <w:right w:val="nil"/>
            </w:tcBorders>
            <w:shd w:val="clear" w:color="auto" w:fill="auto"/>
            <w:noWrap/>
            <w:vAlign w:val="bottom"/>
            <w:hideMark/>
          </w:tcPr>
          <w:p w14:paraId="0919B9BB"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United Nations Convention to Combat Desertification</w:t>
            </w:r>
          </w:p>
        </w:tc>
      </w:tr>
      <w:tr w:rsidR="00AF04C3" w:rsidRPr="00AF04C3" w14:paraId="0B693FDB" w14:textId="77777777" w:rsidTr="00AF04C3">
        <w:trPr>
          <w:trHeight w:val="300"/>
        </w:trPr>
        <w:tc>
          <w:tcPr>
            <w:tcW w:w="960" w:type="dxa"/>
            <w:tcBorders>
              <w:top w:val="nil"/>
              <w:left w:val="nil"/>
              <w:bottom w:val="nil"/>
              <w:right w:val="nil"/>
            </w:tcBorders>
            <w:shd w:val="clear" w:color="auto" w:fill="auto"/>
            <w:noWrap/>
            <w:vAlign w:val="bottom"/>
            <w:hideMark/>
          </w:tcPr>
          <w:p w14:paraId="2BB81FC1"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UNFCCC</w:t>
            </w:r>
          </w:p>
        </w:tc>
        <w:tc>
          <w:tcPr>
            <w:tcW w:w="6280" w:type="dxa"/>
            <w:tcBorders>
              <w:top w:val="nil"/>
              <w:left w:val="nil"/>
              <w:bottom w:val="nil"/>
              <w:right w:val="nil"/>
            </w:tcBorders>
            <w:shd w:val="clear" w:color="auto" w:fill="auto"/>
            <w:noWrap/>
            <w:vAlign w:val="bottom"/>
            <w:hideMark/>
          </w:tcPr>
          <w:p w14:paraId="51A6E9EE"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United Nations Framework Convention on Climate Change</w:t>
            </w:r>
          </w:p>
        </w:tc>
      </w:tr>
      <w:tr w:rsidR="00AF04C3" w:rsidRPr="00AF04C3" w14:paraId="3EB07F23" w14:textId="77777777" w:rsidTr="00AF04C3">
        <w:trPr>
          <w:trHeight w:val="300"/>
        </w:trPr>
        <w:tc>
          <w:tcPr>
            <w:tcW w:w="960" w:type="dxa"/>
            <w:tcBorders>
              <w:top w:val="nil"/>
              <w:left w:val="nil"/>
              <w:bottom w:val="nil"/>
              <w:right w:val="nil"/>
            </w:tcBorders>
            <w:shd w:val="clear" w:color="auto" w:fill="auto"/>
            <w:noWrap/>
            <w:vAlign w:val="bottom"/>
            <w:hideMark/>
          </w:tcPr>
          <w:p w14:paraId="5FC379B7"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USP</w:t>
            </w:r>
          </w:p>
        </w:tc>
        <w:tc>
          <w:tcPr>
            <w:tcW w:w="6280" w:type="dxa"/>
            <w:tcBorders>
              <w:top w:val="nil"/>
              <w:left w:val="nil"/>
              <w:bottom w:val="nil"/>
              <w:right w:val="nil"/>
            </w:tcBorders>
            <w:shd w:val="clear" w:color="auto" w:fill="auto"/>
            <w:noWrap/>
            <w:vAlign w:val="bottom"/>
            <w:hideMark/>
          </w:tcPr>
          <w:p w14:paraId="6921546B"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University of South Pacific</w:t>
            </w:r>
          </w:p>
        </w:tc>
      </w:tr>
      <w:tr w:rsidR="00AF04C3" w:rsidRPr="00AF04C3" w14:paraId="430D8F42" w14:textId="77777777" w:rsidTr="00AF04C3">
        <w:trPr>
          <w:trHeight w:val="300"/>
        </w:trPr>
        <w:tc>
          <w:tcPr>
            <w:tcW w:w="960" w:type="dxa"/>
            <w:tcBorders>
              <w:top w:val="nil"/>
              <w:left w:val="nil"/>
              <w:bottom w:val="nil"/>
              <w:right w:val="nil"/>
            </w:tcBorders>
            <w:shd w:val="clear" w:color="auto" w:fill="auto"/>
            <w:noWrap/>
            <w:vAlign w:val="bottom"/>
            <w:hideMark/>
          </w:tcPr>
          <w:p w14:paraId="140A3BA2"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YMST</w:t>
            </w:r>
          </w:p>
        </w:tc>
        <w:tc>
          <w:tcPr>
            <w:tcW w:w="6280" w:type="dxa"/>
            <w:tcBorders>
              <w:top w:val="nil"/>
              <w:left w:val="nil"/>
              <w:bottom w:val="nil"/>
              <w:right w:val="nil"/>
            </w:tcBorders>
            <w:shd w:val="clear" w:color="auto" w:fill="auto"/>
            <w:noWrap/>
            <w:vAlign w:val="bottom"/>
            <w:hideMark/>
          </w:tcPr>
          <w:p w14:paraId="679E6820" w14:textId="77777777" w:rsidR="00AF04C3" w:rsidRPr="00AF04C3" w:rsidRDefault="00AF04C3" w:rsidP="00AF04C3">
            <w:pPr>
              <w:rPr>
                <w:rFonts w:eastAsia="Times New Roman"/>
                <w:spacing w:val="0"/>
                <w:shd w:val="clear" w:color="auto" w:fill="auto"/>
                <w:lang w:val="en-US"/>
              </w:rPr>
            </w:pPr>
            <w:r w:rsidRPr="00AF04C3">
              <w:rPr>
                <w:rFonts w:eastAsia="Times New Roman"/>
                <w:spacing w:val="0"/>
                <w:shd w:val="clear" w:color="auto" w:fill="auto"/>
                <w:lang w:val="en-US"/>
              </w:rPr>
              <w:t xml:space="preserve">Yaubula Management Support Teams </w:t>
            </w:r>
          </w:p>
        </w:tc>
      </w:tr>
    </w:tbl>
    <w:p w14:paraId="7A3DA593" w14:textId="77777777" w:rsidR="00AF04C3" w:rsidRDefault="00AF04C3" w:rsidP="00AF04C3"/>
    <w:p w14:paraId="2A05E700" w14:textId="77777777" w:rsidR="00AF04C3" w:rsidRPr="00AF04C3" w:rsidRDefault="00AF04C3" w:rsidP="00AF04C3">
      <w:pPr>
        <w:sectPr w:rsidR="00AF04C3" w:rsidRPr="00AF04C3" w:rsidSect="00C22F7D">
          <w:footerReference w:type="default" r:id="rId10"/>
          <w:headerReference w:type="first" r:id="rId11"/>
          <w:footnotePr>
            <w:numRestart w:val="eachSect"/>
          </w:footnotePr>
          <w:pgSz w:w="11907" w:h="16840" w:code="9"/>
          <w:pgMar w:top="1134" w:right="1134" w:bottom="851" w:left="1440" w:header="709" w:footer="709" w:gutter="0"/>
          <w:pgNumType w:start="1"/>
          <w:cols w:space="708"/>
          <w:docGrid w:linePitch="360"/>
        </w:sectPr>
      </w:pPr>
    </w:p>
    <w:p w14:paraId="3F7BA25F" w14:textId="77777777" w:rsidR="006F634E" w:rsidRPr="00B661E8" w:rsidRDefault="006F634E" w:rsidP="00B661E8">
      <w:pPr>
        <w:pStyle w:val="1Section"/>
      </w:pPr>
      <w:bookmarkStart w:id="11" w:name="_Toc536697932"/>
      <w:bookmarkStart w:id="12" w:name="_Toc9338874"/>
      <w:r w:rsidRPr="00B661E8">
        <w:lastRenderedPageBreak/>
        <w:t>TABLE OF CONTENTS</w:t>
      </w:r>
      <w:bookmarkEnd w:id="11"/>
      <w:bookmarkEnd w:id="12"/>
    </w:p>
    <w:sdt>
      <w:sdtPr>
        <w:rPr>
          <w:rFonts w:asciiTheme="minorHAnsi" w:eastAsia="Source Sans Pro" w:hAnsiTheme="minorHAnsi"/>
          <w:color w:val="000000"/>
          <w:spacing w:val="1"/>
          <w:kern w:val="0"/>
          <w:sz w:val="20"/>
          <w:szCs w:val="20"/>
          <w:lang w:val="en-GB"/>
        </w:rPr>
        <w:id w:val="-1622685156"/>
        <w:docPartObj>
          <w:docPartGallery w:val="Table of Contents"/>
          <w:docPartUnique/>
        </w:docPartObj>
      </w:sdtPr>
      <w:sdtEndPr>
        <w:rPr>
          <w:b/>
          <w:bCs/>
          <w:noProof/>
        </w:rPr>
      </w:sdtEndPr>
      <w:sdtContent>
        <w:sdt>
          <w:sdtPr>
            <w:rPr>
              <w:rFonts w:asciiTheme="minorHAnsi" w:eastAsia="Source Sans Pro" w:hAnsiTheme="minorHAnsi"/>
              <w:color w:val="000000"/>
              <w:spacing w:val="1"/>
              <w:kern w:val="0"/>
              <w:sz w:val="20"/>
              <w:szCs w:val="20"/>
              <w:lang w:val="en-GB"/>
            </w:rPr>
            <w:id w:val="918064293"/>
            <w:docPartObj>
              <w:docPartGallery w:val="Table of Contents"/>
              <w:docPartUnique/>
            </w:docPartObj>
          </w:sdtPr>
          <w:sdtEndPr>
            <w:rPr>
              <w:b/>
              <w:bCs/>
              <w:noProof/>
            </w:rPr>
          </w:sdtEndPr>
          <w:sdtContent>
            <w:p w14:paraId="7EA6C72C" w14:textId="2E3D6CFE" w:rsidR="00B661E8" w:rsidRDefault="00B661E8">
              <w:pPr>
                <w:pStyle w:val="TOCHeading"/>
              </w:pPr>
            </w:p>
            <w:p w14:paraId="7D8A13C3" w14:textId="12A3CAAA" w:rsidR="009D0E58" w:rsidRDefault="00B661E8">
              <w:pPr>
                <w:pStyle w:val="TOC1"/>
                <w:tabs>
                  <w:tab w:val="right" w:leader="dot" w:pos="9323"/>
                </w:tabs>
                <w:rPr>
                  <w:rFonts w:eastAsiaTheme="minorEastAsia" w:cstheme="minorBidi"/>
                  <w:b w:val="0"/>
                  <w:noProof/>
                  <w:color w:val="auto"/>
                  <w:spacing w:val="0"/>
                  <w:sz w:val="22"/>
                  <w:szCs w:val="22"/>
                  <w:shd w:val="clear" w:color="auto" w:fill="auto"/>
                  <w:lang w:val="en-US" w:eastAsia="ja-JP"/>
                </w:rPr>
              </w:pPr>
              <w:r>
                <w:rPr>
                  <w:bCs/>
                  <w:noProof/>
                </w:rPr>
                <w:fldChar w:fldCharType="begin"/>
              </w:r>
              <w:r>
                <w:rPr>
                  <w:bCs/>
                  <w:noProof/>
                </w:rPr>
                <w:instrText xml:space="preserve"> TOC \o "1-3" \h \z \u </w:instrText>
              </w:r>
              <w:r>
                <w:rPr>
                  <w:bCs/>
                  <w:noProof/>
                </w:rPr>
                <w:fldChar w:fldCharType="separate"/>
              </w:r>
              <w:hyperlink w:anchor="_Toc9338873" w:history="1">
                <w:r w:rsidR="009D0E58" w:rsidRPr="00E57081">
                  <w:rPr>
                    <w:rStyle w:val="Hyperlink"/>
                    <w:noProof/>
                  </w:rPr>
                  <w:t>ACRONYMS</w:t>
                </w:r>
                <w:r w:rsidR="009D0E58">
                  <w:rPr>
                    <w:noProof/>
                    <w:webHidden/>
                  </w:rPr>
                  <w:tab/>
                </w:r>
                <w:r w:rsidR="009D0E58">
                  <w:rPr>
                    <w:noProof/>
                    <w:webHidden/>
                  </w:rPr>
                  <w:fldChar w:fldCharType="begin"/>
                </w:r>
                <w:r w:rsidR="009D0E58">
                  <w:rPr>
                    <w:noProof/>
                    <w:webHidden/>
                  </w:rPr>
                  <w:instrText xml:space="preserve"> PAGEREF _Toc9338873 \h </w:instrText>
                </w:r>
                <w:r w:rsidR="009D0E58">
                  <w:rPr>
                    <w:noProof/>
                    <w:webHidden/>
                  </w:rPr>
                </w:r>
                <w:r w:rsidR="009D0E58">
                  <w:rPr>
                    <w:noProof/>
                    <w:webHidden/>
                  </w:rPr>
                  <w:fldChar w:fldCharType="separate"/>
                </w:r>
                <w:r w:rsidR="009D0E58">
                  <w:rPr>
                    <w:noProof/>
                    <w:webHidden/>
                  </w:rPr>
                  <w:t>4</w:t>
                </w:r>
                <w:r w:rsidR="009D0E58">
                  <w:rPr>
                    <w:noProof/>
                    <w:webHidden/>
                  </w:rPr>
                  <w:fldChar w:fldCharType="end"/>
                </w:r>
              </w:hyperlink>
            </w:p>
            <w:p w14:paraId="35251567" w14:textId="1D165339" w:rsidR="009D0E58" w:rsidRDefault="004F2285">
              <w:pPr>
                <w:pStyle w:val="TOC1"/>
                <w:tabs>
                  <w:tab w:val="right" w:leader="dot" w:pos="9323"/>
                </w:tabs>
                <w:rPr>
                  <w:rFonts w:eastAsiaTheme="minorEastAsia" w:cstheme="minorBidi"/>
                  <w:b w:val="0"/>
                  <w:noProof/>
                  <w:color w:val="auto"/>
                  <w:spacing w:val="0"/>
                  <w:sz w:val="22"/>
                  <w:szCs w:val="22"/>
                  <w:shd w:val="clear" w:color="auto" w:fill="auto"/>
                  <w:lang w:val="en-US" w:eastAsia="ja-JP"/>
                </w:rPr>
              </w:pPr>
              <w:hyperlink w:anchor="_Toc9338874" w:history="1">
                <w:r w:rsidR="009D0E58" w:rsidRPr="00E57081">
                  <w:rPr>
                    <w:rStyle w:val="Hyperlink"/>
                    <w:noProof/>
                  </w:rPr>
                  <w:t>TABLE OF CONTENTS</w:t>
                </w:r>
                <w:r w:rsidR="009D0E58">
                  <w:rPr>
                    <w:noProof/>
                    <w:webHidden/>
                  </w:rPr>
                  <w:tab/>
                </w:r>
                <w:r w:rsidR="009D0E58">
                  <w:rPr>
                    <w:noProof/>
                    <w:webHidden/>
                  </w:rPr>
                  <w:fldChar w:fldCharType="begin"/>
                </w:r>
                <w:r w:rsidR="009D0E58">
                  <w:rPr>
                    <w:noProof/>
                    <w:webHidden/>
                  </w:rPr>
                  <w:instrText xml:space="preserve"> PAGEREF _Toc9338874 \h </w:instrText>
                </w:r>
                <w:r w:rsidR="009D0E58">
                  <w:rPr>
                    <w:noProof/>
                    <w:webHidden/>
                  </w:rPr>
                </w:r>
                <w:r w:rsidR="009D0E58">
                  <w:rPr>
                    <w:noProof/>
                    <w:webHidden/>
                  </w:rPr>
                  <w:fldChar w:fldCharType="separate"/>
                </w:r>
                <w:r w:rsidR="009D0E58">
                  <w:rPr>
                    <w:noProof/>
                    <w:webHidden/>
                  </w:rPr>
                  <w:t>1</w:t>
                </w:r>
                <w:r w:rsidR="009D0E58">
                  <w:rPr>
                    <w:noProof/>
                    <w:webHidden/>
                  </w:rPr>
                  <w:fldChar w:fldCharType="end"/>
                </w:r>
              </w:hyperlink>
            </w:p>
            <w:p w14:paraId="6AB2EA1B" w14:textId="1CD3A70C" w:rsidR="009D0E58" w:rsidRDefault="004F2285">
              <w:pPr>
                <w:pStyle w:val="TOC1"/>
                <w:tabs>
                  <w:tab w:val="right" w:leader="dot" w:pos="9323"/>
                </w:tabs>
                <w:rPr>
                  <w:rFonts w:eastAsiaTheme="minorEastAsia" w:cstheme="minorBidi"/>
                  <w:b w:val="0"/>
                  <w:noProof/>
                  <w:color w:val="auto"/>
                  <w:spacing w:val="0"/>
                  <w:sz w:val="22"/>
                  <w:szCs w:val="22"/>
                  <w:shd w:val="clear" w:color="auto" w:fill="auto"/>
                  <w:lang w:val="en-US" w:eastAsia="ja-JP"/>
                </w:rPr>
              </w:pPr>
              <w:hyperlink w:anchor="_Toc9338875" w:history="1">
                <w:r w:rsidR="009D0E58" w:rsidRPr="00E57081">
                  <w:rPr>
                    <w:rStyle w:val="Hyperlink"/>
                    <w:noProof/>
                  </w:rPr>
                  <w:t>SECTION 1 – PROJECT RATIONALE</w:t>
                </w:r>
                <w:r w:rsidR="009D0E58">
                  <w:rPr>
                    <w:noProof/>
                    <w:webHidden/>
                  </w:rPr>
                  <w:tab/>
                </w:r>
                <w:r w:rsidR="009D0E58">
                  <w:rPr>
                    <w:noProof/>
                    <w:webHidden/>
                  </w:rPr>
                  <w:fldChar w:fldCharType="begin"/>
                </w:r>
                <w:r w:rsidR="009D0E58">
                  <w:rPr>
                    <w:noProof/>
                    <w:webHidden/>
                  </w:rPr>
                  <w:instrText xml:space="preserve"> PAGEREF _Toc9338875 \h </w:instrText>
                </w:r>
                <w:r w:rsidR="009D0E58">
                  <w:rPr>
                    <w:noProof/>
                    <w:webHidden/>
                  </w:rPr>
                </w:r>
                <w:r w:rsidR="009D0E58">
                  <w:rPr>
                    <w:noProof/>
                    <w:webHidden/>
                  </w:rPr>
                  <w:fldChar w:fldCharType="separate"/>
                </w:r>
                <w:r w:rsidR="009D0E58">
                  <w:rPr>
                    <w:noProof/>
                    <w:webHidden/>
                  </w:rPr>
                  <w:t>3</w:t>
                </w:r>
                <w:r w:rsidR="009D0E58">
                  <w:rPr>
                    <w:noProof/>
                    <w:webHidden/>
                  </w:rPr>
                  <w:fldChar w:fldCharType="end"/>
                </w:r>
              </w:hyperlink>
            </w:p>
            <w:p w14:paraId="6CCBF7E8" w14:textId="2A56D138"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876" w:history="1">
                <w:r w:rsidR="009D0E58" w:rsidRPr="00E57081">
                  <w:rPr>
                    <w:rStyle w:val="Hyperlink"/>
                    <w:noProof/>
                  </w:rPr>
                  <w:t>1.1 OVERVIEW OF THE PROJECT CONTEXT</w:t>
                </w:r>
                <w:r w:rsidR="009D0E58">
                  <w:rPr>
                    <w:noProof/>
                    <w:webHidden/>
                  </w:rPr>
                  <w:tab/>
                </w:r>
                <w:r w:rsidR="009D0E58">
                  <w:rPr>
                    <w:noProof/>
                    <w:webHidden/>
                  </w:rPr>
                  <w:fldChar w:fldCharType="begin"/>
                </w:r>
                <w:r w:rsidR="009D0E58">
                  <w:rPr>
                    <w:noProof/>
                    <w:webHidden/>
                  </w:rPr>
                  <w:instrText xml:space="preserve"> PAGEREF _Toc9338876 \h </w:instrText>
                </w:r>
                <w:r w:rsidR="009D0E58">
                  <w:rPr>
                    <w:noProof/>
                    <w:webHidden/>
                  </w:rPr>
                </w:r>
                <w:r w:rsidR="009D0E58">
                  <w:rPr>
                    <w:noProof/>
                    <w:webHidden/>
                  </w:rPr>
                  <w:fldChar w:fldCharType="separate"/>
                </w:r>
                <w:r w:rsidR="009D0E58">
                  <w:rPr>
                    <w:noProof/>
                    <w:webHidden/>
                  </w:rPr>
                  <w:t>3</w:t>
                </w:r>
                <w:r w:rsidR="009D0E58">
                  <w:rPr>
                    <w:noProof/>
                    <w:webHidden/>
                  </w:rPr>
                  <w:fldChar w:fldCharType="end"/>
                </w:r>
              </w:hyperlink>
            </w:p>
            <w:p w14:paraId="67F260E9" w14:textId="399D9441"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77" w:history="1">
                <w:r w:rsidR="009D0E58" w:rsidRPr="00E57081">
                  <w:rPr>
                    <w:rStyle w:val="Hyperlink"/>
                    <w:noProof/>
                  </w:rPr>
                  <w:t>1.1.1 National Context</w:t>
                </w:r>
                <w:r w:rsidR="009D0E58">
                  <w:rPr>
                    <w:noProof/>
                    <w:webHidden/>
                  </w:rPr>
                  <w:tab/>
                </w:r>
                <w:r w:rsidR="009D0E58">
                  <w:rPr>
                    <w:noProof/>
                    <w:webHidden/>
                  </w:rPr>
                  <w:fldChar w:fldCharType="begin"/>
                </w:r>
                <w:r w:rsidR="009D0E58">
                  <w:rPr>
                    <w:noProof/>
                    <w:webHidden/>
                  </w:rPr>
                  <w:instrText xml:space="preserve"> PAGEREF _Toc9338877 \h </w:instrText>
                </w:r>
                <w:r w:rsidR="009D0E58">
                  <w:rPr>
                    <w:noProof/>
                    <w:webHidden/>
                  </w:rPr>
                </w:r>
                <w:r w:rsidR="009D0E58">
                  <w:rPr>
                    <w:noProof/>
                    <w:webHidden/>
                  </w:rPr>
                  <w:fldChar w:fldCharType="separate"/>
                </w:r>
                <w:r w:rsidR="009D0E58">
                  <w:rPr>
                    <w:noProof/>
                    <w:webHidden/>
                  </w:rPr>
                  <w:t>3</w:t>
                </w:r>
                <w:r w:rsidR="009D0E58">
                  <w:rPr>
                    <w:noProof/>
                    <w:webHidden/>
                  </w:rPr>
                  <w:fldChar w:fldCharType="end"/>
                </w:r>
              </w:hyperlink>
            </w:p>
            <w:p w14:paraId="587CBE8F" w14:textId="7C7C8B6E"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78" w:history="1">
                <w:r w:rsidR="009D0E58" w:rsidRPr="00E57081">
                  <w:rPr>
                    <w:rStyle w:val="Hyperlink"/>
                    <w:noProof/>
                  </w:rPr>
                  <w:t>1.1.2 Context in intervention areas</w:t>
                </w:r>
                <w:r w:rsidR="009D0E58">
                  <w:rPr>
                    <w:noProof/>
                    <w:webHidden/>
                  </w:rPr>
                  <w:tab/>
                </w:r>
                <w:r w:rsidR="009D0E58">
                  <w:rPr>
                    <w:noProof/>
                    <w:webHidden/>
                  </w:rPr>
                  <w:fldChar w:fldCharType="begin"/>
                </w:r>
                <w:r w:rsidR="009D0E58">
                  <w:rPr>
                    <w:noProof/>
                    <w:webHidden/>
                  </w:rPr>
                  <w:instrText xml:space="preserve"> PAGEREF _Toc9338878 \h </w:instrText>
                </w:r>
                <w:r w:rsidR="009D0E58">
                  <w:rPr>
                    <w:noProof/>
                    <w:webHidden/>
                  </w:rPr>
                </w:r>
                <w:r w:rsidR="009D0E58">
                  <w:rPr>
                    <w:noProof/>
                    <w:webHidden/>
                  </w:rPr>
                  <w:fldChar w:fldCharType="separate"/>
                </w:r>
                <w:r w:rsidR="009D0E58">
                  <w:rPr>
                    <w:noProof/>
                    <w:webHidden/>
                  </w:rPr>
                  <w:t>15</w:t>
                </w:r>
                <w:r w:rsidR="009D0E58">
                  <w:rPr>
                    <w:noProof/>
                    <w:webHidden/>
                  </w:rPr>
                  <w:fldChar w:fldCharType="end"/>
                </w:r>
              </w:hyperlink>
            </w:p>
            <w:p w14:paraId="44A74DB7" w14:textId="0CFB4028"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879" w:history="1">
                <w:r w:rsidR="009D0E58" w:rsidRPr="00E57081">
                  <w:rPr>
                    <w:rStyle w:val="Hyperlink"/>
                    <w:noProof/>
                  </w:rPr>
                  <w:t>1.2 THE CURRENT SITUATION</w:t>
                </w:r>
                <w:r w:rsidR="009D0E58">
                  <w:rPr>
                    <w:noProof/>
                    <w:webHidden/>
                  </w:rPr>
                  <w:tab/>
                </w:r>
                <w:r w:rsidR="009D0E58">
                  <w:rPr>
                    <w:noProof/>
                    <w:webHidden/>
                  </w:rPr>
                  <w:fldChar w:fldCharType="begin"/>
                </w:r>
                <w:r w:rsidR="009D0E58">
                  <w:rPr>
                    <w:noProof/>
                    <w:webHidden/>
                  </w:rPr>
                  <w:instrText xml:space="preserve"> PAGEREF _Toc9338879 \h </w:instrText>
                </w:r>
                <w:r w:rsidR="009D0E58">
                  <w:rPr>
                    <w:noProof/>
                    <w:webHidden/>
                  </w:rPr>
                </w:r>
                <w:r w:rsidR="009D0E58">
                  <w:rPr>
                    <w:noProof/>
                    <w:webHidden/>
                  </w:rPr>
                  <w:fldChar w:fldCharType="separate"/>
                </w:r>
                <w:r w:rsidR="009D0E58">
                  <w:rPr>
                    <w:noProof/>
                    <w:webHidden/>
                  </w:rPr>
                  <w:t>18</w:t>
                </w:r>
                <w:r w:rsidR="009D0E58">
                  <w:rPr>
                    <w:noProof/>
                    <w:webHidden/>
                  </w:rPr>
                  <w:fldChar w:fldCharType="end"/>
                </w:r>
              </w:hyperlink>
            </w:p>
            <w:p w14:paraId="615D302F" w14:textId="29015BF9"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80" w:history="1">
                <w:r w:rsidR="009D0E58" w:rsidRPr="00E57081">
                  <w:rPr>
                    <w:rStyle w:val="Hyperlink"/>
                    <w:noProof/>
                  </w:rPr>
                  <w:t>1.2.1 Main environmental threats</w:t>
                </w:r>
                <w:r w:rsidR="009D0E58">
                  <w:rPr>
                    <w:noProof/>
                    <w:webHidden/>
                  </w:rPr>
                  <w:tab/>
                </w:r>
                <w:r w:rsidR="009D0E58">
                  <w:rPr>
                    <w:noProof/>
                    <w:webHidden/>
                  </w:rPr>
                  <w:fldChar w:fldCharType="begin"/>
                </w:r>
                <w:r w:rsidR="009D0E58">
                  <w:rPr>
                    <w:noProof/>
                    <w:webHidden/>
                  </w:rPr>
                  <w:instrText xml:space="preserve"> PAGEREF _Toc9338880 \h </w:instrText>
                </w:r>
                <w:r w:rsidR="009D0E58">
                  <w:rPr>
                    <w:noProof/>
                    <w:webHidden/>
                  </w:rPr>
                </w:r>
                <w:r w:rsidR="009D0E58">
                  <w:rPr>
                    <w:noProof/>
                    <w:webHidden/>
                  </w:rPr>
                  <w:fldChar w:fldCharType="separate"/>
                </w:r>
                <w:r w:rsidR="009D0E58">
                  <w:rPr>
                    <w:noProof/>
                    <w:webHidden/>
                  </w:rPr>
                  <w:t>18</w:t>
                </w:r>
                <w:r w:rsidR="009D0E58">
                  <w:rPr>
                    <w:noProof/>
                    <w:webHidden/>
                  </w:rPr>
                  <w:fldChar w:fldCharType="end"/>
                </w:r>
              </w:hyperlink>
            </w:p>
            <w:p w14:paraId="4F0E5896" w14:textId="656DFCCD"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81" w:history="1">
                <w:r w:rsidR="009D0E58" w:rsidRPr="00E57081">
                  <w:rPr>
                    <w:rStyle w:val="Hyperlink"/>
                    <w:noProof/>
                  </w:rPr>
                  <w:t>1.2.2 Baseline initiatives</w:t>
                </w:r>
                <w:r w:rsidR="009D0E58">
                  <w:rPr>
                    <w:noProof/>
                    <w:webHidden/>
                  </w:rPr>
                  <w:tab/>
                </w:r>
                <w:r w:rsidR="009D0E58">
                  <w:rPr>
                    <w:noProof/>
                    <w:webHidden/>
                  </w:rPr>
                  <w:fldChar w:fldCharType="begin"/>
                </w:r>
                <w:r w:rsidR="009D0E58">
                  <w:rPr>
                    <w:noProof/>
                    <w:webHidden/>
                  </w:rPr>
                  <w:instrText xml:space="preserve"> PAGEREF _Toc9338881 \h </w:instrText>
                </w:r>
                <w:r w:rsidR="009D0E58">
                  <w:rPr>
                    <w:noProof/>
                    <w:webHidden/>
                  </w:rPr>
                </w:r>
                <w:r w:rsidR="009D0E58">
                  <w:rPr>
                    <w:noProof/>
                    <w:webHidden/>
                  </w:rPr>
                  <w:fldChar w:fldCharType="separate"/>
                </w:r>
                <w:r w:rsidR="009D0E58">
                  <w:rPr>
                    <w:noProof/>
                    <w:webHidden/>
                  </w:rPr>
                  <w:t>20</w:t>
                </w:r>
                <w:r w:rsidR="009D0E58">
                  <w:rPr>
                    <w:noProof/>
                    <w:webHidden/>
                  </w:rPr>
                  <w:fldChar w:fldCharType="end"/>
                </w:r>
              </w:hyperlink>
            </w:p>
            <w:p w14:paraId="74694057" w14:textId="482A387C"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82" w:history="1">
                <w:r w:rsidR="009D0E58" w:rsidRPr="00E57081">
                  <w:rPr>
                    <w:rStyle w:val="Hyperlink"/>
                    <w:noProof/>
                  </w:rPr>
                  <w:t>1.2.3 Remaining barriers to address the environmental threats</w:t>
                </w:r>
                <w:r w:rsidR="009D0E58">
                  <w:rPr>
                    <w:noProof/>
                    <w:webHidden/>
                  </w:rPr>
                  <w:tab/>
                </w:r>
                <w:r w:rsidR="009D0E58">
                  <w:rPr>
                    <w:noProof/>
                    <w:webHidden/>
                  </w:rPr>
                  <w:fldChar w:fldCharType="begin"/>
                </w:r>
                <w:r w:rsidR="009D0E58">
                  <w:rPr>
                    <w:noProof/>
                    <w:webHidden/>
                  </w:rPr>
                  <w:instrText xml:space="preserve"> PAGEREF _Toc9338882 \h </w:instrText>
                </w:r>
                <w:r w:rsidR="009D0E58">
                  <w:rPr>
                    <w:noProof/>
                    <w:webHidden/>
                  </w:rPr>
                </w:r>
                <w:r w:rsidR="009D0E58">
                  <w:rPr>
                    <w:noProof/>
                    <w:webHidden/>
                  </w:rPr>
                  <w:fldChar w:fldCharType="separate"/>
                </w:r>
                <w:r w:rsidR="009D0E58">
                  <w:rPr>
                    <w:noProof/>
                    <w:webHidden/>
                  </w:rPr>
                  <w:t>23</w:t>
                </w:r>
                <w:r w:rsidR="009D0E58">
                  <w:rPr>
                    <w:noProof/>
                    <w:webHidden/>
                  </w:rPr>
                  <w:fldChar w:fldCharType="end"/>
                </w:r>
              </w:hyperlink>
            </w:p>
            <w:p w14:paraId="04D63F3F" w14:textId="01646C78"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883" w:history="1">
                <w:r w:rsidR="009D0E58" w:rsidRPr="00E57081">
                  <w:rPr>
                    <w:rStyle w:val="Hyperlink"/>
                    <w:noProof/>
                  </w:rPr>
                  <w:t>1.3. THE GEF ALTERNATIVE</w:t>
                </w:r>
                <w:r w:rsidR="009D0E58">
                  <w:rPr>
                    <w:noProof/>
                    <w:webHidden/>
                  </w:rPr>
                  <w:tab/>
                </w:r>
                <w:r w:rsidR="009D0E58">
                  <w:rPr>
                    <w:noProof/>
                    <w:webHidden/>
                  </w:rPr>
                  <w:fldChar w:fldCharType="begin"/>
                </w:r>
                <w:r w:rsidR="009D0E58">
                  <w:rPr>
                    <w:noProof/>
                    <w:webHidden/>
                  </w:rPr>
                  <w:instrText xml:space="preserve"> PAGEREF _Toc9338883 \h </w:instrText>
                </w:r>
                <w:r w:rsidR="009D0E58">
                  <w:rPr>
                    <w:noProof/>
                    <w:webHidden/>
                  </w:rPr>
                </w:r>
                <w:r w:rsidR="009D0E58">
                  <w:rPr>
                    <w:noProof/>
                    <w:webHidden/>
                  </w:rPr>
                  <w:fldChar w:fldCharType="separate"/>
                </w:r>
                <w:r w:rsidR="009D0E58">
                  <w:rPr>
                    <w:noProof/>
                    <w:webHidden/>
                  </w:rPr>
                  <w:t>24</w:t>
                </w:r>
                <w:r w:rsidR="009D0E58">
                  <w:rPr>
                    <w:noProof/>
                    <w:webHidden/>
                  </w:rPr>
                  <w:fldChar w:fldCharType="end"/>
                </w:r>
              </w:hyperlink>
            </w:p>
            <w:p w14:paraId="2A450E42" w14:textId="279BE1E2"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84" w:history="1">
                <w:r w:rsidR="009D0E58" w:rsidRPr="00E57081">
                  <w:rPr>
                    <w:rStyle w:val="Hyperlink"/>
                    <w:noProof/>
                  </w:rPr>
                  <w:t>1.3.1 Theory of change &amp; Incrementality</w:t>
                </w:r>
                <w:r w:rsidR="009D0E58">
                  <w:rPr>
                    <w:noProof/>
                    <w:webHidden/>
                  </w:rPr>
                  <w:tab/>
                </w:r>
                <w:r w:rsidR="009D0E58">
                  <w:rPr>
                    <w:noProof/>
                    <w:webHidden/>
                  </w:rPr>
                  <w:fldChar w:fldCharType="begin"/>
                </w:r>
                <w:r w:rsidR="009D0E58">
                  <w:rPr>
                    <w:noProof/>
                    <w:webHidden/>
                  </w:rPr>
                  <w:instrText xml:space="preserve"> PAGEREF _Toc9338884 \h </w:instrText>
                </w:r>
                <w:r w:rsidR="009D0E58">
                  <w:rPr>
                    <w:noProof/>
                    <w:webHidden/>
                  </w:rPr>
                </w:r>
                <w:r w:rsidR="009D0E58">
                  <w:rPr>
                    <w:noProof/>
                    <w:webHidden/>
                  </w:rPr>
                  <w:fldChar w:fldCharType="separate"/>
                </w:r>
                <w:r w:rsidR="009D0E58">
                  <w:rPr>
                    <w:noProof/>
                    <w:webHidden/>
                  </w:rPr>
                  <w:t>24</w:t>
                </w:r>
                <w:r w:rsidR="009D0E58">
                  <w:rPr>
                    <w:noProof/>
                    <w:webHidden/>
                  </w:rPr>
                  <w:fldChar w:fldCharType="end"/>
                </w:r>
              </w:hyperlink>
            </w:p>
            <w:p w14:paraId="3640C08F" w14:textId="4CF4C53A"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85" w:history="1">
                <w:r w:rsidR="009D0E58" w:rsidRPr="00E57081">
                  <w:rPr>
                    <w:rStyle w:val="Hyperlink"/>
                    <w:noProof/>
                  </w:rPr>
                  <w:t>1.3.2 Development objective, project objective, outcomes and outputs</w:t>
                </w:r>
                <w:r w:rsidR="009D0E58">
                  <w:rPr>
                    <w:noProof/>
                    <w:webHidden/>
                  </w:rPr>
                  <w:tab/>
                </w:r>
                <w:r w:rsidR="009D0E58">
                  <w:rPr>
                    <w:noProof/>
                    <w:webHidden/>
                  </w:rPr>
                  <w:fldChar w:fldCharType="begin"/>
                </w:r>
                <w:r w:rsidR="009D0E58">
                  <w:rPr>
                    <w:noProof/>
                    <w:webHidden/>
                  </w:rPr>
                  <w:instrText xml:space="preserve"> PAGEREF _Toc9338885 \h </w:instrText>
                </w:r>
                <w:r w:rsidR="009D0E58">
                  <w:rPr>
                    <w:noProof/>
                    <w:webHidden/>
                  </w:rPr>
                </w:r>
                <w:r w:rsidR="009D0E58">
                  <w:rPr>
                    <w:noProof/>
                    <w:webHidden/>
                  </w:rPr>
                  <w:fldChar w:fldCharType="separate"/>
                </w:r>
                <w:r w:rsidR="009D0E58">
                  <w:rPr>
                    <w:noProof/>
                    <w:webHidden/>
                  </w:rPr>
                  <w:t>27</w:t>
                </w:r>
                <w:r w:rsidR="009D0E58">
                  <w:rPr>
                    <w:noProof/>
                    <w:webHidden/>
                  </w:rPr>
                  <w:fldChar w:fldCharType="end"/>
                </w:r>
              </w:hyperlink>
            </w:p>
            <w:p w14:paraId="6D280BD5" w14:textId="15583C61"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86" w:history="1">
                <w:r w:rsidR="009D0E58" w:rsidRPr="00E57081">
                  <w:rPr>
                    <w:rStyle w:val="Hyperlink"/>
                    <w:noProof/>
                  </w:rPr>
                  <w:t>1.3.3 Project assumptions</w:t>
                </w:r>
                <w:r w:rsidR="009D0E58">
                  <w:rPr>
                    <w:noProof/>
                    <w:webHidden/>
                  </w:rPr>
                  <w:tab/>
                </w:r>
                <w:r w:rsidR="009D0E58">
                  <w:rPr>
                    <w:noProof/>
                    <w:webHidden/>
                  </w:rPr>
                  <w:fldChar w:fldCharType="begin"/>
                </w:r>
                <w:r w:rsidR="009D0E58">
                  <w:rPr>
                    <w:noProof/>
                    <w:webHidden/>
                  </w:rPr>
                  <w:instrText xml:space="preserve"> PAGEREF _Toc9338886 \h </w:instrText>
                </w:r>
                <w:r w:rsidR="009D0E58">
                  <w:rPr>
                    <w:noProof/>
                    <w:webHidden/>
                  </w:rPr>
                </w:r>
                <w:r w:rsidR="009D0E58">
                  <w:rPr>
                    <w:noProof/>
                    <w:webHidden/>
                  </w:rPr>
                  <w:fldChar w:fldCharType="separate"/>
                </w:r>
                <w:r w:rsidR="009D0E58">
                  <w:rPr>
                    <w:noProof/>
                    <w:webHidden/>
                  </w:rPr>
                  <w:t>45</w:t>
                </w:r>
                <w:r w:rsidR="009D0E58">
                  <w:rPr>
                    <w:noProof/>
                    <w:webHidden/>
                  </w:rPr>
                  <w:fldChar w:fldCharType="end"/>
                </w:r>
              </w:hyperlink>
            </w:p>
            <w:p w14:paraId="345ADB12" w14:textId="44598F52"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87" w:history="1">
                <w:r w:rsidR="009D0E58" w:rsidRPr="00E57081">
                  <w:rPr>
                    <w:rStyle w:val="Hyperlink"/>
                    <w:noProof/>
                  </w:rPr>
                  <w:t>1.3.4 Stakeholder consultation and engagement</w:t>
                </w:r>
                <w:r w:rsidR="009D0E58">
                  <w:rPr>
                    <w:noProof/>
                    <w:webHidden/>
                  </w:rPr>
                  <w:tab/>
                </w:r>
                <w:r w:rsidR="009D0E58">
                  <w:rPr>
                    <w:noProof/>
                    <w:webHidden/>
                  </w:rPr>
                  <w:fldChar w:fldCharType="begin"/>
                </w:r>
                <w:r w:rsidR="009D0E58">
                  <w:rPr>
                    <w:noProof/>
                    <w:webHidden/>
                  </w:rPr>
                  <w:instrText xml:space="preserve"> PAGEREF _Toc9338887 \h </w:instrText>
                </w:r>
                <w:r w:rsidR="009D0E58">
                  <w:rPr>
                    <w:noProof/>
                    <w:webHidden/>
                  </w:rPr>
                </w:r>
                <w:r w:rsidR="009D0E58">
                  <w:rPr>
                    <w:noProof/>
                    <w:webHidden/>
                  </w:rPr>
                  <w:fldChar w:fldCharType="separate"/>
                </w:r>
                <w:r w:rsidR="009D0E58">
                  <w:rPr>
                    <w:noProof/>
                    <w:webHidden/>
                  </w:rPr>
                  <w:t>46</w:t>
                </w:r>
                <w:r w:rsidR="009D0E58">
                  <w:rPr>
                    <w:noProof/>
                    <w:webHidden/>
                  </w:rPr>
                  <w:fldChar w:fldCharType="end"/>
                </w:r>
              </w:hyperlink>
            </w:p>
            <w:p w14:paraId="1C932293" w14:textId="53CBB485"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888" w:history="1">
                <w:r w:rsidR="009D0E58" w:rsidRPr="00E57081">
                  <w:rPr>
                    <w:rStyle w:val="Hyperlink"/>
                    <w:noProof/>
                  </w:rPr>
                  <w:t>1.4. LESSONS LEARNED</w:t>
                </w:r>
                <w:r w:rsidR="009D0E58">
                  <w:rPr>
                    <w:noProof/>
                    <w:webHidden/>
                  </w:rPr>
                  <w:tab/>
                </w:r>
                <w:r w:rsidR="009D0E58">
                  <w:rPr>
                    <w:noProof/>
                    <w:webHidden/>
                  </w:rPr>
                  <w:fldChar w:fldCharType="begin"/>
                </w:r>
                <w:r w:rsidR="009D0E58">
                  <w:rPr>
                    <w:noProof/>
                    <w:webHidden/>
                  </w:rPr>
                  <w:instrText xml:space="preserve"> PAGEREF _Toc9338888 \h </w:instrText>
                </w:r>
                <w:r w:rsidR="009D0E58">
                  <w:rPr>
                    <w:noProof/>
                    <w:webHidden/>
                  </w:rPr>
                </w:r>
                <w:r w:rsidR="009D0E58">
                  <w:rPr>
                    <w:noProof/>
                    <w:webHidden/>
                  </w:rPr>
                  <w:fldChar w:fldCharType="separate"/>
                </w:r>
                <w:r w:rsidR="009D0E58">
                  <w:rPr>
                    <w:noProof/>
                    <w:webHidden/>
                  </w:rPr>
                  <w:t>48</w:t>
                </w:r>
                <w:r w:rsidR="009D0E58">
                  <w:rPr>
                    <w:noProof/>
                    <w:webHidden/>
                  </w:rPr>
                  <w:fldChar w:fldCharType="end"/>
                </w:r>
              </w:hyperlink>
            </w:p>
            <w:p w14:paraId="53A21D7E" w14:textId="626A4FB3"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889" w:history="1">
                <w:r w:rsidR="009D0E58" w:rsidRPr="00E57081">
                  <w:rPr>
                    <w:rStyle w:val="Hyperlink"/>
                    <w:noProof/>
                  </w:rPr>
                  <w:t>1.5. ALIGNMENT AND STRATEGIC FIT</w:t>
                </w:r>
                <w:r w:rsidR="009D0E58">
                  <w:rPr>
                    <w:noProof/>
                    <w:webHidden/>
                  </w:rPr>
                  <w:tab/>
                </w:r>
                <w:r w:rsidR="009D0E58">
                  <w:rPr>
                    <w:noProof/>
                    <w:webHidden/>
                  </w:rPr>
                  <w:fldChar w:fldCharType="begin"/>
                </w:r>
                <w:r w:rsidR="009D0E58">
                  <w:rPr>
                    <w:noProof/>
                    <w:webHidden/>
                  </w:rPr>
                  <w:instrText xml:space="preserve"> PAGEREF _Toc9338889 \h </w:instrText>
                </w:r>
                <w:r w:rsidR="009D0E58">
                  <w:rPr>
                    <w:noProof/>
                    <w:webHidden/>
                  </w:rPr>
                </w:r>
                <w:r w:rsidR="009D0E58">
                  <w:rPr>
                    <w:noProof/>
                    <w:webHidden/>
                  </w:rPr>
                  <w:fldChar w:fldCharType="separate"/>
                </w:r>
                <w:r w:rsidR="009D0E58">
                  <w:rPr>
                    <w:noProof/>
                    <w:webHidden/>
                  </w:rPr>
                  <w:t>51</w:t>
                </w:r>
                <w:r w:rsidR="009D0E58">
                  <w:rPr>
                    <w:noProof/>
                    <w:webHidden/>
                  </w:rPr>
                  <w:fldChar w:fldCharType="end"/>
                </w:r>
              </w:hyperlink>
            </w:p>
            <w:p w14:paraId="0D525E8B" w14:textId="65018B87" w:rsidR="009D0E58" w:rsidRDefault="004F2285">
              <w:pPr>
                <w:pStyle w:val="TOC1"/>
                <w:tabs>
                  <w:tab w:val="right" w:leader="dot" w:pos="9323"/>
                </w:tabs>
                <w:rPr>
                  <w:rFonts w:eastAsiaTheme="minorEastAsia" w:cstheme="minorBidi"/>
                  <w:b w:val="0"/>
                  <w:noProof/>
                  <w:color w:val="auto"/>
                  <w:spacing w:val="0"/>
                  <w:sz w:val="22"/>
                  <w:szCs w:val="22"/>
                  <w:shd w:val="clear" w:color="auto" w:fill="auto"/>
                  <w:lang w:val="en-US" w:eastAsia="ja-JP"/>
                </w:rPr>
              </w:pPr>
              <w:hyperlink w:anchor="_Toc9338890" w:history="1">
                <w:r w:rsidR="009D0E58" w:rsidRPr="00E57081">
                  <w:rPr>
                    <w:rStyle w:val="Hyperlink"/>
                    <w:noProof/>
                  </w:rPr>
                  <w:t>SECTION 2 – INNOVATIVENESS, POTENTIAL FOR SCALING UP AND SUSTAINABILITY</w:t>
                </w:r>
                <w:r w:rsidR="009D0E58">
                  <w:rPr>
                    <w:noProof/>
                    <w:webHidden/>
                  </w:rPr>
                  <w:tab/>
                </w:r>
                <w:r w:rsidR="009D0E58">
                  <w:rPr>
                    <w:noProof/>
                    <w:webHidden/>
                  </w:rPr>
                  <w:fldChar w:fldCharType="begin"/>
                </w:r>
                <w:r w:rsidR="009D0E58">
                  <w:rPr>
                    <w:noProof/>
                    <w:webHidden/>
                  </w:rPr>
                  <w:instrText xml:space="preserve"> PAGEREF _Toc9338890 \h </w:instrText>
                </w:r>
                <w:r w:rsidR="009D0E58">
                  <w:rPr>
                    <w:noProof/>
                    <w:webHidden/>
                  </w:rPr>
                </w:r>
                <w:r w:rsidR="009D0E58">
                  <w:rPr>
                    <w:noProof/>
                    <w:webHidden/>
                  </w:rPr>
                  <w:fldChar w:fldCharType="separate"/>
                </w:r>
                <w:r w:rsidR="009D0E58">
                  <w:rPr>
                    <w:noProof/>
                    <w:webHidden/>
                  </w:rPr>
                  <w:t>54</w:t>
                </w:r>
                <w:r w:rsidR="009D0E58">
                  <w:rPr>
                    <w:noProof/>
                    <w:webHidden/>
                  </w:rPr>
                  <w:fldChar w:fldCharType="end"/>
                </w:r>
              </w:hyperlink>
            </w:p>
            <w:p w14:paraId="2C019FF6" w14:textId="460AAF6A"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891" w:history="1">
                <w:r w:rsidR="009D0E58" w:rsidRPr="00E57081">
                  <w:rPr>
                    <w:rStyle w:val="Hyperlink"/>
                    <w:noProof/>
                  </w:rPr>
                  <w:t>2.1 INNOVATIVENESS</w:t>
                </w:r>
                <w:r w:rsidR="009D0E58">
                  <w:rPr>
                    <w:noProof/>
                    <w:webHidden/>
                  </w:rPr>
                  <w:tab/>
                </w:r>
                <w:r w:rsidR="009D0E58">
                  <w:rPr>
                    <w:noProof/>
                    <w:webHidden/>
                  </w:rPr>
                  <w:fldChar w:fldCharType="begin"/>
                </w:r>
                <w:r w:rsidR="009D0E58">
                  <w:rPr>
                    <w:noProof/>
                    <w:webHidden/>
                  </w:rPr>
                  <w:instrText xml:space="preserve"> PAGEREF _Toc9338891 \h </w:instrText>
                </w:r>
                <w:r w:rsidR="009D0E58">
                  <w:rPr>
                    <w:noProof/>
                    <w:webHidden/>
                  </w:rPr>
                </w:r>
                <w:r w:rsidR="009D0E58">
                  <w:rPr>
                    <w:noProof/>
                    <w:webHidden/>
                  </w:rPr>
                  <w:fldChar w:fldCharType="separate"/>
                </w:r>
                <w:r w:rsidR="009D0E58">
                  <w:rPr>
                    <w:noProof/>
                    <w:webHidden/>
                  </w:rPr>
                  <w:t>54</w:t>
                </w:r>
                <w:r w:rsidR="009D0E58">
                  <w:rPr>
                    <w:noProof/>
                    <w:webHidden/>
                  </w:rPr>
                  <w:fldChar w:fldCharType="end"/>
                </w:r>
              </w:hyperlink>
            </w:p>
            <w:p w14:paraId="55627350" w14:textId="7ABA9CE3"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892" w:history="1">
                <w:r w:rsidR="009D0E58" w:rsidRPr="00E57081">
                  <w:rPr>
                    <w:rStyle w:val="Hyperlink"/>
                    <w:noProof/>
                  </w:rPr>
                  <w:t>2.2 POTENTIAL FOR SCALING UP</w:t>
                </w:r>
                <w:r w:rsidR="009D0E58">
                  <w:rPr>
                    <w:noProof/>
                    <w:webHidden/>
                  </w:rPr>
                  <w:tab/>
                </w:r>
                <w:r w:rsidR="009D0E58">
                  <w:rPr>
                    <w:noProof/>
                    <w:webHidden/>
                  </w:rPr>
                  <w:fldChar w:fldCharType="begin"/>
                </w:r>
                <w:r w:rsidR="009D0E58">
                  <w:rPr>
                    <w:noProof/>
                    <w:webHidden/>
                  </w:rPr>
                  <w:instrText xml:space="preserve"> PAGEREF _Toc9338892 \h </w:instrText>
                </w:r>
                <w:r w:rsidR="009D0E58">
                  <w:rPr>
                    <w:noProof/>
                    <w:webHidden/>
                  </w:rPr>
                </w:r>
                <w:r w:rsidR="009D0E58">
                  <w:rPr>
                    <w:noProof/>
                    <w:webHidden/>
                  </w:rPr>
                  <w:fldChar w:fldCharType="separate"/>
                </w:r>
                <w:r w:rsidR="009D0E58">
                  <w:rPr>
                    <w:noProof/>
                    <w:webHidden/>
                  </w:rPr>
                  <w:t>54</w:t>
                </w:r>
                <w:r w:rsidR="009D0E58">
                  <w:rPr>
                    <w:noProof/>
                    <w:webHidden/>
                  </w:rPr>
                  <w:fldChar w:fldCharType="end"/>
                </w:r>
              </w:hyperlink>
            </w:p>
            <w:p w14:paraId="3CEEA0D3" w14:textId="23D62285"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893" w:history="1">
                <w:r w:rsidR="009D0E58" w:rsidRPr="00E57081">
                  <w:rPr>
                    <w:rStyle w:val="Hyperlink"/>
                    <w:noProof/>
                  </w:rPr>
                  <w:t>2.3 SUSTAINABILITY</w:t>
                </w:r>
                <w:r w:rsidR="009D0E58">
                  <w:rPr>
                    <w:noProof/>
                    <w:webHidden/>
                  </w:rPr>
                  <w:tab/>
                </w:r>
                <w:r w:rsidR="009D0E58">
                  <w:rPr>
                    <w:noProof/>
                    <w:webHidden/>
                  </w:rPr>
                  <w:fldChar w:fldCharType="begin"/>
                </w:r>
                <w:r w:rsidR="009D0E58">
                  <w:rPr>
                    <w:noProof/>
                    <w:webHidden/>
                  </w:rPr>
                  <w:instrText xml:space="preserve"> PAGEREF _Toc9338893 \h </w:instrText>
                </w:r>
                <w:r w:rsidR="009D0E58">
                  <w:rPr>
                    <w:noProof/>
                    <w:webHidden/>
                  </w:rPr>
                </w:r>
                <w:r w:rsidR="009D0E58">
                  <w:rPr>
                    <w:noProof/>
                    <w:webHidden/>
                  </w:rPr>
                  <w:fldChar w:fldCharType="separate"/>
                </w:r>
                <w:r w:rsidR="009D0E58">
                  <w:rPr>
                    <w:noProof/>
                    <w:webHidden/>
                  </w:rPr>
                  <w:t>54</w:t>
                </w:r>
                <w:r w:rsidR="009D0E58">
                  <w:rPr>
                    <w:noProof/>
                    <w:webHidden/>
                  </w:rPr>
                  <w:fldChar w:fldCharType="end"/>
                </w:r>
              </w:hyperlink>
            </w:p>
            <w:p w14:paraId="299C938C" w14:textId="121A757C"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94" w:history="1">
                <w:r w:rsidR="009D0E58" w:rsidRPr="00E57081">
                  <w:rPr>
                    <w:rStyle w:val="Hyperlink"/>
                    <w:noProof/>
                  </w:rPr>
                  <w:t>2.3.1 Environmental sustainability</w:t>
                </w:r>
                <w:r w:rsidR="009D0E58">
                  <w:rPr>
                    <w:noProof/>
                    <w:webHidden/>
                  </w:rPr>
                  <w:tab/>
                </w:r>
                <w:r w:rsidR="009D0E58">
                  <w:rPr>
                    <w:noProof/>
                    <w:webHidden/>
                  </w:rPr>
                  <w:fldChar w:fldCharType="begin"/>
                </w:r>
                <w:r w:rsidR="009D0E58">
                  <w:rPr>
                    <w:noProof/>
                    <w:webHidden/>
                  </w:rPr>
                  <w:instrText xml:space="preserve"> PAGEREF _Toc9338894 \h </w:instrText>
                </w:r>
                <w:r w:rsidR="009D0E58">
                  <w:rPr>
                    <w:noProof/>
                    <w:webHidden/>
                  </w:rPr>
                </w:r>
                <w:r w:rsidR="009D0E58">
                  <w:rPr>
                    <w:noProof/>
                    <w:webHidden/>
                  </w:rPr>
                  <w:fldChar w:fldCharType="separate"/>
                </w:r>
                <w:r w:rsidR="009D0E58">
                  <w:rPr>
                    <w:noProof/>
                    <w:webHidden/>
                  </w:rPr>
                  <w:t>54</w:t>
                </w:r>
                <w:r w:rsidR="009D0E58">
                  <w:rPr>
                    <w:noProof/>
                    <w:webHidden/>
                  </w:rPr>
                  <w:fldChar w:fldCharType="end"/>
                </w:r>
              </w:hyperlink>
            </w:p>
            <w:p w14:paraId="76D533FA" w14:textId="356F24CC"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95" w:history="1">
                <w:r w:rsidR="009D0E58" w:rsidRPr="00E57081">
                  <w:rPr>
                    <w:rStyle w:val="Hyperlink"/>
                    <w:noProof/>
                  </w:rPr>
                  <w:t>2.3.2 Expected global environmental benefits</w:t>
                </w:r>
                <w:r w:rsidR="009D0E58">
                  <w:rPr>
                    <w:noProof/>
                    <w:webHidden/>
                  </w:rPr>
                  <w:tab/>
                </w:r>
                <w:r w:rsidR="009D0E58">
                  <w:rPr>
                    <w:noProof/>
                    <w:webHidden/>
                  </w:rPr>
                  <w:fldChar w:fldCharType="begin"/>
                </w:r>
                <w:r w:rsidR="009D0E58">
                  <w:rPr>
                    <w:noProof/>
                    <w:webHidden/>
                  </w:rPr>
                  <w:instrText xml:space="preserve"> PAGEREF _Toc9338895 \h </w:instrText>
                </w:r>
                <w:r w:rsidR="009D0E58">
                  <w:rPr>
                    <w:noProof/>
                    <w:webHidden/>
                  </w:rPr>
                </w:r>
                <w:r w:rsidR="009D0E58">
                  <w:rPr>
                    <w:noProof/>
                    <w:webHidden/>
                  </w:rPr>
                  <w:fldChar w:fldCharType="separate"/>
                </w:r>
                <w:r w:rsidR="009D0E58">
                  <w:rPr>
                    <w:noProof/>
                    <w:webHidden/>
                  </w:rPr>
                  <w:t>55</w:t>
                </w:r>
                <w:r w:rsidR="009D0E58">
                  <w:rPr>
                    <w:noProof/>
                    <w:webHidden/>
                  </w:rPr>
                  <w:fldChar w:fldCharType="end"/>
                </w:r>
              </w:hyperlink>
            </w:p>
            <w:p w14:paraId="6C380104" w14:textId="698574E4"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96" w:history="1">
                <w:r w:rsidR="009D0E58" w:rsidRPr="00E57081">
                  <w:rPr>
                    <w:rStyle w:val="Hyperlink"/>
                    <w:noProof/>
                  </w:rPr>
                  <w:t>2.3.3 Socio-economic benefits and sustainability</w:t>
                </w:r>
                <w:r w:rsidR="009D0E58">
                  <w:rPr>
                    <w:noProof/>
                    <w:webHidden/>
                  </w:rPr>
                  <w:tab/>
                </w:r>
                <w:r w:rsidR="009D0E58">
                  <w:rPr>
                    <w:noProof/>
                    <w:webHidden/>
                  </w:rPr>
                  <w:fldChar w:fldCharType="begin"/>
                </w:r>
                <w:r w:rsidR="009D0E58">
                  <w:rPr>
                    <w:noProof/>
                    <w:webHidden/>
                  </w:rPr>
                  <w:instrText xml:space="preserve"> PAGEREF _Toc9338896 \h </w:instrText>
                </w:r>
                <w:r w:rsidR="009D0E58">
                  <w:rPr>
                    <w:noProof/>
                    <w:webHidden/>
                  </w:rPr>
                </w:r>
                <w:r w:rsidR="009D0E58">
                  <w:rPr>
                    <w:noProof/>
                    <w:webHidden/>
                  </w:rPr>
                  <w:fldChar w:fldCharType="separate"/>
                </w:r>
                <w:r w:rsidR="009D0E58">
                  <w:rPr>
                    <w:noProof/>
                    <w:webHidden/>
                  </w:rPr>
                  <w:t>55</w:t>
                </w:r>
                <w:r w:rsidR="009D0E58">
                  <w:rPr>
                    <w:noProof/>
                    <w:webHidden/>
                  </w:rPr>
                  <w:fldChar w:fldCharType="end"/>
                </w:r>
              </w:hyperlink>
            </w:p>
            <w:p w14:paraId="3B8BF8C1" w14:textId="3456A58B"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97" w:history="1">
                <w:r w:rsidR="009D0E58" w:rsidRPr="00E57081">
                  <w:rPr>
                    <w:rStyle w:val="Hyperlink"/>
                    <w:noProof/>
                  </w:rPr>
                  <w:t>2.3.4 Gender equality</w:t>
                </w:r>
                <w:r w:rsidR="009D0E58">
                  <w:rPr>
                    <w:noProof/>
                    <w:webHidden/>
                  </w:rPr>
                  <w:tab/>
                </w:r>
                <w:r w:rsidR="009D0E58">
                  <w:rPr>
                    <w:noProof/>
                    <w:webHidden/>
                  </w:rPr>
                  <w:fldChar w:fldCharType="begin"/>
                </w:r>
                <w:r w:rsidR="009D0E58">
                  <w:rPr>
                    <w:noProof/>
                    <w:webHidden/>
                  </w:rPr>
                  <w:instrText xml:space="preserve"> PAGEREF _Toc9338897 \h </w:instrText>
                </w:r>
                <w:r w:rsidR="009D0E58">
                  <w:rPr>
                    <w:noProof/>
                    <w:webHidden/>
                  </w:rPr>
                </w:r>
                <w:r w:rsidR="009D0E58">
                  <w:rPr>
                    <w:noProof/>
                    <w:webHidden/>
                  </w:rPr>
                  <w:fldChar w:fldCharType="separate"/>
                </w:r>
                <w:r w:rsidR="009D0E58">
                  <w:rPr>
                    <w:noProof/>
                    <w:webHidden/>
                  </w:rPr>
                  <w:t>55</w:t>
                </w:r>
                <w:r w:rsidR="009D0E58">
                  <w:rPr>
                    <w:noProof/>
                    <w:webHidden/>
                  </w:rPr>
                  <w:fldChar w:fldCharType="end"/>
                </w:r>
              </w:hyperlink>
            </w:p>
            <w:p w14:paraId="03D2D929" w14:textId="55A039FE"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98" w:history="1">
                <w:r w:rsidR="009D0E58" w:rsidRPr="00E57081">
                  <w:rPr>
                    <w:rStyle w:val="Hyperlink"/>
                    <w:noProof/>
                  </w:rPr>
                  <w:t>2.3.5 Indigenous People</w:t>
                </w:r>
                <w:r w:rsidR="009D0E58">
                  <w:rPr>
                    <w:noProof/>
                    <w:webHidden/>
                  </w:rPr>
                  <w:tab/>
                </w:r>
                <w:r w:rsidR="009D0E58">
                  <w:rPr>
                    <w:noProof/>
                    <w:webHidden/>
                  </w:rPr>
                  <w:fldChar w:fldCharType="begin"/>
                </w:r>
                <w:r w:rsidR="009D0E58">
                  <w:rPr>
                    <w:noProof/>
                    <w:webHidden/>
                  </w:rPr>
                  <w:instrText xml:space="preserve"> PAGEREF _Toc9338898 \h </w:instrText>
                </w:r>
                <w:r w:rsidR="009D0E58">
                  <w:rPr>
                    <w:noProof/>
                    <w:webHidden/>
                  </w:rPr>
                </w:r>
                <w:r w:rsidR="009D0E58">
                  <w:rPr>
                    <w:noProof/>
                    <w:webHidden/>
                  </w:rPr>
                  <w:fldChar w:fldCharType="separate"/>
                </w:r>
                <w:r w:rsidR="009D0E58">
                  <w:rPr>
                    <w:noProof/>
                    <w:webHidden/>
                  </w:rPr>
                  <w:t>58</w:t>
                </w:r>
                <w:r w:rsidR="009D0E58">
                  <w:rPr>
                    <w:noProof/>
                    <w:webHidden/>
                  </w:rPr>
                  <w:fldChar w:fldCharType="end"/>
                </w:r>
              </w:hyperlink>
            </w:p>
            <w:p w14:paraId="4AE1B397" w14:textId="55194A04"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899" w:history="1">
                <w:r w:rsidR="009D0E58" w:rsidRPr="00E57081">
                  <w:rPr>
                    <w:rStyle w:val="Hyperlink"/>
                    <w:noProof/>
                  </w:rPr>
                  <w:t>2.3.6 Human Rights Based Approaches (HRBA)</w:t>
                </w:r>
                <w:r w:rsidR="009D0E58">
                  <w:rPr>
                    <w:noProof/>
                    <w:webHidden/>
                  </w:rPr>
                  <w:tab/>
                </w:r>
                <w:r w:rsidR="009D0E58">
                  <w:rPr>
                    <w:noProof/>
                    <w:webHidden/>
                  </w:rPr>
                  <w:fldChar w:fldCharType="begin"/>
                </w:r>
                <w:r w:rsidR="009D0E58">
                  <w:rPr>
                    <w:noProof/>
                    <w:webHidden/>
                  </w:rPr>
                  <w:instrText xml:space="preserve"> PAGEREF _Toc9338899 \h </w:instrText>
                </w:r>
                <w:r w:rsidR="009D0E58">
                  <w:rPr>
                    <w:noProof/>
                    <w:webHidden/>
                  </w:rPr>
                </w:r>
                <w:r w:rsidR="009D0E58">
                  <w:rPr>
                    <w:noProof/>
                    <w:webHidden/>
                  </w:rPr>
                  <w:fldChar w:fldCharType="separate"/>
                </w:r>
                <w:r w:rsidR="009D0E58">
                  <w:rPr>
                    <w:noProof/>
                    <w:webHidden/>
                  </w:rPr>
                  <w:t>58</w:t>
                </w:r>
                <w:r w:rsidR="009D0E58">
                  <w:rPr>
                    <w:noProof/>
                    <w:webHidden/>
                  </w:rPr>
                  <w:fldChar w:fldCharType="end"/>
                </w:r>
              </w:hyperlink>
            </w:p>
            <w:p w14:paraId="4FB37C73" w14:textId="4FC598CF"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900" w:history="1">
                <w:r w:rsidR="009D0E58" w:rsidRPr="00E57081">
                  <w:rPr>
                    <w:rStyle w:val="Hyperlink"/>
                    <w:noProof/>
                  </w:rPr>
                  <w:t>2.4 Capacity Development</w:t>
                </w:r>
                <w:r w:rsidR="009D0E58">
                  <w:rPr>
                    <w:noProof/>
                    <w:webHidden/>
                  </w:rPr>
                  <w:tab/>
                </w:r>
                <w:r w:rsidR="009D0E58">
                  <w:rPr>
                    <w:noProof/>
                    <w:webHidden/>
                  </w:rPr>
                  <w:fldChar w:fldCharType="begin"/>
                </w:r>
                <w:r w:rsidR="009D0E58">
                  <w:rPr>
                    <w:noProof/>
                    <w:webHidden/>
                  </w:rPr>
                  <w:instrText xml:space="preserve"> PAGEREF _Toc9338900 \h </w:instrText>
                </w:r>
                <w:r w:rsidR="009D0E58">
                  <w:rPr>
                    <w:noProof/>
                    <w:webHidden/>
                  </w:rPr>
                </w:r>
                <w:r w:rsidR="009D0E58">
                  <w:rPr>
                    <w:noProof/>
                    <w:webHidden/>
                  </w:rPr>
                  <w:fldChar w:fldCharType="separate"/>
                </w:r>
                <w:r w:rsidR="009D0E58">
                  <w:rPr>
                    <w:noProof/>
                    <w:webHidden/>
                  </w:rPr>
                  <w:t>59</w:t>
                </w:r>
                <w:r w:rsidR="009D0E58">
                  <w:rPr>
                    <w:noProof/>
                    <w:webHidden/>
                  </w:rPr>
                  <w:fldChar w:fldCharType="end"/>
                </w:r>
              </w:hyperlink>
            </w:p>
            <w:p w14:paraId="33BA2464" w14:textId="390464AD" w:rsidR="009D0E58" w:rsidRDefault="004F2285">
              <w:pPr>
                <w:pStyle w:val="TOC1"/>
                <w:tabs>
                  <w:tab w:val="right" w:leader="dot" w:pos="9323"/>
                </w:tabs>
                <w:rPr>
                  <w:rFonts w:eastAsiaTheme="minorEastAsia" w:cstheme="minorBidi"/>
                  <w:b w:val="0"/>
                  <w:noProof/>
                  <w:color w:val="auto"/>
                  <w:spacing w:val="0"/>
                  <w:sz w:val="22"/>
                  <w:szCs w:val="22"/>
                  <w:shd w:val="clear" w:color="auto" w:fill="auto"/>
                  <w:lang w:val="en-US" w:eastAsia="ja-JP"/>
                </w:rPr>
              </w:pPr>
              <w:hyperlink w:anchor="_Toc9338901" w:history="1">
                <w:r w:rsidR="009D0E58" w:rsidRPr="00E57081">
                  <w:rPr>
                    <w:rStyle w:val="Hyperlink"/>
                    <w:noProof/>
                  </w:rPr>
                  <w:t>SECTION 3 – INSTITUTIONAL AND IMPLEMENTATION ARRANGEMENTS</w:t>
                </w:r>
                <w:r w:rsidR="009D0E58">
                  <w:rPr>
                    <w:noProof/>
                    <w:webHidden/>
                  </w:rPr>
                  <w:tab/>
                </w:r>
                <w:r w:rsidR="009D0E58">
                  <w:rPr>
                    <w:noProof/>
                    <w:webHidden/>
                  </w:rPr>
                  <w:fldChar w:fldCharType="begin"/>
                </w:r>
                <w:r w:rsidR="009D0E58">
                  <w:rPr>
                    <w:noProof/>
                    <w:webHidden/>
                  </w:rPr>
                  <w:instrText xml:space="preserve"> PAGEREF _Toc9338901 \h </w:instrText>
                </w:r>
                <w:r w:rsidR="009D0E58">
                  <w:rPr>
                    <w:noProof/>
                    <w:webHidden/>
                  </w:rPr>
                </w:r>
                <w:r w:rsidR="009D0E58">
                  <w:rPr>
                    <w:noProof/>
                    <w:webHidden/>
                  </w:rPr>
                  <w:fldChar w:fldCharType="separate"/>
                </w:r>
                <w:r w:rsidR="009D0E58">
                  <w:rPr>
                    <w:noProof/>
                    <w:webHidden/>
                  </w:rPr>
                  <w:t>59</w:t>
                </w:r>
                <w:r w:rsidR="009D0E58">
                  <w:rPr>
                    <w:noProof/>
                    <w:webHidden/>
                  </w:rPr>
                  <w:fldChar w:fldCharType="end"/>
                </w:r>
              </w:hyperlink>
            </w:p>
            <w:p w14:paraId="0712D74A" w14:textId="42DA65BA"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902" w:history="1">
                <w:r w:rsidR="009D0E58" w:rsidRPr="00E57081">
                  <w:rPr>
                    <w:rStyle w:val="Hyperlink"/>
                    <w:noProof/>
                    <w:lang w:eastAsia="en-GB"/>
                  </w:rPr>
                  <w:t xml:space="preserve">3.1 </w:t>
                </w:r>
                <w:r w:rsidR="009D0E58" w:rsidRPr="00E57081">
                  <w:rPr>
                    <w:rStyle w:val="Hyperlink"/>
                    <w:noProof/>
                  </w:rPr>
                  <w:t>INSTITUTIONAL &amp; IMPLEMENTATION ARRANGEMENTS</w:t>
                </w:r>
                <w:r w:rsidR="009D0E58">
                  <w:rPr>
                    <w:noProof/>
                    <w:webHidden/>
                  </w:rPr>
                  <w:tab/>
                </w:r>
                <w:r w:rsidR="009D0E58">
                  <w:rPr>
                    <w:noProof/>
                    <w:webHidden/>
                  </w:rPr>
                  <w:fldChar w:fldCharType="begin"/>
                </w:r>
                <w:r w:rsidR="009D0E58">
                  <w:rPr>
                    <w:noProof/>
                    <w:webHidden/>
                  </w:rPr>
                  <w:instrText xml:space="preserve"> PAGEREF _Toc9338902 \h </w:instrText>
                </w:r>
                <w:r w:rsidR="009D0E58">
                  <w:rPr>
                    <w:noProof/>
                    <w:webHidden/>
                  </w:rPr>
                </w:r>
                <w:r w:rsidR="009D0E58">
                  <w:rPr>
                    <w:noProof/>
                    <w:webHidden/>
                  </w:rPr>
                  <w:fldChar w:fldCharType="separate"/>
                </w:r>
                <w:r w:rsidR="009D0E58">
                  <w:rPr>
                    <w:noProof/>
                    <w:webHidden/>
                  </w:rPr>
                  <w:t>59</w:t>
                </w:r>
                <w:r w:rsidR="009D0E58">
                  <w:rPr>
                    <w:noProof/>
                    <w:webHidden/>
                  </w:rPr>
                  <w:fldChar w:fldCharType="end"/>
                </w:r>
              </w:hyperlink>
            </w:p>
            <w:p w14:paraId="78D9E5E1" w14:textId="779F0478"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03" w:history="1">
                <w:r w:rsidR="009D0E58" w:rsidRPr="00E57081">
                  <w:rPr>
                    <w:rStyle w:val="Hyperlink"/>
                    <w:noProof/>
                    <w:lang w:eastAsia="en-GB"/>
                  </w:rPr>
                  <w:t>3.1.1 Roles and responsibilities of main institutions</w:t>
                </w:r>
                <w:r w:rsidR="009D0E58">
                  <w:rPr>
                    <w:noProof/>
                    <w:webHidden/>
                  </w:rPr>
                  <w:tab/>
                </w:r>
                <w:r w:rsidR="009D0E58">
                  <w:rPr>
                    <w:noProof/>
                    <w:webHidden/>
                  </w:rPr>
                  <w:fldChar w:fldCharType="begin"/>
                </w:r>
                <w:r w:rsidR="009D0E58">
                  <w:rPr>
                    <w:noProof/>
                    <w:webHidden/>
                  </w:rPr>
                  <w:instrText xml:space="preserve"> PAGEREF _Toc9338903 \h </w:instrText>
                </w:r>
                <w:r w:rsidR="009D0E58">
                  <w:rPr>
                    <w:noProof/>
                    <w:webHidden/>
                  </w:rPr>
                </w:r>
                <w:r w:rsidR="009D0E58">
                  <w:rPr>
                    <w:noProof/>
                    <w:webHidden/>
                  </w:rPr>
                  <w:fldChar w:fldCharType="separate"/>
                </w:r>
                <w:r w:rsidR="009D0E58">
                  <w:rPr>
                    <w:noProof/>
                    <w:webHidden/>
                  </w:rPr>
                  <w:t>59</w:t>
                </w:r>
                <w:r w:rsidR="009D0E58">
                  <w:rPr>
                    <w:noProof/>
                    <w:webHidden/>
                  </w:rPr>
                  <w:fldChar w:fldCharType="end"/>
                </w:r>
              </w:hyperlink>
            </w:p>
            <w:p w14:paraId="5A54EB30" w14:textId="4DC8EB3F"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04" w:history="1">
                <w:r w:rsidR="009D0E58" w:rsidRPr="00E57081">
                  <w:rPr>
                    <w:rStyle w:val="Hyperlink"/>
                    <w:noProof/>
                    <w:lang w:eastAsia="en-GB"/>
                  </w:rPr>
                  <w:t>3.1.2 Coordination with other initiatives</w:t>
                </w:r>
                <w:r w:rsidR="009D0E58">
                  <w:rPr>
                    <w:noProof/>
                    <w:webHidden/>
                  </w:rPr>
                  <w:tab/>
                </w:r>
                <w:r w:rsidR="009D0E58">
                  <w:rPr>
                    <w:noProof/>
                    <w:webHidden/>
                  </w:rPr>
                  <w:fldChar w:fldCharType="begin"/>
                </w:r>
                <w:r w:rsidR="009D0E58">
                  <w:rPr>
                    <w:noProof/>
                    <w:webHidden/>
                  </w:rPr>
                  <w:instrText xml:space="preserve"> PAGEREF _Toc9338904 \h </w:instrText>
                </w:r>
                <w:r w:rsidR="009D0E58">
                  <w:rPr>
                    <w:noProof/>
                    <w:webHidden/>
                  </w:rPr>
                </w:r>
                <w:r w:rsidR="009D0E58">
                  <w:rPr>
                    <w:noProof/>
                    <w:webHidden/>
                  </w:rPr>
                  <w:fldChar w:fldCharType="separate"/>
                </w:r>
                <w:r w:rsidR="009D0E58">
                  <w:rPr>
                    <w:noProof/>
                    <w:webHidden/>
                  </w:rPr>
                  <w:t>62</w:t>
                </w:r>
                <w:r w:rsidR="009D0E58">
                  <w:rPr>
                    <w:noProof/>
                    <w:webHidden/>
                  </w:rPr>
                  <w:fldChar w:fldCharType="end"/>
                </w:r>
              </w:hyperlink>
            </w:p>
            <w:p w14:paraId="06CF736C" w14:textId="3E64BE4C"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905" w:history="1">
                <w:r w:rsidR="009D0E58" w:rsidRPr="00E57081">
                  <w:rPr>
                    <w:rStyle w:val="Hyperlink"/>
                    <w:noProof/>
                    <w:lang w:eastAsia="en-GB"/>
                  </w:rPr>
                  <w:t>3.2 RISK MANAGEMENT</w:t>
                </w:r>
                <w:r w:rsidR="009D0E58">
                  <w:rPr>
                    <w:noProof/>
                    <w:webHidden/>
                  </w:rPr>
                  <w:tab/>
                </w:r>
                <w:r w:rsidR="009D0E58">
                  <w:rPr>
                    <w:noProof/>
                    <w:webHidden/>
                  </w:rPr>
                  <w:fldChar w:fldCharType="begin"/>
                </w:r>
                <w:r w:rsidR="009D0E58">
                  <w:rPr>
                    <w:noProof/>
                    <w:webHidden/>
                  </w:rPr>
                  <w:instrText xml:space="preserve"> PAGEREF _Toc9338905 \h </w:instrText>
                </w:r>
                <w:r w:rsidR="009D0E58">
                  <w:rPr>
                    <w:noProof/>
                    <w:webHidden/>
                  </w:rPr>
                </w:r>
                <w:r w:rsidR="009D0E58">
                  <w:rPr>
                    <w:noProof/>
                    <w:webHidden/>
                  </w:rPr>
                  <w:fldChar w:fldCharType="separate"/>
                </w:r>
                <w:r w:rsidR="009D0E58">
                  <w:rPr>
                    <w:noProof/>
                    <w:webHidden/>
                  </w:rPr>
                  <w:t>66</w:t>
                </w:r>
                <w:r w:rsidR="009D0E58">
                  <w:rPr>
                    <w:noProof/>
                    <w:webHidden/>
                  </w:rPr>
                  <w:fldChar w:fldCharType="end"/>
                </w:r>
              </w:hyperlink>
            </w:p>
            <w:p w14:paraId="5F8BA7AF" w14:textId="20A6EA47"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06" w:history="1">
                <w:r w:rsidR="009D0E58" w:rsidRPr="00E57081">
                  <w:rPr>
                    <w:rStyle w:val="Hyperlink"/>
                    <w:noProof/>
                  </w:rPr>
                  <w:t>3.2.1 Potential risks to the project</w:t>
                </w:r>
                <w:r w:rsidR="009D0E58">
                  <w:rPr>
                    <w:noProof/>
                    <w:webHidden/>
                  </w:rPr>
                  <w:tab/>
                </w:r>
                <w:r w:rsidR="009D0E58">
                  <w:rPr>
                    <w:noProof/>
                    <w:webHidden/>
                  </w:rPr>
                  <w:fldChar w:fldCharType="begin"/>
                </w:r>
                <w:r w:rsidR="009D0E58">
                  <w:rPr>
                    <w:noProof/>
                    <w:webHidden/>
                  </w:rPr>
                  <w:instrText xml:space="preserve"> PAGEREF _Toc9338906 \h </w:instrText>
                </w:r>
                <w:r w:rsidR="009D0E58">
                  <w:rPr>
                    <w:noProof/>
                    <w:webHidden/>
                  </w:rPr>
                </w:r>
                <w:r w:rsidR="009D0E58">
                  <w:rPr>
                    <w:noProof/>
                    <w:webHidden/>
                  </w:rPr>
                  <w:fldChar w:fldCharType="separate"/>
                </w:r>
                <w:r w:rsidR="009D0E58">
                  <w:rPr>
                    <w:noProof/>
                    <w:webHidden/>
                  </w:rPr>
                  <w:t>66</w:t>
                </w:r>
                <w:r w:rsidR="009D0E58">
                  <w:rPr>
                    <w:noProof/>
                    <w:webHidden/>
                  </w:rPr>
                  <w:fldChar w:fldCharType="end"/>
                </w:r>
              </w:hyperlink>
            </w:p>
            <w:p w14:paraId="0BACE049" w14:textId="426A51BD"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07" w:history="1">
                <w:r w:rsidR="009D0E58" w:rsidRPr="00E57081">
                  <w:rPr>
                    <w:rStyle w:val="Hyperlink"/>
                    <w:noProof/>
                  </w:rPr>
                  <w:t>3.2.2 Environmental and social risks</w:t>
                </w:r>
                <w:r w:rsidR="009D0E58">
                  <w:rPr>
                    <w:noProof/>
                    <w:webHidden/>
                  </w:rPr>
                  <w:tab/>
                </w:r>
                <w:r w:rsidR="009D0E58">
                  <w:rPr>
                    <w:noProof/>
                    <w:webHidden/>
                  </w:rPr>
                  <w:fldChar w:fldCharType="begin"/>
                </w:r>
                <w:r w:rsidR="009D0E58">
                  <w:rPr>
                    <w:noProof/>
                    <w:webHidden/>
                  </w:rPr>
                  <w:instrText xml:space="preserve"> PAGEREF _Toc9338907 \h </w:instrText>
                </w:r>
                <w:r w:rsidR="009D0E58">
                  <w:rPr>
                    <w:noProof/>
                    <w:webHidden/>
                  </w:rPr>
                </w:r>
                <w:r w:rsidR="009D0E58">
                  <w:rPr>
                    <w:noProof/>
                    <w:webHidden/>
                  </w:rPr>
                  <w:fldChar w:fldCharType="separate"/>
                </w:r>
                <w:r w:rsidR="009D0E58">
                  <w:rPr>
                    <w:noProof/>
                    <w:webHidden/>
                  </w:rPr>
                  <w:t>67</w:t>
                </w:r>
                <w:r w:rsidR="009D0E58">
                  <w:rPr>
                    <w:noProof/>
                    <w:webHidden/>
                  </w:rPr>
                  <w:fldChar w:fldCharType="end"/>
                </w:r>
              </w:hyperlink>
            </w:p>
            <w:p w14:paraId="0224FFBA" w14:textId="55C55DC3"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08" w:history="1">
                <w:r w:rsidR="009D0E58" w:rsidRPr="00E57081">
                  <w:rPr>
                    <w:rStyle w:val="Hyperlink"/>
                    <w:noProof/>
                  </w:rPr>
                  <w:t>3.2.3 Analysis of fiduciary risk and mitigation measures</w:t>
                </w:r>
                <w:r w:rsidR="009D0E58">
                  <w:rPr>
                    <w:noProof/>
                    <w:webHidden/>
                  </w:rPr>
                  <w:tab/>
                </w:r>
                <w:r w:rsidR="009D0E58">
                  <w:rPr>
                    <w:noProof/>
                    <w:webHidden/>
                  </w:rPr>
                  <w:fldChar w:fldCharType="begin"/>
                </w:r>
                <w:r w:rsidR="009D0E58">
                  <w:rPr>
                    <w:noProof/>
                    <w:webHidden/>
                  </w:rPr>
                  <w:instrText xml:space="preserve"> PAGEREF _Toc9338908 \h </w:instrText>
                </w:r>
                <w:r w:rsidR="009D0E58">
                  <w:rPr>
                    <w:noProof/>
                    <w:webHidden/>
                  </w:rPr>
                </w:r>
                <w:r w:rsidR="009D0E58">
                  <w:rPr>
                    <w:noProof/>
                    <w:webHidden/>
                  </w:rPr>
                  <w:fldChar w:fldCharType="separate"/>
                </w:r>
                <w:r w:rsidR="009D0E58">
                  <w:rPr>
                    <w:noProof/>
                    <w:webHidden/>
                  </w:rPr>
                  <w:t>67</w:t>
                </w:r>
                <w:r w:rsidR="009D0E58">
                  <w:rPr>
                    <w:noProof/>
                    <w:webHidden/>
                  </w:rPr>
                  <w:fldChar w:fldCharType="end"/>
                </w:r>
              </w:hyperlink>
            </w:p>
            <w:p w14:paraId="607346AE" w14:textId="4793E257"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909" w:history="1">
                <w:r w:rsidR="009D0E58" w:rsidRPr="00E57081">
                  <w:rPr>
                    <w:rStyle w:val="Hyperlink"/>
                    <w:noProof/>
                    <w:lang w:eastAsia="en-GB"/>
                  </w:rPr>
                  <w:t>3.3. FINANCIAL MANAGEMENT</w:t>
                </w:r>
                <w:r w:rsidR="009D0E58">
                  <w:rPr>
                    <w:noProof/>
                    <w:webHidden/>
                  </w:rPr>
                  <w:tab/>
                </w:r>
                <w:r w:rsidR="009D0E58">
                  <w:rPr>
                    <w:noProof/>
                    <w:webHidden/>
                  </w:rPr>
                  <w:fldChar w:fldCharType="begin"/>
                </w:r>
                <w:r w:rsidR="009D0E58">
                  <w:rPr>
                    <w:noProof/>
                    <w:webHidden/>
                  </w:rPr>
                  <w:instrText xml:space="preserve"> PAGEREF _Toc9338909 \h </w:instrText>
                </w:r>
                <w:r w:rsidR="009D0E58">
                  <w:rPr>
                    <w:noProof/>
                    <w:webHidden/>
                  </w:rPr>
                </w:r>
                <w:r w:rsidR="009D0E58">
                  <w:rPr>
                    <w:noProof/>
                    <w:webHidden/>
                  </w:rPr>
                  <w:fldChar w:fldCharType="separate"/>
                </w:r>
                <w:r w:rsidR="009D0E58">
                  <w:rPr>
                    <w:noProof/>
                    <w:webHidden/>
                  </w:rPr>
                  <w:t>67</w:t>
                </w:r>
                <w:r w:rsidR="009D0E58">
                  <w:rPr>
                    <w:noProof/>
                    <w:webHidden/>
                  </w:rPr>
                  <w:fldChar w:fldCharType="end"/>
                </w:r>
              </w:hyperlink>
            </w:p>
            <w:p w14:paraId="416B5F53" w14:textId="6ED8682D"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10" w:history="1">
                <w:r w:rsidR="009D0E58" w:rsidRPr="00E57081">
                  <w:rPr>
                    <w:rStyle w:val="Hyperlink"/>
                    <w:noProof/>
                  </w:rPr>
                  <w:t>3.3.1 Financial planning</w:t>
                </w:r>
                <w:r w:rsidR="009D0E58">
                  <w:rPr>
                    <w:noProof/>
                    <w:webHidden/>
                  </w:rPr>
                  <w:tab/>
                </w:r>
                <w:r w:rsidR="009D0E58">
                  <w:rPr>
                    <w:noProof/>
                    <w:webHidden/>
                  </w:rPr>
                  <w:fldChar w:fldCharType="begin"/>
                </w:r>
                <w:r w:rsidR="009D0E58">
                  <w:rPr>
                    <w:noProof/>
                    <w:webHidden/>
                  </w:rPr>
                  <w:instrText xml:space="preserve"> PAGEREF _Toc9338910 \h </w:instrText>
                </w:r>
                <w:r w:rsidR="009D0E58">
                  <w:rPr>
                    <w:noProof/>
                    <w:webHidden/>
                  </w:rPr>
                </w:r>
                <w:r w:rsidR="009D0E58">
                  <w:rPr>
                    <w:noProof/>
                    <w:webHidden/>
                  </w:rPr>
                  <w:fldChar w:fldCharType="separate"/>
                </w:r>
                <w:r w:rsidR="009D0E58">
                  <w:rPr>
                    <w:noProof/>
                    <w:webHidden/>
                  </w:rPr>
                  <w:t>67</w:t>
                </w:r>
                <w:r w:rsidR="009D0E58">
                  <w:rPr>
                    <w:noProof/>
                    <w:webHidden/>
                  </w:rPr>
                  <w:fldChar w:fldCharType="end"/>
                </w:r>
              </w:hyperlink>
            </w:p>
            <w:p w14:paraId="4F34C306" w14:textId="2F55BC80"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11" w:history="1">
                <w:r w:rsidR="009D0E58" w:rsidRPr="00E57081">
                  <w:rPr>
                    <w:rStyle w:val="Hyperlink"/>
                    <w:noProof/>
                  </w:rPr>
                  <w:t>3.3.2 Financial management and reporting</w:t>
                </w:r>
                <w:r w:rsidR="009D0E58">
                  <w:rPr>
                    <w:noProof/>
                    <w:webHidden/>
                  </w:rPr>
                  <w:tab/>
                </w:r>
                <w:r w:rsidR="009D0E58">
                  <w:rPr>
                    <w:noProof/>
                    <w:webHidden/>
                  </w:rPr>
                  <w:fldChar w:fldCharType="begin"/>
                </w:r>
                <w:r w:rsidR="009D0E58">
                  <w:rPr>
                    <w:noProof/>
                    <w:webHidden/>
                  </w:rPr>
                  <w:instrText xml:space="preserve"> PAGEREF _Toc9338911 \h </w:instrText>
                </w:r>
                <w:r w:rsidR="009D0E58">
                  <w:rPr>
                    <w:noProof/>
                    <w:webHidden/>
                  </w:rPr>
                </w:r>
                <w:r w:rsidR="009D0E58">
                  <w:rPr>
                    <w:noProof/>
                    <w:webHidden/>
                  </w:rPr>
                  <w:fldChar w:fldCharType="separate"/>
                </w:r>
                <w:r w:rsidR="009D0E58">
                  <w:rPr>
                    <w:noProof/>
                    <w:webHidden/>
                  </w:rPr>
                  <w:t>67</w:t>
                </w:r>
                <w:r w:rsidR="009D0E58">
                  <w:rPr>
                    <w:noProof/>
                    <w:webHidden/>
                  </w:rPr>
                  <w:fldChar w:fldCharType="end"/>
                </w:r>
              </w:hyperlink>
            </w:p>
            <w:p w14:paraId="362AAF26" w14:textId="327B1E53" w:rsidR="009D0E58" w:rsidRDefault="004F2285">
              <w:pPr>
                <w:pStyle w:val="TOC1"/>
                <w:tabs>
                  <w:tab w:val="right" w:leader="dot" w:pos="9323"/>
                </w:tabs>
                <w:rPr>
                  <w:rFonts w:eastAsiaTheme="minorEastAsia" w:cstheme="minorBidi"/>
                  <w:b w:val="0"/>
                  <w:noProof/>
                  <w:color w:val="auto"/>
                  <w:spacing w:val="0"/>
                  <w:sz w:val="22"/>
                  <w:szCs w:val="22"/>
                  <w:shd w:val="clear" w:color="auto" w:fill="auto"/>
                  <w:lang w:val="en-US" w:eastAsia="ja-JP"/>
                </w:rPr>
              </w:pPr>
              <w:hyperlink w:anchor="_Toc9338912" w:history="1">
                <w:r w:rsidR="009D0E58" w:rsidRPr="00E57081">
                  <w:rPr>
                    <w:rStyle w:val="Hyperlink"/>
                    <w:noProof/>
                  </w:rPr>
                  <w:t>SECTION 4 – MONITORING, REPORTING AND EVALUATION</w:t>
                </w:r>
                <w:r w:rsidR="009D0E58">
                  <w:rPr>
                    <w:noProof/>
                    <w:webHidden/>
                  </w:rPr>
                  <w:tab/>
                </w:r>
                <w:r w:rsidR="009D0E58">
                  <w:rPr>
                    <w:noProof/>
                    <w:webHidden/>
                  </w:rPr>
                  <w:fldChar w:fldCharType="begin"/>
                </w:r>
                <w:r w:rsidR="009D0E58">
                  <w:rPr>
                    <w:noProof/>
                    <w:webHidden/>
                  </w:rPr>
                  <w:instrText xml:space="preserve"> PAGEREF _Toc9338912 \h </w:instrText>
                </w:r>
                <w:r w:rsidR="009D0E58">
                  <w:rPr>
                    <w:noProof/>
                    <w:webHidden/>
                  </w:rPr>
                </w:r>
                <w:r w:rsidR="009D0E58">
                  <w:rPr>
                    <w:noProof/>
                    <w:webHidden/>
                  </w:rPr>
                  <w:fldChar w:fldCharType="separate"/>
                </w:r>
                <w:r w:rsidR="009D0E58">
                  <w:rPr>
                    <w:noProof/>
                    <w:webHidden/>
                  </w:rPr>
                  <w:t>68</w:t>
                </w:r>
                <w:r w:rsidR="009D0E58">
                  <w:rPr>
                    <w:noProof/>
                    <w:webHidden/>
                  </w:rPr>
                  <w:fldChar w:fldCharType="end"/>
                </w:r>
              </w:hyperlink>
            </w:p>
            <w:p w14:paraId="1E8E02D9" w14:textId="3668620A"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913" w:history="1">
                <w:r w:rsidR="009D0E58" w:rsidRPr="00E57081">
                  <w:rPr>
                    <w:rStyle w:val="Hyperlink"/>
                    <w:noProof/>
                  </w:rPr>
                  <w:t>4.1. OVERSIGHT</w:t>
                </w:r>
                <w:r w:rsidR="009D0E58">
                  <w:rPr>
                    <w:noProof/>
                    <w:webHidden/>
                  </w:rPr>
                  <w:tab/>
                </w:r>
                <w:r w:rsidR="009D0E58">
                  <w:rPr>
                    <w:noProof/>
                    <w:webHidden/>
                  </w:rPr>
                  <w:fldChar w:fldCharType="begin"/>
                </w:r>
                <w:r w:rsidR="009D0E58">
                  <w:rPr>
                    <w:noProof/>
                    <w:webHidden/>
                  </w:rPr>
                  <w:instrText xml:space="preserve"> PAGEREF _Toc9338913 \h </w:instrText>
                </w:r>
                <w:r w:rsidR="009D0E58">
                  <w:rPr>
                    <w:noProof/>
                    <w:webHidden/>
                  </w:rPr>
                </w:r>
                <w:r w:rsidR="009D0E58">
                  <w:rPr>
                    <w:noProof/>
                    <w:webHidden/>
                  </w:rPr>
                  <w:fldChar w:fldCharType="separate"/>
                </w:r>
                <w:r w:rsidR="009D0E58">
                  <w:rPr>
                    <w:noProof/>
                    <w:webHidden/>
                  </w:rPr>
                  <w:t>68</w:t>
                </w:r>
                <w:r w:rsidR="009D0E58">
                  <w:rPr>
                    <w:noProof/>
                    <w:webHidden/>
                  </w:rPr>
                  <w:fldChar w:fldCharType="end"/>
                </w:r>
              </w:hyperlink>
            </w:p>
            <w:p w14:paraId="49100198" w14:textId="7B4E114E"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914" w:history="1">
                <w:r w:rsidR="009D0E58" w:rsidRPr="00E57081">
                  <w:rPr>
                    <w:rStyle w:val="Hyperlink"/>
                    <w:noProof/>
                  </w:rPr>
                  <w:t>4.2 MONITORING</w:t>
                </w:r>
                <w:r w:rsidR="009D0E58">
                  <w:rPr>
                    <w:noProof/>
                    <w:webHidden/>
                  </w:rPr>
                  <w:tab/>
                </w:r>
                <w:r w:rsidR="009D0E58">
                  <w:rPr>
                    <w:noProof/>
                    <w:webHidden/>
                  </w:rPr>
                  <w:fldChar w:fldCharType="begin"/>
                </w:r>
                <w:r w:rsidR="009D0E58">
                  <w:rPr>
                    <w:noProof/>
                    <w:webHidden/>
                  </w:rPr>
                  <w:instrText xml:space="preserve"> PAGEREF _Toc9338914 \h </w:instrText>
                </w:r>
                <w:r w:rsidR="009D0E58">
                  <w:rPr>
                    <w:noProof/>
                    <w:webHidden/>
                  </w:rPr>
                </w:r>
                <w:r w:rsidR="009D0E58">
                  <w:rPr>
                    <w:noProof/>
                    <w:webHidden/>
                  </w:rPr>
                  <w:fldChar w:fldCharType="separate"/>
                </w:r>
                <w:r w:rsidR="009D0E58">
                  <w:rPr>
                    <w:noProof/>
                    <w:webHidden/>
                  </w:rPr>
                  <w:t>68</w:t>
                </w:r>
                <w:r w:rsidR="009D0E58">
                  <w:rPr>
                    <w:noProof/>
                    <w:webHidden/>
                  </w:rPr>
                  <w:fldChar w:fldCharType="end"/>
                </w:r>
              </w:hyperlink>
            </w:p>
            <w:p w14:paraId="0619F7FE" w14:textId="63B85485"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915" w:history="1">
                <w:r w:rsidR="009D0E58" w:rsidRPr="00E57081">
                  <w:rPr>
                    <w:rStyle w:val="Hyperlink"/>
                    <w:noProof/>
                  </w:rPr>
                  <w:t>4.3 REPORTING</w:t>
                </w:r>
                <w:r w:rsidR="009D0E58">
                  <w:rPr>
                    <w:noProof/>
                    <w:webHidden/>
                  </w:rPr>
                  <w:tab/>
                </w:r>
                <w:r w:rsidR="009D0E58">
                  <w:rPr>
                    <w:noProof/>
                    <w:webHidden/>
                  </w:rPr>
                  <w:fldChar w:fldCharType="begin"/>
                </w:r>
                <w:r w:rsidR="009D0E58">
                  <w:rPr>
                    <w:noProof/>
                    <w:webHidden/>
                  </w:rPr>
                  <w:instrText xml:space="preserve"> PAGEREF _Toc9338915 \h </w:instrText>
                </w:r>
                <w:r w:rsidR="009D0E58">
                  <w:rPr>
                    <w:noProof/>
                    <w:webHidden/>
                  </w:rPr>
                </w:r>
                <w:r w:rsidR="009D0E58">
                  <w:rPr>
                    <w:noProof/>
                    <w:webHidden/>
                  </w:rPr>
                  <w:fldChar w:fldCharType="separate"/>
                </w:r>
                <w:r w:rsidR="009D0E58">
                  <w:rPr>
                    <w:noProof/>
                    <w:webHidden/>
                  </w:rPr>
                  <w:t>68</w:t>
                </w:r>
                <w:r w:rsidR="009D0E58">
                  <w:rPr>
                    <w:noProof/>
                    <w:webHidden/>
                  </w:rPr>
                  <w:fldChar w:fldCharType="end"/>
                </w:r>
              </w:hyperlink>
            </w:p>
            <w:p w14:paraId="2D4B8199" w14:textId="69E211F9"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916" w:history="1">
                <w:r w:rsidR="009D0E58" w:rsidRPr="00E57081">
                  <w:rPr>
                    <w:rStyle w:val="Hyperlink"/>
                    <w:noProof/>
                  </w:rPr>
                  <w:t>4.4 EVALUATION</w:t>
                </w:r>
                <w:r w:rsidR="009D0E58">
                  <w:rPr>
                    <w:noProof/>
                    <w:webHidden/>
                  </w:rPr>
                  <w:tab/>
                </w:r>
                <w:r w:rsidR="009D0E58">
                  <w:rPr>
                    <w:noProof/>
                    <w:webHidden/>
                  </w:rPr>
                  <w:fldChar w:fldCharType="begin"/>
                </w:r>
                <w:r w:rsidR="009D0E58">
                  <w:rPr>
                    <w:noProof/>
                    <w:webHidden/>
                  </w:rPr>
                  <w:instrText xml:space="preserve"> PAGEREF _Toc9338916 \h </w:instrText>
                </w:r>
                <w:r w:rsidR="009D0E58">
                  <w:rPr>
                    <w:noProof/>
                    <w:webHidden/>
                  </w:rPr>
                </w:r>
                <w:r w:rsidR="009D0E58">
                  <w:rPr>
                    <w:noProof/>
                    <w:webHidden/>
                  </w:rPr>
                  <w:fldChar w:fldCharType="separate"/>
                </w:r>
                <w:r w:rsidR="009D0E58">
                  <w:rPr>
                    <w:noProof/>
                    <w:webHidden/>
                  </w:rPr>
                  <w:t>70</w:t>
                </w:r>
                <w:r w:rsidR="009D0E58">
                  <w:rPr>
                    <w:noProof/>
                    <w:webHidden/>
                  </w:rPr>
                  <w:fldChar w:fldCharType="end"/>
                </w:r>
              </w:hyperlink>
            </w:p>
            <w:p w14:paraId="44B79882" w14:textId="2668A79A"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917" w:history="1">
                <w:r w:rsidR="009D0E58" w:rsidRPr="00E57081">
                  <w:rPr>
                    <w:rStyle w:val="Hyperlink"/>
                    <w:noProof/>
                  </w:rPr>
                  <w:t>4.5 M&amp;E Plan</w:t>
                </w:r>
                <w:r w:rsidR="009D0E58">
                  <w:rPr>
                    <w:noProof/>
                    <w:webHidden/>
                  </w:rPr>
                  <w:tab/>
                </w:r>
                <w:r w:rsidR="009D0E58">
                  <w:rPr>
                    <w:noProof/>
                    <w:webHidden/>
                  </w:rPr>
                  <w:fldChar w:fldCharType="begin"/>
                </w:r>
                <w:r w:rsidR="009D0E58">
                  <w:rPr>
                    <w:noProof/>
                    <w:webHidden/>
                  </w:rPr>
                  <w:instrText xml:space="preserve"> PAGEREF _Toc9338917 \h </w:instrText>
                </w:r>
                <w:r w:rsidR="009D0E58">
                  <w:rPr>
                    <w:noProof/>
                    <w:webHidden/>
                  </w:rPr>
                </w:r>
                <w:r w:rsidR="009D0E58">
                  <w:rPr>
                    <w:noProof/>
                    <w:webHidden/>
                  </w:rPr>
                  <w:fldChar w:fldCharType="separate"/>
                </w:r>
                <w:r w:rsidR="009D0E58">
                  <w:rPr>
                    <w:noProof/>
                    <w:webHidden/>
                  </w:rPr>
                  <w:t>70</w:t>
                </w:r>
                <w:r w:rsidR="009D0E58">
                  <w:rPr>
                    <w:noProof/>
                    <w:webHidden/>
                  </w:rPr>
                  <w:fldChar w:fldCharType="end"/>
                </w:r>
              </w:hyperlink>
            </w:p>
            <w:p w14:paraId="52628978" w14:textId="54B11202"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918" w:history="1">
                <w:r w:rsidR="009D0E58" w:rsidRPr="00E57081">
                  <w:rPr>
                    <w:rStyle w:val="Hyperlink"/>
                    <w:noProof/>
                  </w:rPr>
                  <w:t>4.6 COMMUNICATION</w:t>
                </w:r>
                <w:r w:rsidR="009D0E58">
                  <w:rPr>
                    <w:noProof/>
                    <w:webHidden/>
                  </w:rPr>
                  <w:tab/>
                </w:r>
                <w:r w:rsidR="009D0E58">
                  <w:rPr>
                    <w:noProof/>
                    <w:webHidden/>
                  </w:rPr>
                  <w:fldChar w:fldCharType="begin"/>
                </w:r>
                <w:r w:rsidR="009D0E58">
                  <w:rPr>
                    <w:noProof/>
                    <w:webHidden/>
                  </w:rPr>
                  <w:instrText xml:space="preserve"> PAGEREF _Toc9338918 \h </w:instrText>
                </w:r>
                <w:r w:rsidR="009D0E58">
                  <w:rPr>
                    <w:noProof/>
                    <w:webHidden/>
                  </w:rPr>
                </w:r>
                <w:r w:rsidR="009D0E58">
                  <w:rPr>
                    <w:noProof/>
                    <w:webHidden/>
                  </w:rPr>
                  <w:fldChar w:fldCharType="separate"/>
                </w:r>
                <w:r w:rsidR="009D0E58">
                  <w:rPr>
                    <w:noProof/>
                    <w:webHidden/>
                  </w:rPr>
                  <w:t>71</w:t>
                </w:r>
                <w:r w:rsidR="009D0E58">
                  <w:rPr>
                    <w:noProof/>
                    <w:webHidden/>
                  </w:rPr>
                  <w:fldChar w:fldCharType="end"/>
                </w:r>
              </w:hyperlink>
            </w:p>
            <w:p w14:paraId="29409D0F" w14:textId="51091959"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19" w:history="1">
                <w:r w:rsidR="009D0E58" w:rsidRPr="00E57081">
                  <w:rPr>
                    <w:rStyle w:val="Hyperlink"/>
                    <w:noProof/>
                    <w:lang w:val="en-US"/>
                  </w:rPr>
                  <w:t>ANNEX 1: RESULTS MATRIX</w:t>
                </w:r>
                <w:r w:rsidR="009D0E58">
                  <w:rPr>
                    <w:noProof/>
                    <w:webHidden/>
                  </w:rPr>
                  <w:tab/>
                </w:r>
                <w:r w:rsidR="009D0E58">
                  <w:rPr>
                    <w:noProof/>
                    <w:webHidden/>
                  </w:rPr>
                  <w:fldChar w:fldCharType="begin"/>
                </w:r>
                <w:r w:rsidR="009D0E58">
                  <w:rPr>
                    <w:noProof/>
                    <w:webHidden/>
                  </w:rPr>
                  <w:instrText xml:space="preserve"> PAGEREF _Toc9338919 \h </w:instrText>
                </w:r>
                <w:r w:rsidR="009D0E58">
                  <w:rPr>
                    <w:noProof/>
                    <w:webHidden/>
                  </w:rPr>
                </w:r>
                <w:r w:rsidR="009D0E58">
                  <w:rPr>
                    <w:noProof/>
                    <w:webHidden/>
                  </w:rPr>
                  <w:fldChar w:fldCharType="separate"/>
                </w:r>
                <w:r w:rsidR="009D0E58">
                  <w:rPr>
                    <w:noProof/>
                    <w:webHidden/>
                  </w:rPr>
                  <w:t>72</w:t>
                </w:r>
                <w:r w:rsidR="009D0E58">
                  <w:rPr>
                    <w:noProof/>
                    <w:webHidden/>
                  </w:rPr>
                  <w:fldChar w:fldCharType="end"/>
                </w:r>
              </w:hyperlink>
            </w:p>
            <w:p w14:paraId="2ED60179" w14:textId="72BA378E"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20" w:history="1">
                <w:r w:rsidR="009D0E58" w:rsidRPr="00E57081">
                  <w:rPr>
                    <w:rStyle w:val="Hyperlink"/>
                    <w:noProof/>
                    <w:lang w:val="en-US"/>
                  </w:rPr>
                  <w:t>ANNEX 2: WORKPLAN</w:t>
                </w:r>
                <w:r w:rsidR="009D0E58">
                  <w:rPr>
                    <w:noProof/>
                    <w:webHidden/>
                  </w:rPr>
                  <w:tab/>
                </w:r>
                <w:r w:rsidR="009D0E58">
                  <w:rPr>
                    <w:noProof/>
                    <w:webHidden/>
                  </w:rPr>
                  <w:fldChar w:fldCharType="begin"/>
                </w:r>
                <w:r w:rsidR="009D0E58">
                  <w:rPr>
                    <w:noProof/>
                    <w:webHidden/>
                  </w:rPr>
                  <w:instrText xml:space="preserve"> PAGEREF _Toc9338920 \h </w:instrText>
                </w:r>
                <w:r w:rsidR="009D0E58">
                  <w:rPr>
                    <w:noProof/>
                    <w:webHidden/>
                  </w:rPr>
                </w:r>
                <w:r w:rsidR="009D0E58">
                  <w:rPr>
                    <w:noProof/>
                    <w:webHidden/>
                  </w:rPr>
                  <w:fldChar w:fldCharType="separate"/>
                </w:r>
                <w:r w:rsidR="009D0E58">
                  <w:rPr>
                    <w:noProof/>
                    <w:webHidden/>
                  </w:rPr>
                  <w:t>75</w:t>
                </w:r>
                <w:r w:rsidR="009D0E58">
                  <w:rPr>
                    <w:noProof/>
                    <w:webHidden/>
                  </w:rPr>
                  <w:fldChar w:fldCharType="end"/>
                </w:r>
              </w:hyperlink>
            </w:p>
            <w:p w14:paraId="63033B33" w14:textId="0CF6F111"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21" w:history="1">
                <w:r w:rsidR="009D0E58" w:rsidRPr="00E57081">
                  <w:rPr>
                    <w:rStyle w:val="Hyperlink"/>
                    <w:noProof/>
                    <w:lang w:val="en-US"/>
                  </w:rPr>
                  <w:t>ANNEX 3: BUDGET</w:t>
                </w:r>
                <w:r w:rsidR="009D0E58">
                  <w:rPr>
                    <w:noProof/>
                    <w:webHidden/>
                  </w:rPr>
                  <w:tab/>
                </w:r>
                <w:r w:rsidR="009D0E58">
                  <w:rPr>
                    <w:noProof/>
                    <w:webHidden/>
                  </w:rPr>
                  <w:fldChar w:fldCharType="begin"/>
                </w:r>
                <w:r w:rsidR="009D0E58">
                  <w:rPr>
                    <w:noProof/>
                    <w:webHidden/>
                  </w:rPr>
                  <w:instrText xml:space="preserve"> PAGEREF _Toc9338921 \h </w:instrText>
                </w:r>
                <w:r w:rsidR="009D0E58">
                  <w:rPr>
                    <w:noProof/>
                    <w:webHidden/>
                  </w:rPr>
                </w:r>
                <w:r w:rsidR="009D0E58">
                  <w:rPr>
                    <w:noProof/>
                    <w:webHidden/>
                  </w:rPr>
                  <w:fldChar w:fldCharType="separate"/>
                </w:r>
                <w:r w:rsidR="009D0E58">
                  <w:rPr>
                    <w:noProof/>
                    <w:webHidden/>
                  </w:rPr>
                  <w:t>78</w:t>
                </w:r>
                <w:r w:rsidR="009D0E58">
                  <w:rPr>
                    <w:noProof/>
                    <w:webHidden/>
                  </w:rPr>
                  <w:fldChar w:fldCharType="end"/>
                </w:r>
              </w:hyperlink>
            </w:p>
            <w:p w14:paraId="0E02EEDE" w14:textId="5F03D0D7"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22" w:history="1">
                <w:r w:rsidR="009D0E58" w:rsidRPr="00E57081">
                  <w:rPr>
                    <w:rStyle w:val="Hyperlink"/>
                    <w:noProof/>
                    <w:lang w:val="en-US"/>
                  </w:rPr>
                  <w:t>ANNEX 4: THE PROJECT RISK LOG</w:t>
                </w:r>
                <w:r w:rsidR="009D0E58">
                  <w:rPr>
                    <w:noProof/>
                    <w:webHidden/>
                  </w:rPr>
                  <w:tab/>
                </w:r>
                <w:r w:rsidR="009D0E58">
                  <w:rPr>
                    <w:noProof/>
                    <w:webHidden/>
                  </w:rPr>
                  <w:fldChar w:fldCharType="begin"/>
                </w:r>
                <w:r w:rsidR="009D0E58">
                  <w:rPr>
                    <w:noProof/>
                    <w:webHidden/>
                  </w:rPr>
                  <w:instrText xml:space="preserve"> PAGEREF _Toc9338922 \h </w:instrText>
                </w:r>
                <w:r w:rsidR="009D0E58">
                  <w:rPr>
                    <w:noProof/>
                    <w:webHidden/>
                  </w:rPr>
                </w:r>
                <w:r w:rsidR="009D0E58">
                  <w:rPr>
                    <w:noProof/>
                    <w:webHidden/>
                  </w:rPr>
                  <w:fldChar w:fldCharType="separate"/>
                </w:r>
                <w:r w:rsidR="009D0E58">
                  <w:rPr>
                    <w:noProof/>
                    <w:webHidden/>
                  </w:rPr>
                  <w:t>83</w:t>
                </w:r>
                <w:r w:rsidR="009D0E58">
                  <w:rPr>
                    <w:noProof/>
                    <w:webHidden/>
                  </w:rPr>
                  <w:fldChar w:fldCharType="end"/>
                </w:r>
              </w:hyperlink>
            </w:p>
            <w:p w14:paraId="21927E3C" w14:textId="26AB8DCA"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23" w:history="1">
                <w:r w:rsidR="009D0E58" w:rsidRPr="00E57081">
                  <w:rPr>
                    <w:rStyle w:val="Hyperlink"/>
                    <w:noProof/>
                    <w:lang w:val="en-US"/>
                  </w:rPr>
                  <w:t>ANNEX 5: RISK CLASSIFICATION CERTIFICATION FORM</w:t>
                </w:r>
                <w:r w:rsidR="009D0E58">
                  <w:rPr>
                    <w:noProof/>
                    <w:webHidden/>
                  </w:rPr>
                  <w:tab/>
                </w:r>
                <w:r w:rsidR="009D0E58">
                  <w:rPr>
                    <w:noProof/>
                    <w:webHidden/>
                  </w:rPr>
                  <w:fldChar w:fldCharType="begin"/>
                </w:r>
                <w:r w:rsidR="009D0E58">
                  <w:rPr>
                    <w:noProof/>
                    <w:webHidden/>
                  </w:rPr>
                  <w:instrText xml:space="preserve"> PAGEREF _Toc9338923 \h </w:instrText>
                </w:r>
                <w:r w:rsidR="009D0E58">
                  <w:rPr>
                    <w:noProof/>
                    <w:webHidden/>
                  </w:rPr>
                </w:r>
                <w:r w:rsidR="009D0E58">
                  <w:rPr>
                    <w:noProof/>
                    <w:webHidden/>
                  </w:rPr>
                  <w:fldChar w:fldCharType="separate"/>
                </w:r>
                <w:r w:rsidR="009D0E58">
                  <w:rPr>
                    <w:noProof/>
                    <w:webHidden/>
                  </w:rPr>
                  <w:t>86</w:t>
                </w:r>
                <w:r w:rsidR="009D0E58">
                  <w:rPr>
                    <w:noProof/>
                    <w:webHidden/>
                  </w:rPr>
                  <w:fldChar w:fldCharType="end"/>
                </w:r>
              </w:hyperlink>
            </w:p>
            <w:p w14:paraId="0C01977F" w14:textId="5EC84EB8"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24" w:history="1">
                <w:r w:rsidR="009D0E58" w:rsidRPr="00E57081">
                  <w:rPr>
                    <w:rStyle w:val="Hyperlink"/>
                    <w:noProof/>
                    <w:lang w:val="en-US"/>
                  </w:rPr>
                  <w:t>ANNEX 6: Terms of Reference of Project Management Unit Staff</w:t>
                </w:r>
                <w:r w:rsidR="009D0E58">
                  <w:rPr>
                    <w:noProof/>
                    <w:webHidden/>
                  </w:rPr>
                  <w:tab/>
                </w:r>
                <w:r w:rsidR="009D0E58">
                  <w:rPr>
                    <w:noProof/>
                    <w:webHidden/>
                  </w:rPr>
                  <w:fldChar w:fldCharType="begin"/>
                </w:r>
                <w:r w:rsidR="009D0E58">
                  <w:rPr>
                    <w:noProof/>
                    <w:webHidden/>
                  </w:rPr>
                  <w:instrText xml:space="preserve"> PAGEREF _Toc9338924 \h </w:instrText>
                </w:r>
                <w:r w:rsidR="009D0E58">
                  <w:rPr>
                    <w:noProof/>
                    <w:webHidden/>
                  </w:rPr>
                </w:r>
                <w:r w:rsidR="009D0E58">
                  <w:rPr>
                    <w:noProof/>
                    <w:webHidden/>
                  </w:rPr>
                  <w:fldChar w:fldCharType="separate"/>
                </w:r>
                <w:r w:rsidR="009D0E58">
                  <w:rPr>
                    <w:noProof/>
                    <w:webHidden/>
                  </w:rPr>
                  <w:t>87</w:t>
                </w:r>
                <w:r w:rsidR="009D0E58">
                  <w:rPr>
                    <w:noProof/>
                    <w:webHidden/>
                  </w:rPr>
                  <w:fldChar w:fldCharType="end"/>
                </w:r>
              </w:hyperlink>
            </w:p>
            <w:p w14:paraId="341D927E" w14:textId="7CA3AD92"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25" w:history="1">
                <w:r w:rsidR="009D0E58" w:rsidRPr="00E57081">
                  <w:rPr>
                    <w:rStyle w:val="Hyperlink"/>
                    <w:noProof/>
                    <w:lang w:val="en-US"/>
                  </w:rPr>
                  <w:t>ANNEX 7: MAPS OF THE SELECTED DISTRICTS</w:t>
                </w:r>
                <w:r w:rsidR="009D0E58">
                  <w:rPr>
                    <w:noProof/>
                    <w:webHidden/>
                  </w:rPr>
                  <w:tab/>
                </w:r>
                <w:r w:rsidR="009D0E58">
                  <w:rPr>
                    <w:noProof/>
                    <w:webHidden/>
                  </w:rPr>
                  <w:fldChar w:fldCharType="begin"/>
                </w:r>
                <w:r w:rsidR="009D0E58">
                  <w:rPr>
                    <w:noProof/>
                    <w:webHidden/>
                  </w:rPr>
                  <w:instrText xml:space="preserve"> PAGEREF _Toc9338925 \h </w:instrText>
                </w:r>
                <w:r w:rsidR="009D0E58">
                  <w:rPr>
                    <w:noProof/>
                    <w:webHidden/>
                  </w:rPr>
                </w:r>
                <w:r w:rsidR="009D0E58">
                  <w:rPr>
                    <w:noProof/>
                    <w:webHidden/>
                  </w:rPr>
                  <w:fldChar w:fldCharType="separate"/>
                </w:r>
                <w:r w:rsidR="009D0E58">
                  <w:rPr>
                    <w:noProof/>
                    <w:webHidden/>
                  </w:rPr>
                  <w:t>92</w:t>
                </w:r>
                <w:r w:rsidR="009D0E58">
                  <w:rPr>
                    <w:noProof/>
                    <w:webHidden/>
                  </w:rPr>
                  <w:fldChar w:fldCharType="end"/>
                </w:r>
              </w:hyperlink>
            </w:p>
            <w:p w14:paraId="6D89BDD1" w14:textId="136420B0"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26" w:history="1">
                <w:r w:rsidR="009D0E58" w:rsidRPr="00E57081">
                  <w:rPr>
                    <w:rStyle w:val="Hyperlink"/>
                    <w:noProof/>
                    <w:lang w:val="en-US"/>
                  </w:rPr>
                  <w:t>ANNEX 8: Socio-Economic baseline survey Ra and Tailevu</w:t>
                </w:r>
                <w:r w:rsidR="009D0E58">
                  <w:rPr>
                    <w:noProof/>
                    <w:webHidden/>
                  </w:rPr>
                  <w:tab/>
                </w:r>
                <w:r w:rsidR="009D0E58">
                  <w:rPr>
                    <w:noProof/>
                    <w:webHidden/>
                  </w:rPr>
                  <w:fldChar w:fldCharType="begin"/>
                </w:r>
                <w:r w:rsidR="009D0E58">
                  <w:rPr>
                    <w:noProof/>
                    <w:webHidden/>
                  </w:rPr>
                  <w:instrText xml:space="preserve"> PAGEREF _Toc9338926 \h </w:instrText>
                </w:r>
                <w:r w:rsidR="009D0E58">
                  <w:rPr>
                    <w:noProof/>
                    <w:webHidden/>
                  </w:rPr>
                </w:r>
                <w:r w:rsidR="009D0E58">
                  <w:rPr>
                    <w:noProof/>
                    <w:webHidden/>
                  </w:rPr>
                  <w:fldChar w:fldCharType="separate"/>
                </w:r>
                <w:r w:rsidR="009D0E58">
                  <w:rPr>
                    <w:noProof/>
                    <w:webHidden/>
                  </w:rPr>
                  <w:t>94</w:t>
                </w:r>
                <w:r w:rsidR="009D0E58">
                  <w:rPr>
                    <w:noProof/>
                    <w:webHidden/>
                  </w:rPr>
                  <w:fldChar w:fldCharType="end"/>
                </w:r>
              </w:hyperlink>
            </w:p>
            <w:p w14:paraId="5843F728" w14:textId="46CBA0FE"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27" w:history="1">
                <w:r w:rsidR="009D0E58" w:rsidRPr="00E57081">
                  <w:rPr>
                    <w:rStyle w:val="Hyperlink"/>
                    <w:noProof/>
                    <w:lang w:val="en-US"/>
                  </w:rPr>
                  <w:t>ANNEX 9: Courses on INRM related topics offered in Fiji</w:t>
                </w:r>
                <w:r w:rsidR="009D0E58">
                  <w:rPr>
                    <w:noProof/>
                    <w:webHidden/>
                  </w:rPr>
                  <w:tab/>
                </w:r>
                <w:r w:rsidR="009D0E58">
                  <w:rPr>
                    <w:noProof/>
                    <w:webHidden/>
                  </w:rPr>
                  <w:fldChar w:fldCharType="begin"/>
                </w:r>
                <w:r w:rsidR="009D0E58">
                  <w:rPr>
                    <w:noProof/>
                    <w:webHidden/>
                  </w:rPr>
                  <w:instrText xml:space="preserve"> PAGEREF _Toc9338927 \h </w:instrText>
                </w:r>
                <w:r w:rsidR="009D0E58">
                  <w:rPr>
                    <w:noProof/>
                    <w:webHidden/>
                  </w:rPr>
                </w:r>
                <w:r w:rsidR="009D0E58">
                  <w:rPr>
                    <w:noProof/>
                    <w:webHidden/>
                  </w:rPr>
                  <w:fldChar w:fldCharType="separate"/>
                </w:r>
                <w:r w:rsidR="009D0E58">
                  <w:rPr>
                    <w:noProof/>
                    <w:webHidden/>
                  </w:rPr>
                  <w:t>114</w:t>
                </w:r>
                <w:r w:rsidR="009D0E58">
                  <w:rPr>
                    <w:noProof/>
                    <w:webHidden/>
                  </w:rPr>
                  <w:fldChar w:fldCharType="end"/>
                </w:r>
              </w:hyperlink>
            </w:p>
            <w:p w14:paraId="426D99AA" w14:textId="33CB0EC1"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28" w:history="1">
                <w:r w:rsidR="009D0E58" w:rsidRPr="00E57081">
                  <w:rPr>
                    <w:rStyle w:val="Hyperlink"/>
                    <w:noProof/>
                    <w:lang w:val="en-US"/>
                  </w:rPr>
                  <w:t>ANNEX 10: Capacity Need Assessment</w:t>
                </w:r>
                <w:r w:rsidR="009D0E58">
                  <w:rPr>
                    <w:noProof/>
                    <w:webHidden/>
                  </w:rPr>
                  <w:tab/>
                </w:r>
                <w:r w:rsidR="009D0E58">
                  <w:rPr>
                    <w:noProof/>
                    <w:webHidden/>
                  </w:rPr>
                  <w:fldChar w:fldCharType="begin"/>
                </w:r>
                <w:r w:rsidR="009D0E58">
                  <w:rPr>
                    <w:noProof/>
                    <w:webHidden/>
                  </w:rPr>
                  <w:instrText xml:space="preserve"> PAGEREF _Toc9338928 \h </w:instrText>
                </w:r>
                <w:r w:rsidR="009D0E58">
                  <w:rPr>
                    <w:noProof/>
                    <w:webHidden/>
                  </w:rPr>
                </w:r>
                <w:r w:rsidR="009D0E58">
                  <w:rPr>
                    <w:noProof/>
                    <w:webHidden/>
                  </w:rPr>
                  <w:fldChar w:fldCharType="separate"/>
                </w:r>
                <w:r w:rsidR="009D0E58">
                  <w:rPr>
                    <w:noProof/>
                    <w:webHidden/>
                  </w:rPr>
                  <w:t>117</w:t>
                </w:r>
                <w:r w:rsidR="009D0E58">
                  <w:rPr>
                    <w:noProof/>
                    <w:webHidden/>
                  </w:rPr>
                  <w:fldChar w:fldCharType="end"/>
                </w:r>
              </w:hyperlink>
            </w:p>
            <w:p w14:paraId="01ACEA53" w14:textId="712C4DB6"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29" w:history="1">
                <w:r w:rsidR="009D0E58" w:rsidRPr="00E57081">
                  <w:rPr>
                    <w:rStyle w:val="Hyperlink"/>
                    <w:noProof/>
                    <w:lang w:val="en-US"/>
                  </w:rPr>
                  <w:t>ANNEX 11: Stakeholder mapping and analysis</w:t>
                </w:r>
                <w:r w:rsidR="009D0E58">
                  <w:rPr>
                    <w:noProof/>
                    <w:webHidden/>
                  </w:rPr>
                  <w:tab/>
                </w:r>
                <w:r w:rsidR="009D0E58">
                  <w:rPr>
                    <w:noProof/>
                    <w:webHidden/>
                  </w:rPr>
                  <w:fldChar w:fldCharType="begin"/>
                </w:r>
                <w:r w:rsidR="009D0E58">
                  <w:rPr>
                    <w:noProof/>
                    <w:webHidden/>
                  </w:rPr>
                  <w:instrText xml:space="preserve"> PAGEREF _Toc9338929 \h </w:instrText>
                </w:r>
                <w:r w:rsidR="009D0E58">
                  <w:rPr>
                    <w:noProof/>
                    <w:webHidden/>
                  </w:rPr>
                </w:r>
                <w:r w:rsidR="009D0E58">
                  <w:rPr>
                    <w:noProof/>
                    <w:webHidden/>
                  </w:rPr>
                  <w:fldChar w:fldCharType="separate"/>
                </w:r>
                <w:r w:rsidR="009D0E58">
                  <w:rPr>
                    <w:noProof/>
                    <w:webHidden/>
                  </w:rPr>
                  <w:t>131</w:t>
                </w:r>
                <w:r w:rsidR="009D0E58">
                  <w:rPr>
                    <w:noProof/>
                    <w:webHidden/>
                  </w:rPr>
                  <w:fldChar w:fldCharType="end"/>
                </w:r>
              </w:hyperlink>
            </w:p>
            <w:p w14:paraId="61A62447" w14:textId="1614723F"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30" w:history="1">
                <w:r w:rsidR="009D0E58" w:rsidRPr="00E57081">
                  <w:rPr>
                    <w:rStyle w:val="Hyperlink"/>
                    <w:noProof/>
                    <w:lang w:val="en-US"/>
                  </w:rPr>
                  <w:t>ANNEX 12: The participatory land use planning guidelines</w:t>
                </w:r>
                <w:r w:rsidR="009D0E58">
                  <w:rPr>
                    <w:noProof/>
                    <w:webHidden/>
                  </w:rPr>
                  <w:tab/>
                </w:r>
                <w:r w:rsidR="009D0E58">
                  <w:rPr>
                    <w:noProof/>
                    <w:webHidden/>
                  </w:rPr>
                  <w:fldChar w:fldCharType="begin"/>
                </w:r>
                <w:r w:rsidR="009D0E58">
                  <w:rPr>
                    <w:noProof/>
                    <w:webHidden/>
                  </w:rPr>
                  <w:instrText xml:space="preserve"> PAGEREF _Toc9338930 \h </w:instrText>
                </w:r>
                <w:r w:rsidR="009D0E58">
                  <w:rPr>
                    <w:noProof/>
                    <w:webHidden/>
                  </w:rPr>
                </w:r>
                <w:r w:rsidR="009D0E58">
                  <w:rPr>
                    <w:noProof/>
                    <w:webHidden/>
                  </w:rPr>
                  <w:fldChar w:fldCharType="separate"/>
                </w:r>
                <w:r w:rsidR="009D0E58">
                  <w:rPr>
                    <w:noProof/>
                    <w:webHidden/>
                  </w:rPr>
                  <w:t>140</w:t>
                </w:r>
                <w:r w:rsidR="009D0E58">
                  <w:rPr>
                    <w:noProof/>
                    <w:webHidden/>
                  </w:rPr>
                  <w:fldChar w:fldCharType="end"/>
                </w:r>
              </w:hyperlink>
            </w:p>
            <w:p w14:paraId="3DCAA57E" w14:textId="4F37654B"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31" w:history="1">
                <w:r w:rsidR="009D0E58" w:rsidRPr="00E57081">
                  <w:rPr>
                    <w:rStyle w:val="Hyperlink"/>
                    <w:noProof/>
                    <w:lang w:val="en-US"/>
                  </w:rPr>
                  <w:t>ANNEX 13: EXACT METHODOLOGICAL BASIS OF CARBON BENEFITS QUANTIFICATION</w:t>
                </w:r>
                <w:r w:rsidR="009D0E58">
                  <w:rPr>
                    <w:noProof/>
                    <w:webHidden/>
                  </w:rPr>
                  <w:tab/>
                </w:r>
                <w:r w:rsidR="009D0E58">
                  <w:rPr>
                    <w:noProof/>
                    <w:webHidden/>
                  </w:rPr>
                  <w:fldChar w:fldCharType="begin"/>
                </w:r>
                <w:r w:rsidR="009D0E58">
                  <w:rPr>
                    <w:noProof/>
                    <w:webHidden/>
                  </w:rPr>
                  <w:instrText xml:space="preserve"> PAGEREF _Toc9338931 \h </w:instrText>
                </w:r>
                <w:r w:rsidR="009D0E58">
                  <w:rPr>
                    <w:noProof/>
                    <w:webHidden/>
                  </w:rPr>
                </w:r>
                <w:r w:rsidR="009D0E58">
                  <w:rPr>
                    <w:noProof/>
                    <w:webHidden/>
                  </w:rPr>
                  <w:fldChar w:fldCharType="separate"/>
                </w:r>
                <w:r w:rsidR="009D0E58">
                  <w:rPr>
                    <w:noProof/>
                    <w:webHidden/>
                  </w:rPr>
                  <w:t>146</w:t>
                </w:r>
                <w:r w:rsidR="009D0E58">
                  <w:rPr>
                    <w:noProof/>
                    <w:webHidden/>
                  </w:rPr>
                  <w:fldChar w:fldCharType="end"/>
                </w:r>
              </w:hyperlink>
            </w:p>
            <w:p w14:paraId="223B9A42" w14:textId="52D2B2C6"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32" w:history="1">
                <w:r w:rsidR="009D0E58" w:rsidRPr="00E57081">
                  <w:rPr>
                    <w:rStyle w:val="Hyperlink"/>
                    <w:noProof/>
                    <w:lang w:val="en-US"/>
                  </w:rPr>
                  <w:t>ANNEX 14: The Mataqali with over 400 ha in the 3 selected Districts</w:t>
                </w:r>
                <w:r w:rsidR="009D0E58">
                  <w:rPr>
                    <w:noProof/>
                    <w:webHidden/>
                  </w:rPr>
                  <w:tab/>
                </w:r>
                <w:r w:rsidR="009D0E58">
                  <w:rPr>
                    <w:noProof/>
                    <w:webHidden/>
                  </w:rPr>
                  <w:fldChar w:fldCharType="begin"/>
                </w:r>
                <w:r w:rsidR="009D0E58">
                  <w:rPr>
                    <w:noProof/>
                    <w:webHidden/>
                  </w:rPr>
                  <w:instrText xml:space="preserve"> PAGEREF _Toc9338932 \h </w:instrText>
                </w:r>
                <w:r w:rsidR="009D0E58">
                  <w:rPr>
                    <w:noProof/>
                    <w:webHidden/>
                  </w:rPr>
                </w:r>
                <w:r w:rsidR="009D0E58">
                  <w:rPr>
                    <w:noProof/>
                    <w:webHidden/>
                  </w:rPr>
                  <w:fldChar w:fldCharType="separate"/>
                </w:r>
                <w:r w:rsidR="009D0E58">
                  <w:rPr>
                    <w:noProof/>
                    <w:webHidden/>
                  </w:rPr>
                  <w:t>148</w:t>
                </w:r>
                <w:r w:rsidR="009D0E58">
                  <w:rPr>
                    <w:noProof/>
                    <w:webHidden/>
                  </w:rPr>
                  <w:fldChar w:fldCharType="end"/>
                </w:r>
              </w:hyperlink>
            </w:p>
            <w:p w14:paraId="63999464" w14:textId="58F54CF9" w:rsidR="009D0E58" w:rsidRDefault="004F2285">
              <w:pPr>
                <w:pStyle w:val="TOC2"/>
                <w:rPr>
                  <w:rFonts w:eastAsiaTheme="minorEastAsia" w:cstheme="minorBidi"/>
                  <w:b w:val="0"/>
                  <w:smallCaps w:val="0"/>
                  <w:noProof/>
                  <w:color w:val="auto"/>
                  <w:spacing w:val="0"/>
                  <w:szCs w:val="22"/>
                  <w:shd w:val="clear" w:color="auto" w:fill="auto"/>
                  <w:lang w:val="en-US" w:eastAsia="ja-JP"/>
                </w:rPr>
              </w:pPr>
              <w:hyperlink w:anchor="_Toc9338933" w:history="1">
                <w:r w:rsidR="009D0E58" w:rsidRPr="00E57081">
                  <w:rPr>
                    <w:rStyle w:val="Hyperlink"/>
                    <w:noProof/>
                    <w:lang w:val="en-US"/>
                  </w:rPr>
                  <w:t>ANNEX 15. Analysis of fiduciary risk and mitigation measures</w:t>
                </w:r>
                <w:r w:rsidR="009D0E58">
                  <w:rPr>
                    <w:noProof/>
                    <w:webHidden/>
                  </w:rPr>
                  <w:tab/>
                </w:r>
                <w:r w:rsidR="009D0E58">
                  <w:rPr>
                    <w:noProof/>
                    <w:webHidden/>
                  </w:rPr>
                  <w:fldChar w:fldCharType="begin"/>
                </w:r>
                <w:r w:rsidR="009D0E58">
                  <w:rPr>
                    <w:noProof/>
                    <w:webHidden/>
                  </w:rPr>
                  <w:instrText xml:space="preserve"> PAGEREF _Toc9338933 \h </w:instrText>
                </w:r>
                <w:r w:rsidR="009D0E58">
                  <w:rPr>
                    <w:noProof/>
                    <w:webHidden/>
                  </w:rPr>
                </w:r>
                <w:r w:rsidR="009D0E58">
                  <w:rPr>
                    <w:noProof/>
                    <w:webHidden/>
                  </w:rPr>
                  <w:fldChar w:fldCharType="separate"/>
                </w:r>
                <w:r w:rsidR="009D0E58">
                  <w:rPr>
                    <w:noProof/>
                    <w:webHidden/>
                  </w:rPr>
                  <w:t>149</w:t>
                </w:r>
                <w:r w:rsidR="009D0E58">
                  <w:rPr>
                    <w:noProof/>
                    <w:webHidden/>
                  </w:rPr>
                  <w:fldChar w:fldCharType="end"/>
                </w:r>
              </w:hyperlink>
            </w:p>
            <w:p w14:paraId="15DEA5EF" w14:textId="14947EF2" w:rsidR="009D0E58" w:rsidRDefault="004F2285">
              <w:pPr>
                <w:pStyle w:val="TOC3"/>
                <w:rPr>
                  <w:rFonts w:eastAsiaTheme="minorEastAsia" w:cstheme="minorBidi"/>
                  <w:smallCaps w:val="0"/>
                  <w:noProof/>
                  <w:color w:val="auto"/>
                  <w:spacing w:val="0"/>
                  <w:szCs w:val="22"/>
                  <w:shd w:val="clear" w:color="auto" w:fill="auto"/>
                  <w:lang w:val="en-US" w:eastAsia="ja-JP"/>
                </w:rPr>
              </w:pPr>
              <w:hyperlink w:anchor="_Toc9338934" w:history="1">
                <w:r w:rsidR="009D0E58" w:rsidRPr="00E57081">
                  <w:rPr>
                    <w:rStyle w:val="Hyperlink"/>
                    <w:noProof/>
                    <w:lang w:val="en-US"/>
                  </w:rPr>
                  <w:t>ANNEX 16: Financial management</w:t>
                </w:r>
                <w:r w:rsidR="009D0E58">
                  <w:rPr>
                    <w:noProof/>
                    <w:webHidden/>
                  </w:rPr>
                  <w:tab/>
                </w:r>
                <w:r w:rsidR="009D0E58">
                  <w:rPr>
                    <w:noProof/>
                    <w:webHidden/>
                  </w:rPr>
                  <w:fldChar w:fldCharType="begin"/>
                </w:r>
                <w:r w:rsidR="009D0E58">
                  <w:rPr>
                    <w:noProof/>
                    <w:webHidden/>
                  </w:rPr>
                  <w:instrText xml:space="preserve"> PAGEREF _Toc9338934 \h </w:instrText>
                </w:r>
                <w:r w:rsidR="009D0E58">
                  <w:rPr>
                    <w:noProof/>
                    <w:webHidden/>
                  </w:rPr>
                </w:r>
                <w:r w:rsidR="009D0E58">
                  <w:rPr>
                    <w:noProof/>
                    <w:webHidden/>
                  </w:rPr>
                  <w:fldChar w:fldCharType="separate"/>
                </w:r>
                <w:r w:rsidR="009D0E58">
                  <w:rPr>
                    <w:noProof/>
                    <w:webHidden/>
                  </w:rPr>
                  <w:t>152</w:t>
                </w:r>
                <w:r w:rsidR="009D0E58">
                  <w:rPr>
                    <w:noProof/>
                    <w:webHidden/>
                  </w:rPr>
                  <w:fldChar w:fldCharType="end"/>
                </w:r>
              </w:hyperlink>
            </w:p>
            <w:p w14:paraId="63CAB86A" w14:textId="14BEFA03" w:rsidR="00B661E8" w:rsidRDefault="00B661E8">
              <w:r>
                <w:rPr>
                  <w:b/>
                  <w:bCs/>
                  <w:noProof/>
                </w:rPr>
                <w:fldChar w:fldCharType="end"/>
              </w:r>
            </w:p>
          </w:sdtContent>
        </w:sdt>
      </w:sdtContent>
    </w:sdt>
    <w:p w14:paraId="73119B2A" w14:textId="77777777" w:rsidR="006F634E" w:rsidRPr="00B661E8" w:rsidRDefault="006F634E" w:rsidP="00B661E8">
      <w:pPr>
        <w:pStyle w:val="TOC1"/>
        <w:tabs>
          <w:tab w:val="right" w:leader="dot" w:pos="9323"/>
        </w:tabs>
        <w:spacing w:before="120" w:after="120"/>
        <w:jc w:val="left"/>
        <w:rPr>
          <w:rFonts w:eastAsiaTheme="minorHAnsi"/>
          <w:caps/>
          <w:noProof/>
          <w:color w:val="auto"/>
          <w:spacing w:val="0"/>
          <w:sz w:val="20"/>
          <w:szCs w:val="20"/>
          <w:shd w:val="clear" w:color="auto" w:fill="auto"/>
        </w:rPr>
      </w:pPr>
      <w:r w:rsidRPr="00B661E8">
        <w:rPr>
          <w:rFonts w:eastAsiaTheme="minorHAnsi"/>
          <w:caps/>
          <w:noProof/>
          <w:color w:val="auto"/>
          <w:spacing w:val="0"/>
          <w:sz w:val="20"/>
          <w:szCs w:val="20"/>
          <w:shd w:val="clear" w:color="auto" w:fill="auto"/>
        </w:rPr>
        <w:br w:type="page"/>
      </w:r>
    </w:p>
    <w:p w14:paraId="057A803D" w14:textId="77777777" w:rsidR="00160AD9" w:rsidRPr="000D0AA4" w:rsidRDefault="00C22F7D" w:rsidP="00615978">
      <w:pPr>
        <w:pStyle w:val="Heading1"/>
        <w:rPr>
          <w:rStyle w:val="Strong"/>
          <w:b w:val="0"/>
          <w:bCs w:val="0"/>
        </w:rPr>
      </w:pPr>
      <w:bookmarkStart w:id="13" w:name="_Toc536697933"/>
      <w:bookmarkStart w:id="14" w:name="_Toc9338875"/>
      <w:r w:rsidRPr="000D0AA4">
        <w:rPr>
          <w:rStyle w:val="Strong"/>
          <w:b w:val="0"/>
          <w:bCs w:val="0"/>
        </w:rPr>
        <w:lastRenderedPageBreak/>
        <w:t xml:space="preserve">SECTION 1 </w:t>
      </w:r>
      <w:r w:rsidR="00970010" w:rsidRPr="000D0AA4">
        <w:rPr>
          <w:rStyle w:val="Strong"/>
          <w:b w:val="0"/>
          <w:bCs w:val="0"/>
        </w:rPr>
        <w:t>–</w:t>
      </w:r>
      <w:r w:rsidRPr="000D0AA4">
        <w:rPr>
          <w:rStyle w:val="Strong"/>
          <w:b w:val="0"/>
          <w:bCs w:val="0"/>
        </w:rPr>
        <w:t xml:space="preserve"> </w:t>
      </w:r>
      <w:r w:rsidR="00970010" w:rsidRPr="000D0AA4">
        <w:rPr>
          <w:rStyle w:val="Strong"/>
          <w:b w:val="0"/>
          <w:bCs w:val="0"/>
        </w:rPr>
        <w:t xml:space="preserve">PROJECT </w:t>
      </w:r>
      <w:r w:rsidRPr="000D0AA4">
        <w:rPr>
          <w:rStyle w:val="Strong"/>
          <w:b w:val="0"/>
          <w:bCs w:val="0"/>
        </w:rPr>
        <w:t>R</w:t>
      </w:r>
      <w:bookmarkEnd w:id="5"/>
      <w:bookmarkEnd w:id="6"/>
      <w:bookmarkEnd w:id="7"/>
      <w:bookmarkEnd w:id="8"/>
      <w:r w:rsidR="00970010" w:rsidRPr="000D0AA4">
        <w:rPr>
          <w:rStyle w:val="Strong"/>
          <w:b w:val="0"/>
          <w:bCs w:val="0"/>
        </w:rPr>
        <w:t>ATIONALE</w:t>
      </w:r>
      <w:bookmarkStart w:id="15" w:name="_Toc386195927"/>
      <w:bookmarkStart w:id="16" w:name="_Toc387329081"/>
      <w:bookmarkStart w:id="17" w:name="_Toc393202065"/>
      <w:bookmarkStart w:id="18" w:name="_Toc410387897"/>
      <w:bookmarkEnd w:id="13"/>
      <w:bookmarkEnd w:id="14"/>
    </w:p>
    <w:p w14:paraId="47965FE1" w14:textId="77777777" w:rsidR="00300698" w:rsidRPr="00AE2730" w:rsidRDefault="00300698" w:rsidP="00615978">
      <w:pPr>
        <w:rPr>
          <w:rStyle w:val="Strong"/>
          <w:b w:val="0"/>
          <w:bCs w:val="0"/>
          <w:sz w:val="16"/>
          <w:szCs w:val="16"/>
        </w:rPr>
      </w:pPr>
    </w:p>
    <w:p w14:paraId="6EE90BA9" w14:textId="77777777" w:rsidR="00C22F7D" w:rsidRPr="00615978" w:rsidRDefault="00C22F7D" w:rsidP="00615978">
      <w:pPr>
        <w:pStyle w:val="11Style"/>
        <w:rPr>
          <w:rStyle w:val="Strong"/>
          <w:b/>
          <w:bCs/>
        </w:rPr>
      </w:pPr>
      <w:bookmarkStart w:id="19" w:name="_Toc536697934"/>
      <w:bookmarkStart w:id="20" w:name="_Toc9338876"/>
      <w:r w:rsidRPr="00615978">
        <w:rPr>
          <w:rStyle w:val="Strong"/>
          <w:b/>
          <w:bCs/>
        </w:rPr>
        <w:t xml:space="preserve">1.1 </w:t>
      </w:r>
      <w:bookmarkEnd w:id="15"/>
      <w:bookmarkEnd w:id="16"/>
      <w:bookmarkEnd w:id="17"/>
      <w:bookmarkEnd w:id="18"/>
      <w:r w:rsidR="0013447F" w:rsidRPr="00615978">
        <w:rPr>
          <w:rStyle w:val="Strong"/>
          <w:b/>
          <w:bCs/>
        </w:rPr>
        <w:t>OVERVIEW OF THE PROJECT CONTEXT</w:t>
      </w:r>
      <w:bookmarkEnd w:id="19"/>
      <w:bookmarkEnd w:id="20"/>
    </w:p>
    <w:p w14:paraId="7D7132D3" w14:textId="77777777" w:rsidR="0045540C" w:rsidRPr="0045540C" w:rsidRDefault="00CF5E78" w:rsidP="0045540C">
      <w:pPr>
        <w:pStyle w:val="111Style"/>
        <w:rPr>
          <w:highlight w:val="yellow"/>
        </w:rPr>
      </w:pPr>
      <w:bookmarkStart w:id="21" w:name="_Toc536697935"/>
      <w:bookmarkStart w:id="22" w:name="_Toc9338877"/>
      <w:r w:rsidRPr="00615978">
        <w:t xml:space="preserve">1.1.1 </w:t>
      </w:r>
      <w:r w:rsidR="004F48B0" w:rsidRPr="00615978">
        <w:t>National Context</w:t>
      </w:r>
      <w:bookmarkEnd w:id="21"/>
      <w:bookmarkEnd w:id="22"/>
      <w:r w:rsidR="004F48B0" w:rsidRPr="00615978">
        <w:t xml:space="preserve"> </w:t>
      </w:r>
    </w:p>
    <w:p w14:paraId="7AB7C029" w14:textId="77777777" w:rsidR="0045540C" w:rsidRDefault="0045540C" w:rsidP="0045540C">
      <w:pPr>
        <w:rPr>
          <w:shd w:val="clear" w:color="auto" w:fill="auto"/>
          <w:lang w:val="en-US"/>
        </w:rPr>
      </w:pPr>
      <w:r>
        <w:rPr>
          <w:shd w:val="clear" w:color="auto" w:fill="auto"/>
          <w:lang w:val="en-US"/>
        </w:rPr>
        <w:t>Fiji is a large archipelago with diverse landscapes and climate. More than 332 islands are scattered over 1.3 million square kilometers of the South Pacific Ocean, lying between latitudes of 15 degrees and 22 degrees South</w:t>
      </w:r>
    </w:p>
    <w:p w14:paraId="7653DA4E" w14:textId="77777777" w:rsidR="0045540C" w:rsidRDefault="0045540C" w:rsidP="0045540C">
      <w:pPr>
        <w:rPr>
          <w:shd w:val="clear" w:color="auto" w:fill="auto"/>
          <w:lang w:val="en-US"/>
        </w:rPr>
      </w:pPr>
      <w:r>
        <w:rPr>
          <w:shd w:val="clear" w:color="auto" w:fill="auto"/>
          <w:lang w:val="en-US"/>
        </w:rPr>
        <w:t>and between longitude 175 degrees East and 178 degrees West. The two largest islands are Viti Levu, where most of the population resides, and Vanua Levu to the North. Together, they comprise 87 per cent of the total</w:t>
      </w:r>
    </w:p>
    <w:p w14:paraId="09EAD475" w14:textId="77777777" w:rsidR="0045540C" w:rsidRDefault="0045540C" w:rsidP="0045540C">
      <w:pPr>
        <w:rPr>
          <w:shd w:val="clear" w:color="auto" w:fill="auto"/>
          <w:lang w:val="en-US"/>
        </w:rPr>
      </w:pPr>
      <w:r>
        <w:rPr>
          <w:shd w:val="clear" w:color="auto" w:fill="auto"/>
          <w:lang w:val="en-US"/>
        </w:rPr>
        <w:t>land area. The islands are characterized by diverse ecosystems including significant areas of natural forest. Wide ranges of coastal and marine ecosystems exist, ranging from extensive areas of mangroves to various coral</w:t>
      </w:r>
    </w:p>
    <w:p w14:paraId="10E53232" w14:textId="77777777" w:rsidR="0045540C" w:rsidRDefault="0045540C" w:rsidP="0045540C">
      <w:pPr>
        <w:rPr>
          <w:shd w:val="clear" w:color="auto" w:fill="auto"/>
          <w:lang w:val="en-US"/>
        </w:rPr>
      </w:pPr>
      <w:r>
        <w:rPr>
          <w:shd w:val="clear" w:color="auto" w:fill="auto"/>
          <w:lang w:val="en-US"/>
        </w:rPr>
        <w:t>formations.</w:t>
      </w:r>
    </w:p>
    <w:p w14:paraId="43C369A7" w14:textId="77777777" w:rsidR="0045540C" w:rsidRDefault="0045540C" w:rsidP="0045540C">
      <w:pPr>
        <w:rPr>
          <w:rFonts w:ascii="Futura-Light" w:eastAsia="Futura-Light" w:cs="Futura-Light"/>
          <w:color w:val="auto"/>
          <w:spacing w:val="0"/>
          <w:sz w:val="18"/>
          <w:szCs w:val="18"/>
          <w:shd w:val="clear" w:color="auto" w:fill="auto"/>
          <w:lang w:val="en-US"/>
        </w:rPr>
      </w:pPr>
    </w:p>
    <w:p w14:paraId="3AB8FC11" w14:textId="088364DC" w:rsidR="00AE2730" w:rsidRPr="00615978" w:rsidRDefault="00997EE1" w:rsidP="0045540C">
      <w:r w:rsidRPr="00615978">
        <w:t>It has a total population of 884,887</w:t>
      </w:r>
      <w:r w:rsidRPr="00EE67ED">
        <w:rPr>
          <w:vertAlign w:val="superscript"/>
        </w:rPr>
        <w:footnoteReference w:id="3"/>
      </w:r>
      <w:r w:rsidR="003E6371">
        <w:t xml:space="preserve"> making it one of the most populated island in the South Pacific</w:t>
      </w:r>
      <w:r w:rsidR="003E6371">
        <w:rPr>
          <w:rStyle w:val="FootnoteReference"/>
        </w:rPr>
        <w:footnoteReference w:id="4"/>
      </w:r>
      <w:r w:rsidR="003E6371">
        <w:t xml:space="preserve">. </w:t>
      </w:r>
      <w:r w:rsidRPr="00615978">
        <w:t>Fiji is governed by a single chamber, 50 member parliament under Prime Minister Voreqe Bainimarama’s Fiji</w:t>
      </w:r>
      <w:r w:rsidR="00E23C59" w:rsidRPr="00615978">
        <w:t xml:space="preserve"> </w:t>
      </w:r>
      <w:r w:rsidRPr="00615978">
        <w:t>First party</w:t>
      </w:r>
      <w:r w:rsidRPr="00EE67ED">
        <w:rPr>
          <w:vertAlign w:val="superscript"/>
        </w:rPr>
        <w:footnoteReference w:id="5"/>
      </w:r>
      <w:r w:rsidRPr="00615978">
        <w:t>. Fiji is described as a middle income country and one of the more developed of Pacific island economies with a largely subsistence agriculture sector. Nearly half of its population lives in rural/remote areas with a high dependence on subsistence agriculture and fisheries.</w:t>
      </w:r>
    </w:p>
    <w:p w14:paraId="65AAEE31" w14:textId="77777777" w:rsidR="00AE2730" w:rsidRPr="00615978" w:rsidRDefault="00AE2730" w:rsidP="00615978"/>
    <w:p w14:paraId="6980BBB8" w14:textId="77777777" w:rsidR="00997EE1" w:rsidRPr="00615978" w:rsidRDefault="008470A7" w:rsidP="00615978">
      <w:r>
        <w:t>GDP per capita is FJ$7</w:t>
      </w:r>
      <w:r w:rsidR="008670A4">
        <w:t>,</w:t>
      </w:r>
      <w:r>
        <w:t>686</w:t>
      </w:r>
      <w:r w:rsidR="008670A4">
        <w:t xml:space="preserve"> (around USD 3,642</w:t>
      </w:r>
      <w:r w:rsidR="008670A4">
        <w:rPr>
          <w:rStyle w:val="FootnoteReference"/>
        </w:rPr>
        <w:footnoteReference w:id="6"/>
      </w:r>
      <w:r w:rsidR="008670A4">
        <w:t>)</w:t>
      </w:r>
      <w:r w:rsidR="00997EE1" w:rsidRPr="00615978">
        <w:t>, with GDP growth expected to reach 3.5% in 2018</w:t>
      </w:r>
      <w:r w:rsidR="00997EE1" w:rsidRPr="00EE67ED">
        <w:rPr>
          <w:vertAlign w:val="superscript"/>
        </w:rPr>
        <w:footnoteReference w:id="7"/>
      </w:r>
      <w:r w:rsidR="00997EE1" w:rsidRPr="00615978">
        <w:t>. Tourism remains the most significant sector with a contribution of around 38% to Fiji’s GDP however, despite making up only 10% of GDP, the Agriculture sector accounts for more than 70% of employment</w:t>
      </w:r>
      <w:r w:rsidR="00997EE1" w:rsidRPr="00EE67ED">
        <w:rPr>
          <w:vertAlign w:val="superscript"/>
        </w:rPr>
        <w:footnoteReference w:id="8"/>
      </w:r>
      <w:r w:rsidR="00997EE1" w:rsidRPr="00615978">
        <w:t xml:space="preserve">. Fiji’s economy continues to recover from Tropical Cyclone </w:t>
      </w:r>
      <w:r w:rsidRPr="00615978">
        <w:t>Winston, which</w:t>
      </w:r>
      <w:r w:rsidR="00997EE1" w:rsidRPr="00615978">
        <w:t xml:space="preserve"> struck in 2016 impacting both its agriculture and forestry sectors significantly. Fiji’s Ministry of Agriculture estimated around FJ$208 million </w:t>
      </w:r>
      <w:r w:rsidR="008670A4">
        <w:t xml:space="preserve">(around USD 98.5 million) </w:t>
      </w:r>
      <w:r w:rsidR="00997EE1" w:rsidRPr="00615978">
        <w:t xml:space="preserve">in Agricultural losses, with 44,500 farmers affected by Tropical Cyclone Winston. </w:t>
      </w:r>
    </w:p>
    <w:p w14:paraId="0AAE6D98" w14:textId="77777777" w:rsidR="00AE2730" w:rsidRPr="00615978" w:rsidRDefault="00AE2730" w:rsidP="00615978"/>
    <w:p w14:paraId="60AF1B56" w14:textId="77777777" w:rsidR="008670A4" w:rsidRDefault="00332DAC" w:rsidP="00615978">
      <w:r w:rsidRPr="00615978">
        <w:t>Figure 1. Map of the Republic of Fiji: administrative Divisions</w:t>
      </w:r>
    </w:p>
    <w:p w14:paraId="38B89825" w14:textId="77777777" w:rsidR="00332DAC" w:rsidRPr="00AE2730" w:rsidRDefault="00332DAC" w:rsidP="00615978">
      <w:pPr>
        <w:rPr>
          <w:color w:val="7030A0"/>
        </w:rPr>
      </w:pPr>
      <w:r w:rsidRPr="00AE2730">
        <w:t xml:space="preserve"> </w:t>
      </w:r>
      <w:r w:rsidRPr="00AE2730">
        <w:rPr>
          <w:noProof/>
          <w:color w:val="7030A0"/>
          <w:lang w:val="en-US"/>
        </w:rPr>
        <w:drawing>
          <wp:inline distT="0" distB="0" distL="0" distR="0" wp14:anchorId="0B27F88A" wp14:editId="177688BF">
            <wp:extent cx="4499610" cy="3146645"/>
            <wp:effectExtent l="19050" t="19050" r="15240" b="15655"/>
            <wp:docPr id="2" name="Kuva 0" descr="Map of Fiiji Divisions Screenshot - 16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of Fiiji Divisions Screenshot - 16_12.jpg"/>
                    <pic:cNvPicPr/>
                  </pic:nvPicPr>
                  <pic:blipFill>
                    <a:blip r:embed="rId12" cstate="print"/>
                    <a:stretch>
                      <a:fillRect/>
                    </a:stretch>
                  </pic:blipFill>
                  <pic:spPr>
                    <a:xfrm>
                      <a:off x="0" y="0"/>
                      <a:ext cx="4498993" cy="3146214"/>
                    </a:xfrm>
                    <a:prstGeom prst="rect">
                      <a:avLst/>
                    </a:prstGeom>
                    <a:ln>
                      <a:solidFill>
                        <a:schemeClr val="tx1"/>
                      </a:solidFill>
                    </a:ln>
                  </pic:spPr>
                </pic:pic>
              </a:graphicData>
            </a:graphic>
          </wp:inline>
        </w:drawing>
      </w:r>
    </w:p>
    <w:p w14:paraId="1CB19E7B" w14:textId="77777777" w:rsidR="004F48B0" w:rsidRPr="00AE2730" w:rsidRDefault="004F48B0" w:rsidP="00615978"/>
    <w:p w14:paraId="6519A2C2" w14:textId="77777777" w:rsidR="008670A4" w:rsidRDefault="008670A4">
      <w:pPr>
        <w:spacing w:after="200" w:line="276" w:lineRule="auto"/>
        <w:rPr>
          <w:rFonts w:eastAsiaTheme="minorHAnsi"/>
          <w:b/>
          <w:i/>
          <w:sz w:val="22"/>
          <w:szCs w:val="22"/>
        </w:rPr>
      </w:pPr>
      <w:r>
        <w:br w:type="page"/>
      </w:r>
    </w:p>
    <w:p w14:paraId="2385D0A8" w14:textId="77777777" w:rsidR="004F48B0" w:rsidRPr="00615978" w:rsidRDefault="004F48B0" w:rsidP="00615978">
      <w:pPr>
        <w:pStyle w:val="111xStyle"/>
      </w:pPr>
      <w:r w:rsidRPr="00615978">
        <w:lastRenderedPageBreak/>
        <w:t xml:space="preserve">Biophysical context </w:t>
      </w:r>
    </w:p>
    <w:p w14:paraId="5FA29140" w14:textId="77777777" w:rsidR="00AE2730" w:rsidRPr="00615978" w:rsidRDefault="004F2285" w:rsidP="00650A55">
      <w:pPr>
        <w:spacing w:after="120"/>
        <w:rPr>
          <w:u w:val="single"/>
        </w:rPr>
      </w:pPr>
      <w:hyperlink r:id="rId13"/>
      <w:r w:rsidR="00AE2730" w:rsidRPr="00615978">
        <w:rPr>
          <w:u w:val="single"/>
        </w:rPr>
        <w:t>Climate Change</w:t>
      </w:r>
    </w:p>
    <w:p w14:paraId="7AAB2461" w14:textId="77777777" w:rsidR="00EE67ED" w:rsidRPr="00EE67ED" w:rsidRDefault="00EE67ED" w:rsidP="00EE67ED">
      <w:r w:rsidRPr="00EE67ED">
        <w:t>Fiji has a mild tropical climate with plentiful rain under prevailing conditions. It is, however, subject to potentially catastrophic climate events such as cyclones, flooding and multiple landslips that can have a major impact on the</w:t>
      </w:r>
    </w:p>
    <w:p w14:paraId="129F9F2B" w14:textId="33C10BC3" w:rsidR="00EE67ED" w:rsidRPr="00EE67ED" w:rsidRDefault="00EE67ED" w:rsidP="00EE67ED">
      <w:pPr>
        <w:autoSpaceDE w:val="0"/>
        <w:autoSpaceDN w:val="0"/>
        <w:adjustRightInd w:val="0"/>
      </w:pPr>
      <w:r w:rsidRPr="00EE67ED">
        <w:t>economy and infrastructure. While not a major contributor to climate change, Fiji, like other small island countries, is at the frontline of its impacts. The predicted climate change and sea level rise could have profound consequences for some urban centr</w:t>
      </w:r>
      <w:r w:rsidR="003D074F">
        <w:t>e</w:t>
      </w:r>
      <w:r w:rsidRPr="00EE67ED">
        <w:t>s, agriculture and coastal development.</w:t>
      </w:r>
    </w:p>
    <w:p w14:paraId="10A9E6E7" w14:textId="77777777" w:rsidR="00C461AF" w:rsidRDefault="00C461AF" w:rsidP="00615978"/>
    <w:p w14:paraId="610BDAD2" w14:textId="77777777" w:rsidR="00C461AF" w:rsidRDefault="00C461AF" w:rsidP="00615978">
      <w:r w:rsidRPr="00AE2730">
        <w:t xml:space="preserve">Fiji is especially vulnerable to floods and tropical cyclones, which already have significant impacts on the economy and population of the country. </w:t>
      </w:r>
      <w:r w:rsidRPr="00C461AF">
        <w:t xml:space="preserve">The Western Division suffers frequently from droughts and cyclones, such as the most recent Winston (Feb. 2016). Exacerbated by the loss of forests and riparian vegetation, surface flows of water are having less natural impediments, and flash floods and soil erosion on </w:t>
      </w:r>
      <w:r w:rsidR="008670A4" w:rsidRPr="00C461AF">
        <w:t>riverbanks</w:t>
      </w:r>
      <w:r w:rsidRPr="00C461AF">
        <w:t xml:space="preserve"> and on agricultural lands are expected to increase in frequency and intensity.</w:t>
      </w:r>
    </w:p>
    <w:p w14:paraId="1ED69F41" w14:textId="77777777" w:rsidR="00C461AF" w:rsidRPr="00AE2730" w:rsidRDefault="00C461AF" w:rsidP="00615978"/>
    <w:p w14:paraId="2AA848D9" w14:textId="77777777" w:rsidR="00C461AF" w:rsidRDefault="00EE67ED" w:rsidP="00EE67ED">
      <w:pPr>
        <w:autoSpaceDE w:val="0"/>
        <w:autoSpaceDN w:val="0"/>
        <w:adjustRightInd w:val="0"/>
      </w:pPr>
      <w:r w:rsidRPr="00EE67ED">
        <w:t xml:space="preserve">Climate change is having a widespread impact, affecting all sectors of the economy from health, infrastructure, water resources, agriculture, forestry and fisheries. </w:t>
      </w:r>
      <w:r w:rsidR="00C461AF" w:rsidRPr="00AE2730">
        <w:t xml:space="preserve">The average asset losses due to tropical cyclones and floods are estimated at more than F$500 million per year, representing more than 5 percent of Fiji’s GDP. Much larger losses are experienced after rarer events; for instance, a 100-year fluvial flood could cause asset losses in excess of F$2 billion. Asset losses are particularly large for the transport sector and for buildings (46 percent and 44 percent of the total respectively, excluding agricultural asset losses). Other natural hazards—such as drought and landslides have been difficult to quantify however the economic losses caused by Fiji’s 1998 drought were estimated at between F$275 million and F$300 million. </w:t>
      </w:r>
      <w:r w:rsidRPr="00EE67ED">
        <w:t>The burden of this impact is being shouldered more by the rural popula</w:t>
      </w:r>
      <w:r w:rsidR="008670A4">
        <w:t>tion</w:t>
      </w:r>
      <w:r w:rsidRPr="00EE67ED">
        <w:t xml:space="preserve"> because of their dependence on vulnerable sectors such as agriculture and tourism, for their livelihood.</w:t>
      </w:r>
    </w:p>
    <w:p w14:paraId="14FF6435" w14:textId="77777777" w:rsidR="00C461AF" w:rsidRDefault="00C461AF" w:rsidP="00615978"/>
    <w:p w14:paraId="24B401A6" w14:textId="77777777" w:rsidR="00C461AF" w:rsidRPr="00AE2730" w:rsidRDefault="00C461AF" w:rsidP="00615978">
      <w:r w:rsidRPr="00C461AF">
        <w:t>The Fourth Assessment Report of the Intergovernmental Panel on Climate Change (IPCC) provides a comprehensive review of climate model projections for different regions. By 2030 the average rise in temperature is projected to be in the range of 0.7°C</w:t>
      </w:r>
      <w:r w:rsidR="002E18B9">
        <w:t xml:space="preserve"> </w:t>
      </w:r>
      <w:r w:rsidRPr="00C461AF">
        <w:t>and wet season rainfall will slightly increase, according to Fiji’s Second National Communication to UNFCC Report (Ministry of Foreign Affairs &amp; International Cooperation/GEF/UNEP, 2014). By 2090, ocean and land temperatures will increase within the range of 1.9-4.0°C (high emissions scenario) and 0.3-1.1°C (very low emissions scenario).</w:t>
      </w:r>
    </w:p>
    <w:p w14:paraId="28B00038" w14:textId="77777777" w:rsidR="00C461AF" w:rsidRDefault="00C461AF" w:rsidP="00615978"/>
    <w:p w14:paraId="03051FB1" w14:textId="77777777" w:rsidR="00C461AF" w:rsidRPr="00AE2730" w:rsidRDefault="00C461AF" w:rsidP="00615978">
      <w:r w:rsidRPr="00AE2730">
        <w:t>The Government of Fiji is now focused on five specific areas of intervention to address climate vulnerability</w:t>
      </w:r>
      <w:r w:rsidRPr="008670A4">
        <w:rPr>
          <w:vertAlign w:val="superscript"/>
        </w:rPr>
        <w:footnoteReference w:id="9"/>
      </w:r>
      <w:r w:rsidRPr="00AE2730">
        <w:t>. These are:</w:t>
      </w:r>
    </w:p>
    <w:p w14:paraId="769D7761" w14:textId="77777777" w:rsidR="00C461AF" w:rsidRPr="00AE2730" w:rsidRDefault="00C461AF" w:rsidP="004A3DCB">
      <w:pPr>
        <w:pStyle w:val="ListParagraph"/>
        <w:numPr>
          <w:ilvl w:val="0"/>
          <w:numId w:val="24"/>
        </w:numPr>
      </w:pPr>
      <w:r w:rsidRPr="00AE2730">
        <w:t>Capturing the window of opportunity to design economically vibrant, inclusive,</w:t>
      </w:r>
      <w:r w:rsidR="000440F1">
        <w:t xml:space="preserve"> and resilient towns and cities</w:t>
      </w:r>
      <w:r w:rsidRPr="00AE2730">
        <w:t xml:space="preserve">. </w:t>
      </w:r>
    </w:p>
    <w:p w14:paraId="11F9B948" w14:textId="77777777" w:rsidR="00C461AF" w:rsidRPr="00AE2730" w:rsidRDefault="00C461AF" w:rsidP="004A3DCB">
      <w:pPr>
        <w:pStyle w:val="ListParagraph"/>
        <w:numPr>
          <w:ilvl w:val="0"/>
          <w:numId w:val="24"/>
        </w:numPr>
      </w:pPr>
      <w:r w:rsidRPr="00AE2730">
        <w:t xml:space="preserve">Improving infrastructure services to achieve universal access while boosting resilience. </w:t>
      </w:r>
    </w:p>
    <w:p w14:paraId="3445BF12" w14:textId="77777777" w:rsidR="00C461AF" w:rsidRPr="00AE2730" w:rsidRDefault="00C461AF" w:rsidP="004A3DCB">
      <w:pPr>
        <w:pStyle w:val="ListParagraph"/>
        <w:numPr>
          <w:ilvl w:val="0"/>
          <w:numId w:val="24"/>
        </w:numPr>
      </w:pPr>
      <w:r w:rsidRPr="00AE2730">
        <w:t xml:space="preserve">Supporting agriculture and </w:t>
      </w:r>
      <w:r w:rsidR="000D0AA4">
        <w:t>fi</w:t>
      </w:r>
      <w:r w:rsidRPr="00AE2730">
        <w:t xml:space="preserve">sheries development that is smart for the climate, the environment, and the economy. </w:t>
      </w:r>
    </w:p>
    <w:p w14:paraId="72BFED0D" w14:textId="77777777" w:rsidR="00C461AF" w:rsidRPr="00AE2730" w:rsidRDefault="00C461AF" w:rsidP="004A3DCB">
      <w:pPr>
        <w:pStyle w:val="ListParagraph"/>
        <w:numPr>
          <w:ilvl w:val="0"/>
          <w:numId w:val="24"/>
        </w:numPr>
      </w:pPr>
      <w:r w:rsidRPr="00AE2730">
        <w:t xml:space="preserve">Conserving ecosystems and the local environment to protect valuable development assets. </w:t>
      </w:r>
    </w:p>
    <w:p w14:paraId="47F611EB" w14:textId="77777777" w:rsidR="00C461AF" w:rsidRPr="00AE2730" w:rsidRDefault="00C461AF" w:rsidP="004A3DCB">
      <w:pPr>
        <w:pStyle w:val="ListParagraph"/>
        <w:numPr>
          <w:ilvl w:val="0"/>
          <w:numId w:val="24"/>
        </w:numPr>
      </w:pPr>
      <w:r w:rsidRPr="00AE2730">
        <w:t xml:space="preserve">Building socioeconomic resilience, by taking care of the poor and keeping economic growth inclusive, and through actions on early warning and preparedness, social protection, and health care. </w:t>
      </w:r>
      <w:hyperlink r:id="rId14"/>
    </w:p>
    <w:p w14:paraId="461A4A80" w14:textId="77777777" w:rsidR="00C461AF" w:rsidRPr="00AE2730" w:rsidRDefault="00C461AF" w:rsidP="00615978"/>
    <w:p w14:paraId="79A8DA14" w14:textId="77777777" w:rsidR="00AE2730" w:rsidRPr="00AE2730" w:rsidRDefault="00AE2730" w:rsidP="00615978">
      <w:r w:rsidRPr="00AE2730">
        <w:t>Fiji’s comprehensive National Climate Change Policy 2012 serves as an implementation tool for various strategies including:</w:t>
      </w:r>
    </w:p>
    <w:p w14:paraId="5DC31957" w14:textId="77777777" w:rsidR="00AE2730" w:rsidRPr="00AE2730" w:rsidRDefault="00AE2730" w:rsidP="004A3DCB">
      <w:pPr>
        <w:pStyle w:val="ListParagraph"/>
        <w:numPr>
          <w:ilvl w:val="0"/>
          <w:numId w:val="25"/>
        </w:numPr>
      </w:pPr>
      <w:r w:rsidRPr="00AE2730">
        <w:t>Environmental protection, sustainable management and utilization of natural resources;</w:t>
      </w:r>
    </w:p>
    <w:p w14:paraId="20B003FC" w14:textId="77777777" w:rsidR="00AE2730" w:rsidRPr="00AE2730" w:rsidRDefault="00AE2730" w:rsidP="004A3DCB">
      <w:pPr>
        <w:pStyle w:val="ListParagraph"/>
        <w:numPr>
          <w:ilvl w:val="0"/>
          <w:numId w:val="25"/>
        </w:numPr>
      </w:pPr>
      <w:r w:rsidRPr="00AE2730">
        <w:t>Strengthening institutional capacity for environmental management; and</w:t>
      </w:r>
    </w:p>
    <w:p w14:paraId="1B95AB2C" w14:textId="77777777" w:rsidR="00AE2730" w:rsidRPr="00AE2730" w:rsidRDefault="00AE2730" w:rsidP="004A3DCB">
      <w:pPr>
        <w:pStyle w:val="ListParagraph"/>
        <w:numPr>
          <w:ilvl w:val="0"/>
          <w:numId w:val="25"/>
        </w:numPr>
      </w:pPr>
      <w:r w:rsidRPr="00AE2730">
        <w:t xml:space="preserve">Strengthening food security. </w:t>
      </w:r>
    </w:p>
    <w:p w14:paraId="57D47B8B" w14:textId="77777777" w:rsidR="00C461AF" w:rsidRDefault="00C461AF" w:rsidP="00615978"/>
    <w:p w14:paraId="0D94650E" w14:textId="77777777" w:rsidR="00AE2730" w:rsidRPr="00AE2730" w:rsidRDefault="00AE2730" w:rsidP="00615978">
      <w:r w:rsidRPr="00AE2730">
        <w:t>Specific climate change strategies relevant to this project include:</w:t>
      </w:r>
    </w:p>
    <w:p w14:paraId="10F59099" w14:textId="77777777" w:rsidR="00AE2730" w:rsidRPr="00AE2730" w:rsidRDefault="00AE2730" w:rsidP="004A3DCB">
      <w:pPr>
        <w:pStyle w:val="ListParagraph"/>
        <w:numPr>
          <w:ilvl w:val="0"/>
          <w:numId w:val="26"/>
        </w:numPr>
      </w:pPr>
      <w:r w:rsidRPr="00AE2730">
        <w:t>Mitigation measures focused on maintaining forest carbon stocks and increasing sequestration of carbon through forest conservation, reforestation, afforestation and enrichment planting to contribute to biodiversity conservation, improved watershed management, improved food security and improved waterway conditions;</w:t>
      </w:r>
    </w:p>
    <w:p w14:paraId="37B8EE23" w14:textId="77777777" w:rsidR="00AE2730" w:rsidRPr="00AE2730" w:rsidRDefault="00AE2730" w:rsidP="004A3DCB">
      <w:pPr>
        <w:pStyle w:val="ListParagraph"/>
        <w:numPr>
          <w:ilvl w:val="0"/>
          <w:numId w:val="26"/>
        </w:numPr>
      </w:pPr>
      <w:r w:rsidRPr="00AE2730">
        <w:lastRenderedPageBreak/>
        <w:t xml:space="preserve">Conservation and sustainable management of mangroves to protect a large carbon sink and reservoir, while providing physical foreshore protection, marine breeding grounds </w:t>
      </w:r>
      <w:r w:rsidR="000D0AA4">
        <w:t>and healt</w:t>
      </w:r>
      <w:r w:rsidRPr="00AE2730">
        <w:t>h</w:t>
      </w:r>
      <w:r w:rsidR="000D0AA4">
        <w:t>y</w:t>
      </w:r>
      <w:r w:rsidRPr="00AE2730">
        <w:t xml:space="preserve"> coral reef systems. </w:t>
      </w:r>
    </w:p>
    <w:p w14:paraId="4C94832A" w14:textId="77777777" w:rsidR="00AE2730" w:rsidRPr="00AE2730" w:rsidRDefault="004F2285" w:rsidP="00615978">
      <w:pPr>
        <w:rPr>
          <w:b/>
        </w:rPr>
      </w:pPr>
      <w:hyperlink r:id="rId15"/>
    </w:p>
    <w:p w14:paraId="7878C2EA" w14:textId="77777777" w:rsidR="000D0AA4" w:rsidRPr="00650A55" w:rsidRDefault="004F2285" w:rsidP="00650A55">
      <w:pPr>
        <w:spacing w:after="120"/>
        <w:rPr>
          <w:u w:val="single"/>
        </w:rPr>
      </w:pPr>
      <w:hyperlink r:id="rId16"/>
      <w:r w:rsidR="00AE2730" w:rsidRPr="00AE2730">
        <w:rPr>
          <w:u w:val="single"/>
        </w:rPr>
        <w:t>Forests</w:t>
      </w:r>
    </w:p>
    <w:p w14:paraId="4BDA70FC" w14:textId="77777777" w:rsidR="000D0AA4" w:rsidRDefault="000D0AA4" w:rsidP="00615978">
      <w:r w:rsidRPr="00AE2730">
        <w:t>With around 60% of Fiji’s land area consisting of forest cover (amounting to approximately 1 million ha), Fiji’s forests play an important role in providing valuable ecosystem services and the maintenance of forested landscapes are capable of reducing some of the likely impacts of climate change</w:t>
      </w:r>
      <w:r w:rsidRPr="00AF04C3">
        <w:rPr>
          <w:vertAlign w:val="superscript"/>
        </w:rPr>
        <w:footnoteReference w:id="10"/>
      </w:r>
      <w:r w:rsidRPr="00AE2730">
        <w:t xml:space="preserve">. </w:t>
      </w:r>
    </w:p>
    <w:p w14:paraId="162D55A2" w14:textId="77777777" w:rsidR="000D0AA4" w:rsidRPr="00AE2730" w:rsidRDefault="000D0AA4" w:rsidP="00615978"/>
    <w:p w14:paraId="643AD269" w14:textId="77777777" w:rsidR="000D0AA4" w:rsidRPr="00AE2730" w:rsidRDefault="000D0AA4" w:rsidP="00615978">
      <w:r w:rsidRPr="00AE2730">
        <w:t>Forest cover in Fiji amounts to about 1 million ha, this is about 60% of the total land area. Almost 90% of total forest area is considered iTaukei land (owned by Fiji’s indigenous peoples)</w:t>
      </w:r>
      <w:r w:rsidRPr="00AF04C3">
        <w:rPr>
          <w:vertAlign w:val="superscript"/>
        </w:rPr>
        <w:footnoteReference w:id="11"/>
      </w:r>
      <w:r w:rsidRPr="00AE2730">
        <w:t>.</w:t>
      </w:r>
    </w:p>
    <w:p w14:paraId="3FA6E694" w14:textId="77777777" w:rsidR="00DC365F" w:rsidRPr="008929B0" w:rsidRDefault="004F2285" w:rsidP="00615978">
      <w:pPr>
        <w:rPr>
          <w:rFonts w:ascii="Arial" w:hAnsi="Arial"/>
          <w:color w:val="545454"/>
          <w:lang w:val="en-US"/>
        </w:rPr>
      </w:pPr>
      <w:hyperlink r:id="rId17"/>
      <w:r w:rsidR="00AE2730" w:rsidRPr="00AE2730">
        <w:t>This includes primary forests</w:t>
      </w:r>
      <w:r w:rsidR="00AE2730" w:rsidRPr="00ED1E91">
        <w:rPr>
          <w:vertAlign w:val="superscript"/>
        </w:rPr>
        <w:footnoteReference w:id="12"/>
      </w:r>
      <w:r w:rsidR="00AE2730" w:rsidRPr="00AE2730">
        <w:t xml:space="preserve"> amounting to 411, 412 ha and other naturally regenerated forests</w:t>
      </w:r>
      <w:r w:rsidR="00AE2730" w:rsidRPr="00ED1E91">
        <w:rPr>
          <w:vertAlign w:val="superscript"/>
        </w:rPr>
        <w:footnoteReference w:id="13"/>
      </w:r>
      <w:r w:rsidR="00AE2730" w:rsidRPr="00AE2730">
        <w:t xml:space="preserve"> amounting to 451, 613 ha. Forest ecosystems play an important role in rural livelihoods/subsistence through provision of timber (construction materials), fuelwood and Non-Timber Forest Products (food, medicine, etc.), generally coming from the natural forests.</w:t>
      </w:r>
      <w:r w:rsidR="00DC365F" w:rsidRPr="00DC365F">
        <w:t xml:space="preserve"> </w:t>
      </w:r>
      <w:hyperlink r:id="rId18"/>
      <w:r w:rsidR="00DC365F" w:rsidRPr="00AE2730">
        <w:t>Forests also provide a sust</w:t>
      </w:r>
      <w:r w:rsidR="00DC365F">
        <w:t>ainable source of rural energy.</w:t>
      </w:r>
      <w:r w:rsidR="00AE2730" w:rsidRPr="00AE2730">
        <w:t xml:space="preserve"> Formal forestry sector, through exports, contributes about an average of 6.8% to the national GDP since 2014. The export items include sawn timber, woodchips, plywood, veneer, etc. More than 90% of the exported timber comes from processed exotic plantations (pine and mahogany) - pine plantations and hardwood plantations together amount to about 150,000 ha. The native species processed for export are </w:t>
      </w:r>
      <w:r w:rsidR="003620B0" w:rsidRPr="003620B0">
        <w:t>Dakua makadre</w:t>
      </w:r>
      <w:r w:rsidR="003620B0" w:rsidRPr="003620B0">
        <w:rPr>
          <w:vertAlign w:val="superscript"/>
        </w:rPr>
        <w:footnoteReference w:id="14"/>
      </w:r>
      <w:r w:rsidR="003620B0">
        <w:t>(</w:t>
      </w:r>
      <w:r w:rsidR="003620B0" w:rsidRPr="003620B0">
        <w:rPr>
          <w:i/>
        </w:rPr>
        <w:t>Agathis macrophylla</w:t>
      </w:r>
      <w:r w:rsidR="003620B0" w:rsidRPr="003620B0">
        <w:t>), Dakua Salusalu (</w:t>
      </w:r>
      <w:r w:rsidR="003620B0" w:rsidRPr="003620B0">
        <w:rPr>
          <w:i/>
        </w:rPr>
        <w:t>Retrophyllum vitiense</w:t>
      </w:r>
      <w:r w:rsidR="003620B0" w:rsidRPr="003620B0">
        <w:t>)</w:t>
      </w:r>
      <w:r w:rsidR="003620B0" w:rsidRPr="00AE2730">
        <w:t xml:space="preserve">, </w:t>
      </w:r>
      <w:r w:rsidR="003620B0" w:rsidRPr="003620B0">
        <w:t>Kaudamu</w:t>
      </w:r>
      <w:r w:rsidR="003620B0" w:rsidRPr="00AE2730">
        <w:t xml:space="preserve"> </w:t>
      </w:r>
      <w:r w:rsidR="003620B0" w:rsidRPr="003620B0">
        <w:t>(</w:t>
      </w:r>
      <w:r w:rsidR="003620B0" w:rsidRPr="003620B0">
        <w:rPr>
          <w:i/>
        </w:rPr>
        <w:t>Myristica buchneriana</w:t>
      </w:r>
      <w:r w:rsidR="003620B0" w:rsidRPr="003620B0">
        <w:t>)</w:t>
      </w:r>
      <w:r w:rsidR="003620B0" w:rsidRPr="00AE2730">
        <w:t>and Sandalwood</w:t>
      </w:r>
      <w:r w:rsidR="003620B0">
        <w:t xml:space="preserve"> (</w:t>
      </w:r>
      <w:r w:rsidR="003620B0" w:rsidRPr="003620B0">
        <w:rPr>
          <w:i/>
        </w:rPr>
        <w:t>Santalum paniculatum</w:t>
      </w:r>
      <w:r w:rsidR="003620B0" w:rsidRPr="003620B0">
        <w:t>). C</w:t>
      </w:r>
      <w:r w:rsidR="00AE2730" w:rsidRPr="00AE2730">
        <w:t>ombine</w:t>
      </w:r>
      <w:r w:rsidR="003620B0">
        <w:t>d</w:t>
      </w:r>
      <w:r w:rsidR="00AE2730" w:rsidRPr="00AE2730">
        <w:t xml:space="preserve"> they amount to only 6% of the forest sector export revenue. These species are extracted generally through selective logging in the natural forests. In terms of ownership, 90% of natural forests are communally owned through traditional Fijian communal landowning units. </w:t>
      </w:r>
    </w:p>
    <w:p w14:paraId="00E88CD8" w14:textId="77777777" w:rsidR="000B770F" w:rsidRDefault="000B770F" w:rsidP="00615978"/>
    <w:p w14:paraId="746FDC1C" w14:textId="0FED0864" w:rsidR="00AE2730" w:rsidRPr="00AE2730" w:rsidRDefault="00AE2730" w:rsidP="00615978">
      <w:pPr>
        <w:rPr>
          <w:color w:val="7030A0"/>
        </w:rPr>
      </w:pPr>
      <w:r w:rsidRPr="00AE2730">
        <w:t>Most softwood and hardwood plantations are grown on iTaukei land and thus require leases. Under these arrangements, the companies own the trees, but the iTaukei retain ownership of the land. Moreover, the Government owns a 90 percent share in mahogany plantations and over 98 percent in pine plantations, and the remaining 12 percent is owned by indigenous landowners (i.e. iTaukei mataqali). Some long-term forestry leases have been challenged by customary landowners regarding the vagueness of leasing procedures and agreements. Landowners have at times also rejected continuation of leases. These land tenure arrangements are often perceived by the private sector as impediments to forest sector development. Competition for land is expected to increase even further, as foreign investors are increasingly interested in Fiji’s natural resource sectors, most notably hydropower and mining.</w:t>
      </w:r>
    </w:p>
    <w:p w14:paraId="025C0D5F" w14:textId="77777777" w:rsidR="00AE2730" w:rsidRPr="00AE2730" w:rsidRDefault="00AE2730" w:rsidP="00615978">
      <w:r w:rsidRPr="00AE2730">
        <w:t>In the dry conditions (mainly in the western Division), prolonged droughts magnify the spread of wild fires destroying especially pine forests and risking lives in the local communities. Prolonged dry spells have led to more incidences of fire outbreaks, especially in woodlands and grasslands, greatly affecting their biodiversity and regeneration ability, particularly for species that are less fire resistant. Many softwood plantations have been destroyed by fires, which are now more devastating due poor local fire management and inefficient first response. Loss of forest plantations to fire has resulted in economic losses for private commercial tree growers and has affected the effective rate of reforestation/afforestation.</w:t>
      </w:r>
    </w:p>
    <w:p w14:paraId="2079A372" w14:textId="77777777" w:rsidR="00AE2730" w:rsidRPr="00AE2730" w:rsidRDefault="00AE2730" w:rsidP="00615978"/>
    <w:p w14:paraId="75800D27" w14:textId="77777777" w:rsidR="000B770F" w:rsidRPr="00650A55" w:rsidRDefault="004F2285" w:rsidP="00650A55">
      <w:pPr>
        <w:spacing w:after="120"/>
        <w:rPr>
          <w:u w:val="single"/>
        </w:rPr>
      </w:pPr>
      <w:hyperlink r:id="rId19"/>
      <w:r w:rsidR="000B770F">
        <w:rPr>
          <w:u w:val="single"/>
        </w:rPr>
        <w:t>Water</w:t>
      </w:r>
    </w:p>
    <w:p w14:paraId="4C857F9D" w14:textId="77777777" w:rsidR="00AE2730" w:rsidRPr="00AE2730" w:rsidRDefault="00AE2730" w:rsidP="00615978">
      <w:r w:rsidRPr="00AE2730">
        <w:t>Fiji’s islands have considerable differences in their water resources</w:t>
      </w:r>
      <w:r w:rsidRPr="00ED1E91">
        <w:rPr>
          <w:vertAlign w:val="superscript"/>
        </w:rPr>
        <w:footnoteReference w:id="15"/>
      </w:r>
      <w:r w:rsidRPr="00AE2730">
        <w:t>. The larger mountainous islands have significant differences in permanent surface water sources. Lower islands have little or no permanent surface water and rely on groundwater and rainwater.</w:t>
      </w:r>
      <w:r w:rsidR="002E18B9">
        <w:t xml:space="preserve"> </w:t>
      </w:r>
    </w:p>
    <w:p w14:paraId="387D79FC" w14:textId="77777777" w:rsidR="00AE2730" w:rsidRPr="00AE2730" w:rsidRDefault="00AE2730" w:rsidP="00615978"/>
    <w:p w14:paraId="40BD8B1E" w14:textId="77777777" w:rsidR="00AE2730" w:rsidRDefault="00AE2730" w:rsidP="00615978">
      <w:r w:rsidRPr="00AE2730">
        <w:t>T</w:t>
      </w:r>
      <w:r w:rsidR="000B770F">
        <w:t>he t</w:t>
      </w:r>
      <w:r w:rsidRPr="00AE2730">
        <w:t>otal renewable surface water resources are estimated at 28 550 million m</w:t>
      </w:r>
      <w:r w:rsidR="008670A4">
        <w:rPr>
          <w:vertAlign w:val="superscript"/>
        </w:rPr>
        <w:t>3</w:t>
      </w:r>
      <w:r w:rsidRPr="00AE2730">
        <w:t xml:space="preserve">/year. The renewable groundwater resources are estimated at about 5 273 million </w:t>
      </w:r>
      <w:r w:rsidR="008670A4" w:rsidRPr="00AE2730">
        <w:t>m</w:t>
      </w:r>
      <w:r w:rsidR="008670A4">
        <w:rPr>
          <w:vertAlign w:val="superscript"/>
        </w:rPr>
        <w:t>3</w:t>
      </w:r>
      <w:r w:rsidRPr="00AE2730">
        <w:t xml:space="preserve">/year, which are considered to be drained entirely by the surface water network (overlap). The total annual renewable water resources in the country are thus estimated at 28 550 million </w:t>
      </w:r>
      <w:r w:rsidR="008670A4" w:rsidRPr="00AE2730">
        <w:t>m</w:t>
      </w:r>
      <w:r w:rsidR="008670A4">
        <w:rPr>
          <w:vertAlign w:val="superscript"/>
        </w:rPr>
        <w:t>3</w:t>
      </w:r>
      <w:r w:rsidRPr="00AE2730">
        <w:t xml:space="preserve"> as illustrated in the table below: </w:t>
      </w:r>
    </w:p>
    <w:p w14:paraId="428EDE2E" w14:textId="77777777" w:rsidR="00722266" w:rsidRPr="00AE2730" w:rsidRDefault="00722266" w:rsidP="00615978"/>
    <w:p w14:paraId="7DEE7435" w14:textId="77777777" w:rsidR="00AE2730" w:rsidRPr="00AE2730" w:rsidRDefault="00AE2730" w:rsidP="00615978">
      <w:r w:rsidRPr="00AE2730">
        <w:lastRenderedPageBreak/>
        <w:fldChar w:fldCharType="begin"/>
      </w:r>
      <w:r w:rsidRPr="00AE2730">
        <w:instrText xml:space="preserve"> INCLUDEPICTURE "http://www.fao.org/nr/water/aquastat/countries_regions/FJI/Table_2.png" \* MERGEFORMATINET </w:instrText>
      </w:r>
      <w:r w:rsidRPr="00AE2730">
        <w:fldChar w:fldCharType="separate"/>
      </w:r>
      <w:r w:rsidRPr="00AE2730">
        <w:rPr>
          <w:noProof/>
          <w:lang w:val="en-US"/>
        </w:rPr>
        <w:drawing>
          <wp:inline distT="0" distB="0" distL="0" distR="0" wp14:anchorId="3968CD38" wp14:editId="0495C247">
            <wp:extent cx="4441469" cy="1407679"/>
            <wp:effectExtent l="0" t="0" r="0" b="2540"/>
            <wp:docPr id="6" name="Picture 6" descr="http://www.fao.org/nr/water/aquastat/countries_regions/FJI/Tabl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ao.org/nr/water/aquastat/countries_regions/FJI/Table_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3627" cy="1424210"/>
                    </a:xfrm>
                    <a:prstGeom prst="rect">
                      <a:avLst/>
                    </a:prstGeom>
                    <a:noFill/>
                    <a:ln>
                      <a:noFill/>
                    </a:ln>
                  </pic:spPr>
                </pic:pic>
              </a:graphicData>
            </a:graphic>
          </wp:inline>
        </w:drawing>
      </w:r>
      <w:r w:rsidRPr="00AE2730">
        <w:fldChar w:fldCharType="end"/>
      </w:r>
      <w:r w:rsidRPr="00AE2730">
        <w:br/>
      </w:r>
    </w:p>
    <w:p w14:paraId="3FED0BDE" w14:textId="77777777" w:rsidR="00AE2730" w:rsidRPr="00AE2730" w:rsidRDefault="00AE2730" w:rsidP="00615978">
      <w:r w:rsidRPr="00AE2730">
        <w:t xml:space="preserve">There are no important natural lakes in Fiji. Total dam capacity in the country was estimated at 133million </w:t>
      </w:r>
      <w:r w:rsidR="008670A4" w:rsidRPr="00AE2730">
        <w:t>m</w:t>
      </w:r>
      <w:r w:rsidR="008670A4">
        <w:rPr>
          <w:vertAlign w:val="superscript"/>
        </w:rPr>
        <w:t>3</w:t>
      </w:r>
      <w:r w:rsidRPr="00AE2730">
        <w:t xml:space="preserve"> in 2015. </w:t>
      </w:r>
    </w:p>
    <w:p w14:paraId="03ED0BCF" w14:textId="77777777" w:rsidR="00AE2730" w:rsidRPr="00AE2730" w:rsidRDefault="00AE2730" w:rsidP="00615978"/>
    <w:p w14:paraId="37EAB49B" w14:textId="77777777" w:rsidR="00AE2730" w:rsidRPr="00AE2730" w:rsidRDefault="00AE2730" w:rsidP="00615978">
      <w:r w:rsidRPr="00AE2730">
        <w:t xml:space="preserve">The most important dam in the country, constructed to produce hydroelectric power, is the Monasavu dam on the Nanuku river. It was completed in 1983 with a total capacity of 133 million </w:t>
      </w:r>
      <w:r w:rsidR="008670A4" w:rsidRPr="00AE2730">
        <w:t>m</w:t>
      </w:r>
      <w:r w:rsidR="008670A4">
        <w:rPr>
          <w:vertAlign w:val="superscript"/>
        </w:rPr>
        <w:t>3</w:t>
      </w:r>
      <w:r w:rsidRPr="00AE2730">
        <w:t>. It is located just above the Monasavu Falls. Water from the dam is diverted through nearly 5.4 km of tunnels to the Wailoa Hydro Power Station on the Wailoa river, which supplies up to 60 percent of the country’s energy needs.</w:t>
      </w:r>
    </w:p>
    <w:p w14:paraId="421F5ED2" w14:textId="77777777" w:rsidR="00AE2730" w:rsidRPr="00AE2730" w:rsidRDefault="00AE2730" w:rsidP="00615978"/>
    <w:p w14:paraId="48858730" w14:textId="77777777" w:rsidR="00AE2730" w:rsidRPr="00AE2730" w:rsidRDefault="00AE2730" w:rsidP="00615978">
      <w:r w:rsidRPr="00AE2730">
        <w:t>The Nadarivatu dam, also known as the Korolevu dam, is located on the upper reaches of the Sigatoka river and has a total capacity of 36 000 m</w:t>
      </w:r>
      <w:r w:rsidR="000B770F" w:rsidRPr="000B770F">
        <w:rPr>
          <w:rFonts w:ascii="Tahoma" w:hAnsi="Tahoma" w:cs="Tahoma"/>
          <w:vertAlign w:val="superscript"/>
        </w:rPr>
        <w:t>3</w:t>
      </w:r>
      <w:r w:rsidRPr="00AE2730">
        <w:t>. The dam diverts water from the Sigatoka river through a 3 225 m long tunnel to a power station along the Ba river to the southwest. The power station was commissioned in 2012.</w:t>
      </w:r>
    </w:p>
    <w:p w14:paraId="45A021AA" w14:textId="77777777" w:rsidR="00AE2730" w:rsidRPr="00AE2730" w:rsidRDefault="00AE2730" w:rsidP="00615978">
      <w:r w:rsidRPr="00AE2730">
        <w:t>The Vaturu dam, in the drier west of Viti Levu, has some small hydroelectric energy generation benefits.</w:t>
      </w:r>
    </w:p>
    <w:p w14:paraId="2B385FCF" w14:textId="77777777" w:rsidR="00AE2730" w:rsidRPr="00AE2730" w:rsidRDefault="004F2285" w:rsidP="00615978">
      <w:hyperlink r:id="rId21"/>
    </w:p>
    <w:p w14:paraId="2CC05501" w14:textId="77777777" w:rsidR="00AE2730" w:rsidRPr="00AE2730" w:rsidRDefault="006F634E" w:rsidP="00615978">
      <w:r>
        <w:t xml:space="preserve">Unfortunately </w:t>
      </w:r>
      <w:r w:rsidR="00AE2730" w:rsidRPr="00AE2730">
        <w:t>Inadequate legislation, a lack of detailed policy, a lack of coordination and a serious deficit of technical and scientifically qualified staff are a barrier for the implementation of integrated water resources management (IWRM) in Fiji (SOPAC, 2007).</w:t>
      </w:r>
    </w:p>
    <w:p w14:paraId="6989C1CE" w14:textId="77777777" w:rsidR="00AE2730" w:rsidRPr="00AE2730" w:rsidRDefault="00AE2730" w:rsidP="00615978">
      <w:r w:rsidRPr="00AE2730">
        <w:t>Some conflicts have occurred between different water sectors in some basins, such as the Sigatoka basin. The conflicts arise in part because there is no coordinating mechanism to ensure water use for the different sectors, and especially the agriculture and irrigation sector. Coordinating between the different sectors should be improved, including measures for dealing with low flow and drought conditions, where priorities need to be allocated among various conflicting water users (SOPAC, 2007).</w:t>
      </w:r>
    </w:p>
    <w:p w14:paraId="64DCEFC0" w14:textId="77777777" w:rsidR="00AE2730" w:rsidRPr="00AE2730" w:rsidRDefault="004F2285" w:rsidP="006F634E">
      <w:hyperlink r:id="rId22"/>
    </w:p>
    <w:p w14:paraId="0AE67285" w14:textId="77777777" w:rsidR="000B770F" w:rsidRPr="00650A55" w:rsidRDefault="00AE2730" w:rsidP="00650A55">
      <w:pPr>
        <w:spacing w:after="120"/>
        <w:rPr>
          <w:u w:val="single"/>
        </w:rPr>
      </w:pPr>
      <w:r w:rsidRPr="00722266">
        <w:rPr>
          <w:u w:val="single"/>
        </w:rPr>
        <w:t xml:space="preserve">Land </w:t>
      </w:r>
      <w:r w:rsidR="000B770F" w:rsidRPr="00722266">
        <w:rPr>
          <w:u w:val="single"/>
        </w:rPr>
        <w:t>–</w:t>
      </w:r>
      <w:r w:rsidR="00650A55">
        <w:rPr>
          <w:u w:val="single"/>
        </w:rPr>
        <w:t xml:space="preserve"> soils</w:t>
      </w:r>
    </w:p>
    <w:p w14:paraId="45C3FCA8" w14:textId="24CBA7CA" w:rsidR="00AE2730" w:rsidRPr="000B770F" w:rsidRDefault="00AE2730" w:rsidP="00722266">
      <w:r w:rsidRPr="000B770F">
        <w:t>The soils of Fiji are separated into uplands and lowlands reflecting the different soil temperature regimes above and below 600m altitude. Soil temperature has a major influence on plant growth. Similarly soil moisture regimes fu</w:t>
      </w:r>
      <w:r w:rsidR="003D074F">
        <w:t>r</w:t>
      </w:r>
      <w:r w:rsidRPr="000B770F">
        <w:t xml:space="preserve">ther influence land use and crop options and are used as primary </w:t>
      </w:r>
      <w:r w:rsidR="003620B0" w:rsidRPr="000B770F">
        <w:t>criteria</w:t>
      </w:r>
      <w:r w:rsidRPr="000B770F">
        <w:t xml:space="preserve"> for differentiating soils between the dry, wet and very moist zones. Soils are further subdivided into the general type of genetic process that produced them and their resultant soil profile. </w:t>
      </w:r>
    </w:p>
    <w:p w14:paraId="0AC0968C" w14:textId="77777777" w:rsidR="00AE2730" w:rsidRPr="00AE2730" w:rsidRDefault="00AE2730" w:rsidP="00722266"/>
    <w:p w14:paraId="195C2059" w14:textId="77777777" w:rsidR="00AE2730" w:rsidRPr="00AE2730" w:rsidRDefault="00AE2730" w:rsidP="00722266">
      <w:r w:rsidRPr="00AE2730">
        <w:t>Young, very sandy soils from various coastal deposits are found on or near the shores of the islands. Soil of the regularly inundated coastal flats, at or near the mean tide level, fringe significant areas of the main islands and for the most part support mangrove forest marsh. Free-draining soils derived from river deposits occupy valley floors. These are generally fertile, deep and agriculturally valuable. Soils with high water tables and impeded internal drainage occupy low-lying depressions in valleys and on terraces and peneplains. Often some of the most developed soil profiles are found on near flat, stable remnants of old peneplain surfaces and very old river terraces. With the exception of recent soils derived from alluvium, Fiji soils are rated as moderately to severely erodible, especially on the slopes</w:t>
      </w:r>
      <w:r w:rsidRPr="003620B0">
        <w:rPr>
          <w:vertAlign w:val="superscript"/>
        </w:rPr>
        <w:footnoteReference w:id="16"/>
      </w:r>
      <w:r w:rsidRPr="00AE2730">
        <w:t xml:space="preserve">. </w:t>
      </w:r>
    </w:p>
    <w:p w14:paraId="7E51C59A" w14:textId="77777777" w:rsidR="00AE2730" w:rsidRPr="00AE2730" w:rsidRDefault="00AE2730" w:rsidP="00722266"/>
    <w:p w14:paraId="2216ABE5" w14:textId="77777777" w:rsidR="00AE2730" w:rsidRPr="00AE2730" w:rsidRDefault="00AE2730" w:rsidP="00722266">
      <w:r w:rsidRPr="00AE2730">
        <w:t>Fiji experiences the effect of land degradation. Losses of topsoil have resulted from pressure on the land particularly marginal land. While over 60% of total land area is suited to some form of agricultural activity, only about 16% is suitable for sustained arable farming. Competition and pressure on the land is increasing due to a fast growing population. This competition and pressure on the land increases land shortage due to expansion of cash cropping and grazing on flatter lands. Size of land holdings have also declined. The small size of farms</w:t>
      </w:r>
      <w:r w:rsidR="003620B0">
        <w:t>,</w:t>
      </w:r>
      <w:r w:rsidRPr="00AE2730">
        <w:t xml:space="preserve"> mostly less than 3 hectares; force farmers into intensive cultivation ofte</w:t>
      </w:r>
      <w:r w:rsidR="003620B0">
        <w:t>n mono cropping for high output/</w:t>
      </w:r>
      <w:r w:rsidRPr="00AE2730">
        <w:t xml:space="preserve">short </w:t>
      </w:r>
      <w:r w:rsidR="003620B0">
        <w:t>t</w:t>
      </w:r>
      <w:r w:rsidRPr="00AE2730">
        <w:t xml:space="preserve">erm production without fallow periods. In Fiji, more people have turned to the land for living and there is a </w:t>
      </w:r>
      <w:r w:rsidRPr="00AE2730">
        <w:lastRenderedPageBreak/>
        <w:t xml:space="preserve">problem of agricultural expansion onto marginal hilly land, which is prone to high soil erosion and subsequent soil degradation. </w:t>
      </w:r>
    </w:p>
    <w:p w14:paraId="5ACD28E9" w14:textId="77777777" w:rsidR="00AE2730" w:rsidRPr="00AE2730" w:rsidRDefault="00AE2730" w:rsidP="00722266"/>
    <w:p w14:paraId="0BA75FBE" w14:textId="77777777" w:rsidR="00AE2730" w:rsidRPr="00AE2730" w:rsidRDefault="00AE2730" w:rsidP="00722266">
      <w:r w:rsidRPr="00AE2730">
        <w:t>Soil erosion (average of 50-80 tonnes/hectare/year) has already reached a level surpassing the acceptable soil loss rate in the tropics of 13.5 tonnes/ha/year. Existing research conducted by the Ministry of Agriculture indicates the use of hedgerows as sustainable land management practice for sloping lands have directly trapped up to 86 tonnes of soil per hectare per year.</w:t>
      </w:r>
    </w:p>
    <w:p w14:paraId="2F10C17C" w14:textId="77777777" w:rsidR="00AE2730" w:rsidRPr="00AE2730" w:rsidRDefault="00AE2730" w:rsidP="00722266"/>
    <w:p w14:paraId="30DB7423" w14:textId="77777777" w:rsidR="00AE2730" w:rsidRPr="00650A55" w:rsidRDefault="00650A55" w:rsidP="00650A55">
      <w:pPr>
        <w:spacing w:after="120"/>
        <w:rPr>
          <w:u w:val="single"/>
        </w:rPr>
      </w:pPr>
      <w:r>
        <w:rPr>
          <w:u w:val="single"/>
        </w:rPr>
        <w:t>Biodiversity</w:t>
      </w:r>
    </w:p>
    <w:p w14:paraId="6E031E21" w14:textId="33F0C92D" w:rsidR="003E6371" w:rsidRDefault="003E6371" w:rsidP="003E6371">
      <w:r w:rsidRPr="003E6371">
        <w:t>Fiji is included in the Micronesia-Polynesia biodiversity hotspot – considered to be one of the most threatened of earth’s 34 biodiversity hotspots</w:t>
      </w:r>
      <w:r>
        <w:rPr>
          <w:rStyle w:val="FootnoteReference"/>
        </w:rPr>
        <w:footnoteReference w:id="17"/>
      </w:r>
      <w:r w:rsidRPr="003E6371">
        <w:t xml:space="preserve"> – and many Fijian plant species are unique.</w:t>
      </w:r>
      <w:r>
        <w:t xml:space="preserve"> </w:t>
      </w:r>
      <w:hyperlink r:id="rId23"/>
      <w:r w:rsidR="00AE2730" w:rsidRPr="00AE2730">
        <w:t>Fiji harbo</w:t>
      </w:r>
      <w:r w:rsidR="003D074F">
        <w:t>u</w:t>
      </w:r>
      <w:r w:rsidR="00AE2730" w:rsidRPr="00AE2730">
        <w:t>rs a broad range of ecosystems ranging from reefs, mangroves, coastal zones, to a gradually elevating topography from fertile lowlands to grasslands, rocky hills and volcanic mountains topped with unique Pacific rainforests. Fiji contains globally significant biodiversity on both land and sea and much of Fiji’s flora and fauna are species found nowhere else in the world.</w:t>
      </w:r>
    </w:p>
    <w:p w14:paraId="08A7D9C5" w14:textId="77777777" w:rsidR="00335698" w:rsidRDefault="00335698" w:rsidP="003E6371"/>
    <w:p w14:paraId="2A59FEC2" w14:textId="77777777" w:rsidR="003E6371" w:rsidRPr="00413ACD" w:rsidRDefault="003E6371" w:rsidP="003E6371">
      <w:r w:rsidRPr="00413ACD">
        <w:t xml:space="preserve">Being a relatively remote archipelago Fiji’s terrestrial flora and fauna is characterized by high endemicity. Of the 1628 species of vascular plants approximately 50% are found only in Fiji, and many of these are single-island endemics with restricted ranges. </w:t>
      </w:r>
    </w:p>
    <w:p w14:paraId="598F280D" w14:textId="77777777" w:rsidR="003E6371" w:rsidRPr="003E6371" w:rsidRDefault="003E6371" w:rsidP="003E6371">
      <w:pPr>
        <w:pStyle w:val="NormalWeb"/>
        <w:spacing w:before="0" w:beforeAutospacing="0" w:after="0" w:afterAutospacing="0"/>
      </w:pPr>
      <w:r w:rsidRPr="003E6371">
        <w:t xml:space="preserve">Forest ecosystems present in Fiji include lowland rainforest, upland rainforest, cloud forest, tropical dry forest, talasiga (shrub grassland), mangroves, coastal strand forest and man-made agroforests. </w:t>
      </w:r>
    </w:p>
    <w:p w14:paraId="640050D0" w14:textId="77777777" w:rsidR="003E6371" w:rsidRPr="003E6371" w:rsidRDefault="003E6371" w:rsidP="003E6371">
      <w:pPr>
        <w:pStyle w:val="NormalWeb"/>
        <w:spacing w:before="0" w:beforeAutospacing="0" w:after="0" w:afterAutospacing="0"/>
      </w:pPr>
      <w:r w:rsidRPr="003E6371">
        <w:t xml:space="preserve">Fiji also has its own endemic family of flowering trees, the Degeneraceae, distantly related to magnolias. This ancient plant family evolved about 100 million years ago and is now only represented by two </w:t>
      </w:r>
      <w:r w:rsidRPr="003E6371">
        <w:rPr>
          <w:rStyle w:val="Emphasis"/>
        </w:rPr>
        <w:t xml:space="preserve">Degeneria </w:t>
      </w:r>
      <w:r w:rsidRPr="003E6371">
        <w:t xml:space="preserve">species in Fiji: unusual characteristics include the spiral arrangement of its flower parts and its seed leaves which are typically borne in threes (rather than the usual one for monocotyledons and two for dicotyledons). </w:t>
      </w:r>
      <w:r w:rsidRPr="003E6371">
        <w:rPr>
          <w:rStyle w:val="Emphasis"/>
        </w:rPr>
        <w:t xml:space="preserve">Degeneria </w:t>
      </w:r>
      <w:r w:rsidRPr="003E6371">
        <w:t>is the Fiji Botanic Gardens’ emblem.</w:t>
      </w:r>
    </w:p>
    <w:p w14:paraId="7B293073" w14:textId="77777777" w:rsidR="003E6371" w:rsidRDefault="003E6371" w:rsidP="003E6371">
      <w:pPr>
        <w:pStyle w:val="NormalWeb"/>
        <w:spacing w:before="0" w:beforeAutospacing="0" w:after="0" w:afterAutospacing="0"/>
      </w:pPr>
      <w:r w:rsidRPr="003E6371">
        <w:t xml:space="preserve">Fiji has six other unique/endemic plant genera: four of these, </w:t>
      </w:r>
      <w:r w:rsidRPr="003E6371">
        <w:rPr>
          <w:rStyle w:val="Emphasis"/>
        </w:rPr>
        <w:t>Gillespiea, Hedstromia, Readea</w:t>
      </w:r>
      <w:r w:rsidRPr="003E6371">
        <w:t xml:space="preserve"> and </w:t>
      </w:r>
      <w:r w:rsidRPr="003E6371">
        <w:rPr>
          <w:rStyle w:val="Emphasis"/>
        </w:rPr>
        <w:t xml:space="preserve">Squamellaria, </w:t>
      </w:r>
      <w:r w:rsidRPr="003E6371">
        <w:t xml:space="preserve">are in the rose family Rubiaceae, while </w:t>
      </w:r>
      <w:r w:rsidRPr="003E6371">
        <w:rPr>
          <w:rStyle w:val="Emphasis"/>
        </w:rPr>
        <w:t>Amaroria</w:t>
      </w:r>
      <w:r w:rsidRPr="003E6371">
        <w:t xml:space="preserve"> is in the quassia family Simaroubaceae and </w:t>
      </w:r>
      <w:r w:rsidRPr="003E6371">
        <w:rPr>
          <w:rStyle w:val="Emphasis"/>
        </w:rPr>
        <w:t>Neoveitchia</w:t>
      </w:r>
      <w:r w:rsidRPr="003E6371">
        <w:t xml:space="preserve"> is in the palm family Arecaceae.</w:t>
      </w:r>
      <w:r>
        <w:rPr>
          <w:rStyle w:val="FootnoteReference"/>
        </w:rPr>
        <w:footnoteReference w:id="18"/>
      </w:r>
    </w:p>
    <w:p w14:paraId="76349366" w14:textId="77777777" w:rsidR="00335698" w:rsidRDefault="00335698" w:rsidP="00335698">
      <w:pPr>
        <w:pStyle w:val="NormalWeb"/>
        <w:spacing w:before="0" w:beforeAutospacing="0" w:after="0" w:afterAutospacing="0"/>
      </w:pPr>
    </w:p>
    <w:p w14:paraId="5A07B859" w14:textId="37628031" w:rsidR="003E6371" w:rsidRPr="00DA7296" w:rsidRDefault="00335698" w:rsidP="00335698">
      <w:pPr>
        <w:pStyle w:val="NormalWeb"/>
        <w:spacing w:before="0" w:beforeAutospacing="0" w:after="0" w:afterAutospacing="0"/>
        <w:rPr>
          <w:color w:val="auto"/>
        </w:rPr>
      </w:pPr>
      <w:r w:rsidRPr="00413ACD">
        <w:t xml:space="preserve">The vertebrate fauna is relatively low in diversity, yet high in endemism: over one third of Fiji’s birds and reptiles are endemic, as well as 17% of its mammals. The study of terrestrial invertebrates is still in its early stages, but </w:t>
      </w:r>
      <w:r w:rsidRPr="00DA7296">
        <w:rPr>
          <w:color w:val="auto"/>
        </w:rPr>
        <w:t>preliminary findings indicate similarly high levels of endemism</w:t>
      </w:r>
      <w:r w:rsidRPr="00DA7296">
        <w:rPr>
          <w:rStyle w:val="FootnoteReference"/>
          <w:color w:val="auto"/>
        </w:rPr>
        <w:footnoteReference w:id="19"/>
      </w:r>
      <w:r w:rsidRPr="00DA7296">
        <w:rPr>
          <w:color w:val="auto"/>
        </w:rPr>
        <w:t>. Many species appears in the endangered IUCN list such as the Fiji Blossom Bat (</w:t>
      </w:r>
      <w:r w:rsidRPr="00DA7296">
        <w:rPr>
          <w:i/>
          <w:color w:val="auto"/>
        </w:rPr>
        <w:t>Notopteris macdonaldi</w:t>
      </w:r>
      <w:r w:rsidRPr="00DA7296">
        <w:rPr>
          <w:color w:val="auto"/>
        </w:rPr>
        <w:t>), the Fijian flying fox (</w:t>
      </w:r>
      <w:r w:rsidRPr="00DA7296">
        <w:rPr>
          <w:i/>
          <w:color w:val="auto"/>
        </w:rPr>
        <w:t>Mirimiri acrodonta</w:t>
      </w:r>
      <w:r w:rsidRPr="00DA7296">
        <w:rPr>
          <w:color w:val="auto"/>
        </w:rPr>
        <w:t xml:space="preserve">), </w:t>
      </w:r>
      <w:hyperlink r:id="rId24" w:history="1">
        <w:r w:rsidRPr="00DA7296">
          <w:rPr>
            <w:color w:val="auto"/>
            <w:szCs w:val="20"/>
          </w:rPr>
          <w:t>Fiji tree frog</w:t>
        </w:r>
        <w:r w:rsidRPr="00DA7296">
          <w:rPr>
            <w:i/>
            <w:color w:val="auto"/>
            <w:szCs w:val="20"/>
          </w:rPr>
          <w:t xml:space="preserve"> (Platymantis vitiensis</w:t>
        </w:r>
        <w:r w:rsidRPr="00DA7296">
          <w:rPr>
            <w:color w:val="auto"/>
            <w:szCs w:val="20"/>
          </w:rPr>
          <w:t>)</w:t>
        </w:r>
      </w:hyperlink>
      <w:r w:rsidRPr="00DA7296">
        <w:rPr>
          <w:color w:val="auto"/>
        </w:rPr>
        <w:t xml:space="preserve">, </w:t>
      </w:r>
      <w:hyperlink r:id="rId25" w:history="1">
        <w:r w:rsidRPr="00DA7296">
          <w:rPr>
            <w:color w:val="auto"/>
            <w:szCs w:val="20"/>
          </w:rPr>
          <w:t>Fijian ground frog (</w:t>
        </w:r>
        <w:r w:rsidRPr="00DA7296">
          <w:rPr>
            <w:i/>
            <w:color w:val="auto"/>
            <w:szCs w:val="20"/>
          </w:rPr>
          <w:t>Platymantis vitianus</w:t>
        </w:r>
        <w:r w:rsidRPr="00DA7296">
          <w:rPr>
            <w:color w:val="auto"/>
            <w:szCs w:val="20"/>
          </w:rPr>
          <w:t>)</w:t>
        </w:r>
      </w:hyperlink>
      <w:r w:rsidR="00DA7296" w:rsidRPr="00DA7296">
        <w:rPr>
          <w:color w:val="auto"/>
        </w:rPr>
        <w:t xml:space="preserve">, </w:t>
      </w:r>
      <w:hyperlink r:id="rId26" w:history="1">
        <w:r w:rsidR="00DA7296" w:rsidRPr="00DA7296">
          <w:rPr>
            <w:color w:val="auto"/>
            <w:szCs w:val="20"/>
          </w:rPr>
          <w:t>Red-throated lorikeet (</w:t>
        </w:r>
        <w:r w:rsidR="00DA7296" w:rsidRPr="00DA7296">
          <w:rPr>
            <w:i/>
            <w:color w:val="auto"/>
            <w:szCs w:val="20"/>
          </w:rPr>
          <w:t>Charmosyna amabilis</w:t>
        </w:r>
        <w:r w:rsidR="00DA7296" w:rsidRPr="00DA7296">
          <w:rPr>
            <w:color w:val="auto"/>
            <w:szCs w:val="20"/>
          </w:rPr>
          <w:t>)</w:t>
        </w:r>
      </w:hyperlink>
      <w:r w:rsidR="00DA7296">
        <w:rPr>
          <w:color w:val="auto"/>
        </w:rPr>
        <w:t>, etc.</w:t>
      </w:r>
    </w:p>
    <w:p w14:paraId="753817C1" w14:textId="77777777" w:rsidR="00AE2730" w:rsidRPr="00413ACD" w:rsidRDefault="00AE2730" w:rsidP="003620B0">
      <w:r w:rsidRPr="00DA7296">
        <w:rPr>
          <w:color w:val="auto"/>
        </w:rPr>
        <w:t>In spite of this globally significant biodiversity, no comprehensive system of Protected Areas (PAs) exists in the country and PA legislation – which dates from colonial times – is inadequate</w:t>
      </w:r>
      <w:r w:rsidRPr="00413ACD">
        <w:t>. Fiji’s network of protected areas currently covers less than 3% of Fiji’s land area, and the PAs have not been selected on the basis of any ecological or biodiversity significance. There is a need for a policy and legal framework that would allow for innovative, community-based management of PAs and empower local people to participate and benefit from PA management.</w:t>
      </w:r>
    </w:p>
    <w:p w14:paraId="03F436C3" w14:textId="77777777" w:rsidR="00EE6A79" w:rsidRDefault="00EE6A79" w:rsidP="00722266"/>
    <w:p w14:paraId="4AE57CD4" w14:textId="77777777" w:rsidR="00AE2730" w:rsidRDefault="00AE2730" w:rsidP="00722266">
      <w:r w:rsidRPr="00413ACD">
        <w:t>Given that the State</w:t>
      </w:r>
      <w:r w:rsidRPr="00AE2730">
        <w:t xml:space="preserve"> owns foreshore, which is between the mean high water and the mean low water marks, the Government of Fiji also own the majority of mangrove forest in Fiji (although fishing rights within mangrove ecosystems belong to the respective qoliqoli). Protection of mangrove ecosystems need to be considered in all project activities relating to mangrove rehabilitation. </w:t>
      </w:r>
    </w:p>
    <w:p w14:paraId="60F2AE60" w14:textId="77777777" w:rsidR="00C25287" w:rsidRDefault="00C25287" w:rsidP="00722266"/>
    <w:p w14:paraId="59187F27" w14:textId="77777777" w:rsidR="00C25287" w:rsidRDefault="00C25287" w:rsidP="00722266">
      <w:pPr>
        <w:rPr>
          <w:rFonts w:cs="Arial"/>
          <w:lang w:val="en"/>
        </w:rPr>
      </w:pPr>
      <w:r>
        <w:rPr>
          <w:rFonts w:cs="Arial"/>
          <w:lang w:val="en"/>
        </w:rPr>
        <w:t>An increase in human population, commercialization, monetization and globalization coupled with the erosion of traditional knowledge about resource management have made the Polynesia-Micronesia Biodiversity Hotspot one of the most highly threatened in the world. The biggest threats are</w:t>
      </w:r>
      <w:r>
        <w:rPr>
          <w:rStyle w:val="FootnoteReference"/>
          <w:rFonts w:cs="Arial"/>
          <w:lang w:val="en"/>
        </w:rPr>
        <w:footnoteReference w:id="20"/>
      </w:r>
      <w:r>
        <w:rPr>
          <w:rFonts w:cs="Arial"/>
          <w:lang w:val="en"/>
        </w:rPr>
        <w:t>:</w:t>
      </w:r>
    </w:p>
    <w:p w14:paraId="1BD2D2B0" w14:textId="77777777" w:rsidR="00C25287" w:rsidRPr="00C25287" w:rsidRDefault="00C25287" w:rsidP="004A3DCB">
      <w:pPr>
        <w:pStyle w:val="ListParagraph"/>
        <w:numPr>
          <w:ilvl w:val="0"/>
          <w:numId w:val="111"/>
        </w:numPr>
        <w:rPr>
          <w:rFonts w:cs="Arial"/>
          <w:lang w:val="en"/>
        </w:rPr>
      </w:pPr>
      <w:r w:rsidRPr="00C25287">
        <w:rPr>
          <w:rFonts w:cs="Arial"/>
          <w:lang w:val="en"/>
        </w:rPr>
        <w:lastRenderedPageBreak/>
        <w:t>Invasive species: Invasive species (both native and non-native) are arguably the major threat to the hotspot's biodiversity. The major challenge is not only to control populations of existing invasive species, but also to prevent new introductions.</w:t>
      </w:r>
    </w:p>
    <w:p w14:paraId="01E96369" w14:textId="77777777" w:rsidR="00C25287" w:rsidRPr="00C91601" w:rsidRDefault="00C25287" w:rsidP="004A3DCB">
      <w:pPr>
        <w:pStyle w:val="NormalWeb"/>
        <w:numPr>
          <w:ilvl w:val="0"/>
          <w:numId w:val="111"/>
        </w:numPr>
        <w:spacing w:before="0" w:beforeAutospacing="0" w:after="0" w:afterAutospacing="0"/>
        <w:rPr>
          <w:rFonts w:cs="Arial"/>
          <w:lang w:val="en"/>
        </w:rPr>
      </w:pPr>
      <w:r>
        <w:rPr>
          <w:rFonts w:cs="Arial"/>
          <w:lang w:val="en"/>
        </w:rPr>
        <w:t xml:space="preserve">Habitat alteration and loss: Three quarters of threatened species in the hotspot are affected by habitat alteration and loss. The primary activity that leads to this threat is the conversion of native ecosystems to non-native ecosystems for economic activities such as agriculture and logging. </w:t>
      </w:r>
      <w:r w:rsidRPr="00C25287">
        <w:rPr>
          <w:rFonts w:cs="Arial"/>
          <w:lang w:val="en"/>
        </w:rPr>
        <w:t>Examples include the use of bulldozers to clear land and dredge sand or dynamite and poisons to catch fish.</w:t>
      </w:r>
      <w:r w:rsidR="00C91601">
        <w:rPr>
          <w:rFonts w:cs="Arial"/>
          <w:lang w:val="en"/>
        </w:rPr>
        <w:t xml:space="preserve"> </w:t>
      </w:r>
      <w:r w:rsidRPr="00C91601">
        <w:rPr>
          <w:rFonts w:cs="Arial"/>
          <w:lang w:val="en"/>
        </w:rPr>
        <w:t>Hunting is a threat to some species on some islands such as coconut crabs (</w:t>
      </w:r>
      <w:r w:rsidRPr="00C91601">
        <w:rPr>
          <w:rFonts w:cs="Arial"/>
          <w:i/>
          <w:lang w:val="en"/>
        </w:rPr>
        <w:t>Birgus latro</w:t>
      </w:r>
      <w:r w:rsidRPr="00C91601">
        <w:rPr>
          <w:rFonts w:cs="Arial"/>
          <w:lang w:val="en"/>
        </w:rPr>
        <w:t>), fruit bats (mostly </w:t>
      </w:r>
      <w:r w:rsidRPr="00C91601">
        <w:rPr>
          <w:rFonts w:cs="Arial"/>
          <w:i/>
          <w:lang w:val="en"/>
        </w:rPr>
        <w:t>Pteropus </w:t>
      </w:r>
      <w:r w:rsidRPr="00C91601">
        <w:rPr>
          <w:rFonts w:cs="Arial"/>
          <w:lang w:val="en"/>
        </w:rPr>
        <w:t>spp.), pigeons (mostly </w:t>
      </w:r>
      <w:r w:rsidRPr="00C91601">
        <w:rPr>
          <w:rFonts w:cs="Arial"/>
          <w:i/>
          <w:lang w:val="en"/>
        </w:rPr>
        <w:t>Ducula</w:t>
      </w:r>
      <w:r w:rsidRPr="00C91601">
        <w:rPr>
          <w:rFonts w:cs="Arial"/>
          <w:lang w:val="en"/>
        </w:rPr>
        <w:t> and </w:t>
      </w:r>
      <w:r w:rsidRPr="00C91601">
        <w:rPr>
          <w:rFonts w:cs="Arial"/>
          <w:i/>
          <w:lang w:val="en"/>
        </w:rPr>
        <w:t>Ptilinopus</w:t>
      </w:r>
      <w:r w:rsidRPr="00C91601">
        <w:rPr>
          <w:rFonts w:cs="Arial"/>
          <w:lang w:val="en"/>
        </w:rPr>
        <w:t> spp.) and other large birds that are traditional food sources in many parts of the hotspot. Some plant species are also in serious decline due to harvesting at an unsustainable level. An example is </w:t>
      </w:r>
      <w:r w:rsidRPr="00C91601">
        <w:rPr>
          <w:rStyle w:val="Emphasis"/>
          <w:rFonts w:cs="Arial"/>
          <w:lang w:val="en"/>
        </w:rPr>
        <w:t>Intsia bijuga</w:t>
      </w:r>
      <w:r w:rsidRPr="00C91601">
        <w:rPr>
          <w:rFonts w:cs="Arial"/>
          <w:lang w:val="en"/>
        </w:rPr>
        <w:t> a highly valued timber tree in many countries of the hotspot. This formerly widespread tree is threatened because the wood is highly valued for carving, and is made into kava bowls in Samoa and Fiji.</w:t>
      </w:r>
    </w:p>
    <w:p w14:paraId="719772D5" w14:textId="77777777" w:rsidR="00C25287" w:rsidRPr="00C25287" w:rsidRDefault="00C25287" w:rsidP="004A3DCB">
      <w:pPr>
        <w:pStyle w:val="ListParagraph"/>
        <w:numPr>
          <w:ilvl w:val="0"/>
          <w:numId w:val="111"/>
        </w:numPr>
        <w:rPr>
          <w:rFonts w:eastAsia="PMingLiU" w:cs="Arial"/>
          <w:szCs w:val="24"/>
          <w:lang w:val="en" w:eastAsia="zh-TW"/>
        </w:rPr>
      </w:pPr>
      <w:r w:rsidRPr="00C25287">
        <w:rPr>
          <w:rFonts w:cs="Arial"/>
          <w:lang w:val="en"/>
        </w:rPr>
        <w:t>Natural phenomena: which are increasing as a result of climate change while the available areas of refuge are</w:t>
      </w:r>
      <w:r>
        <w:rPr>
          <w:rFonts w:cs="Arial"/>
          <w:lang w:val="en"/>
        </w:rPr>
        <w:t xml:space="preserve"> </w:t>
      </w:r>
      <w:r w:rsidRPr="00C25287">
        <w:rPr>
          <w:rFonts w:cs="Arial"/>
          <w:lang w:val="en"/>
        </w:rPr>
        <w:t>being reduced.</w:t>
      </w:r>
    </w:p>
    <w:p w14:paraId="5A1D3E5B" w14:textId="77777777" w:rsidR="00C25287" w:rsidRDefault="00C25287" w:rsidP="00722266">
      <w:pPr>
        <w:rPr>
          <w:rFonts w:cs="Arial"/>
          <w:lang w:val="en"/>
        </w:rPr>
      </w:pPr>
    </w:p>
    <w:p w14:paraId="2EEE05E5" w14:textId="77777777" w:rsidR="00C25287" w:rsidRDefault="00C25287" w:rsidP="00722266">
      <w:r>
        <w:rPr>
          <w:rStyle w:val="Strong"/>
          <w:rFonts w:cs="Arial"/>
          <w:lang w:val="en"/>
        </w:rPr>
        <w:t>Over-exploitation of natural resources and destructive harvest techniques</w:t>
      </w:r>
    </w:p>
    <w:p w14:paraId="7C64FE0D" w14:textId="77777777" w:rsidR="00AE2730" w:rsidRPr="00AE2730" w:rsidRDefault="00AE2730" w:rsidP="00615978">
      <w:pPr>
        <w:pStyle w:val="Regular"/>
      </w:pPr>
    </w:p>
    <w:p w14:paraId="49732D16" w14:textId="77777777" w:rsidR="008255DA" w:rsidRPr="00413ACD" w:rsidRDefault="008255DA" w:rsidP="00615978">
      <w:pPr>
        <w:pStyle w:val="111xStyle"/>
        <w:rPr>
          <w:color w:val="FF0000"/>
        </w:rPr>
      </w:pPr>
      <w:r w:rsidRPr="00AE2730">
        <w:t>Socio-economic context</w:t>
      </w:r>
      <w:r w:rsidRPr="00AE2730">
        <w:rPr>
          <w:color w:val="FF0000"/>
        </w:rPr>
        <w:t xml:space="preserve"> </w:t>
      </w:r>
    </w:p>
    <w:p w14:paraId="62958247" w14:textId="77777777" w:rsidR="00413ACD" w:rsidRPr="00650A55" w:rsidRDefault="004F2285" w:rsidP="00650A55">
      <w:pPr>
        <w:spacing w:after="120"/>
        <w:rPr>
          <w:u w:val="single"/>
        </w:rPr>
      </w:pPr>
      <w:hyperlink r:id="rId27"/>
      <w:hyperlink r:id="rId28"/>
      <w:r w:rsidR="00EE6A79" w:rsidRPr="00413ACD">
        <w:rPr>
          <w:u w:val="single"/>
        </w:rPr>
        <w:t>Population</w:t>
      </w:r>
    </w:p>
    <w:p w14:paraId="1CB3BD1B" w14:textId="77777777" w:rsidR="00EE6A79" w:rsidRPr="00413ACD" w:rsidRDefault="00413ACD" w:rsidP="00722266">
      <w:r w:rsidRPr="00AE2730">
        <w:t>It has a total population of 884,887</w:t>
      </w:r>
      <w:r w:rsidRPr="008929B0">
        <w:rPr>
          <w:vertAlign w:val="superscript"/>
        </w:rPr>
        <w:footnoteReference w:id="21"/>
      </w:r>
      <w:r w:rsidRPr="00AE2730">
        <w:t xml:space="preserve">. </w:t>
      </w:r>
      <w:hyperlink r:id="rId29"/>
      <w:r w:rsidR="00EE6A79" w:rsidRPr="00413ACD">
        <w:t>Most of Fiji’s population is indigenous Fijian or iTaukei. Over 56% of Fiji’s population is iTaukei with 37% made up of Fijians of Indian descent (2007 census)</w:t>
      </w:r>
      <w:r w:rsidR="00EE6A79" w:rsidRPr="008929B0">
        <w:rPr>
          <w:rStyle w:val="FootnoteReference"/>
        </w:rPr>
        <w:footnoteReference w:id="22"/>
      </w:r>
      <w:r w:rsidR="00EE6A79" w:rsidRPr="00413ACD">
        <w:t>.</w:t>
      </w:r>
    </w:p>
    <w:p w14:paraId="366A6A15" w14:textId="77777777" w:rsidR="00EE6A79" w:rsidRPr="00413ACD" w:rsidRDefault="004F2285" w:rsidP="00722266">
      <w:hyperlink r:id="rId30"/>
    </w:p>
    <w:p w14:paraId="2B748717" w14:textId="77777777" w:rsidR="00EE6A79" w:rsidRPr="00413ACD" w:rsidRDefault="004F2285" w:rsidP="00722266">
      <w:hyperlink r:id="rId31"/>
      <w:r w:rsidR="00EE6A79" w:rsidRPr="00413ACD">
        <w:t xml:space="preserve">The median age of the population recorded in the 2017 census is 27.5, indicating that half of Fiji’s population are youth aged below that. Fiji’s literacy rate is 93.7%. Fiji’s unemployment rate is 6.1% with the youth unemployment rate at 18.76%, a majority being those who are university educated. </w:t>
      </w:r>
      <w:hyperlink r:id="rId32"/>
    </w:p>
    <w:p w14:paraId="306F4091" w14:textId="77777777" w:rsidR="00EE6A79" w:rsidRPr="00413ACD" w:rsidRDefault="004F2285" w:rsidP="00722266">
      <w:hyperlink r:id="rId33"/>
    </w:p>
    <w:p w14:paraId="370CD1E5" w14:textId="77777777" w:rsidR="00EE6A79" w:rsidRPr="00413ACD" w:rsidRDefault="004F2285" w:rsidP="00722266">
      <w:hyperlink r:id="rId34"/>
      <w:hyperlink r:id="rId35"/>
      <w:r w:rsidR="00EE6A79" w:rsidRPr="00413ACD">
        <w:t xml:space="preserve">The Median Age for Males is 27.2 compared to 27.8 for Females. Males accounted for slightly over a half (50.7%) of the population with the sex ratio of 102, that is 102 Males for every 100 Females. </w:t>
      </w:r>
    </w:p>
    <w:p w14:paraId="01DD0228" w14:textId="77777777" w:rsidR="00413ACD" w:rsidRDefault="004F2285" w:rsidP="00722266">
      <w:hyperlink r:id="rId36"/>
      <w:r w:rsidR="00EE6A79" w:rsidRPr="00413ACD">
        <w:t>The total labour force is estimated at 366,800 composed of 65% male and 35% female</w:t>
      </w:r>
      <w:r w:rsidR="00EE6A79" w:rsidRPr="008929B0">
        <w:rPr>
          <w:vertAlign w:val="superscript"/>
        </w:rPr>
        <w:footnoteReference w:id="23"/>
      </w:r>
      <w:r w:rsidR="00EE6A79" w:rsidRPr="00413ACD">
        <w:t xml:space="preserve">. There is a notable gap in women’s earnings, amounting to a third less than those recorded for males. The ILO also records evidence of the gender gap worsening with more women likely to enter informal work and subsistence activities. </w:t>
      </w:r>
    </w:p>
    <w:p w14:paraId="16A86258" w14:textId="77777777" w:rsidR="00EE6A79" w:rsidRPr="00413ACD" w:rsidRDefault="004F2285" w:rsidP="00722266">
      <w:pPr>
        <w:rPr>
          <w:highlight w:val="yellow"/>
        </w:rPr>
      </w:pPr>
      <w:hyperlink r:id="rId37"/>
    </w:p>
    <w:p w14:paraId="54D18B15" w14:textId="77777777" w:rsidR="00413ACD" w:rsidRPr="00650A55" w:rsidRDefault="004F2285" w:rsidP="00650A55">
      <w:pPr>
        <w:spacing w:after="120"/>
        <w:rPr>
          <w:u w:val="single"/>
        </w:rPr>
      </w:pPr>
      <w:hyperlink r:id="rId38"/>
      <w:hyperlink r:id="rId39"/>
      <w:r w:rsidR="00EE6A79" w:rsidRPr="00413ACD">
        <w:rPr>
          <w:u w:val="single"/>
        </w:rPr>
        <w:t>Livelihoods</w:t>
      </w:r>
    </w:p>
    <w:p w14:paraId="05D18F8E" w14:textId="77777777" w:rsidR="00EE6A79" w:rsidRPr="00413ACD" w:rsidRDefault="004F2285" w:rsidP="00722266">
      <w:hyperlink r:id="rId40"/>
      <w:r w:rsidR="00EE6A79" w:rsidRPr="00413ACD">
        <w:t xml:space="preserve">With over 70% of its population employed in the Agriculture sector, the sector is the main source of livelihoods for most Fijians. </w:t>
      </w:r>
    </w:p>
    <w:p w14:paraId="537CF5C7" w14:textId="77777777" w:rsidR="00413ACD" w:rsidRDefault="00413ACD" w:rsidP="00722266"/>
    <w:p w14:paraId="7BEDC029" w14:textId="77777777" w:rsidR="00EE6A79" w:rsidRPr="00650A55" w:rsidRDefault="004F2285" w:rsidP="00722266">
      <w:pPr>
        <w:rPr>
          <w:i/>
        </w:rPr>
      </w:pPr>
      <w:hyperlink r:id="rId41"/>
      <w:r w:rsidR="00EE6A79" w:rsidRPr="00650A55">
        <w:rPr>
          <w:i/>
        </w:rPr>
        <w:t>Agriculture</w:t>
      </w:r>
    </w:p>
    <w:p w14:paraId="6AF1E22C" w14:textId="77777777" w:rsidR="006F634E" w:rsidRPr="00AE2730" w:rsidRDefault="006F634E" w:rsidP="006F634E">
      <w:r w:rsidRPr="00AE2730">
        <w:t>The Agriculture sector contributes to around 7% of GDP</w:t>
      </w:r>
      <w:r w:rsidRPr="00AE2730">
        <w:rPr>
          <w:rStyle w:val="FootnoteReference"/>
        </w:rPr>
        <w:footnoteReference w:id="24"/>
      </w:r>
      <w:r w:rsidRPr="00AE2730">
        <w:t>. Traditionally, subsistence agriculture and sugarcane production have been the two pillars of Fiji’s agriculture sector. In 2017, the sugar industry remained significant, employing around 200,000 people. Due to changes in trade conditions, natural disaster and various other factors; the performance of the sugar industry has been in decline. Though subsistence agriculture still takes a central role in the sector, there has been an increased transformation to semi-commercial farming, as evidenced by increased share of other crops subsector.</w:t>
      </w:r>
      <w:r w:rsidR="002E18B9">
        <w:t xml:space="preserve"> </w:t>
      </w:r>
      <w:r w:rsidRPr="00AE2730">
        <w:t xml:space="preserve">Other crops subsector are primarily driven by root crops and horticulture industry. The livestock sector has generally been dominated by beef and dairy production, but both the industries are in decline. The industry currently relies on imports to meet domestic demand. Whereas, pork, poultry and goat production has been growing consistently. The other crops and livestock subsectors together contribute to about 6.8 % of the national GDP. The project will primarily target both subsistence and community-driven semi-commercial farming for introducing climate smart agriculture and agroforestry practices. </w:t>
      </w:r>
    </w:p>
    <w:p w14:paraId="5C7EA6CC" w14:textId="77777777" w:rsidR="006F634E" w:rsidRPr="00AE2730" w:rsidRDefault="006F634E" w:rsidP="006F634E"/>
    <w:p w14:paraId="01D1C0D9" w14:textId="77777777" w:rsidR="006F634E" w:rsidRPr="00AE2730" w:rsidRDefault="006F634E" w:rsidP="006F634E">
      <w:r w:rsidRPr="00AE2730">
        <w:lastRenderedPageBreak/>
        <w:t>Low agricultural productivity hampers food security in Fiji</w:t>
      </w:r>
      <w:r w:rsidRPr="00AE2730">
        <w:rPr>
          <w:rStyle w:val="FootnoteReference"/>
        </w:rPr>
        <w:footnoteReference w:id="25"/>
      </w:r>
      <w:r w:rsidRPr="00AE2730">
        <w:t xml:space="preserve">. This has a serious implication on the country’s ability to produce enough food and thus leads into food imports. Government recognizes the need for a demand driven approach both for maintaining the country competitive in exports and enabling substitution of imports. This will require greater commercialization of small farmers, strengthening of industry organizations and agri-business value chains and promotion of young farmer training. Current policy prioritizes invigorating exports and effective implementation of import substitution to increase self-reliance. Key targets are to increase non-sugar agriculture exports and to reduce the value of fruit and vegetable imports (Agriculture Strategic Development Plan ASDP, 2010-2012). </w:t>
      </w:r>
    </w:p>
    <w:p w14:paraId="66DFE50D" w14:textId="77777777" w:rsidR="006F634E" w:rsidRPr="00AE2730" w:rsidRDefault="004F2285" w:rsidP="006F634E">
      <w:pPr>
        <w:rPr>
          <w:b/>
        </w:rPr>
      </w:pPr>
      <w:hyperlink r:id="rId42"/>
    </w:p>
    <w:p w14:paraId="3663019C" w14:textId="4F0D115C" w:rsidR="00EE6A79" w:rsidRPr="00413ACD" w:rsidRDefault="004F2285" w:rsidP="00722266">
      <w:pPr>
        <w:rPr>
          <w:i/>
        </w:rPr>
      </w:pPr>
      <w:hyperlink r:id="rId43"/>
      <w:r w:rsidR="00EE6A79" w:rsidRPr="00413ACD">
        <w:rPr>
          <w:i/>
        </w:rPr>
        <w:t>Sugar</w:t>
      </w:r>
      <w:r w:rsidR="00964C4A">
        <w:rPr>
          <w:i/>
        </w:rPr>
        <w:t xml:space="preserve"> cane</w:t>
      </w:r>
    </w:p>
    <w:p w14:paraId="0F419F02" w14:textId="77777777" w:rsidR="00EE6A79" w:rsidRPr="00413ACD" w:rsidRDefault="004F2285" w:rsidP="00722266">
      <w:hyperlink r:id="rId44"/>
      <w:r w:rsidR="00EE6A79" w:rsidRPr="00413ACD">
        <w:t xml:space="preserve">Subsistence farming and sugar cane production still dominate the agricultural sector. The sugar sector used to be the backbone of Fiji’s economy; however, production had declined by around 34% from a total of 3,380,000 tons in 1991 to 2,197,950 tons in 2009. The total area under sugarcane has also decreased from 112,192 hectares in 1991 to 57,177 hectares in 2009 (Agriculture Census, 2009). </w:t>
      </w:r>
    </w:p>
    <w:p w14:paraId="637DC154" w14:textId="77777777" w:rsidR="00EE6A79" w:rsidRPr="00413ACD" w:rsidRDefault="004F2285" w:rsidP="00722266">
      <w:hyperlink r:id="rId45"/>
    </w:p>
    <w:p w14:paraId="6A6E96CB" w14:textId="77777777" w:rsidR="00EE6A79" w:rsidRPr="00413ACD" w:rsidRDefault="004F2285" w:rsidP="00722266">
      <w:hyperlink r:id="rId46"/>
      <w:r w:rsidR="00EE6A79" w:rsidRPr="00413ACD">
        <w:t>A major contributing factor in the reduction in area has been the insecurity of land tenure. Assistance is required in land reforms.</w:t>
      </w:r>
    </w:p>
    <w:p w14:paraId="2F9BDD70" w14:textId="77777777" w:rsidR="00EE6A79" w:rsidRPr="00413ACD" w:rsidRDefault="004F2285" w:rsidP="00722266">
      <w:hyperlink r:id="rId47"/>
    </w:p>
    <w:p w14:paraId="098AD68D" w14:textId="77777777" w:rsidR="00EE6A79" w:rsidRPr="00413ACD" w:rsidRDefault="004F2285" w:rsidP="00722266">
      <w:hyperlink r:id="rId48"/>
      <w:r w:rsidR="00EE6A79" w:rsidRPr="00413ACD">
        <w:t>Negative impacts on</w:t>
      </w:r>
      <w:hyperlink r:id="rId49"/>
      <w:hyperlink r:id="rId50"/>
      <w:r w:rsidR="00EE6A79" w:rsidRPr="00413ACD">
        <w:t xml:space="preserve"> the sugar sector (including those relating to natural disasters) have manifested in increased amounts of un-harvested cane, and expiring land leases which resulted in an increase in the number of farmers leaving the industry. Turbulent commodity markets led into Fiji’s loss of preferential access to higher priced markets in the EU. </w:t>
      </w:r>
    </w:p>
    <w:p w14:paraId="17AAB439" w14:textId="77777777" w:rsidR="00964C4A" w:rsidRDefault="00964C4A" w:rsidP="00722266"/>
    <w:p w14:paraId="66CACADA" w14:textId="4D9A9352" w:rsidR="00964C4A" w:rsidRDefault="00964C4A" w:rsidP="00722266">
      <w:pPr>
        <w:rPr>
          <w:i/>
        </w:rPr>
      </w:pPr>
      <w:r w:rsidRPr="00964C4A">
        <w:rPr>
          <w:i/>
        </w:rPr>
        <w:t>C</w:t>
      </w:r>
      <w:r>
        <w:rPr>
          <w:i/>
        </w:rPr>
        <w:t>oconut</w:t>
      </w:r>
    </w:p>
    <w:p w14:paraId="74FF6339" w14:textId="3E413503" w:rsidR="00964C4A" w:rsidRPr="00964C4A" w:rsidRDefault="00964C4A" w:rsidP="00722266">
      <w:pPr>
        <w:rPr>
          <w:i/>
        </w:rPr>
      </w:pPr>
      <w:r w:rsidRPr="00964C4A">
        <w:t>The main products coming from coconuts are the oil and the copra</w:t>
      </w:r>
      <w:r>
        <w:rPr>
          <w:rStyle w:val="FootnoteReference"/>
          <w:i/>
        </w:rPr>
        <w:footnoteReference w:id="26"/>
      </w:r>
      <w:r>
        <w:t xml:space="preserve">. </w:t>
      </w:r>
      <w:r w:rsidR="00C36D70">
        <w:t xml:space="preserve">Coconut is an important ro Fiji consumption and exportation. Coconuts are mainly along the coastlines and could be a good revenue stream for local communities. </w:t>
      </w:r>
    </w:p>
    <w:p w14:paraId="2E558FED" w14:textId="422A8A10" w:rsidR="00EE6A79" w:rsidRPr="00413ACD" w:rsidRDefault="004F2285" w:rsidP="00722266">
      <w:hyperlink r:id="rId51"/>
    </w:p>
    <w:p w14:paraId="237F537C" w14:textId="77777777" w:rsidR="00EE6A79" w:rsidRPr="00047B5E" w:rsidRDefault="004F2285" w:rsidP="00722266">
      <w:pPr>
        <w:rPr>
          <w:i/>
        </w:rPr>
      </w:pPr>
      <w:hyperlink r:id="rId52"/>
      <w:r w:rsidR="00EE6A79" w:rsidRPr="00047B5E">
        <w:rPr>
          <w:i/>
        </w:rPr>
        <w:t>Fruits and horticulture</w:t>
      </w:r>
    </w:p>
    <w:p w14:paraId="66B29476" w14:textId="4E528443" w:rsidR="00EE6A79" w:rsidRPr="00413ACD" w:rsidRDefault="004F2285" w:rsidP="00722266">
      <w:hyperlink r:id="rId53"/>
      <w:r w:rsidR="00EE6A79" w:rsidRPr="00413ACD">
        <w:t xml:space="preserve">While the traditional commodity sectors are struggling, horticultural exports have begun to perform better. This segment is entirely small farm-based, and it includes ginger, tropical fruit, root crops and vegetables. The core market opportunities for these products are provided by (i) exporting to the Indo-Fijian, Asian and Pacific Island communities in Australasia; (ii) enhancing household self-sufficiency; and (iii) supplying the expanding urban and tourism markets. These are readily obtainable markets for which a marketing structure and channels are already in place. The Chinese Aid projects in commercial agriculture are on the increase. </w:t>
      </w:r>
    </w:p>
    <w:p w14:paraId="6BF65997" w14:textId="77777777" w:rsidR="00EE6A79" w:rsidRPr="00413ACD" w:rsidRDefault="004F2285" w:rsidP="00722266">
      <w:hyperlink r:id="rId54"/>
    </w:p>
    <w:p w14:paraId="64D7F72E" w14:textId="77777777" w:rsidR="00EE6A79" w:rsidRPr="00413ACD" w:rsidRDefault="004F2285" w:rsidP="00722266">
      <w:hyperlink r:id="rId55"/>
      <w:r w:rsidR="00EE6A79" w:rsidRPr="00413ACD">
        <w:t xml:space="preserve">Pawpaw, pineapple, and banana are the major fruits in Fiji. The higher demand for pineapple in the local market has been influenced by the hotel industry, diversification of crops and favourable market prices. The area planted with banana increased as a result of high local demand, especially from the local hotel sector, and from the exports (Agriculture Census). </w:t>
      </w:r>
    </w:p>
    <w:p w14:paraId="4C328D55" w14:textId="77777777" w:rsidR="00EE6A79" w:rsidRPr="00413ACD" w:rsidRDefault="004F2285" w:rsidP="00722266">
      <w:hyperlink r:id="rId56"/>
    </w:p>
    <w:p w14:paraId="4A64C5C1" w14:textId="77777777" w:rsidR="006F634E" w:rsidRDefault="004F2285" w:rsidP="00722266">
      <w:hyperlink r:id="rId57"/>
      <w:r w:rsidR="00EE6A79" w:rsidRPr="00413ACD">
        <w:t xml:space="preserve">Despite the successes in horticultural sector, evidence points to life becoming more difficult for some rural communities as food resources become scarcer with declining soil fertility, soil erosion, the encroachment of pests and diseases and the impacts of natural disasters. </w:t>
      </w:r>
    </w:p>
    <w:p w14:paraId="170348B8" w14:textId="77777777" w:rsidR="006F634E" w:rsidRDefault="006F634E" w:rsidP="00722266"/>
    <w:p w14:paraId="740978E2" w14:textId="77777777" w:rsidR="006F634E" w:rsidRPr="006F634E" w:rsidRDefault="006F634E" w:rsidP="006F634E">
      <w:pPr>
        <w:rPr>
          <w:i/>
        </w:rPr>
      </w:pPr>
      <w:r w:rsidRPr="006F634E">
        <w:rPr>
          <w:i/>
        </w:rPr>
        <w:t>Agriculture &amp; Climate change</w:t>
      </w:r>
    </w:p>
    <w:p w14:paraId="2A6F5F3A" w14:textId="77777777" w:rsidR="006F634E" w:rsidRPr="00AE2730" w:rsidRDefault="004F2285" w:rsidP="006F634E">
      <w:hyperlink r:id="rId58"/>
      <w:r w:rsidR="006F634E" w:rsidRPr="00AE2730">
        <w:t xml:space="preserve">Climate change affects agricultural production in a complex manner. Erratic rain seasons have been observed in the past few years. This has led to crop failures and affected food production, leading to food insecurity in some rural communities. Floods lead to waterlogged fields or washing away of crops. </w:t>
      </w:r>
    </w:p>
    <w:p w14:paraId="0DA507EB" w14:textId="77777777" w:rsidR="006F634E" w:rsidRPr="00AE2730" w:rsidRDefault="006F634E" w:rsidP="006F634E"/>
    <w:p w14:paraId="0F2D7FAA" w14:textId="77777777" w:rsidR="006F634E" w:rsidRPr="00AE2730" w:rsidRDefault="006F634E" w:rsidP="006F634E">
      <w:r w:rsidRPr="00AE2730">
        <w:t>Climate variables control the geographical distribution of pests and diseases, and may potentially</w:t>
      </w:r>
      <w:r w:rsidR="002E18B9">
        <w:t xml:space="preserve"> </w:t>
      </w:r>
      <w:r w:rsidRPr="00AE2730">
        <w:t xml:space="preserve">expand their migration to new areas. Climate change can escalate epidemics of pests and diseases across many districts in both livestock and crops, leading to lowered productivity and food insecurity. </w:t>
      </w:r>
    </w:p>
    <w:p w14:paraId="5F876690" w14:textId="77777777" w:rsidR="006F634E" w:rsidRPr="00AE2730" w:rsidRDefault="006F634E" w:rsidP="006F634E"/>
    <w:p w14:paraId="687678ED" w14:textId="77777777" w:rsidR="006F634E" w:rsidRPr="00AE2730" w:rsidRDefault="006F634E" w:rsidP="006F634E">
      <w:r w:rsidRPr="00AE2730">
        <w:lastRenderedPageBreak/>
        <w:t>The most vulnerable crops to rising temperatures and increased dry season rainfall are coffee, rice, maize, banana</w:t>
      </w:r>
      <w:r w:rsidR="00B737F2">
        <w:t>s and beans, according to USAID.</w:t>
      </w:r>
    </w:p>
    <w:p w14:paraId="240A1B67" w14:textId="77777777" w:rsidR="006F634E" w:rsidRDefault="006F634E" w:rsidP="006F634E"/>
    <w:p w14:paraId="32CA0933" w14:textId="77777777" w:rsidR="00047B5E" w:rsidRPr="00650A55" w:rsidRDefault="004F2285" w:rsidP="00722266">
      <w:pPr>
        <w:rPr>
          <w:i/>
        </w:rPr>
      </w:pPr>
      <w:hyperlink r:id="rId59"/>
      <w:r w:rsidR="00EE6A79" w:rsidRPr="00650A55">
        <w:rPr>
          <w:i/>
        </w:rPr>
        <w:t>Fisheries</w:t>
      </w:r>
    </w:p>
    <w:p w14:paraId="0BCFA7A5" w14:textId="77777777" w:rsidR="00EE6A79" w:rsidRPr="00413ACD" w:rsidRDefault="004F2285" w:rsidP="00722266">
      <w:hyperlink r:id="rId60"/>
      <w:r w:rsidR="00EE6A79" w:rsidRPr="00413ACD">
        <w:t>Fiji has a large and diverse fisheries sector, encompassing many different resources and with significant on-shore processing and value-adding. Consequently fish and fishing are extremely important to the economy of Fiji. A large number of people are employed in the fisheries sector and fish makes an important contribution to the diet of local population. In relative terms, fisheries is the third largest food commodity resource, behind sugar and ‘other crops’ segment. The fisheries sector also has important linkages with Fiji’s substantial tourism industry both for food and amenity value. Fish, both local and imported, is an important element of food security in Fiji.</w:t>
      </w:r>
    </w:p>
    <w:p w14:paraId="385F2EAC" w14:textId="77777777" w:rsidR="00EE6A79" w:rsidRPr="00413ACD" w:rsidRDefault="004F2285" w:rsidP="00722266">
      <w:hyperlink r:id="rId61"/>
    </w:p>
    <w:p w14:paraId="368E4C22" w14:textId="77777777" w:rsidR="00EE6A79" w:rsidRPr="00650A55" w:rsidRDefault="004F2285" w:rsidP="00722266">
      <w:pPr>
        <w:rPr>
          <w:i/>
        </w:rPr>
      </w:pPr>
      <w:hyperlink r:id="rId62"/>
      <w:r w:rsidR="00EE6A79" w:rsidRPr="00650A55">
        <w:rPr>
          <w:i/>
        </w:rPr>
        <w:t>Tourism</w:t>
      </w:r>
    </w:p>
    <w:p w14:paraId="0C0B916A" w14:textId="77777777" w:rsidR="00EE6A79" w:rsidRPr="00413ACD" w:rsidRDefault="004F2285" w:rsidP="00722266">
      <w:hyperlink r:id="rId63"/>
      <w:r w:rsidR="00EE6A79" w:rsidRPr="00413ACD">
        <w:t>Tourism has overtaken agriculture as the major foreign exchange earner; Fiji recently topped the world in being the most preferred favourite holiday destination for global travellers in 2016. The sector also provides a source of income and livelihoods for many Fijians both in rural and urban centres.</w:t>
      </w:r>
      <w:hyperlink r:id="rId64"/>
    </w:p>
    <w:p w14:paraId="32D659EA" w14:textId="77777777" w:rsidR="00EE6A79" w:rsidRPr="00413ACD" w:rsidRDefault="00EE6A79" w:rsidP="00722266"/>
    <w:p w14:paraId="644427A5" w14:textId="77777777" w:rsidR="00047B5E" w:rsidRPr="00650A55" w:rsidRDefault="004F2285" w:rsidP="00650A55">
      <w:pPr>
        <w:spacing w:after="120"/>
        <w:rPr>
          <w:u w:val="single"/>
        </w:rPr>
      </w:pPr>
      <w:hyperlink r:id="rId65"/>
      <w:r w:rsidR="00EE6A79" w:rsidRPr="00047B5E">
        <w:rPr>
          <w:u w:val="single"/>
        </w:rPr>
        <w:t>Indigenous Peoples and Land Tenure</w:t>
      </w:r>
    </w:p>
    <w:p w14:paraId="25B1C347" w14:textId="77777777" w:rsidR="00EE6A79" w:rsidRPr="00693F07" w:rsidRDefault="004F2285" w:rsidP="00722266">
      <w:hyperlink r:id="rId66"/>
      <w:r w:rsidR="00EE6A79" w:rsidRPr="00693F07">
        <w:t xml:space="preserve">Land ownership in Fiji is dominated by customary lands governed by traditional laws and relatively limited state and private lands. </w:t>
      </w:r>
    </w:p>
    <w:p w14:paraId="2F9D4892" w14:textId="77777777" w:rsidR="00EE6A79" w:rsidRPr="00693F07" w:rsidRDefault="004F2285" w:rsidP="00722266">
      <w:hyperlink r:id="rId67"/>
    </w:p>
    <w:p w14:paraId="3FF5D158" w14:textId="77777777" w:rsidR="00EE6A79" w:rsidRPr="00693F07" w:rsidRDefault="004F2285" w:rsidP="00722266">
      <w:hyperlink r:id="rId68"/>
      <w:r w:rsidR="00EE6A79" w:rsidRPr="00693F07">
        <w:t xml:space="preserve">Around 1.52 million hectares, or 83% of the land is communally owned through traditional landowning units called mataqali, whilst the remainder is private (freehold) and state owned land. A significant development in the Fijian land tenure system was the establishment of the iTaukei Land Trust Board (TLTB) in 1940 to act on behalf of landowning mataqali to secure, protect and manage land ownership rights and facilitate commercial transaction for its use. </w:t>
      </w:r>
    </w:p>
    <w:p w14:paraId="546D01AC" w14:textId="77777777" w:rsidR="00EE6A79" w:rsidRPr="00693F07" w:rsidRDefault="004F2285" w:rsidP="00722266">
      <w:hyperlink r:id="rId69"/>
      <w:r w:rsidR="00EE6A79" w:rsidRPr="00693F07">
        <w:t xml:space="preserve">The local governance system in Fiji is based on landowning units with subsets of clans, village (community), tikina (district) and yasana (province). </w:t>
      </w:r>
    </w:p>
    <w:p w14:paraId="74E6021E" w14:textId="77777777" w:rsidR="003E7BA2" w:rsidRPr="00693F07" w:rsidRDefault="003E7BA2" w:rsidP="00615978">
      <w:pPr>
        <w:pStyle w:val="Regular"/>
      </w:pPr>
    </w:p>
    <w:p w14:paraId="36EC228C" w14:textId="77777777" w:rsidR="008255DA" w:rsidRPr="00693F07" w:rsidRDefault="008255DA" w:rsidP="00615978">
      <w:pPr>
        <w:pStyle w:val="111xStyle"/>
        <w:rPr>
          <w:color w:val="FF0000"/>
          <w:highlight w:val="yellow"/>
        </w:rPr>
      </w:pPr>
      <w:r w:rsidRPr="00693F07">
        <w:t>Institutional context</w:t>
      </w:r>
    </w:p>
    <w:p w14:paraId="1BF63332" w14:textId="77777777" w:rsidR="00936CE7" w:rsidRDefault="00936CE7" w:rsidP="00722266">
      <w:r>
        <w:t xml:space="preserve">The islands of Fiji are divided into provinces, themselves divided into district. The project will focus on the main island </w:t>
      </w:r>
      <w:r w:rsidR="00072ABC" w:rsidRPr="00072ABC">
        <w:t>Viti Levu</w:t>
      </w:r>
      <w:r w:rsidR="00072ABC">
        <w:t xml:space="preserve"> </w:t>
      </w:r>
      <w:r>
        <w:t>which is divided</w:t>
      </w:r>
      <w:r w:rsidR="00072ABC" w:rsidRPr="00072ABC">
        <w:t xml:space="preserve"> into eight of Fiji's fourteen </w:t>
      </w:r>
      <w:hyperlink r:id="rId70" w:tooltip="Local government in Fiji" w:history="1">
        <w:r w:rsidR="00072ABC" w:rsidRPr="00072ABC">
          <w:t>Provinces</w:t>
        </w:r>
      </w:hyperlink>
      <w:r w:rsidR="00072ABC" w:rsidRPr="00072ABC">
        <w:t xml:space="preserve">. The Provinces of </w:t>
      </w:r>
      <w:hyperlink r:id="rId71" w:tooltip="Ba Province" w:history="1">
        <w:r w:rsidR="00072ABC" w:rsidRPr="00072ABC">
          <w:t>Ba</w:t>
        </w:r>
      </w:hyperlink>
      <w:r w:rsidR="00072ABC" w:rsidRPr="00072ABC">
        <w:t xml:space="preserve">, </w:t>
      </w:r>
      <w:hyperlink r:id="rId72" w:tooltip="Nadroga-Navosa Province" w:history="1">
        <w:r w:rsidR="00072ABC" w:rsidRPr="00072ABC">
          <w:t>Nadroga-Navosa</w:t>
        </w:r>
      </w:hyperlink>
      <w:r w:rsidR="00072ABC" w:rsidRPr="00072ABC">
        <w:t xml:space="preserve">, and </w:t>
      </w:r>
      <w:hyperlink r:id="rId73" w:tooltip="Ra Province" w:history="1">
        <w:r w:rsidR="00072ABC" w:rsidRPr="00072ABC">
          <w:t>Ra</w:t>
        </w:r>
      </w:hyperlink>
      <w:r w:rsidR="00072ABC" w:rsidRPr="00072ABC">
        <w:t xml:space="preserve"> comprise the </w:t>
      </w:r>
      <w:hyperlink r:id="rId74" w:tooltip="Western Division, Fiji" w:history="1">
        <w:r w:rsidR="00072ABC" w:rsidRPr="00072ABC">
          <w:t>Western Division</w:t>
        </w:r>
      </w:hyperlink>
      <w:r w:rsidR="00072ABC" w:rsidRPr="00072ABC">
        <w:t xml:space="preserve">, while </w:t>
      </w:r>
      <w:hyperlink r:id="rId75" w:tooltip="Naitasiri Province" w:history="1">
        <w:r w:rsidR="00072ABC" w:rsidRPr="00072ABC">
          <w:t>Naitasiri</w:t>
        </w:r>
      </w:hyperlink>
      <w:r w:rsidR="00072ABC" w:rsidRPr="00072ABC">
        <w:t xml:space="preserve">, </w:t>
      </w:r>
      <w:hyperlink r:id="rId76" w:tooltip="Namosi Province" w:history="1">
        <w:r w:rsidR="00072ABC" w:rsidRPr="00072ABC">
          <w:t>Namosi</w:t>
        </w:r>
      </w:hyperlink>
      <w:r w:rsidR="00072ABC" w:rsidRPr="00072ABC">
        <w:t xml:space="preserve">, </w:t>
      </w:r>
      <w:hyperlink r:id="rId77" w:tooltip="Rewa Province" w:history="1">
        <w:r w:rsidR="00072ABC" w:rsidRPr="00072ABC">
          <w:t>Rewa</w:t>
        </w:r>
      </w:hyperlink>
      <w:r w:rsidR="00072ABC" w:rsidRPr="00072ABC">
        <w:t xml:space="preserve">, </w:t>
      </w:r>
      <w:hyperlink r:id="rId78" w:tooltip="Serua Province" w:history="1">
        <w:r w:rsidR="00072ABC" w:rsidRPr="00072ABC">
          <w:t>Serua</w:t>
        </w:r>
      </w:hyperlink>
      <w:r w:rsidR="00072ABC" w:rsidRPr="00072ABC">
        <w:t xml:space="preserve">, and </w:t>
      </w:r>
      <w:hyperlink r:id="rId79" w:tooltip="Tailevu Province" w:history="1">
        <w:r w:rsidR="00072ABC" w:rsidRPr="00072ABC">
          <w:t>Tailevu</w:t>
        </w:r>
      </w:hyperlink>
      <w:r w:rsidR="00072ABC" w:rsidRPr="00072ABC">
        <w:t xml:space="preserve"> form the </w:t>
      </w:r>
      <w:hyperlink r:id="rId80" w:tooltip="Central Division, Fiji" w:history="1">
        <w:r w:rsidR="00072ABC" w:rsidRPr="00072ABC">
          <w:t>Central Division</w:t>
        </w:r>
      </w:hyperlink>
      <w:r w:rsidR="00072ABC" w:rsidRPr="00072ABC">
        <w:t>.</w:t>
      </w:r>
    </w:p>
    <w:p w14:paraId="4F16D2F0" w14:textId="77777777" w:rsidR="00072ABC" w:rsidRDefault="00072ABC" w:rsidP="00722266">
      <w:r>
        <w:t xml:space="preserve">Each province is further divided into districts which comprises communities. </w:t>
      </w:r>
    </w:p>
    <w:p w14:paraId="39A72FDB" w14:textId="77777777" w:rsidR="004C6B43" w:rsidRDefault="004C6B43" w:rsidP="00722266"/>
    <w:p w14:paraId="5DE3C943" w14:textId="77777777" w:rsidR="004C6B43" w:rsidRPr="004C6B43" w:rsidRDefault="004C6B43" w:rsidP="00136541">
      <w:r>
        <w:t>As explained in the</w:t>
      </w:r>
      <w:r w:rsidRPr="004C6B43">
        <w:t xml:space="preserve"> Forest Carbon Partnership Facility (FCPF) document of </w:t>
      </w:r>
      <w:r>
        <w:t>2</w:t>
      </w:r>
      <w:r w:rsidRPr="004C6B43">
        <w:t>014</w:t>
      </w:r>
      <w:r w:rsidR="00136541" w:rsidRPr="00136541">
        <w:footnoteReference w:id="27"/>
      </w:r>
      <w:r w:rsidRPr="004C6B43">
        <w:t xml:space="preserve">, In Fiji, sub-national level governmental and administrative activities are undertaken through four distinct systems: </w:t>
      </w:r>
    </w:p>
    <w:p w14:paraId="06ACEDFA" w14:textId="77777777" w:rsidR="00136541" w:rsidRPr="00136541" w:rsidRDefault="004C6B43" w:rsidP="004A3DCB">
      <w:pPr>
        <w:pStyle w:val="ListParagraph"/>
        <w:numPr>
          <w:ilvl w:val="0"/>
          <w:numId w:val="112"/>
        </w:numPr>
        <w:rPr>
          <w:rFonts w:ascii="Arial" w:eastAsiaTheme="minorHAnsi" w:hAnsi="Arial" w:cs="Arial"/>
          <w:color w:val="auto"/>
          <w:spacing w:val="0"/>
          <w:sz w:val="18"/>
          <w:szCs w:val="18"/>
          <w:shd w:val="clear" w:color="auto" w:fill="auto"/>
          <w:lang w:val="en-US"/>
        </w:rPr>
      </w:pPr>
      <w:r w:rsidRPr="004C6B43">
        <w:t xml:space="preserve">The government administration: the country is divided into four Divisions: Northern, Eastern, Southern and Western. Within these divisions are 14 Provinces and 17 Districts. Divisional Commissioners, Provincial Administrators and District Officers head the divisions, provinces and districts respectively. Their main function is to supervise and coordinate all governmental services and development activities in their area of responsibility. These offices come under the Ministry of Rural and Maritime Development and National Disaster Management. </w:t>
      </w:r>
    </w:p>
    <w:p w14:paraId="3332531B" w14:textId="77777777" w:rsidR="00136541" w:rsidRPr="00136541" w:rsidRDefault="00136541" w:rsidP="00136541">
      <w:pPr>
        <w:pStyle w:val="ListParagraph"/>
        <w:rPr>
          <w:rFonts w:ascii="Arial" w:eastAsiaTheme="minorHAnsi" w:hAnsi="Arial" w:cs="Arial"/>
          <w:color w:val="auto"/>
          <w:spacing w:val="0"/>
          <w:sz w:val="18"/>
          <w:szCs w:val="18"/>
          <w:shd w:val="clear" w:color="auto" w:fill="auto"/>
          <w:lang w:val="en-US"/>
        </w:rPr>
      </w:pPr>
    </w:p>
    <w:p w14:paraId="2CAB10FF" w14:textId="1367A1EC" w:rsidR="004C6B43" w:rsidRDefault="004C6B43" w:rsidP="004A3DCB">
      <w:pPr>
        <w:pStyle w:val="ListParagraph"/>
        <w:numPr>
          <w:ilvl w:val="0"/>
          <w:numId w:val="112"/>
        </w:numPr>
      </w:pPr>
      <w:r w:rsidRPr="004C6B43">
        <w:rPr>
          <w:i/>
        </w:rPr>
        <w:t>The municipal administration</w:t>
      </w:r>
      <w:r w:rsidRPr="004C6B43">
        <w:t>: The major urban centr</w:t>
      </w:r>
      <w:r w:rsidR="003D074F">
        <w:t>e</w:t>
      </w:r>
      <w:r w:rsidRPr="004C6B43">
        <w:t xml:space="preserve">s proclaimed as a City or Town under the Local Government Act (Cap. 125) are administered by councils elected by the eligible population residing within proclaimed boundaries. Special Administrators (formerly mayors) head the town/city councils. The municipal government comes under the Ministry of Local Government, Housing and the Environment has overall responsibility over municipal government. </w:t>
      </w:r>
    </w:p>
    <w:p w14:paraId="39B7C67A" w14:textId="77777777" w:rsidR="00136541" w:rsidRPr="004C6B43" w:rsidRDefault="00136541" w:rsidP="00136541"/>
    <w:p w14:paraId="5A4606DE" w14:textId="77777777" w:rsidR="004C6B43" w:rsidRDefault="00136541" w:rsidP="004A3DCB">
      <w:pPr>
        <w:pStyle w:val="ListParagraph"/>
        <w:numPr>
          <w:ilvl w:val="0"/>
          <w:numId w:val="112"/>
        </w:numPr>
      </w:pPr>
      <w:r w:rsidRPr="00136541">
        <w:rPr>
          <w:i/>
        </w:rPr>
        <w:t>R</w:t>
      </w:r>
      <w:r w:rsidR="004C6B43" w:rsidRPr="004C6B43">
        <w:rPr>
          <w:i/>
        </w:rPr>
        <w:t>ural local authorities</w:t>
      </w:r>
      <w:r w:rsidR="004C6B43" w:rsidRPr="004C6B43">
        <w:t xml:space="preserve">: All areas outside the jurisdiction of proclaimed cities, towns and Fijian villages come under the purview of the rural local authorities, which are public health authorities constituted under the Public Health Act (Cap. 111). Their primary responsibility is to control public health, building construction and other matters governed by The Public Health Act. The Central Board of Health, constituted by the Minister for Health, maintains overall coordination of the activities of the rural local authorities. </w:t>
      </w:r>
    </w:p>
    <w:p w14:paraId="4B82569A" w14:textId="77777777" w:rsidR="00136541" w:rsidRPr="004C6B43" w:rsidRDefault="00136541" w:rsidP="00136541"/>
    <w:p w14:paraId="6241379F" w14:textId="77777777" w:rsidR="004C6B43" w:rsidRPr="004C6B43" w:rsidRDefault="004C6B43" w:rsidP="004A3DCB">
      <w:pPr>
        <w:pStyle w:val="ListParagraph"/>
        <w:numPr>
          <w:ilvl w:val="0"/>
          <w:numId w:val="112"/>
        </w:numPr>
      </w:pPr>
      <w:r w:rsidRPr="004C6B43">
        <w:rPr>
          <w:i/>
        </w:rPr>
        <w:t>The iTaukei administration</w:t>
      </w:r>
      <w:r w:rsidRPr="004C6B43">
        <w:t xml:space="preserve">: The iTaukei Affairs Board, constituted under the iTaukei Affairs Act (Cap. 120) governs all matters concerning the administration of iTaukei affairs, including iTaukei custom services. A province (Yasana) is made up of a group of sub-units called Tikina (akin to district level). The Tikina comprises of several villages. The Tikina and Yasana boundaries were drawn up during the colonial era, largely for administrative purposes. However, most of these clusters are based on traditional socio-political ties. </w:t>
      </w:r>
    </w:p>
    <w:p w14:paraId="7AFFBB41" w14:textId="77777777" w:rsidR="004C6B43" w:rsidRDefault="004C6B43" w:rsidP="00136541">
      <w:pPr>
        <w:autoSpaceDE w:val="0"/>
        <w:autoSpaceDN w:val="0"/>
        <w:adjustRightInd w:val="0"/>
        <w:ind w:left="720"/>
      </w:pPr>
      <w:r w:rsidRPr="004C6B43">
        <w:t xml:space="preserve">Fiji has fourteen iTaukei provinces and Rotuma. Each of the 14 provinces are governed by a Provincial Council headed by a Roko Tui. The functions of the Provincial Councils are: "to promote the health, welfare and good government of iTaukei residents in the province and to carry out such other duties and functions which the Minister or the iTaukei Affairs Board may see fit to delegate to such council". The iTaukei Affairs Board approves the appointment of the Roko Tui and approves all rates and by-laws applied by the Provincial Councils. </w:t>
      </w:r>
    </w:p>
    <w:p w14:paraId="3FBFAD6A" w14:textId="77777777" w:rsidR="003218C1" w:rsidRDefault="003218C1" w:rsidP="00136541">
      <w:pPr>
        <w:autoSpaceDE w:val="0"/>
        <w:autoSpaceDN w:val="0"/>
        <w:adjustRightInd w:val="0"/>
        <w:ind w:left="720"/>
      </w:pPr>
    </w:p>
    <w:p w14:paraId="5D0EB8F7" w14:textId="09BB9A0D" w:rsidR="004C6B43" w:rsidRDefault="003218C1" w:rsidP="00C24C17">
      <w:pPr>
        <w:autoSpaceDE w:val="0"/>
        <w:autoSpaceDN w:val="0"/>
        <w:adjustRightInd w:val="0"/>
        <w:ind w:left="720"/>
      </w:pPr>
      <w:r w:rsidRPr="003218C1">
        <w:rPr>
          <w:b/>
        </w:rPr>
        <w:t>Figure: The iTauki administration</w:t>
      </w:r>
    </w:p>
    <w:p w14:paraId="18DACF33" w14:textId="77777777" w:rsidR="00936CE7" w:rsidRDefault="003218C1" w:rsidP="008E58B4">
      <w:pPr>
        <w:jc w:val="center"/>
      </w:pPr>
      <w:r w:rsidRPr="003218C1">
        <w:rPr>
          <w:noProof/>
          <w:lang w:val="en-US"/>
        </w:rPr>
        <w:drawing>
          <wp:inline distT="0" distB="0" distL="0" distR="0" wp14:anchorId="004AC49C" wp14:editId="4F654B98">
            <wp:extent cx="4635500" cy="6734810"/>
            <wp:effectExtent l="0" t="0" r="0" b="889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35500" cy="6734810"/>
                    </a:xfrm>
                    <a:prstGeom prst="rect">
                      <a:avLst/>
                    </a:prstGeom>
                    <a:noFill/>
                    <a:ln>
                      <a:noFill/>
                    </a:ln>
                  </pic:spPr>
                </pic:pic>
              </a:graphicData>
            </a:graphic>
          </wp:inline>
        </w:drawing>
      </w:r>
    </w:p>
    <w:p w14:paraId="1D4B877C" w14:textId="77777777" w:rsidR="008255DA" w:rsidRDefault="00072ABC" w:rsidP="00722266">
      <w:r>
        <w:lastRenderedPageBreak/>
        <w:t>Within this framework, t</w:t>
      </w:r>
      <w:r w:rsidR="008255DA" w:rsidRPr="001937C1">
        <w:t>he main institutions</w:t>
      </w:r>
      <w:r w:rsidR="00E23C59">
        <w:t>, commissions and decision makers</w:t>
      </w:r>
      <w:r w:rsidR="008255DA" w:rsidRPr="001937C1">
        <w:t xml:space="preserve"> involved i</w:t>
      </w:r>
      <w:r w:rsidR="001937C1" w:rsidRPr="001937C1">
        <w:t xml:space="preserve">n natural resources management </w:t>
      </w:r>
      <w:r>
        <w:t xml:space="preserve">at the different levels </w:t>
      </w:r>
      <w:r w:rsidR="008255DA" w:rsidRPr="001937C1">
        <w:t xml:space="preserve">are the following: </w:t>
      </w:r>
    </w:p>
    <w:p w14:paraId="75995D1C" w14:textId="77777777" w:rsidR="00136541" w:rsidRPr="001937C1" w:rsidRDefault="00136541" w:rsidP="00722266"/>
    <w:p w14:paraId="1795FCCD" w14:textId="77777777" w:rsidR="00E74DE3" w:rsidRPr="00552978" w:rsidRDefault="00E74DE3" w:rsidP="00552978">
      <w:pPr>
        <w:spacing w:after="120"/>
        <w:rPr>
          <w:u w:val="single"/>
        </w:rPr>
      </w:pPr>
      <w:r w:rsidRPr="00552978">
        <w:rPr>
          <w:u w:val="single"/>
        </w:rPr>
        <w:t>National Institutions involved in NR management</w:t>
      </w:r>
    </w:p>
    <w:p w14:paraId="7010013D" w14:textId="77777777" w:rsidR="00E74DE3" w:rsidRPr="00722266" w:rsidRDefault="00E74DE3" w:rsidP="004A3DCB">
      <w:pPr>
        <w:pStyle w:val="ListParagraph"/>
        <w:numPr>
          <w:ilvl w:val="0"/>
          <w:numId w:val="27"/>
        </w:numPr>
        <w:rPr>
          <w:highlight w:val="white"/>
        </w:rPr>
      </w:pPr>
      <w:r w:rsidRPr="00722266">
        <w:rPr>
          <w:highlight w:val="white"/>
        </w:rPr>
        <w:t xml:space="preserve">The </w:t>
      </w:r>
      <w:r w:rsidRPr="00722266">
        <w:rPr>
          <w:b/>
          <w:highlight w:val="white"/>
        </w:rPr>
        <w:t>Ministry of iTaukei Affairs</w:t>
      </w:r>
      <w:r w:rsidRPr="00722266">
        <w:rPr>
          <w:highlight w:val="white"/>
        </w:rPr>
        <w:t xml:space="preserve"> </w:t>
      </w:r>
      <w:r w:rsidR="00E23BE3">
        <w:rPr>
          <w:highlight w:val="white"/>
        </w:rPr>
        <w:t xml:space="preserve">(MTA) </w:t>
      </w:r>
      <w:r w:rsidRPr="00722266">
        <w:rPr>
          <w:highlight w:val="white"/>
        </w:rPr>
        <w:t xml:space="preserve">develops, controls and provides awareness on policies that will provide for the continued good governance and wellbeing of the iTaukei (indigenous peoples of Fiji). Their role as lead implementing agency reflects the ‘community based’ focus of the project and outcomes relevant to Fiji’s indigenous peoples. </w:t>
      </w:r>
    </w:p>
    <w:p w14:paraId="310C66EA" w14:textId="77777777" w:rsidR="006138B3" w:rsidRDefault="006138B3" w:rsidP="004A3DCB">
      <w:pPr>
        <w:pStyle w:val="ListParagraph"/>
        <w:numPr>
          <w:ilvl w:val="0"/>
          <w:numId w:val="27"/>
        </w:numPr>
        <w:rPr>
          <w:highlight w:val="white"/>
        </w:rPr>
      </w:pPr>
      <w:r>
        <w:rPr>
          <w:b/>
          <w:bCs/>
        </w:rPr>
        <w:t xml:space="preserve">The iTaukei Land Trust Board </w:t>
      </w:r>
      <w:r>
        <w:t>are the custodians of iTaukei land in the country. Almost 90% of land in Fiji is customary owned. The Board provides guidance on the use of iTaukei land and represents the interests of iTaukei landowners on land dealings.</w:t>
      </w:r>
    </w:p>
    <w:p w14:paraId="43D4EC42" w14:textId="77777777" w:rsidR="00E74DE3" w:rsidRPr="00722266" w:rsidRDefault="006138B3" w:rsidP="004A3DCB">
      <w:pPr>
        <w:pStyle w:val="ListParagraph"/>
        <w:numPr>
          <w:ilvl w:val="0"/>
          <w:numId w:val="27"/>
        </w:numPr>
        <w:rPr>
          <w:highlight w:val="white"/>
        </w:rPr>
      </w:pPr>
      <w:r w:rsidRPr="00722266">
        <w:rPr>
          <w:highlight w:val="white"/>
        </w:rPr>
        <w:t xml:space="preserve"> </w:t>
      </w:r>
      <w:r w:rsidR="00E74DE3" w:rsidRPr="00722266">
        <w:rPr>
          <w:highlight w:val="white"/>
        </w:rPr>
        <w:t xml:space="preserve">The </w:t>
      </w:r>
      <w:r w:rsidR="00E74DE3" w:rsidRPr="00722266">
        <w:rPr>
          <w:b/>
          <w:highlight w:val="white"/>
        </w:rPr>
        <w:t>Ministry of Agriculture</w:t>
      </w:r>
      <w:r w:rsidR="00E23BE3">
        <w:rPr>
          <w:b/>
          <w:highlight w:val="white"/>
        </w:rPr>
        <w:t xml:space="preserve"> </w:t>
      </w:r>
      <w:r w:rsidR="00E23BE3" w:rsidRPr="00E23BE3">
        <w:rPr>
          <w:highlight w:val="white"/>
        </w:rPr>
        <w:t>(MOA)</w:t>
      </w:r>
      <w:r w:rsidR="00E74DE3" w:rsidRPr="00722266">
        <w:rPr>
          <w:highlight w:val="white"/>
        </w:rPr>
        <w:t xml:space="preserve"> includes the Land Use Planning unit and Extension and Research services. The Ministry has a presence in all communities included in the project sites, with a mandate focused on the development of the agriculture sector (particularly crops and livestock to support both domestic and international export) and to support the use of sustainable farming techniques.</w:t>
      </w:r>
    </w:p>
    <w:p w14:paraId="5A78843B" w14:textId="77777777" w:rsidR="00E23BE3" w:rsidRPr="00E23BE3" w:rsidRDefault="00E74DE3" w:rsidP="004A3DCB">
      <w:pPr>
        <w:pStyle w:val="ListParagraph"/>
        <w:numPr>
          <w:ilvl w:val="0"/>
          <w:numId w:val="27"/>
        </w:numPr>
        <w:rPr>
          <w:highlight w:val="white"/>
        </w:rPr>
      </w:pPr>
      <w:r w:rsidRPr="00722266">
        <w:rPr>
          <w:highlight w:val="white"/>
        </w:rPr>
        <w:t xml:space="preserve">Fiji’s </w:t>
      </w:r>
      <w:r w:rsidRPr="00722266">
        <w:rPr>
          <w:b/>
          <w:highlight w:val="white"/>
        </w:rPr>
        <w:t xml:space="preserve">Ministry of </w:t>
      </w:r>
      <w:r w:rsidR="00E23BE3" w:rsidRPr="00722266">
        <w:rPr>
          <w:b/>
          <w:highlight w:val="white"/>
        </w:rPr>
        <w:t>Forest</w:t>
      </w:r>
      <w:r w:rsidR="00E23BE3" w:rsidRPr="00722266">
        <w:rPr>
          <w:highlight w:val="white"/>
        </w:rPr>
        <w:t xml:space="preserve"> </w:t>
      </w:r>
      <w:r w:rsidR="00E23BE3">
        <w:rPr>
          <w:highlight w:val="white"/>
        </w:rPr>
        <w:t xml:space="preserve">(MoFo) </w:t>
      </w:r>
      <w:r w:rsidR="00E23BE3" w:rsidRPr="00722266">
        <w:rPr>
          <w:highlight w:val="white"/>
        </w:rPr>
        <w:t>oversees the conservation, protection, management and utilization of Fiji’s forest resources and its biodiversity. The productive capacity of Fiji’s forests is essential and conservation is covered under Fiji’s Forest Policy with a focus on natural forests and mangroves. This is carried out by engaging mataqali (land owning units).</w:t>
      </w:r>
      <w:r w:rsidR="002E18B9">
        <w:rPr>
          <w:highlight w:val="white"/>
        </w:rPr>
        <w:t xml:space="preserve"> </w:t>
      </w:r>
    </w:p>
    <w:p w14:paraId="5C75A69F" w14:textId="77777777" w:rsidR="00E74DE3" w:rsidRPr="00722266" w:rsidRDefault="00E23BE3" w:rsidP="004A3DCB">
      <w:pPr>
        <w:pStyle w:val="ListParagraph"/>
        <w:numPr>
          <w:ilvl w:val="0"/>
          <w:numId w:val="27"/>
        </w:numPr>
        <w:rPr>
          <w:highlight w:val="white"/>
        </w:rPr>
      </w:pPr>
      <w:r w:rsidRPr="00722266">
        <w:rPr>
          <w:b/>
          <w:highlight w:val="white"/>
        </w:rPr>
        <w:t>Ministry of Fisheries</w:t>
      </w:r>
      <w:r w:rsidRPr="00722266">
        <w:rPr>
          <w:highlight w:val="white"/>
        </w:rPr>
        <w:t xml:space="preserve"> </w:t>
      </w:r>
      <w:r>
        <w:rPr>
          <w:highlight w:val="white"/>
        </w:rPr>
        <w:t xml:space="preserve">(MoFi) </w:t>
      </w:r>
      <w:r w:rsidR="00E74DE3" w:rsidRPr="00722266">
        <w:rPr>
          <w:highlight w:val="white"/>
        </w:rPr>
        <w:t>oversees the conservation, protection, management and utilization of Fiji’s forest resources and its biodiversity. The productive capacity of Fiji’s forests is essential and conservation is covered under Fiji’s Forest Policy with a focus on natural forests and mangroves. This is carried out by engaging mataqali (land owning units).</w:t>
      </w:r>
      <w:r w:rsidR="002E18B9">
        <w:rPr>
          <w:highlight w:val="white"/>
        </w:rPr>
        <w:t xml:space="preserve"> </w:t>
      </w:r>
    </w:p>
    <w:p w14:paraId="2885FDC7" w14:textId="77777777" w:rsidR="00E74DE3" w:rsidRPr="00722266" w:rsidRDefault="00E74DE3" w:rsidP="004A3DCB">
      <w:pPr>
        <w:pStyle w:val="ListParagraph"/>
        <w:numPr>
          <w:ilvl w:val="0"/>
          <w:numId w:val="27"/>
        </w:numPr>
        <w:rPr>
          <w:highlight w:val="white"/>
        </w:rPr>
      </w:pPr>
      <w:r w:rsidRPr="00722266">
        <w:rPr>
          <w:highlight w:val="white"/>
        </w:rPr>
        <w:t xml:space="preserve">The </w:t>
      </w:r>
      <w:r w:rsidRPr="00722266">
        <w:rPr>
          <w:b/>
          <w:highlight w:val="white"/>
        </w:rPr>
        <w:t>Ministry of Local Government, Housing and Environment</w:t>
      </w:r>
      <w:r w:rsidRPr="00722266">
        <w:rPr>
          <w:highlight w:val="white"/>
        </w:rPr>
        <w:t xml:space="preserve"> includes the Department of Environment. IN addition to land use, local government, fire and squatter resettlement; the Department of Environment leads on all Government environmental planning, policy and legislation. It is also the GEF-designated national authority and Chair of the National Environment Council. </w:t>
      </w:r>
    </w:p>
    <w:p w14:paraId="376570DE" w14:textId="77777777" w:rsidR="00E74DE3" w:rsidRPr="00722266" w:rsidRDefault="00E74DE3" w:rsidP="004A3DCB">
      <w:pPr>
        <w:pStyle w:val="ListParagraph"/>
        <w:numPr>
          <w:ilvl w:val="0"/>
          <w:numId w:val="27"/>
        </w:numPr>
        <w:rPr>
          <w:highlight w:val="white"/>
        </w:rPr>
      </w:pPr>
      <w:r w:rsidRPr="00722266">
        <w:rPr>
          <w:highlight w:val="white"/>
        </w:rPr>
        <w:t xml:space="preserve">The </w:t>
      </w:r>
      <w:r w:rsidRPr="00722266">
        <w:rPr>
          <w:b/>
          <w:highlight w:val="white"/>
        </w:rPr>
        <w:t>Ministry of Rural and Maritime Development</w:t>
      </w:r>
      <w:r w:rsidRPr="00722266">
        <w:rPr>
          <w:highlight w:val="white"/>
        </w:rPr>
        <w:t xml:space="preserve"> oversees the socio-economic development of rural communities and is a key facilitating agency at the community level. </w:t>
      </w:r>
    </w:p>
    <w:p w14:paraId="49A7C99E" w14:textId="14D0AE0E" w:rsidR="00E74DE3" w:rsidRDefault="00E74DE3" w:rsidP="004A3DCB">
      <w:pPr>
        <w:pStyle w:val="ListParagraph"/>
        <w:numPr>
          <w:ilvl w:val="0"/>
          <w:numId w:val="27"/>
        </w:numPr>
        <w:rPr>
          <w:highlight w:val="white"/>
        </w:rPr>
      </w:pPr>
      <w:r w:rsidRPr="00722266">
        <w:rPr>
          <w:highlight w:val="white"/>
        </w:rPr>
        <w:t xml:space="preserve">The </w:t>
      </w:r>
      <w:r w:rsidRPr="00722266">
        <w:rPr>
          <w:b/>
          <w:highlight w:val="white"/>
        </w:rPr>
        <w:t>Ministry of Economy’s Climate Change</w:t>
      </w:r>
      <w:r w:rsidRPr="00722266">
        <w:rPr>
          <w:highlight w:val="white"/>
        </w:rPr>
        <w:t xml:space="preserve"> </w:t>
      </w:r>
      <w:r w:rsidRPr="00722266">
        <w:rPr>
          <w:b/>
          <w:highlight w:val="white"/>
        </w:rPr>
        <w:t>division</w:t>
      </w:r>
      <w:r w:rsidRPr="00722266">
        <w:rPr>
          <w:highlight w:val="white"/>
        </w:rPr>
        <w:t xml:space="preserve"> oversees key policy related decisions relating to Fiji’s international climate related commitments and is responsible for their translation into national policy. </w:t>
      </w:r>
    </w:p>
    <w:p w14:paraId="24B206AF" w14:textId="3696C2D7" w:rsidR="00800E9B" w:rsidRPr="00800E9B" w:rsidRDefault="00800E9B" w:rsidP="00800E9B">
      <w:pPr>
        <w:pStyle w:val="ListParagraph"/>
        <w:numPr>
          <w:ilvl w:val="0"/>
          <w:numId w:val="27"/>
        </w:numPr>
        <w:rPr>
          <w:highlight w:val="white"/>
        </w:rPr>
      </w:pPr>
      <w:r>
        <w:rPr>
          <w:highlight w:val="white"/>
        </w:rPr>
        <w:t xml:space="preserve">The </w:t>
      </w:r>
      <w:r w:rsidRPr="00C24C17">
        <w:rPr>
          <w:b/>
          <w:highlight w:val="white"/>
        </w:rPr>
        <w:t>Ministry of Women, Children &amp; Poverty Alleviation</w:t>
      </w:r>
      <w:r>
        <w:rPr>
          <w:b/>
          <w:highlight w:val="white"/>
        </w:rPr>
        <w:t xml:space="preserve"> </w:t>
      </w:r>
      <w:r w:rsidRPr="00C24C17">
        <w:rPr>
          <w:highlight w:val="white"/>
        </w:rPr>
        <w:t>'s services cuts across all the socio economic sectors in Fiji, which includes supporting families without income support, children at risk, the ultimate need to empower women for greater value adding to mankind; and to improve services to both disabled and older persons.</w:t>
      </w:r>
    </w:p>
    <w:p w14:paraId="44EE8B7D" w14:textId="77777777" w:rsidR="00722266" w:rsidRDefault="00722266" w:rsidP="00722266">
      <w:pPr>
        <w:rPr>
          <w:highlight w:val="white"/>
        </w:rPr>
      </w:pPr>
    </w:p>
    <w:p w14:paraId="0E6A1321" w14:textId="77777777" w:rsidR="00E74DE3" w:rsidRPr="00552978" w:rsidRDefault="00E74DE3" w:rsidP="00552978">
      <w:pPr>
        <w:spacing w:after="120"/>
        <w:rPr>
          <w:u w:val="single"/>
        </w:rPr>
      </w:pPr>
      <w:r w:rsidRPr="00552978">
        <w:rPr>
          <w:u w:val="single"/>
        </w:rPr>
        <w:t>National level commissions on NR</w:t>
      </w:r>
    </w:p>
    <w:p w14:paraId="166C8EDD" w14:textId="77777777" w:rsidR="00E74DE3" w:rsidRPr="00722266" w:rsidRDefault="00E74DE3" w:rsidP="004A3DCB">
      <w:pPr>
        <w:pStyle w:val="ListParagraph"/>
        <w:numPr>
          <w:ilvl w:val="0"/>
          <w:numId w:val="28"/>
        </w:numPr>
        <w:rPr>
          <w:highlight w:val="white"/>
        </w:rPr>
      </w:pPr>
      <w:r w:rsidRPr="00722266">
        <w:rPr>
          <w:b/>
          <w:highlight w:val="white"/>
        </w:rPr>
        <w:t xml:space="preserve">REDD+ working group </w:t>
      </w:r>
      <w:r w:rsidRPr="00722266">
        <w:rPr>
          <w:highlight w:val="white"/>
        </w:rPr>
        <w:t xml:space="preserve">involves the PS, high level engagement, and relevant line Ministries. </w:t>
      </w:r>
    </w:p>
    <w:p w14:paraId="5DB17EC3" w14:textId="77777777" w:rsidR="00E74DE3" w:rsidRPr="00722266" w:rsidRDefault="00E74DE3" w:rsidP="004A3DCB">
      <w:pPr>
        <w:pStyle w:val="ListParagraph"/>
        <w:numPr>
          <w:ilvl w:val="0"/>
          <w:numId w:val="28"/>
        </w:numPr>
        <w:rPr>
          <w:highlight w:val="white"/>
        </w:rPr>
      </w:pPr>
      <w:r w:rsidRPr="00722266">
        <w:rPr>
          <w:b/>
          <w:highlight w:val="white"/>
        </w:rPr>
        <w:t xml:space="preserve">LandCare </w:t>
      </w:r>
      <w:r w:rsidRPr="00722266">
        <w:rPr>
          <w:highlight w:val="white"/>
        </w:rPr>
        <w:t>consist of the Divisional commissioners (West includes RA) and relevant stakeholders involved in land development programs. They meet bi-annual. They encourage, drive the programs linked to land management (SFM, SLM). Should be working directly with the land owing units.</w:t>
      </w:r>
    </w:p>
    <w:p w14:paraId="7D58EDCE" w14:textId="77777777" w:rsidR="00722266" w:rsidRDefault="00722266" w:rsidP="00722266">
      <w:pPr>
        <w:rPr>
          <w:highlight w:val="white"/>
        </w:rPr>
      </w:pPr>
    </w:p>
    <w:p w14:paraId="57A7F869" w14:textId="77777777" w:rsidR="00E74DE3" w:rsidRPr="00552978" w:rsidRDefault="00E74DE3" w:rsidP="00552978">
      <w:pPr>
        <w:spacing w:after="120"/>
        <w:rPr>
          <w:u w:val="single"/>
        </w:rPr>
      </w:pPr>
      <w:r w:rsidRPr="00552978">
        <w:rPr>
          <w:u w:val="single"/>
        </w:rPr>
        <w:t>Provincial &amp; District level</w:t>
      </w:r>
    </w:p>
    <w:p w14:paraId="61F1C8A8" w14:textId="77777777" w:rsidR="00E74DE3" w:rsidRPr="00722266" w:rsidRDefault="00E74DE3" w:rsidP="004A3DCB">
      <w:pPr>
        <w:pStyle w:val="ListParagraph"/>
        <w:numPr>
          <w:ilvl w:val="0"/>
          <w:numId w:val="29"/>
        </w:numPr>
        <w:rPr>
          <w:highlight w:val="white"/>
        </w:rPr>
      </w:pPr>
      <w:r w:rsidRPr="00722266">
        <w:rPr>
          <w:b/>
          <w:highlight w:val="white"/>
        </w:rPr>
        <w:t xml:space="preserve">Rokotui Office, </w:t>
      </w:r>
      <w:r w:rsidRPr="00722266">
        <w:rPr>
          <w:highlight w:val="white"/>
        </w:rPr>
        <w:t>provincial office of the Ministry of Itauki Affairs. The office is housing district representatives</w:t>
      </w:r>
      <w:r w:rsidR="00072ABC">
        <w:rPr>
          <w:highlight w:val="white"/>
        </w:rPr>
        <w:t>/</w:t>
      </w:r>
      <w:r w:rsidRPr="00722266">
        <w:rPr>
          <w:highlight w:val="white"/>
        </w:rPr>
        <w:t>conservation officers at Provincial level. The conservation officers are in charge of NRM and planning and taking care of the YMST.</w:t>
      </w:r>
    </w:p>
    <w:p w14:paraId="13ABC02F" w14:textId="77777777" w:rsidR="00E74DE3" w:rsidRPr="00722266" w:rsidRDefault="00E74DE3" w:rsidP="004A3DCB">
      <w:pPr>
        <w:pStyle w:val="ListParagraph"/>
        <w:numPr>
          <w:ilvl w:val="0"/>
          <w:numId w:val="29"/>
        </w:numPr>
        <w:rPr>
          <w:highlight w:val="white"/>
        </w:rPr>
      </w:pPr>
      <w:r w:rsidRPr="00722266">
        <w:rPr>
          <w:b/>
          <w:highlight w:val="white"/>
        </w:rPr>
        <w:t>District Development Committee</w:t>
      </w:r>
      <w:r w:rsidRPr="00722266">
        <w:rPr>
          <w:highlight w:val="white"/>
        </w:rPr>
        <w:t xml:space="preserve">, </w:t>
      </w:r>
      <w:r w:rsidR="00072ABC">
        <w:rPr>
          <w:highlight w:val="white"/>
        </w:rPr>
        <w:t xml:space="preserve">coordination body </w:t>
      </w:r>
      <w:r w:rsidR="00072ABC" w:rsidRPr="00722266">
        <w:rPr>
          <w:highlight w:val="white"/>
        </w:rPr>
        <w:t>with line ministries and other stakeholders</w:t>
      </w:r>
      <w:r w:rsidR="00072ABC">
        <w:rPr>
          <w:highlight w:val="white"/>
        </w:rPr>
        <w:t>. D</w:t>
      </w:r>
      <w:r w:rsidRPr="00722266">
        <w:rPr>
          <w:highlight w:val="white"/>
        </w:rPr>
        <w:t>istrict Rep</w:t>
      </w:r>
      <w:r w:rsidR="00072ABC">
        <w:rPr>
          <w:highlight w:val="white"/>
        </w:rPr>
        <w:t>resentative</w:t>
      </w:r>
      <w:r w:rsidRPr="00722266">
        <w:rPr>
          <w:highlight w:val="white"/>
        </w:rPr>
        <w:t xml:space="preserve">s are selected </w:t>
      </w:r>
      <w:r w:rsidR="00072ABC">
        <w:rPr>
          <w:highlight w:val="white"/>
        </w:rPr>
        <w:t>by the District Development Committee to be</w:t>
      </w:r>
      <w:r w:rsidRPr="00722266">
        <w:rPr>
          <w:highlight w:val="white"/>
        </w:rPr>
        <w:t xml:space="preserve"> members of the Provincial council to discuss development programs. Coordination </w:t>
      </w:r>
    </w:p>
    <w:p w14:paraId="3EF874CF" w14:textId="77777777" w:rsidR="00722266" w:rsidRDefault="00722266" w:rsidP="00722266">
      <w:pPr>
        <w:rPr>
          <w:highlight w:val="white"/>
        </w:rPr>
      </w:pPr>
    </w:p>
    <w:p w14:paraId="5CA609B5" w14:textId="77777777" w:rsidR="00E74DE3" w:rsidRPr="00552978" w:rsidRDefault="00E74DE3" w:rsidP="00552978">
      <w:pPr>
        <w:spacing w:after="120"/>
        <w:rPr>
          <w:u w:val="single"/>
        </w:rPr>
      </w:pPr>
      <w:r w:rsidRPr="00552978">
        <w:rPr>
          <w:u w:val="single"/>
        </w:rPr>
        <w:t xml:space="preserve">Village &amp; Land Unit level </w:t>
      </w:r>
    </w:p>
    <w:p w14:paraId="715C21FE" w14:textId="77777777" w:rsidR="00E74DE3" w:rsidRPr="00722266" w:rsidRDefault="00E74DE3" w:rsidP="004A3DCB">
      <w:pPr>
        <w:pStyle w:val="ListParagraph"/>
        <w:numPr>
          <w:ilvl w:val="0"/>
          <w:numId w:val="30"/>
        </w:numPr>
        <w:rPr>
          <w:highlight w:val="white"/>
        </w:rPr>
      </w:pPr>
      <w:r w:rsidRPr="00722266">
        <w:rPr>
          <w:b/>
          <w:highlight w:val="white"/>
        </w:rPr>
        <w:t>Village Head</w:t>
      </w:r>
      <w:r w:rsidRPr="00722266">
        <w:rPr>
          <w:highlight w:val="white"/>
        </w:rPr>
        <w:t>, usually a Chief, is the one making decisions at the village level. He is the traditional leader and is role is hereditary.</w:t>
      </w:r>
    </w:p>
    <w:p w14:paraId="7690FCD7" w14:textId="77777777" w:rsidR="00E74DE3" w:rsidRPr="00722266" w:rsidRDefault="00E74DE3" w:rsidP="004A3DCB">
      <w:pPr>
        <w:pStyle w:val="ListParagraph"/>
        <w:numPr>
          <w:ilvl w:val="0"/>
          <w:numId w:val="30"/>
        </w:numPr>
        <w:rPr>
          <w:highlight w:val="white"/>
        </w:rPr>
      </w:pPr>
      <w:r w:rsidRPr="00722266">
        <w:rPr>
          <w:highlight w:val="white"/>
        </w:rPr>
        <w:t>Turaga Ni Koro, police of the village, rules &amp; regulations, works for the Ministry of iTauki Affairs.</w:t>
      </w:r>
    </w:p>
    <w:p w14:paraId="3340AFC7" w14:textId="25B77F2E" w:rsidR="00E74DE3" w:rsidRPr="00722266" w:rsidRDefault="00E74DE3" w:rsidP="004A3DCB">
      <w:pPr>
        <w:pStyle w:val="ListParagraph"/>
        <w:numPr>
          <w:ilvl w:val="0"/>
          <w:numId w:val="30"/>
        </w:numPr>
        <w:rPr>
          <w:highlight w:val="white"/>
        </w:rPr>
      </w:pPr>
      <w:r w:rsidRPr="00722266">
        <w:rPr>
          <w:highlight w:val="white"/>
        </w:rPr>
        <w:t>Turaga Ni Mataqali, head of the landow</w:t>
      </w:r>
      <w:r w:rsidR="003D074F">
        <w:rPr>
          <w:highlight w:val="white"/>
        </w:rPr>
        <w:t>n</w:t>
      </w:r>
      <w:r w:rsidRPr="00722266">
        <w:rPr>
          <w:highlight w:val="white"/>
        </w:rPr>
        <w:t>ing unit. It is a traditional function.</w:t>
      </w:r>
    </w:p>
    <w:p w14:paraId="53A43FE1" w14:textId="5FAADE0F" w:rsidR="00E74DE3" w:rsidRPr="00722266" w:rsidRDefault="00E74DE3" w:rsidP="004A3DCB">
      <w:pPr>
        <w:pStyle w:val="ListParagraph"/>
        <w:numPr>
          <w:ilvl w:val="0"/>
          <w:numId w:val="30"/>
        </w:numPr>
        <w:rPr>
          <w:highlight w:val="white"/>
        </w:rPr>
      </w:pPr>
      <w:r w:rsidRPr="00722266">
        <w:rPr>
          <w:highlight w:val="white"/>
        </w:rPr>
        <w:lastRenderedPageBreak/>
        <w:t>Development Committee at village level, oversee and plan development programs within the village itself. All villages are supposed to prepare a development plan, including NR management (though the YMST).</w:t>
      </w:r>
      <w:r w:rsidR="00C540B0">
        <w:rPr>
          <w:highlight w:val="white"/>
        </w:rPr>
        <w:t xml:space="preserve"> </w:t>
      </w:r>
      <w:r w:rsidR="00C540B0">
        <w:t xml:space="preserve">According to the gender mainstreaming target provided </w:t>
      </w:r>
      <w:r w:rsidR="00800E9B">
        <w:t>at the p</w:t>
      </w:r>
      <w:r w:rsidR="00C540B0">
        <w:t xml:space="preserve">rovincial </w:t>
      </w:r>
      <w:r w:rsidR="00800E9B">
        <w:t xml:space="preserve">level </w:t>
      </w:r>
      <w:r w:rsidR="00C540B0">
        <w:t>women should represent 30% in all types of community committees/groups.</w:t>
      </w:r>
      <w:r w:rsidR="00D70C01">
        <w:t xml:space="preserve"> For</w:t>
      </w:r>
      <w:r w:rsidR="00C85621">
        <w:t xml:space="preserve"> the</w:t>
      </w:r>
      <w:r w:rsidR="00D70C01">
        <w:t xml:space="preserve"> group</w:t>
      </w:r>
      <w:r w:rsidR="00C85621">
        <w:t>s</w:t>
      </w:r>
      <w:r w:rsidR="00D70C01">
        <w:t xml:space="preserve"> supported by </w:t>
      </w:r>
      <w:r w:rsidR="00C85621">
        <w:t>the project, a particular attention will be made that this ratio is respected.</w:t>
      </w:r>
    </w:p>
    <w:p w14:paraId="4CE2AD92" w14:textId="77777777" w:rsidR="00C540B0" w:rsidRPr="00C540B0" w:rsidRDefault="00C540B0" w:rsidP="00C24C17">
      <w:pPr>
        <w:rPr>
          <w:highlight w:val="white"/>
        </w:rPr>
      </w:pPr>
      <w:r w:rsidRPr="00C540B0">
        <w:rPr>
          <w:highlight w:val="white"/>
        </w:rPr>
        <w:t>Note: usually one village includes different land owning units, called Mataqali, (in Tailevu several villages can share the land unit, but it is an exception). YMST is at the village level (not the land unit one).</w:t>
      </w:r>
    </w:p>
    <w:p w14:paraId="57845B7A" w14:textId="77777777" w:rsidR="00E93E78" w:rsidRDefault="00E93E78" w:rsidP="00E93E78">
      <w:pPr>
        <w:tabs>
          <w:tab w:val="left" w:pos="720"/>
        </w:tabs>
        <w:jc w:val="both"/>
      </w:pPr>
    </w:p>
    <w:p w14:paraId="0BB6294C" w14:textId="17A30488" w:rsidR="00E93E78" w:rsidRDefault="00E93E78" w:rsidP="00E93E78">
      <w:r w:rsidRPr="00E93E78">
        <w:rPr>
          <w:lang w:val="en-US"/>
        </w:rPr>
        <w:t xml:space="preserve">The </w:t>
      </w:r>
      <w:r>
        <w:rPr>
          <w:b/>
          <w:lang w:val="en-US"/>
        </w:rPr>
        <w:t>Yaubula Management Support Team (YMST</w:t>
      </w:r>
      <w:r w:rsidRPr="00E93E78">
        <w:rPr>
          <w:b/>
          <w:lang w:val="en-US"/>
        </w:rPr>
        <w:t>)</w:t>
      </w:r>
      <w:r w:rsidRPr="00E93E78">
        <w:rPr>
          <w:lang w:val="en-US"/>
        </w:rPr>
        <w:t xml:space="preserve"> is a community-based institution developed at either village, district and/or provincial level. It is a co-management stru</w:t>
      </w:r>
      <w:r>
        <w:rPr>
          <w:lang w:val="en-US"/>
        </w:rPr>
        <w:t xml:space="preserve">cture that operates to support </w:t>
      </w:r>
      <w:r w:rsidRPr="00E93E78">
        <w:rPr>
          <w:lang w:val="en-US"/>
        </w:rPr>
        <w:t xml:space="preserve">government extension and conservation officers at the district and provincial level to work with community leaders and chiefs. </w:t>
      </w:r>
      <w:r w:rsidRPr="00E93E78">
        <w:t xml:space="preserve">The primary focus of the YMTS has been to support marine management. Yet because many communities are moving to a more holistic ridge to reef management framework, YMSTs are now </w:t>
      </w:r>
      <w:r>
        <w:t>including</w:t>
      </w:r>
      <w:r w:rsidRPr="00E93E78">
        <w:t xml:space="preserve"> the strengthening of terrestrial management.</w:t>
      </w:r>
      <w:r w:rsidR="002E18B9">
        <w:t xml:space="preserve"> </w:t>
      </w:r>
      <w:r w:rsidRPr="00E93E78">
        <w:t xml:space="preserve">The Ministry of </w:t>
      </w:r>
      <w:r w:rsidR="003D074F">
        <w:t>iT</w:t>
      </w:r>
      <w:r w:rsidRPr="00E93E78">
        <w:t xml:space="preserve">aukei (Indigenous) Affairs has made the YMST model a prerequisite for all provinces in Fiji to enhance engagement with communities to strengthen natural resource ownership. The work of the YMST has significantly contributed to Fiji’s commitment to achieve 100% of inshore management by 2020 and has </w:t>
      </w:r>
      <w:r>
        <w:t xml:space="preserve">a strong </w:t>
      </w:r>
      <w:r w:rsidRPr="00E93E78">
        <w:t>potential to strengthen terrestrial management.</w:t>
      </w:r>
      <w:r w:rsidR="002E18B9">
        <w:t xml:space="preserve"> </w:t>
      </w:r>
      <w:r w:rsidRPr="00E93E78">
        <w:t xml:space="preserve">The YMSTs also functions as </w:t>
      </w:r>
      <w:r w:rsidR="00072ABC" w:rsidRPr="00E93E78">
        <w:t>liaisons</w:t>
      </w:r>
      <w:r w:rsidRPr="00E93E78">
        <w:t xml:space="preserve"> between community interests and the</w:t>
      </w:r>
      <w:r>
        <w:t xml:space="preserve"> Fiji Locally Managed Area (FL</w:t>
      </w:r>
      <w:r w:rsidRPr="00E93E78">
        <w:t xml:space="preserve">MA) network and provide information, tools and motivation to sites to implement local resource management. </w:t>
      </w:r>
    </w:p>
    <w:p w14:paraId="665AF125" w14:textId="77777777" w:rsidR="006138B3" w:rsidRDefault="006138B3" w:rsidP="00E93E78"/>
    <w:p w14:paraId="49E1FC8C" w14:textId="77777777" w:rsidR="001937C1" w:rsidRDefault="001937C1" w:rsidP="00722266">
      <w:pPr>
        <w:rPr>
          <w:highlight w:val="white"/>
        </w:rPr>
      </w:pPr>
    </w:p>
    <w:p w14:paraId="7DA2541B" w14:textId="77777777" w:rsidR="00047B5E" w:rsidRPr="00693F07" w:rsidRDefault="00225A3C" w:rsidP="00615978">
      <w:pPr>
        <w:pStyle w:val="111xStyle"/>
      </w:pPr>
      <w:r w:rsidRPr="00693F07">
        <w:t xml:space="preserve">Legal and policy context </w:t>
      </w:r>
    </w:p>
    <w:p w14:paraId="57819A6D" w14:textId="77777777" w:rsidR="00047B5E" w:rsidRPr="00722266" w:rsidRDefault="00047B5E" w:rsidP="00552978">
      <w:pPr>
        <w:spacing w:after="120"/>
        <w:rPr>
          <w:u w:val="single"/>
        </w:rPr>
      </w:pPr>
      <w:r w:rsidRPr="00722266">
        <w:rPr>
          <w:u w:val="single"/>
        </w:rPr>
        <w:t>International commitments</w:t>
      </w:r>
    </w:p>
    <w:p w14:paraId="220E22F0" w14:textId="77777777" w:rsidR="009438D2" w:rsidRDefault="00096817" w:rsidP="00722266">
      <w:r>
        <w:t xml:space="preserve">Fiji is a signatory to the three Rio Conventions (1992): </w:t>
      </w:r>
      <w:r w:rsidR="00047B5E" w:rsidRPr="00693F07">
        <w:t>the United Nations Framework Convention on Climate Change (</w:t>
      </w:r>
      <w:r w:rsidR="004F7E6D">
        <w:t>UNFCCC)</w:t>
      </w:r>
      <w:r w:rsidR="00047B5E" w:rsidRPr="00693F07">
        <w:t xml:space="preserve">; the Convention on Biological Diversity (CBD); the United Nations Convention to </w:t>
      </w:r>
      <w:r>
        <w:t>Combat Desertification (UNCCD</w:t>
      </w:r>
      <w:r w:rsidR="00403716">
        <w:t>)</w:t>
      </w:r>
      <w:r w:rsidR="00047B5E" w:rsidRPr="00693F07">
        <w:t xml:space="preserve">. </w:t>
      </w:r>
    </w:p>
    <w:p w14:paraId="135F14C7" w14:textId="77777777" w:rsidR="009438D2" w:rsidRDefault="009438D2" w:rsidP="00EE67ED"/>
    <w:p w14:paraId="41ACC3A0" w14:textId="77777777" w:rsidR="00047B5E" w:rsidRPr="00693F07" w:rsidRDefault="00047B5E" w:rsidP="00EE67ED">
      <w:r w:rsidRPr="00693F07">
        <w:t>CBD contains 130 specific actions to ensure the conservation and sustainable use of forest biodiversity at the national level (Diversity, 2012).</w:t>
      </w:r>
      <w:r w:rsidR="00403716">
        <w:t xml:space="preserve"> It sets up the Aichi target including </w:t>
      </w:r>
      <w:r w:rsidR="00403716" w:rsidRPr="00693F07">
        <w:t>Aichi Target 15 to restore at least 15% of degraded ecosystems by 2020</w:t>
      </w:r>
      <w:r w:rsidR="00403716">
        <w:t>.</w:t>
      </w:r>
      <w:r w:rsidR="00EE67ED">
        <w:t xml:space="preserve"> </w:t>
      </w:r>
      <w:r w:rsidR="00EE67ED" w:rsidRPr="00EE67ED">
        <w:t>Fiji is also a signatory to other key conventions and protocols that are geared towards addressing loss of biodiversity resources such as the Cartagena Protocol on Biosafety, the Nagoya Protocol, Wetlands Convention and Convention on International Trade of Endangered Species of Wild Flora and Fauna (CITES).</w:t>
      </w:r>
    </w:p>
    <w:p w14:paraId="1BD9A6D8" w14:textId="77777777" w:rsidR="00047B5E" w:rsidRPr="00693F07" w:rsidRDefault="00047B5E" w:rsidP="00EE67ED"/>
    <w:p w14:paraId="07E27E85" w14:textId="77777777" w:rsidR="00047B5E" w:rsidRDefault="00047B5E" w:rsidP="00EE67ED">
      <w:r w:rsidRPr="00693F07">
        <w:t>UNFCCC is the parent of the Kyoto Protocol (1997), which has been adopted by 192 parties including Fiji, and binds developed countries to report and stabilize their emissions. The New York Declaration on Forests is upheld as one of the most important voluntary agreements designed to protect forests, and has been signed by many governments, NGO’s, and private sector actors. Conserving forests and mitigating GHG emissions is not only an international priority, and consistent with the priorities of the, but is also incorporated into the priorities and plans of Fiji.</w:t>
      </w:r>
      <w:r w:rsidR="009438D2">
        <w:t xml:space="preserve"> </w:t>
      </w:r>
      <w:r w:rsidR="00292E93" w:rsidRPr="00693F07">
        <w:t>The Government of Fiji (GoF) has further illustrated their commitment to addressing the cause and effects of climate change, as the first country in the world to ratify the new climate change accord that was adopted at the Paris clim</w:t>
      </w:r>
      <w:r w:rsidR="00292E93" w:rsidRPr="00AE2730">
        <w:t>ate conference (COP21) in December 2015.</w:t>
      </w:r>
      <w:r w:rsidR="002E18B9">
        <w:t xml:space="preserve"> </w:t>
      </w:r>
      <w:r w:rsidR="002E18B9" w:rsidRPr="00693F07">
        <w:t>Fiji has also made a pledge under the Intended Nationally Determined Contributions (INDC) for an unconditional 10% emissions cut by 2030, compared to business as usual levels, or a conditional 30% reduction with international support. From the 30% emission reduction target, 10% will be achieved through the implementation of the Green Growth Framework.</w:t>
      </w:r>
    </w:p>
    <w:p w14:paraId="171C63D3" w14:textId="77777777" w:rsidR="00292E93" w:rsidRPr="00693F07" w:rsidRDefault="00292E93" w:rsidP="00722266"/>
    <w:p w14:paraId="372E4F46" w14:textId="77777777" w:rsidR="00047B5E" w:rsidRPr="00693F07" w:rsidRDefault="00047B5E" w:rsidP="00722266">
      <w:r w:rsidRPr="00693F07">
        <w:t xml:space="preserve">UNCCD is the only legally binding agreement to link environment and development with sustainable land management. The implementation of UNCCD is committed to a bottom-up </w:t>
      </w:r>
      <w:r w:rsidR="002E18B9" w:rsidRPr="00693F07">
        <w:t>approach, which</w:t>
      </w:r>
      <w:r w:rsidRPr="00693F07">
        <w:t xml:space="preserve"> pays attention to the involvement of communities and indigenous/local people in combatting desertification and land degradation, an approach </w:t>
      </w:r>
      <w:r w:rsidR="002E18B9" w:rsidRPr="00693F07">
        <w:t>that</w:t>
      </w:r>
      <w:r w:rsidRPr="00693F07">
        <w:t xml:space="preserve"> the project is directly supporting.</w:t>
      </w:r>
      <w:r w:rsidR="009438D2" w:rsidRPr="009438D2">
        <w:t xml:space="preserve"> </w:t>
      </w:r>
      <w:r w:rsidR="009438D2">
        <w:t>T</w:t>
      </w:r>
      <w:r w:rsidR="009438D2" w:rsidRPr="00693F07">
        <w:t xml:space="preserve">he Rio+20 land degradation neutral goal, Sustainable Development Goal (SDG) 15.2 </w:t>
      </w:r>
      <w:r w:rsidR="009438D2">
        <w:t xml:space="preserve">is </w:t>
      </w:r>
      <w:r w:rsidR="009438D2" w:rsidRPr="00693F07">
        <w:t xml:space="preserve">to restore degraded forest and substantially increase afforestation and reforestation, and SDG 15.3 </w:t>
      </w:r>
      <w:r w:rsidR="009438D2">
        <w:t xml:space="preserve">focuses </w:t>
      </w:r>
      <w:r w:rsidR="009438D2" w:rsidRPr="00693F07">
        <w:t xml:space="preserve">on land degradation neutrality. The Bonn Challenge of 2011 aims to restore 150 million hectares of the world’s deforested and degraded lands by 2020. </w:t>
      </w:r>
    </w:p>
    <w:p w14:paraId="06A3FE0F" w14:textId="77777777" w:rsidR="00292E93" w:rsidRDefault="00292E93" w:rsidP="00722266"/>
    <w:p w14:paraId="5C563FD1" w14:textId="77777777" w:rsidR="00292E93" w:rsidRDefault="00292E93" w:rsidP="00552978">
      <w:pPr>
        <w:spacing w:after="120"/>
        <w:rPr>
          <w:u w:val="single"/>
        </w:rPr>
      </w:pPr>
      <w:r>
        <w:rPr>
          <w:u w:val="single"/>
        </w:rPr>
        <w:t>Regional Commitments</w:t>
      </w:r>
    </w:p>
    <w:p w14:paraId="73DB21DE" w14:textId="77777777" w:rsidR="00292E93" w:rsidRDefault="00292E93" w:rsidP="00292E93">
      <w:r w:rsidRPr="00693F07">
        <w:t>In the Asia-Pacific region, the Asia-Pacific Economic Cooperation (APEC) with 21 member economies adopted in 2007 an aspirational goal of increasing forest cover by at least 20 million hectares of all types of forests by 2020.</w:t>
      </w:r>
    </w:p>
    <w:p w14:paraId="38AF45E6" w14:textId="77777777" w:rsidR="002E18B9" w:rsidRPr="00AE2730" w:rsidRDefault="002E18B9" w:rsidP="002E18B9">
      <w:r>
        <w:lastRenderedPageBreak/>
        <w:t xml:space="preserve">Fiji his also </w:t>
      </w:r>
      <w:r w:rsidRPr="00AE2730">
        <w:t>c</w:t>
      </w:r>
      <w:r>
        <w:t>ommitted to the development of Small Island D</w:t>
      </w:r>
      <w:r w:rsidRPr="00AE2730">
        <w:t xml:space="preserve">eveloping States </w:t>
      </w:r>
      <w:r>
        <w:t xml:space="preserve">(SIDS) </w:t>
      </w:r>
      <w:r w:rsidRPr="00AE2730">
        <w:t>as outlined in the SIDS Accelerated Modalities of Action (SAMOA) Pathway. This required a broad alliance of people, governments, civil society and the private sector all working together in order to achieve sustainable development objectives by promoting sustained, inclusive and equitable economic growth. This aims to create greater opportunities for all, reducing inequalities, raising basic standards of living, fostering equitable social development and inclusion and promoting the integrated and sustainable management of natural resources and ecosystems.</w:t>
      </w:r>
    </w:p>
    <w:p w14:paraId="371952F6" w14:textId="77777777" w:rsidR="00292E93" w:rsidRPr="00693F07" w:rsidRDefault="00292E93" w:rsidP="00292E93"/>
    <w:p w14:paraId="61906901" w14:textId="77777777" w:rsidR="00047B5E" w:rsidRPr="00693F07" w:rsidRDefault="009438D2" w:rsidP="00722266">
      <w:r>
        <w:t>All</w:t>
      </w:r>
      <w:r w:rsidR="00047B5E" w:rsidRPr="00693F07">
        <w:t xml:space="preserve"> these major conventions</w:t>
      </w:r>
      <w:r>
        <w:t xml:space="preserve"> and other</w:t>
      </w:r>
      <w:r w:rsidR="00047B5E" w:rsidRPr="00693F07">
        <w:t xml:space="preserve"> international </w:t>
      </w:r>
      <w:r w:rsidR="00292E93">
        <w:t xml:space="preserve">and regional </w:t>
      </w:r>
      <w:r w:rsidR="00047B5E" w:rsidRPr="00693F07">
        <w:t xml:space="preserve">instruments/sustainable development goals have direct implications on the national policy context </w:t>
      </w:r>
      <w:r w:rsidR="00096817">
        <w:t>in Fiji</w:t>
      </w:r>
      <w:r w:rsidR="00047B5E" w:rsidRPr="00693F07">
        <w:t>.</w:t>
      </w:r>
    </w:p>
    <w:p w14:paraId="7C1929B2" w14:textId="77777777" w:rsidR="00047B5E" w:rsidRPr="00047B5E" w:rsidRDefault="00047B5E" w:rsidP="00722266"/>
    <w:p w14:paraId="6C6185CD" w14:textId="77777777" w:rsidR="002E18B9" w:rsidRPr="00722266" w:rsidRDefault="00047B5E" w:rsidP="00552978">
      <w:pPr>
        <w:spacing w:after="120"/>
        <w:rPr>
          <w:u w:val="single"/>
        </w:rPr>
      </w:pPr>
      <w:r w:rsidRPr="00722266">
        <w:rPr>
          <w:u w:val="single"/>
        </w:rPr>
        <w:t>National Commitments</w:t>
      </w:r>
      <w:r w:rsidR="00292E93">
        <w:rPr>
          <w:u w:val="single"/>
        </w:rPr>
        <w:t xml:space="preserve"> and Policies</w:t>
      </w:r>
    </w:p>
    <w:p w14:paraId="7456F84A" w14:textId="77777777" w:rsidR="000617AA" w:rsidRDefault="002E18B9" w:rsidP="00722266">
      <w:r w:rsidRPr="00693F07">
        <w:t>The G</w:t>
      </w:r>
      <w:r>
        <w:t xml:space="preserve">overnment </w:t>
      </w:r>
      <w:r w:rsidRPr="00693F07">
        <w:t>o</w:t>
      </w:r>
      <w:r>
        <w:t xml:space="preserve">f </w:t>
      </w:r>
      <w:r w:rsidRPr="00693F07">
        <w:t>F</w:t>
      </w:r>
      <w:r>
        <w:t>iji</w:t>
      </w:r>
      <w:r w:rsidRPr="00693F07">
        <w:t xml:space="preserve"> </w:t>
      </w:r>
      <w:r>
        <w:t xml:space="preserve">(GoF) </w:t>
      </w:r>
      <w:r w:rsidRPr="00693F07">
        <w:t>recognize</w:t>
      </w:r>
      <w:r>
        <w:t>s</w:t>
      </w:r>
      <w:r w:rsidRPr="00693F07">
        <w:t xml:space="preserve"> that ameliorating the effects of climate change requires coordinated efforts across sectors that support actions through policy interventions and building and enabling environment for increased productivity across agricultural and forestry lands. Through the INDC the GoF has committed to undergo</w:t>
      </w:r>
      <w:r>
        <w:t xml:space="preserve"> </w:t>
      </w:r>
      <w:r w:rsidRPr="00693F07">
        <w:t>essential</w:t>
      </w:r>
      <w:r>
        <w:t xml:space="preserve"> </w:t>
      </w:r>
      <w:r w:rsidRPr="00693F07">
        <w:t>sectoral</w:t>
      </w:r>
      <w:r>
        <w:t xml:space="preserve"> </w:t>
      </w:r>
      <w:r w:rsidRPr="00693F07">
        <w:t>policy</w:t>
      </w:r>
      <w:r>
        <w:t xml:space="preserve"> </w:t>
      </w:r>
      <w:r w:rsidRPr="00693F07">
        <w:t>and</w:t>
      </w:r>
      <w:r>
        <w:t xml:space="preserve"> </w:t>
      </w:r>
      <w:r w:rsidRPr="00693F07">
        <w:t>institutional</w:t>
      </w:r>
      <w:r>
        <w:t xml:space="preserve"> </w:t>
      </w:r>
      <w:r w:rsidRPr="00693F07">
        <w:t>reform</w:t>
      </w:r>
      <w:r>
        <w:t xml:space="preserve"> </w:t>
      </w:r>
      <w:r w:rsidRPr="00693F07">
        <w:t>that</w:t>
      </w:r>
      <w:r>
        <w:t xml:space="preserve"> </w:t>
      </w:r>
      <w:r w:rsidRPr="00693F07">
        <w:t>involves</w:t>
      </w:r>
      <w:r>
        <w:t xml:space="preserve"> </w:t>
      </w:r>
      <w:r w:rsidRPr="00693F07">
        <w:t>the</w:t>
      </w:r>
      <w:r>
        <w:t xml:space="preserve"> </w:t>
      </w:r>
      <w:r w:rsidRPr="00693F07">
        <w:t>review</w:t>
      </w:r>
      <w:r>
        <w:t xml:space="preserve"> </w:t>
      </w:r>
      <w:r w:rsidRPr="00693F07">
        <w:t>and</w:t>
      </w:r>
      <w:r>
        <w:t xml:space="preserve"> </w:t>
      </w:r>
      <w:r w:rsidRPr="00693F07">
        <w:t>update</w:t>
      </w:r>
      <w:r>
        <w:t xml:space="preserve"> </w:t>
      </w:r>
      <w:r w:rsidRPr="00693F07">
        <w:t>of existing legislation and policies. The focus of the reform is to ensure sustainable economic and social development to improve the livelihoods of all communities in Fiji.</w:t>
      </w:r>
    </w:p>
    <w:p w14:paraId="47802199" w14:textId="77777777" w:rsidR="002E18B9" w:rsidRDefault="002E18B9" w:rsidP="00722266">
      <w:pPr>
        <w:rPr>
          <w:i/>
        </w:rPr>
      </w:pPr>
    </w:p>
    <w:p w14:paraId="1995C805" w14:textId="77777777" w:rsidR="00047B5E" w:rsidRPr="00722266" w:rsidRDefault="00047B5E" w:rsidP="00722266">
      <w:pPr>
        <w:rPr>
          <w:i/>
        </w:rPr>
      </w:pPr>
      <w:r w:rsidRPr="00722266">
        <w:rPr>
          <w:i/>
        </w:rPr>
        <w:t>Climate c</w:t>
      </w:r>
      <w:r w:rsidR="000617AA" w:rsidRPr="00722266">
        <w:rPr>
          <w:i/>
        </w:rPr>
        <w:t>hange</w:t>
      </w:r>
    </w:p>
    <w:p w14:paraId="22272EB3" w14:textId="77777777" w:rsidR="00402AE0" w:rsidRDefault="00F668FA" w:rsidP="00722266">
      <w:r w:rsidRPr="00693F07">
        <w:t xml:space="preserve">Fiji signed the United Nations Framework Convention on Climate Change (UNFCCC) in 1992 and ratified it in 1993 and Fiji’s commitments to this Convention are outlined in the National Climate Change Policy </w:t>
      </w:r>
      <w:r>
        <w:t xml:space="preserve">(NCCP) </w:t>
      </w:r>
      <w:r w:rsidRPr="00693F07">
        <w:t xml:space="preserve">of 2012. </w:t>
      </w:r>
      <w:r w:rsidR="00047B5E" w:rsidRPr="00047B5E">
        <w:t xml:space="preserve">The NCCP serves as an implementing tool for many of the strategies outlined in Fiji’s People’s Charter </w:t>
      </w:r>
      <w:r w:rsidR="004F7E6D">
        <w:t xml:space="preserve">for Change </w:t>
      </w:r>
      <w:r w:rsidR="00047B5E" w:rsidRPr="00047B5E">
        <w:t>defined in its implementation through the Roadmap for Democracy and Sustainable Socio-economic Development 2009-2014</w:t>
      </w:r>
      <w:r w:rsidR="004F7E6D">
        <w:t xml:space="preserve"> its successor </w:t>
      </w:r>
      <w:r w:rsidR="00BF3BD9">
        <w:t xml:space="preserve">national development document as well as the Green Growth Framework from 2016. </w:t>
      </w:r>
    </w:p>
    <w:p w14:paraId="54375C6C" w14:textId="77777777" w:rsidR="00402AE0" w:rsidRPr="00AE2730" w:rsidRDefault="00402AE0" w:rsidP="00402AE0">
      <w:r w:rsidRPr="00AE2730">
        <w:t>The Policy emphasizes on mitigation measures focused on forest conservation, reforestation, afforestation and enrichment planting in contributing towards biodiversity and conservation, improved watershed and waterway management, and improved food security. The great</w:t>
      </w:r>
      <w:r>
        <w:t xml:space="preserve"> </w:t>
      </w:r>
      <w:r w:rsidRPr="00AE2730">
        <w:t>conservation and sustainable management potential of mangrove systems is noted. Mangroves ensure the protection of a larger relative carbon sink than tropical natural forest, together with coast protection, marine breeding grounds and healthy reef systems.</w:t>
      </w:r>
    </w:p>
    <w:p w14:paraId="6AE17B71" w14:textId="77777777" w:rsidR="00BF3BD9" w:rsidRPr="00BF3BD9" w:rsidRDefault="00BF3BD9" w:rsidP="00722266"/>
    <w:p w14:paraId="67498094" w14:textId="77777777" w:rsidR="00047B5E" w:rsidRPr="00722266" w:rsidRDefault="00047B5E" w:rsidP="00722266">
      <w:pPr>
        <w:rPr>
          <w:i/>
        </w:rPr>
      </w:pPr>
      <w:r w:rsidRPr="00722266">
        <w:rPr>
          <w:i/>
        </w:rPr>
        <w:t>Land Restoration, Forestry and REDD+</w:t>
      </w:r>
    </w:p>
    <w:p w14:paraId="09D6A894" w14:textId="77777777" w:rsidR="00BF3BD9" w:rsidRPr="00047B5E" w:rsidRDefault="00047B5E" w:rsidP="00BF3BD9">
      <w:r w:rsidRPr="00047B5E">
        <w:t>T</w:t>
      </w:r>
      <w:r w:rsidR="00BF3BD9">
        <w:t>he Rural Land Use Policy (RLUP)</w:t>
      </w:r>
      <w:r w:rsidRPr="00047B5E">
        <w:t xml:space="preserve"> is the overarching framework for forest policy with regard to forest land use planning and sustainable use of forest resources. It stresses the need for a sound forest land use classification, derived from comprehensive national forest programme and appropriate legislation, and proposes a National Forest Inventory (NFI) and the designation of a permanent forest area that also provides for forest conservation.</w:t>
      </w:r>
      <w:r w:rsidR="002E18B9">
        <w:t xml:space="preserve"> </w:t>
      </w:r>
      <w:r w:rsidRPr="00047B5E">
        <w:t>The RLUP makes specific reference to protection, rehabilitation and sustainable management of natural forests as well as the sustainable use of forest plantations with regard to maintaining site quality. It links sound forest land use to prevention of land degradation, along with soil and watershed conservation.</w:t>
      </w:r>
      <w:r w:rsidR="00BF3BD9" w:rsidRPr="00BF3BD9">
        <w:t xml:space="preserve"> </w:t>
      </w:r>
      <w:r w:rsidR="00BF3BD9" w:rsidRPr="00047B5E">
        <w:t xml:space="preserve">The RLUP guides the operations of the Ministry of Forestry. </w:t>
      </w:r>
    </w:p>
    <w:p w14:paraId="0B0DDE15" w14:textId="77777777" w:rsidR="00047B5E" w:rsidRPr="00047B5E" w:rsidRDefault="00047B5E" w:rsidP="00722266"/>
    <w:p w14:paraId="2E0D7477" w14:textId="77777777" w:rsidR="00347DD3" w:rsidRPr="00AE2730" w:rsidRDefault="00347DD3" w:rsidP="00347DD3">
      <w:r w:rsidRPr="00AE2730">
        <w:t xml:space="preserve">The strategic vision that Fiji has for its forest sector is perhaps best described in </w:t>
      </w:r>
      <w:r w:rsidRPr="00347DD3">
        <w:t>its National Action Plan 2017-2021 for the Ministry of Forests</w:t>
      </w:r>
      <w:r w:rsidRPr="00AE2730">
        <w:t xml:space="preserve"> of the Fiji Republic. The NAP describes the countries six policy goals and associated strategies which are listed below. It suggests that Fiji has a great potential to create semi-industrial forest-based value chains that create benefits both to industry and rural populations (the land owning communities) who are directly involved in sustainable forest management.</w:t>
      </w:r>
    </w:p>
    <w:p w14:paraId="5539D2D8" w14:textId="77777777" w:rsidR="00347DD3" w:rsidRPr="00AE2730" w:rsidRDefault="00347DD3" w:rsidP="004A3DCB">
      <w:pPr>
        <w:pStyle w:val="ListParagraph"/>
        <w:numPr>
          <w:ilvl w:val="0"/>
          <w:numId w:val="87"/>
        </w:numPr>
      </w:pPr>
      <w:r w:rsidRPr="00AE2730">
        <w:t>Goal 1: To improve Fiji’s social, environmental and economic quality of forest management through the provision of forest policies, regulations, incentives, including market access to forest managers</w:t>
      </w:r>
    </w:p>
    <w:p w14:paraId="265A8B9A" w14:textId="77777777" w:rsidR="00347DD3" w:rsidRPr="00AE2730" w:rsidRDefault="00347DD3" w:rsidP="004A3DCB">
      <w:pPr>
        <w:pStyle w:val="ListParagraph"/>
        <w:numPr>
          <w:ilvl w:val="0"/>
          <w:numId w:val="87"/>
        </w:numPr>
      </w:pPr>
      <w:r w:rsidRPr="00AE2730">
        <w:t>Goal 2: To promote maximum participation by forest owners, emerging small-scale growers in production of wood and other forest products, within acceptable social and environmental conditions</w:t>
      </w:r>
    </w:p>
    <w:p w14:paraId="7AAA5255" w14:textId="77777777" w:rsidR="00347DD3" w:rsidRPr="00AE2730" w:rsidRDefault="00347DD3" w:rsidP="004A3DCB">
      <w:pPr>
        <w:pStyle w:val="ListParagraph"/>
        <w:numPr>
          <w:ilvl w:val="0"/>
          <w:numId w:val="87"/>
        </w:numPr>
      </w:pPr>
      <w:r w:rsidRPr="00AE2730">
        <w:t>Goal 3: To identify and tap into all financing sources for implementing SFM to maximize the potential of natural forest in providing cash and non-cash income generating jobs and economic opportunities for forest-dependent citizen in Fiji</w:t>
      </w:r>
    </w:p>
    <w:p w14:paraId="73257A57" w14:textId="77777777" w:rsidR="00347DD3" w:rsidRPr="00347DD3" w:rsidRDefault="00347DD3" w:rsidP="004A3DCB">
      <w:pPr>
        <w:pStyle w:val="ListParagraph"/>
        <w:numPr>
          <w:ilvl w:val="0"/>
          <w:numId w:val="87"/>
        </w:numPr>
        <w:rPr>
          <w:i/>
        </w:rPr>
      </w:pPr>
      <w:r w:rsidRPr="00AE2730">
        <w:t>Goal 4: Implementation of measures which support the creation of an enabling environment for sustainable community forestry development for all stakeholders in rural Fijian communities</w:t>
      </w:r>
    </w:p>
    <w:p w14:paraId="7FD3585C" w14:textId="77777777" w:rsidR="00347DD3" w:rsidRPr="00347DD3" w:rsidRDefault="00347DD3" w:rsidP="004A3DCB">
      <w:pPr>
        <w:pStyle w:val="ListParagraph"/>
        <w:numPr>
          <w:ilvl w:val="0"/>
          <w:numId w:val="87"/>
        </w:numPr>
        <w:rPr>
          <w:i/>
        </w:rPr>
      </w:pPr>
      <w:r w:rsidRPr="00AE2730">
        <w:t xml:space="preserve">Goal 5: </w:t>
      </w:r>
      <w:r w:rsidRPr="00347DD3">
        <w:rPr>
          <w:rFonts w:eastAsia="Calibri"/>
          <w:kern w:val="24"/>
        </w:rPr>
        <w:t xml:space="preserve">To </w:t>
      </w:r>
      <w:r w:rsidRPr="00AE2730">
        <w:t>strengthen, develop and implement cross-sectoral opportunities nationally, with government, non-governmental and private sector through integrated holistic management approaches for Sustainable Forest Management</w:t>
      </w:r>
    </w:p>
    <w:p w14:paraId="69F1ABE5" w14:textId="77777777" w:rsidR="00347DD3" w:rsidRPr="00347DD3" w:rsidRDefault="00347DD3" w:rsidP="004A3DCB">
      <w:pPr>
        <w:pStyle w:val="ListParagraph"/>
        <w:numPr>
          <w:ilvl w:val="0"/>
          <w:numId w:val="87"/>
        </w:numPr>
        <w:rPr>
          <w:i/>
        </w:rPr>
      </w:pPr>
      <w:r w:rsidRPr="00AE2730">
        <w:lastRenderedPageBreak/>
        <w:t>Goal 6: To comprehensively analyze the quality of forest governance and identify areas of weakness, devising and implementing suitable responses, monitoring results, continuing adapting and learning to ensure progress</w:t>
      </w:r>
    </w:p>
    <w:p w14:paraId="775C4E60" w14:textId="77777777" w:rsidR="00047B5E" w:rsidRPr="00047B5E" w:rsidRDefault="00047B5E" w:rsidP="00722266"/>
    <w:p w14:paraId="2B379F14" w14:textId="77777777" w:rsidR="00047B5E" w:rsidRDefault="00BF3BD9" w:rsidP="00722266">
      <w:r w:rsidRPr="00047B5E">
        <w:t>Fiji’s national REDD+ programme began in 2009, guided by the National REDD+ Policy, the 2012 National Climate Change Policy and the National REDD+ Strategy. Fiji has made excellent progress with its REDD+ strategy and this aug</w:t>
      </w:r>
      <w:r>
        <w:t>u</w:t>
      </w:r>
      <w:r w:rsidRPr="00047B5E">
        <w:t>rs well for documenting the increase in forest carbon stocks due to R2R project and being able to secure REDD+ payments for landowners and/or Fiji Government including through the World Bank’s Forest Carbon Partnership Facility.</w:t>
      </w:r>
    </w:p>
    <w:p w14:paraId="0FDE92D1" w14:textId="77777777" w:rsidR="00402AE0" w:rsidRDefault="00402AE0" w:rsidP="00722266"/>
    <w:p w14:paraId="68B31984" w14:textId="77777777" w:rsidR="00402AE0" w:rsidRPr="00402AE0" w:rsidRDefault="00402AE0" w:rsidP="00402AE0">
      <w:pPr>
        <w:rPr>
          <w:i/>
        </w:rPr>
      </w:pPr>
      <w:r w:rsidRPr="00402AE0">
        <w:rPr>
          <w:i/>
        </w:rPr>
        <w:t>Agriculture</w:t>
      </w:r>
    </w:p>
    <w:p w14:paraId="39E6C2A2" w14:textId="77777777" w:rsidR="00402AE0" w:rsidRPr="00AE2730" w:rsidRDefault="00402AE0" w:rsidP="00402AE0">
      <w:r w:rsidRPr="00AE2730">
        <w:t>The National Agriculture Policy (NAP, 2013) mission is to transform subsistence farming to sustainable commercial agriculture utilising more effective and efficient technologies. This is turn will be crucial for decoupling deforestation from agriculture by making the use of existing agricultural lands more productive.</w:t>
      </w:r>
      <w:r>
        <w:t xml:space="preserve"> </w:t>
      </w:r>
    </w:p>
    <w:p w14:paraId="64C586FC" w14:textId="77777777" w:rsidR="00402AE0" w:rsidRDefault="00402AE0" w:rsidP="00402AE0"/>
    <w:p w14:paraId="08D84BFD" w14:textId="77777777" w:rsidR="0045540C" w:rsidRPr="0045540C" w:rsidRDefault="0045540C" w:rsidP="00402AE0">
      <w:pPr>
        <w:rPr>
          <w:i/>
        </w:rPr>
      </w:pPr>
      <w:r w:rsidRPr="0045540C">
        <w:rPr>
          <w:i/>
        </w:rPr>
        <w:t>Biodiversity</w:t>
      </w:r>
    </w:p>
    <w:p w14:paraId="6CE7E59A" w14:textId="77777777" w:rsidR="0045540C" w:rsidRDefault="0045540C" w:rsidP="0045540C">
      <w:r w:rsidRPr="00047B5E">
        <w:t>Environment Impact Assessment (EIA) is one of the most common tools used in Fiji for mainstreaming biodiversity issues. Its utilization is rendered obligatory under the Environment Management Act 2005 which requires that all development will undergo an EIA prior to any development of an area or site. Inclusion of environmental and biodiversity in Fiji’s national and line policies has furthermore seen a number of government agencies working together in conservation programs or on the sustainable use of natural resources. The Departments of Fisheries, Forestry, Agriculture, Tourism and Town Planning along with non-government agencies have collaborated in programs and initiatives. </w:t>
      </w:r>
    </w:p>
    <w:p w14:paraId="176023BB" w14:textId="77777777" w:rsidR="0045540C" w:rsidRPr="00AE2730" w:rsidRDefault="0045540C" w:rsidP="00402AE0"/>
    <w:p w14:paraId="5E478E3B" w14:textId="77777777" w:rsidR="00D4592B" w:rsidRPr="00F55A44" w:rsidRDefault="00CF5E78" w:rsidP="00615978">
      <w:pPr>
        <w:pStyle w:val="111Style"/>
      </w:pPr>
      <w:bookmarkStart w:id="23" w:name="_Toc536697936"/>
      <w:bookmarkStart w:id="24" w:name="_Toc9338878"/>
      <w:r w:rsidRPr="00AE2730">
        <w:t xml:space="preserve">1.1.2 </w:t>
      </w:r>
      <w:r w:rsidR="00D4592B" w:rsidRPr="00AE2730">
        <w:t>Context in intervention areas</w:t>
      </w:r>
      <w:bookmarkEnd w:id="23"/>
      <w:bookmarkEnd w:id="24"/>
    </w:p>
    <w:p w14:paraId="7A284A57" w14:textId="1413AF50" w:rsidR="00963C3E" w:rsidRDefault="00963C3E" w:rsidP="00963C3E">
      <w:r w:rsidRPr="00FC50FB">
        <w:t>The P</w:t>
      </w:r>
      <w:r w:rsidR="00AF6D8A">
        <w:t xml:space="preserve">roject </w:t>
      </w:r>
      <w:r w:rsidRPr="00FC50FB">
        <w:t>I</w:t>
      </w:r>
      <w:r w:rsidR="00AF6D8A">
        <w:t xml:space="preserve">dentification </w:t>
      </w:r>
      <w:r w:rsidRPr="00FC50FB">
        <w:t>F</w:t>
      </w:r>
      <w:r w:rsidR="00AF6D8A">
        <w:t>orm</w:t>
      </w:r>
      <w:r w:rsidRPr="00FC50FB">
        <w:t xml:space="preserve"> indicated that the project will focus on </w:t>
      </w:r>
      <w:r>
        <w:t>2 Provinces: Ra and Tailevu.</w:t>
      </w:r>
      <w:r w:rsidR="00AF04C3">
        <w:t xml:space="preserve"> Indeed, the r</w:t>
      </w:r>
      <w:r w:rsidR="00AF04C3" w:rsidRPr="00203229">
        <w:t>ate of degradation has been quite high in these provinces. The project sites will be across the Navauvadra and Tomaniivi-wabu forest reserves down along the upper Rewa River and into Tailevu province towards the lowlands including mangrove zones.</w:t>
      </w:r>
      <w:r w:rsidR="00AF04C3" w:rsidRPr="00203229">
        <w:rPr>
          <w:color w:val="auto"/>
          <w:sz w:val="24"/>
          <w:szCs w:val="24"/>
        </w:rPr>
        <w:t xml:space="preserve"> </w:t>
      </w:r>
      <w:r w:rsidR="00AF04C3" w:rsidRPr="00203229">
        <w:t xml:space="preserve">The forests are categorized as tropical dry forest across the Ra province and turns increasingly moist in the lower regions of Tailevu province. </w:t>
      </w:r>
    </w:p>
    <w:p w14:paraId="76B8F4CC" w14:textId="77777777" w:rsidR="00914A51" w:rsidRDefault="00914A51" w:rsidP="00963C3E"/>
    <w:p w14:paraId="3094266E" w14:textId="79909D63" w:rsidR="00914A51" w:rsidRDefault="00914A51" w:rsidP="00963C3E">
      <w:r>
        <w:rPr>
          <w:noProof/>
          <w:lang w:val="en-US"/>
        </w:rPr>
        <mc:AlternateContent>
          <mc:Choice Requires="wps">
            <w:drawing>
              <wp:anchor distT="45720" distB="45720" distL="114300" distR="114300" simplePos="0" relativeHeight="251656192" behindDoc="0" locked="0" layoutInCell="1" allowOverlap="1" wp14:anchorId="7C11E587" wp14:editId="559F5611">
                <wp:simplePos x="0" y="0"/>
                <wp:positionH relativeFrom="column">
                  <wp:posOffset>4515734</wp:posOffset>
                </wp:positionH>
                <wp:positionV relativeFrom="paragraph">
                  <wp:posOffset>898305</wp:posOffset>
                </wp:positionV>
                <wp:extent cx="1367155" cy="875665"/>
                <wp:effectExtent l="0" t="0" r="4445" b="31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155" cy="875665"/>
                        </a:xfrm>
                        <a:prstGeom prst="rect">
                          <a:avLst/>
                        </a:prstGeom>
                        <a:solidFill>
                          <a:srgbClr val="FFFFFF"/>
                        </a:solidFill>
                        <a:ln w="9525">
                          <a:noFill/>
                          <a:miter lim="800000"/>
                          <a:headEnd/>
                          <a:tailEnd/>
                        </a:ln>
                      </wps:spPr>
                      <wps:txbx>
                        <w:txbxContent>
                          <w:p w14:paraId="54634A56" w14:textId="77777777" w:rsidR="00501A84" w:rsidRPr="00914A51" w:rsidRDefault="00501A84">
                            <w:pPr>
                              <w:rPr>
                                <w:b/>
                              </w:rPr>
                            </w:pPr>
                            <w:r w:rsidRPr="00914A51">
                              <w:rPr>
                                <w:b/>
                              </w:rPr>
                              <w:t>Map of Viti Levu, Fiji’s main island, with the Ra and Tailevu Provinces highlighted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11E587" id="_x0000_s1027" type="#_x0000_t202" style="position:absolute;margin-left:355.55pt;margin-top:70.75pt;width:107.65pt;height:68.95pt;z-index:251656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" stroked="f">
                <v:textbox style="mso-fit-shape-to-text:t">
                  <w:txbxContent>
                    <w:p w14:paraId="54634A56" w14:textId="77777777" w:rsidR="00501A84" w:rsidRPr="00914A51" w:rsidRDefault="00501A84">
                      <w:pPr>
                        <w:rPr>
                          <w:b/>
                        </w:rPr>
                      </w:pPr>
                      <w:r w:rsidRPr="00914A51">
                        <w:rPr>
                          <w:b/>
                        </w:rPr>
                        <w:t>Map of Viti Levu, Fiji’s main island, with the Ra and Tailevu Provinces highlighted</w:t>
                      </w:r>
                    </w:p>
                  </w:txbxContent>
                </v:textbox>
                <w10:wrap type="square"/>
              </v:shape>
            </w:pict>
          </mc:Fallback>
        </mc:AlternateContent>
      </w:r>
      <w:r>
        <w:rPr>
          <w:noProof/>
          <w:lang w:val="en-US"/>
        </w:rPr>
        <w:drawing>
          <wp:inline distT="0" distB="0" distL="0" distR="0" wp14:anchorId="5CB5A4EA" wp14:editId="3F847D93">
            <wp:extent cx="4206240" cy="2910521"/>
            <wp:effectExtent l="0" t="0" r="3810" b="444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provinces Viti Levu 2.png"/>
                    <pic:cNvPicPr/>
                  </pic:nvPicPr>
                  <pic:blipFill>
                    <a:blip r:embed="rId82">
                      <a:extLst>
                        <a:ext uri="{28A0092B-C50C-407E-A947-70E740481C1C}">
                          <a14:useLocalDpi xmlns:a14="http://schemas.microsoft.com/office/drawing/2010/main" val="0"/>
                        </a:ext>
                      </a:extLst>
                    </a:blip>
                    <a:stretch>
                      <a:fillRect/>
                    </a:stretch>
                  </pic:blipFill>
                  <pic:spPr>
                    <a:xfrm>
                      <a:off x="0" y="0"/>
                      <a:ext cx="4228338" cy="2925812"/>
                    </a:xfrm>
                    <a:prstGeom prst="rect">
                      <a:avLst/>
                    </a:prstGeom>
                  </pic:spPr>
                </pic:pic>
              </a:graphicData>
            </a:graphic>
          </wp:inline>
        </w:drawing>
      </w:r>
    </w:p>
    <w:p w14:paraId="3E93083A" w14:textId="77777777" w:rsidR="00963C3E" w:rsidRDefault="00963C3E" w:rsidP="00963C3E"/>
    <w:p w14:paraId="29AF70BD" w14:textId="77777777" w:rsidR="000B3A5E" w:rsidRPr="000B3A5E" w:rsidRDefault="000B3A5E" w:rsidP="000B3A5E">
      <w:pPr>
        <w:pStyle w:val="111xStyle"/>
      </w:pPr>
      <w:r w:rsidRPr="000B3A5E">
        <w:t>Biophysical context</w:t>
      </w:r>
    </w:p>
    <w:p w14:paraId="4A84CA11" w14:textId="77777777" w:rsidR="00963C3E" w:rsidRDefault="00963C3E" w:rsidP="00963C3E">
      <w:pPr>
        <w:rPr>
          <w:lang w:val="en-US"/>
        </w:rPr>
      </w:pPr>
      <w:r w:rsidRPr="00B61CCE">
        <w:t xml:space="preserve">The Province of Ra is located at the northern tip of Viti Levu and is one of eight provinces found on the main island, with a total land area of approximately 1,341 square </w:t>
      </w:r>
      <w:r w:rsidR="00732E65" w:rsidRPr="00B61CCE">
        <w:t>kilometres</w:t>
      </w:r>
      <w:r w:rsidRPr="00B61CCE">
        <w:t>. The 2007 national census estimates that Ra province has a population of 29,464 (Fiji Bureau of Statistics, 2007) with the majority consisting of Indigenous Fijians, followed by Fijians of Indian descent, dispersed across 19 districts</w:t>
      </w:r>
      <w:r w:rsidR="00732E65">
        <w:t>,</w:t>
      </w:r>
      <w:r w:rsidRPr="00B61CCE">
        <w:t xml:space="preserve"> </w:t>
      </w:r>
      <w:r w:rsidR="00732E65">
        <w:rPr>
          <w:lang w:val="en-US"/>
        </w:rPr>
        <w:t xml:space="preserve">including Nakorotubu district, </w:t>
      </w:r>
      <w:r w:rsidRPr="00B61CCE">
        <w:t>and 93 villages.</w:t>
      </w:r>
      <w:r>
        <w:rPr>
          <w:lang w:val="en-US"/>
        </w:rPr>
        <w:t xml:space="preserve"> The Ra Province </w:t>
      </w:r>
      <w:r w:rsidRPr="000C7149">
        <w:rPr>
          <w:lang w:val="en-US"/>
        </w:rPr>
        <w:t xml:space="preserve">uniquely </w:t>
      </w:r>
      <w:r w:rsidR="00732E65">
        <w:rPr>
          <w:lang w:val="en-US"/>
        </w:rPr>
        <w:t>host</w:t>
      </w:r>
      <w:r w:rsidRPr="000C7149">
        <w:rPr>
          <w:lang w:val="en-US"/>
        </w:rPr>
        <w:t>s two</w:t>
      </w:r>
      <w:r w:rsidR="00732E65">
        <w:rPr>
          <w:lang w:val="en-US"/>
        </w:rPr>
        <w:t xml:space="preserve"> mountain ranges, </w:t>
      </w:r>
      <w:r w:rsidRPr="000C7149">
        <w:rPr>
          <w:lang w:val="en-US"/>
        </w:rPr>
        <w:t>Nakauvadra and Nakorotubu</w:t>
      </w:r>
      <w:r w:rsidR="00732E65">
        <w:rPr>
          <w:lang w:val="en-US"/>
        </w:rPr>
        <w:t>,</w:t>
      </w:r>
      <w:r w:rsidRPr="000C7149">
        <w:rPr>
          <w:lang w:val="en-US"/>
        </w:rPr>
        <w:t xml:space="preserve"> </w:t>
      </w:r>
      <w:r>
        <w:rPr>
          <w:lang w:val="en-US"/>
        </w:rPr>
        <w:t xml:space="preserve">which are </w:t>
      </w:r>
      <w:r w:rsidRPr="000C7149">
        <w:rPr>
          <w:lang w:val="en-US"/>
        </w:rPr>
        <w:t>surrounded by large tracks of grass lands.</w:t>
      </w:r>
    </w:p>
    <w:p w14:paraId="6348CBFC" w14:textId="77777777" w:rsidR="00963C3E" w:rsidRDefault="00963C3E" w:rsidP="00963C3E"/>
    <w:p w14:paraId="7AC66C44" w14:textId="77777777" w:rsidR="006E7E9E" w:rsidRPr="003A4F56" w:rsidRDefault="00D02834" w:rsidP="006E7E9E">
      <w:pPr>
        <w:pStyle w:val="NormalWeb"/>
        <w:spacing w:before="0" w:beforeAutospacing="0" w:after="0" w:afterAutospacing="0"/>
        <w:rPr>
          <w:lang w:val="en"/>
        </w:rPr>
      </w:pPr>
      <w:r>
        <w:rPr>
          <w:bCs/>
          <w:lang w:val="en"/>
        </w:rPr>
        <w:t xml:space="preserve">The province of </w:t>
      </w:r>
      <w:r w:rsidR="006E7E9E" w:rsidRPr="003A4F56">
        <w:rPr>
          <w:bCs/>
          <w:lang w:val="en"/>
        </w:rPr>
        <w:t>Tailevu</w:t>
      </w:r>
      <w:r w:rsidR="006E7E9E" w:rsidRPr="003A4F56">
        <w:rPr>
          <w:lang w:val="en"/>
        </w:rPr>
        <w:t xml:space="preserve"> is also</w:t>
      </w:r>
      <w:r w:rsidR="006E7E9E">
        <w:rPr>
          <w:lang w:val="en"/>
        </w:rPr>
        <w:t xml:space="preserve"> one of eight provinces based in </w:t>
      </w:r>
      <w:hyperlink r:id="rId83" w:tooltip="Viti Levu" w:history="1">
        <w:r w:rsidR="006E7E9E" w:rsidRPr="003A4F56">
          <w:t>Viti Levu</w:t>
        </w:r>
      </w:hyperlink>
      <w:r w:rsidR="006E7E9E">
        <w:rPr>
          <w:lang w:val="en"/>
        </w:rPr>
        <w:t xml:space="preserve">, its 755 square kilometers occupy the south-eastern fringe of the island, along with some central areas. </w:t>
      </w:r>
      <w:r w:rsidR="00732E65">
        <w:rPr>
          <w:lang w:val="en"/>
        </w:rPr>
        <w:t>According to</w:t>
      </w:r>
      <w:r w:rsidR="006E7E9E">
        <w:rPr>
          <w:lang w:val="en"/>
        </w:rPr>
        <w:t xml:space="preserve"> the 2017 </w:t>
      </w:r>
      <w:hyperlink r:id="rId84" w:tooltip="Census" w:history="1">
        <w:r w:rsidR="006E7E9E" w:rsidRPr="003A4F56">
          <w:t>census</w:t>
        </w:r>
      </w:hyperlink>
      <w:r w:rsidR="006E7E9E">
        <w:rPr>
          <w:lang w:val="en"/>
        </w:rPr>
        <w:t xml:space="preserve">, it had a population of 64,552, the fifth largest among the Provinces. The main urban area of Tailevu is </w:t>
      </w:r>
      <w:hyperlink r:id="rId85" w:tooltip="Nausori" w:history="1">
        <w:r w:rsidR="006E7E9E" w:rsidRPr="003A4F56">
          <w:t>Nausori</w:t>
        </w:r>
      </w:hyperlink>
      <w:r w:rsidR="006E7E9E">
        <w:rPr>
          <w:lang w:val="en"/>
        </w:rPr>
        <w:t xml:space="preserve">. </w:t>
      </w:r>
    </w:p>
    <w:p w14:paraId="29347839" w14:textId="77777777" w:rsidR="006E7E9E" w:rsidRDefault="006E7E9E" w:rsidP="006E7E9E">
      <w:pPr>
        <w:pStyle w:val="NormalWeb"/>
        <w:spacing w:before="0" w:beforeAutospacing="0" w:after="0" w:afterAutospacing="0"/>
        <w:rPr>
          <w:lang w:val="en"/>
        </w:rPr>
      </w:pPr>
      <w:r>
        <w:rPr>
          <w:lang w:val="en"/>
        </w:rPr>
        <w:t xml:space="preserve">Tailevu includes the Bau District, the seat of the </w:t>
      </w:r>
      <w:hyperlink r:id="rId86" w:tooltip="Kubuna" w:history="1">
        <w:r w:rsidRPr="003A4F56">
          <w:t>Kubuna Confederacy</w:t>
        </w:r>
      </w:hyperlink>
      <w:r>
        <w:rPr>
          <w:lang w:val="en"/>
        </w:rPr>
        <w:t xml:space="preserve">, one of three traditional </w:t>
      </w:r>
      <w:hyperlink r:id="rId87" w:tooltip="Ratu" w:history="1">
        <w:r w:rsidRPr="003A4F56">
          <w:t>chiefly</w:t>
        </w:r>
      </w:hyperlink>
      <w:r>
        <w:rPr>
          <w:lang w:val="en"/>
        </w:rPr>
        <w:t xml:space="preserve"> hierarchies in Fiji. Kubuna's Paramount Chief, called the </w:t>
      </w:r>
      <w:hyperlink r:id="rId88" w:tooltip="Vunivalu of Bau" w:history="1">
        <w:r w:rsidRPr="003A4F56">
          <w:t>Vunivalu of Bau</w:t>
        </w:r>
      </w:hyperlink>
      <w:r w:rsidRPr="003A4F56">
        <w:rPr>
          <w:lang w:val="en"/>
        </w:rPr>
        <w:t>,</w:t>
      </w:r>
      <w:r w:rsidR="00732E65">
        <w:rPr>
          <w:lang w:val="en"/>
        </w:rPr>
        <w:t xml:space="preserve"> is considered the most senior</w:t>
      </w:r>
      <w:r>
        <w:rPr>
          <w:lang w:val="en"/>
        </w:rPr>
        <w:t xml:space="preserve"> chief in Fiji. </w:t>
      </w:r>
    </w:p>
    <w:p w14:paraId="5CF4DE93" w14:textId="77777777" w:rsidR="006E7E9E" w:rsidRDefault="006E7E9E" w:rsidP="00963C3E">
      <w:pPr>
        <w:rPr>
          <w:lang w:val="en"/>
        </w:rPr>
      </w:pPr>
    </w:p>
    <w:p w14:paraId="390B8C43" w14:textId="77777777" w:rsidR="00CF2E22" w:rsidRPr="00CF2E22" w:rsidRDefault="00CF2E22" w:rsidP="00CF2E22">
      <w:pPr>
        <w:pStyle w:val="111xStyle"/>
      </w:pPr>
      <w:r w:rsidRPr="00CF2E22">
        <w:t xml:space="preserve">Natural resources context </w:t>
      </w:r>
    </w:p>
    <w:p w14:paraId="0B10BE89" w14:textId="77777777" w:rsidR="00963C3E" w:rsidRDefault="00963C3E" w:rsidP="00963C3E">
      <w:pPr>
        <w:rPr>
          <w:lang w:val="en-US"/>
        </w:rPr>
      </w:pPr>
      <w:r w:rsidRPr="00857B8E">
        <w:rPr>
          <w:lang w:val="en-US"/>
        </w:rPr>
        <w:t>One of the largest tracts of forest in the country is found in the Nakorotubu mountain range,</w:t>
      </w:r>
      <w:r>
        <w:rPr>
          <w:lang w:val="en-US"/>
        </w:rPr>
        <w:t xml:space="preserve"> </w:t>
      </w:r>
      <w:r w:rsidRPr="00857B8E">
        <w:rPr>
          <w:lang w:val="en-US"/>
        </w:rPr>
        <w:t>connecting crucial ecosystems and providing valuable services for the people of Nakorotubu</w:t>
      </w:r>
      <w:r>
        <w:rPr>
          <w:lang w:val="en-US"/>
        </w:rPr>
        <w:t xml:space="preserve"> </w:t>
      </w:r>
      <w:r w:rsidRPr="00857B8E">
        <w:rPr>
          <w:lang w:val="en-US"/>
        </w:rPr>
        <w:t>(Bergen, 2010).</w:t>
      </w:r>
      <w:r>
        <w:rPr>
          <w:lang w:val="en-US"/>
        </w:rPr>
        <w:t xml:space="preserve"> The range </w:t>
      </w:r>
      <w:r w:rsidRPr="005F09AA">
        <w:rPr>
          <w:lang w:val="en-US"/>
        </w:rPr>
        <w:t xml:space="preserve">is an important forest refuge for Fiji's native flora and fauna </w:t>
      </w:r>
      <w:r w:rsidR="00732E65">
        <w:rPr>
          <w:lang w:val="en-US"/>
        </w:rPr>
        <w:t>and</w:t>
      </w:r>
      <w:r w:rsidRPr="005F09AA">
        <w:rPr>
          <w:lang w:val="en-US"/>
        </w:rPr>
        <w:t xml:space="preserve"> runs along the eastern side of Viti Levu from the Tailevu province in the south up to the province of Ra in the north. It connects the lowland tropical rainforests of southern and central Viti Levu and the dry forests of northern Viti Levu</w:t>
      </w:r>
      <w:r>
        <w:rPr>
          <w:lang w:val="en-US"/>
        </w:rPr>
        <w:t xml:space="preserve">. </w:t>
      </w:r>
      <w:r w:rsidRPr="005F09AA">
        <w:rPr>
          <w:lang w:val="en-US"/>
        </w:rPr>
        <w:t xml:space="preserve">Much of the mountainous interior area is covered with primary forest, but the vegetation of many other areas comprises secondary forest, agroforest, and village land. </w:t>
      </w:r>
    </w:p>
    <w:p w14:paraId="1C6A393B" w14:textId="77777777" w:rsidR="00963C3E" w:rsidRDefault="00963C3E" w:rsidP="00963C3E">
      <w:pPr>
        <w:rPr>
          <w:lang w:val="en-US"/>
        </w:rPr>
      </w:pPr>
    </w:p>
    <w:p w14:paraId="32224D66" w14:textId="77777777" w:rsidR="00963C3E" w:rsidRDefault="00963C3E" w:rsidP="00963C3E">
      <w:pPr>
        <w:rPr>
          <w:lang w:val="en-US"/>
        </w:rPr>
      </w:pPr>
      <w:r>
        <w:rPr>
          <w:lang w:val="en-US"/>
        </w:rPr>
        <w:t>On the Nakorotubu range alone, two vegetation types are found (</w:t>
      </w:r>
      <w:r w:rsidRPr="000C7149">
        <w:rPr>
          <w:lang w:val="en-US"/>
        </w:rPr>
        <w:t>Mueller-Dombois &amp; Fosberg</w:t>
      </w:r>
      <w:r>
        <w:rPr>
          <w:lang w:val="en-US"/>
        </w:rPr>
        <w:t xml:space="preserve">, </w:t>
      </w:r>
      <w:r w:rsidRPr="000C7149">
        <w:rPr>
          <w:lang w:val="en-US"/>
        </w:rPr>
        <w:t>1998)</w:t>
      </w:r>
      <w:r w:rsidRPr="000C7149">
        <w:t>. They are the Lowland Vegetation Type and the Upland Vegetation Type. Within these vegetation types</w:t>
      </w:r>
      <w:r>
        <w:rPr>
          <w:lang w:val="en-US"/>
        </w:rPr>
        <w:t>,</w:t>
      </w:r>
      <w:r w:rsidRPr="000C7149">
        <w:t xml:space="preserve"> four main plant communities or forest types were distinguished—(1) Secondary Forest, (2) Primary Forest, (3) Freshwater Swampland and (4) Karst or Limestone Forest.</w:t>
      </w:r>
      <w:r>
        <w:rPr>
          <w:lang w:val="en-US"/>
        </w:rPr>
        <w:t xml:space="preserve"> </w:t>
      </w:r>
      <w:r w:rsidRPr="005F09AA">
        <w:t>The flora of the Nakorotubu Range is described from a rapid biodiversity assessment survey</w:t>
      </w:r>
      <w:r>
        <w:rPr>
          <w:lang w:val="en-US"/>
        </w:rPr>
        <w:t xml:space="preserve"> conducted in 2008</w:t>
      </w:r>
      <w:r w:rsidRPr="005F09AA">
        <w:t>.</w:t>
      </w:r>
      <w:r>
        <w:rPr>
          <w:lang w:val="en-US"/>
        </w:rPr>
        <w:t xml:space="preserve"> </w:t>
      </w:r>
      <w:r w:rsidRPr="000C7149">
        <w:t xml:space="preserve">A total of 425 plant taxa (including 32 undetermined species) were recorded </w:t>
      </w:r>
      <w:r>
        <w:rPr>
          <w:lang w:val="en-US"/>
        </w:rPr>
        <w:t xml:space="preserve">on Nakorotubu Range, </w:t>
      </w:r>
      <w:r w:rsidRPr="000C7149">
        <w:t>representing 118 families. This comprises 75 dicot families, 19 monocots, 2 gymnosperms and 21 fern and fern allies families. Two of the largest families include Orchidaceae with 20 genera and 26 species; followed by Poaceae with 19 genera and 20 species.</w:t>
      </w:r>
      <w:r>
        <w:rPr>
          <w:lang w:val="en-US"/>
        </w:rPr>
        <w:t xml:space="preserve"> O</w:t>
      </w:r>
      <w:r w:rsidRPr="000C7149">
        <w:t xml:space="preserve">f the 393-species identified </w:t>
      </w:r>
      <w:r w:rsidRPr="005F09AA">
        <w:t>in a study</w:t>
      </w:r>
      <w:r>
        <w:rPr>
          <w:lang w:val="en-US"/>
        </w:rPr>
        <w:t xml:space="preserve">, </w:t>
      </w:r>
      <w:r w:rsidRPr="000C7149">
        <w:t>78% (307 species)</w:t>
      </w:r>
      <w:r>
        <w:rPr>
          <w:lang w:val="en-US"/>
        </w:rPr>
        <w:t xml:space="preserve"> </w:t>
      </w:r>
      <w:r w:rsidRPr="000C7149">
        <w:t>are native with 35% (132) endemic species. The 307 native species comprise about 17% of the entire native flora for Fiji. The Angiosperms and Gymnosperms recorded during the survey added up to 337 species. Of these, 75% (251) are native species and of this native species, 53% (132 species) are endemic. A total of 64 exotic plant species were recorded during the survey of which six species are internationally recognized invasive species</w:t>
      </w:r>
      <w:r>
        <w:rPr>
          <w:lang w:val="en-US"/>
        </w:rPr>
        <w:t>.</w:t>
      </w:r>
    </w:p>
    <w:p w14:paraId="69000809" w14:textId="77777777" w:rsidR="00963C3E" w:rsidRDefault="00963C3E" w:rsidP="00963C3E">
      <w:pPr>
        <w:rPr>
          <w:lang w:val="en-AU"/>
        </w:rPr>
      </w:pPr>
    </w:p>
    <w:p w14:paraId="41413423" w14:textId="77777777" w:rsidR="00963C3E" w:rsidRDefault="00963C3E" w:rsidP="00963C3E">
      <w:pPr>
        <w:rPr>
          <w:lang w:val="en-US"/>
        </w:rPr>
      </w:pPr>
      <w:r w:rsidRPr="00FA5D80">
        <w:rPr>
          <w:lang w:val="en-US"/>
        </w:rPr>
        <w:t xml:space="preserve">The vegetation of western Viti Levu is dominated by talasiga grasslands – meaning “sun burnt land” in Fijian—which refers to the fire-modified or fire-degraded grasslands and fern-lands found on the lower fringes </w:t>
      </w:r>
      <w:r w:rsidR="00732E65">
        <w:rPr>
          <w:lang w:val="en-US"/>
        </w:rPr>
        <w:t>where</w:t>
      </w:r>
      <w:r w:rsidRPr="00FA5D80">
        <w:rPr>
          <w:lang w:val="en-US"/>
        </w:rPr>
        <w:t xml:space="preserve"> native flora and fauna</w:t>
      </w:r>
      <w:r w:rsidR="00732E65">
        <w:rPr>
          <w:lang w:val="en-US"/>
        </w:rPr>
        <w:t xml:space="preserve"> is absent</w:t>
      </w:r>
      <w:r w:rsidRPr="00FA5D80">
        <w:rPr>
          <w:lang w:val="en-US"/>
        </w:rPr>
        <w:t>. Talasiga grasslands cover much of the dry side of the larger Fijian islands (Parham 1972, Smith 1979). Adverse impacts of slash and burn agriculture and frequent fires, many of which are deliberately lit (Drysdale, 2013), have prevented the successful re-establishment of native tree species across the western district. Talasiga covers about a third of the area of the two main Fijian islands, Viti Levu and Vanua Levu, mostly in the poorer, eroded areas of the western dry zone.</w:t>
      </w:r>
    </w:p>
    <w:p w14:paraId="7D79E7A5" w14:textId="77777777" w:rsidR="00963C3E" w:rsidRDefault="00963C3E" w:rsidP="00963C3E">
      <w:pPr>
        <w:rPr>
          <w:lang w:val="en-US"/>
        </w:rPr>
      </w:pPr>
    </w:p>
    <w:p w14:paraId="48B8A957" w14:textId="77777777" w:rsidR="00963C3E" w:rsidRDefault="00963C3E" w:rsidP="00963C3E">
      <w:pPr>
        <w:rPr>
          <w:lang w:val="en-US"/>
        </w:rPr>
      </w:pPr>
      <w:r w:rsidRPr="00FA5D80">
        <w:rPr>
          <w:lang w:val="en-US"/>
        </w:rPr>
        <w:t>The remaining intact forests in the western side are located in three large forest patches: the Koroyanitu Range in the Ba Province, and the Nakauvadra and Nakorotubu Ranges in Ra Province, comprising of lowland rainforest, upland rainforest and cloud forest (Mueller-Dombois and Fosberg, 1998).</w:t>
      </w:r>
      <w:r w:rsidR="002E18B9">
        <w:rPr>
          <w:lang w:val="en-US"/>
        </w:rPr>
        <w:t xml:space="preserve"> </w:t>
      </w:r>
      <w:r>
        <w:rPr>
          <w:lang w:val="en-US"/>
        </w:rPr>
        <w:t xml:space="preserve">The results of the RAP survey of Nakauvadra and Nakorotubu conducted in 2018 caused the designation of these two ranges </w:t>
      </w:r>
      <w:r w:rsidRPr="00FA5D80">
        <w:rPr>
          <w:lang w:val="en-US"/>
        </w:rPr>
        <w:t xml:space="preserve">as Key Biodiversity Areas (KBA) </w:t>
      </w:r>
      <w:r>
        <w:rPr>
          <w:lang w:val="en-US"/>
        </w:rPr>
        <w:t xml:space="preserve">thus further proposing them as </w:t>
      </w:r>
      <w:r w:rsidRPr="00FA5D80">
        <w:rPr>
          <w:lang w:val="en-US"/>
        </w:rPr>
        <w:t>National Priority Sites for Conservation</w:t>
      </w:r>
      <w:r>
        <w:rPr>
          <w:lang w:val="en-US"/>
        </w:rPr>
        <w:t>. One of the</w:t>
      </w:r>
      <w:r w:rsidRPr="00FA5D80">
        <w:rPr>
          <w:lang w:val="en-US"/>
        </w:rPr>
        <w:t xml:space="preserve"> highlight of the surveys were the discovery of endangered and critically endangered species including the Fijian Ground Frog (</w:t>
      </w:r>
      <w:r w:rsidRPr="00CF2E22">
        <w:rPr>
          <w:i/>
          <w:lang w:val="en-US"/>
        </w:rPr>
        <w:t>Platymantis vitianus</w:t>
      </w:r>
      <w:r w:rsidRPr="00FA5D80">
        <w:rPr>
          <w:lang w:val="en-US"/>
        </w:rPr>
        <w:t>), currently list</w:t>
      </w:r>
      <w:r>
        <w:rPr>
          <w:lang w:val="en-US"/>
        </w:rPr>
        <w:t>ed as Endangered, which was f</w:t>
      </w:r>
      <w:r w:rsidRPr="00FA5D80">
        <w:rPr>
          <w:lang w:val="en-US"/>
        </w:rPr>
        <w:t>ound in the Nakauvadra Range and was previously thought to have been extirpated from Viti Levu. Another significant discovery was the sighting of the endemic Podocarp species (</w:t>
      </w:r>
      <w:r w:rsidRPr="00CF2E22">
        <w:rPr>
          <w:i/>
          <w:lang w:val="en-US"/>
        </w:rPr>
        <w:t>Acmopyle sahniana</w:t>
      </w:r>
      <w:r w:rsidRPr="00FA5D80">
        <w:rPr>
          <w:lang w:val="en-US"/>
        </w:rPr>
        <w:t>), a Critically Endangered species, in the Nakorotubu Range. Other globally threatened species found included two rare endemic stick insects (</w:t>
      </w:r>
      <w:r w:rsidRPr="00CF2E22">
        <w:rPr>
          <w:i/>
          <w:lang w:val="en-US"/>
        </w:rPr>
        <w:t>Nisyrus spinulosus</w:t>
      </w:r>
      <w:r w:rsidRPr="00FA5D80">
        <w:rPr>
          <w:lang w:val="en-US"/>
        </w:rPr>
        <w:t xml:space="preserve"> and </w:t>
      </w:r>
      <w:r w:rsidRPr="00CF2E22">
        <w:rPr>
          <w:i/>
          <w:lang w:val="en-US"/>
        </w:rPr>
        <w:t>Phasmotaenia inermis</w:t>
      </w:r>
      <w:r w:rsidRPr="00FA5D80">
        <w:rPr>
          <w:lang w:val="en-US"/>
        </w:rPr>
        <w:t>), the Fiji long-legged warbler (</w:t>
      </w:r>
      <w:r w:rsidRPr="00CF2E22">
        <w:rPr>
          <w:i/>
          <w:lang w:val="en-US"/>
        </w:rPr>
        <w:t>Trichocichla rufa</w:t>
      </w:r>
      <w:r w:rsidRPr="00FA5D80">
        <w:rPr>
          <w:lang w:val="en-US"/>
        </w:rPr>
        <w:t>), the Black-faced shrikebill (</w:t>
      </w:r>
      <w:r w:rsidRPr="00CF2E22">
        <w:rPr>
          <w:i/>
          <w:lang w:val="en-US"/>
        </w:rPr>
        <w:t>Clytorhynchus nigrogularis</w:t>
      </w:r>
      <w:r w:rsidRPr="00FA5D80">
        <w:rPr>
          <w:lang w:val="en-US"/>
        </w:rPr>
        <w:t>) and the Friendly ground dove (</w:t>
      </w:r>
      <w:r w:rsidRPr="00CF2E22">
        <w:rPr>
          <w:i/>
          <w:lang w:val="en-US"/>
        </w:rPr>
        <w:t>Gallicolumba stairii</w:t>
      </w:r>
      <w:r w:rsidRPr="00FA5D80">
        <w:rPr>
          <w:lang w:val="en-US"/>
        </w:rPr>
        <w:t>).</w:t>
      </w:r>
    </w:p>
    <w:p w14:paraId="6F4546F2" w14:textId="77777777" w:rsidR="00963C3E" w:rsidRPr="00B61CCE" w:rsidRDefault="00963C3E" w:rsidP="00963C3E">
      <w:pPr>
        <w:rPr>
          <w:lang w:val="en-US"/>
        </w:rPr>
      </w:pPr>
    </w:p>
    <w:p w14:paraId="4FBF91AC" w14:textId="77777777" w:rsidR="00963C3E" w:rsidRDefault="00963C3E" w:rsidP="00963C3E">
      <w:pPr>
        <w:rPr>
          <w:lang w:val="en-US"/>
        </w:rPr>
      </w:pPr>
      <w:r w:rsidRPr="00F062A7">
        <w:rPr>
          <w:lang w:val="en-US"/>
        </w:rPr>
        <w:t>Pine plantation estate in the Ra Province is estimated at 2,890ha of fully stocked P. caribaea which is equivalent to 4% of the total pine estate in Fiji (Oliver, 1999). There are many small pine woodlots in communal and private lands in Ra Province. Pine woodlots range in size from 25ha to 100ha. These were planted through the Fiji Pine Extension Program of the Department of Forest and were aimed at establishing privately owned pine plantations among rural communities to generate economic returns and supplement Fiji Pine Limited wood resources (Von Maybel, 1998).</w:t>
      </w:r>
    </w:p>
    <w:p w14:paraId="034452B9" w14:textId="77777777" w:rsidR="00963C3E" w:rsidRDefault="00963C3E" w:rsidP="00963C3E">
      <w:pPr>
        <w:rPr>
          <w:lang w:val="en-US"/>
        </w:rPr>
      </w:pPr>
      <w:r w:rsidRPr="009A2870">
        <w:rPr>
          <w:lang w:val="en-US"/>
        </w:rPr>
        <w:lastRenderedPageBreak/>
        <w:t>Future Forest Fiji was established in 2005 by a group of local and overseas investors mainly to specialize in growing teak (Tectona grandis) for timber production and export. At the end of 2012 a total of 200 ha were planted (Future Forest Fiji, 2012). As of 2014, the company owns 239 ha of teak plantation under pre-commercial stages with the oldest planted in 2006 and an estimated 60% ranging from 2 to 5 years old (Future Forest, 2015). A majority of the teak plantations are located in Ra and the rest in the Nadroga Province.</w:t>
      </w:r>
    </w:p>
    <w:p w14:paraId="026FEDEC" w14:textId="09810336" w:rsidR="00DB356B" w:rsidRDefault="00DB356B" w:rsidP="000B3A5E">
      <w:pPr>
        <w:pStyle w:val="111xStyle"/>
      </w:pPr>
    </w:p>
    <w:p w14:paraId="2746522C" w14:textId="77777777" w:rsidR="00963C3E" w:rsidRDefault="000B3A5E" w:rsidP="000B3A5E">
      <w:pPr>
        <w:pStyle w:val="111xStyle"/>
      </w:pPr>
      <w:r>
        <w:t>Socio-economic context</w:t>
      </w:r>
    </w:p>
    <w:p w14:paraId="4FCB3BD3" w14:textId="77777777" w:rsidR="00232A05" w:rsidRDefault="00232A05" w:rsidP="003A4F56">
      <w:r>
        <w:t>During the project preparation phase, a socio-economic baseline study was led</w:t>
      </w:r>
      <w:r w:rsidR="009E2B2C">
        <w:t xml:space="preserve"> (cf </w:t>
      </w:r>
      <w:r w:rsidR="009E2B2C" w:rsidRPr="000012FF">
        <w:rPr>
          <w:shd w:val="clear" w:color="auto" w:fill="auto"/>
        </w:rPr>
        <w:t xml:space="preserve">Annex </w:t>
      </w:r>
      <w:r w:rsidR="000012FF">
        <w:t xml:space="preserve">8 </w:t>
      </w:r>
      <w:r w:rsidR="009E2B2C">
        <w:t>for complete report)</w:t>
      </w:r>
      <w:r>
        <w:t>. It looked at a high number of indicators ranging both:</w:t>
      </w:r>
    </w:p>
    <w:p w14:paraId="42C2DF53" w14:textId="77777777" w:rsidR="00232A05" w:rsidRDefault="00232A05" w:rsidP="004A3DCB">
      <w:pPr>
        <w:pStyle w:val="ListParagraph"/>
        <w:numPr>
          <w:ilvl w:val="0"/>
          <w:numId w:val="69"/>
        </w:numPr>
      </w:pPr>
      <w:r>
        <w:t>sociologic: number of households, household size, gender and youth repartition, level of education</w:t>
      </w:r>
    </w:p>
    <w:p w14:paraId="48FE4C8B" w14:textId="77777777" w:rsidR="000B3A5E" w:rsidRDefault="00232A05" w:rsidP="004A3DCB">
      <w:pPr>
        <w:pStyle w:val="ListParagraph"/>
        <w:numPr>
          <w:ilvl w:val="0"/>
          <w:numId w:val="69"/>
        </w:numPr>
      </w:pPr>
      <w:r>
        <w:t>economic: level of income, source of income, safety net distribution, source of food</w:t>
      </w:r>
    </w:p>
    <w:p w14:paraId="5ECB3EB8" w14:textId="77777777" w:rsidR="00232A05" w:rsidRDefault="00232A05" w:rsidP="003A4F56"/>
    <w:p w14:paraId="1F39FEB5" w14:textId="47954FD0" w:rsidR="009B09B6" w:rsidRDefault="00232A05" w:rsidP="009B09B6">
      <w:r>
        <w:t xml:space="preserve">It confirmed the high level of poverty, mainly in Ra as out of 200 respondents to surveys conducted in Ra, only one respondent confirmed their average household income was between 200-400FJD. All other respondents came from households with an average income of only 0-200FJD per week. No respondents had average household incomes above 400FJD per week. Tailevu in </w:t>
      </w:r>
      <w:r w:rsidR="007604AC">
        <w:t>comparison</w:t>
      </w:r>
      <w:r>
        <w:t xml:space="preserve"> shows a slightly higher proportion of households in the 200-400FJD average income per week category, with a small handful earning above 400</w:t>
      </w:r>
      <w:r w:rsidR="004C58D2">
        <w:t xml:space="preserve"> </w:t>
      </w:r>
      <w:r>
        <w:t xml:space="preserve">FJD a week. This may be consistent with more fulltime workers/casual workers who earn an income outside of the traditional subsistence categories. The average income for majority of households in Tailevu however, still falls within the 0-200FJD a week range. Their source of income and food is mostly coming from agriculture and fisheries (in Ra). An interesting element is the reliance for safety net on government assistance as well as relatives </w:t>
      </w:r>
      <w:r w:rsidR="003D074F">
        <w:t>and</w:t>
      </w:r>
      <w:r>
        <w:t xml:space="preserve"> friends outside </w:t>
      </w:r>
      <w:r w:rsidR="009E2B2C">
        <w:t>of the</w:t>
      </w:r>
      <w:r>
        <w:t xml:space="preserve"> village</w:t>
      </w:r>
      <w:r w:rsidR="003D074F">
        <w:t>.</w:t>
      </w:r>
      <w:r w:rsidR="009B09B6">
        <w:t xml:space="preserve"> The project will work on income diversification in order to widen the safety net. </w:t>
      </w:r>
    </w:p>
    <w:p w14:paraId="0678D02C" w14:textId="77777777" w:rsidR="009B09B6" w:rsidRDefault="009B09B6" w:rsidP="00232A05"/>
    <w:p w14:paraId="519232B7" w14:textId="77777777" w:rsidR="00D4592B" w:rsidRPr="000B3A5E" w:rsidRDefault="00D4592B" w:rsidP="000B3A5E">
      <w:pPr>
        <w:pStyle w:val="111xStyle"/>
      </w:pPr>
      <w:r w:rsidRPr="000B3A5E">
        <w:t>Sites selection process</w:t>
      </w:r>
    </w:p>
    <w:p w14:paraId="70B06C1F" w14:textId="77777777" w:rsidR="00FC50FB" w:rsidRPr="003523DE" w:rsidRDefault="00C275C8" w:rsidP="00FC50FB">
      <w:r w:rsidRPr="00F4082C">
        <w:rPr>
          <w:lang w:val="en-US"/>
        </w:rPr>
        <w:t>From the two targeted Provinces</w:t>
      </w:r>
      <w:r w:rsidR="005F7D80">
        <w:rPr>
          <w:lang w:val="en-US"/>
        </w:rPr>
        <w:t>: Ra and Tailevu</w:t>
      </w:r>
      <w:r w:rsidRPr="00F4082C">
        <w:rPr>
          <w:lang w:val="en-US"/>
        </w:rPr>
        <w:t>, three districts w</w:t>
      </w:r>
      <w:r w:rsidR="00FC50FB">
        <w:rPr>
          <w:lang w:val="en-US"/>
        </w:rPr>
        <w:t>ere</w:t>
      </w:r>
      <w:r w:rsidR="00652803">
        <w:rPr>
          <w:lang w:val="en-US"/>
        </w:rPr>
        <w:t xml:space="preserve"> selected: </w:t>
      </w:r>
      <w:r w:rsidRPr="00F4082C">
        <w:rPr>
          <w:lang w:val="en-US"/>
        </w:rPr>
        <w:t xml:space="preserve">Namena and Dawasamu districts </w:t>
      </w:r>
      <w:r w:rsidR="00652803">
        <w:rPr>
          <w:lang w:val="en-US"/>
        </w:rPr>
        <w:t xml:space="preserve">in Tailevu </w:t>
      </w:r>
      <w:r w:rsidRPr="00F4082C">
        <w:rPr>
          <w:lang w:val="en-US"/>
        </w:rPr>
        <w:t>and Nakorotubu district</w:t>
      </w:r>
      <w:r w:rsidR="00652803" w:rsidRPr="00652803">
        <w:rPr>
          <w:lang w:val="en-US"/>
        </w:rPr>
        <w:t xml:space="preserve"> </w:t>
      </w:r>
      <w:r w:rsidR="00652803" w:rsidRPr="00F4082C">
        <w:rPr>
          <w:lang w:val="en-US"/>
        </w:rPr>
        <w:t>in the Ra Province</w:t>
      </w:r>
      <w:r w:rsidRPr="00F4082C">
        <w:rPr>
          <w:lang w:val="en-US"/>
        </w:rPr>
        <w:t xml:space="preserve">. </w:t>
      </w:r>
      <w:r w:rsidR="00FC50FB">
        <w:rPr>
          <w:lang w:val="en-US"/>
        </w:rPr>
        <w:t>The three districts were selected due to:</w:t>
      </w:r>
    </w:p>
    <w:p w14:paraId="3B30D2B4" w14:textId="77777777" w:rsidR="00FC50FB" w:rsidRPr="003523DE" w:rsidRDefault="00FC50FB" w:rsidP="004A3DCB">
      <w:pPr>
        <w:pStyle w:val="ListParagraph"/>
        <w:numPr>
          <w:ilvl w:val="0"/>
          <w:numId w:val="68"/>
        </w:numPr>
        <w:rPr>
          <w:lang w:val="en-US"/>
        </w:rPr>
      </w:pPr>
      <w:r w:rsidRPr="003523DE">
        <w:rPr>
          <w:lang w:val="en-US"/>
        </w:rPr>
        <w:t>their geography set up as their lie adjacent along each other, as the project wor</w:t>
      </w:r>
      <w:r w:rsidR="00F65791">
        <w:rPr>
          <w:lang w:val="en-US"/>
        </w:rPr>
        <w:t>ks at landscape level it doesn’</w:t>
      </w:r>
      <w:r w:rsidRPr="003523DE">
        <w:rPr>
          <w:lang w:val="en-US"/>
        </w:rPr>
        <w:t>t make sense to have scattered sites.</w:t>
      </w:r>
    </w:p>
    <w:p w14:paraId="5B101D87" w14:textId="548C0199" w:rsidR="00FC50FB" w:rsidRPr="003523DE" w:rsidRDefault="003523DE" w:rsidP="004A3DCB">
      <w:pPr>
        <w:pStyle w:val="ListParagraph"/>
        <w:numPr>
          <w:ilvl w:val="0"/>
          <w:numId w:val="68"/>
        </w:numPr>
        <w:rPr>
          <w:lang w:val="en-US"/>
        </w:rPr>
      </w:pPr>
      <w:r w:rsidRPr="003523DE">
        <w:rPr>
          <w:lang w:val="en-US"/>
        </w:rPr>
        <w:t>the high level of poverty in these Districts (cf World Bank report</w:t>
      </w:r>
      <w:r w:rsidR="008929B0">
        <w:rPr>
          <w:rStyle w:val="FootnoteReference"/>
          <w:lang w:val="en-US"/>
        </w:rPr>
        <w:footnoteReference w:id="28"/>
      </w:r>
      <w:r w:rsidRPr="003523DE">
        <w:rPr>
          <w:lang w:val="en-US"/>
        </w:rPr>
        <w:t>) which has only been increase by the devastating effect of cyclone Winston.</w:t>
      </w:r>
    </w:p>
    <w:p w14:paraId="1449B197" w14:textId="77777777" w:rsidR="003523DE" w:rsidRPr="003523DE" w:rsidRDefault="003523DE" w:rsidP="004A3DCB">
      <w:pPr>
        <w:pStyle w:val="ListParagraph"/>
        <w:numPr>
          <w:ilvl w:val="0"/>
          <w:numId w:val="68"/>
        </w:numPr>
        <w:rPr>
          <w:lang w:val="en-US"/>
        </w:rPr>
      </w:pPr>
      <w:r w:rsidRPr="003523DE">
        <w:rPr>
          <w:lang w:val="en-US"/>
        </w:rPr>
        <w:t>the high degradation of these areas with extended grassland regularly burnt and the disappearance of indigenous trees due to logging</w:t>
      </w:r>
    </w:p>
    <w:p w14:paraId="6A2EB6C2" w14:textId="77777777" w:rsidR="003523DE" w:rsidRDefault="003523DE" w:rsidP="004A3DCB">
      <w:pPr>
        <w:pStyle w:val="ListParagraph"/>
        <w:numPr>
          <w:ilvl w:val="0"/>
          <w:numId w:val="68"/>
        </w:numPr>
        <w:rPr>
          <w:lang w:val="en-US"/>
        </w:rPr>
      </w:pPr>
      <w:r w:rsidRPr="003523DE">
        <w:rPr>
          <w:lang w:val="en-US"/>
        </w:rPr>
        <w:t>the complementarity with existing projects already supporting the Northern part of Ra (FAO GEF 4 and Conservation International programs)</w:t>
      </w:r>
    </w:p>
    <w:p w14:paraId="1D262691" w14:textId="77777777" w:rsidR="003523DE" w:rsidRPr="003523DE" w:rsidRDefault="003523DE" w:rsidP="004A3DCB">
      <w:pPr>
        <w:pStyle w:val="ListParagraph"/>
        <w:numPr>
          <w:ilvl w:val="0"/>
          <w:numId w:val="68"/>
        </w:numPr>
        <w:rPr>
          <w:lang w:val="en-US"/>
        </w:rPr>
      </w:pPr>
      <w:r>
        <w:rPr>
          <w:lang w:val="en-US"/>
        </w:rPr>
        <w:t>the possibility to lay the ground work, making sure communities are involved, for the upcoming Green Climate Fund project which is due to make investments in the area.</w:t>
      </w:r>
    </w:p>
    <w:p w14:paraId="5BA24657" w14:textId="77777777" w:rsidR="00C275C8" w:rsidRDefault="00C275C8" w:rsidP="002E5335">
      <w:pPr>
        <w:rPr>
          <w:lang w:val="en-US"/>
        </w:rPr>
      </w:pPr>
    </w:p>
    <w:p w14:paraId="7B716440" w14:textId="60A70183" w:rsidR="00C275C8" w:rsidRDefault="00C275C8" w:rsidP="002E5335">
      <w:pPr>
        <w:rPr>
          <w:lang w:val="en-US"/>
        </w:rPr>
      </w:pPr>
      <w:r w:rsidRPr="00555C9B">
        <w:rPr>
          <w:lang w:val="en-US"/>
        </w:rPr>
        <w:t xml:space="preserve">Namena and Dawasamu district </w:t>
      </w:r>
      <w:r w:rsidR="00F16115">
        <w:rPr>
          <w:lang w:val="en-US"/>
        </w:rPr>
        <w:t>are</w:t>
      </w:r>
      <w:r w:rsidRPr="00555C9B">
        <w:rPr>
          <w:lang w:val="en-US"/>
        </w:rPr>
        <w:t xml:space="preserve"> located on the northeast side of </w:t>
      </w:r>
      <w:r w:rsidR="00F16115">
        <w:rPr>
          <w:lang w:val="en-US"/>
        </w:rPr>
        <w:t xml:space="preserve">Viti Levu in Tailevu Province. </w:t>
      </w:r>
      <w:r w:rsidRPr="00555C9B">
        <w:rPr>
          <w:lang w:val="en-US"/>
        </w:rPr>
        <w:t xml:space="preserve">The districts are largely undeveloped in terms of infrastructure (electricity, piped water, paved roads) and receives minimal tourism attraction. The </w:t>
      </w:r>
      <w:r w:rsidR="005F7D80">
        <w:rPr>
          <w:lang w:val="en-US"/>
        </w:rPr>
        <w:t>1</w:t>
      </w:r>
      <w:r w:rsidR="00D545D4">
        <w:rPr>
          <w:lang w:val="en-US"/>
        </w:rPr>
        <w:t>8</w:t>
      </w:r>
      <w:r w:rsidR="005F7D80">
        <w:rPr>
          <w:lang w:val="en-US"/>
        </w:rPr>
        <w:t xml:space="preserve"> </w:t>
      </w:r>
      <w:r w:rsidRPr="00555C9B">
        <w:rPr>
          <w:lang w:val="en-US"/>
        </w:rPr>
        <w:t xml:space="preserve">traditional villages have between 35 and 55 households each and a total population of </w:t>
      </w:r>
      <w:r w:rsidR="00D545D4">
        <w:rPr>
          <w:lang w:val="en-US"/>
        </w:rPr>
        <w:t>over 3,5</w:t>
      </w:r>
      <w:r w:rsidRPr="00555C9B">
        <w:rPr>
          <w:lang w:val="en-US"/>
        </w:rPr>
        <w:t>00 people that live lar</w:t>
      </w:r>
      <w:r w:rsidR="00F16115">
        <w:rPr>
          <w:lang w:val="en-US"/>
        </w:rPr>
        <w:t>gely subsistence livelihoods. Their m</w:t>
      </w:r>
      <w:r w:rsidRPr="00555C9B">
        <w:rPr>
          <w:lang w:val="en-US"/>
        </w:rPr>
        <w:t>ain sources of income include fisheries (particularly beche-de-mer), small-scale agriculture (mostly root crops and fruits), and some land-owning clans receive income from forestry activities and lease income on their land. There are two small backpacker lodges at the Dawasamu district, o</w:t>
      </w:r>
      <w:r w:rsidR="005F7D80">
        <w:rPr>
          <w:lang w:val="en-US"/>
        </w:rPr>
        <w:t>perated by the local community of the coastal villages.</w:t>
      </w:r>
    </w:p>
    <w:p w14:paraId="481FD3A0" w14:textId="77777777" w:rsidR="00C275C8" w:rsidRPr="00555C9B" w:rsidRDefault="00C275C8" w:rsidP="002E5335">
      <w:pPr>
        <w:rPr>
          <w:lang w:val="en-US"/>
        </w:rPr>
      </w:pPr>
    </w:p>
    <w:p w14:paraId="08067C04" w14:textId="77777777" w:rsidR="000B3A5E" w:rsidRPr="00857B8E" w:rsidRDefault="006E7E9E" w:rsidP="006E7E9E">
      <w:pPr>
        <w:rPr>
          <w:lang w:val="en-US"/>
        </w:rPr>
      </w:pPr>
      <w:r w:rsidRPr="005F09AA">
        <w:rPr>
          <w:lang w:val="en-US"/>
        </w:rPr>
        <w:t xml:space="preserve">The </w:t>
      </w:r>
      <w:r>
        <w:rPr>
          <w:lang w:val="en-US"/>
        </w:rPr>
        <w:t xml:space="preserve">district of </w:t>
      </w:r>
      <w:r w:rsidRPr="005F09AA">
        <w:rPr>
          <w:lang w:val="en-US"/>
        </w:rPr>
        <w:t xml:space="preserve">Nakorotubu is located on the </w:t>
      </w:r>
      <w:r w:rsidR="00D545D4">
        <w:rPr>
          <w:lang w:val="en-US"/>
        </w:rPr>
        <w:t>south</w:t>
      </w:r>
      <w:r w:rsidRPr="005F09AA">
        <w:rPr>
          <w:lang w:val="en-US"/>
        </w:rPr>
        <w:t xml:space="preserve">east portion of </w:t>
      </w:r>
      <w:r w:rsidR="00D545D4">
        <w:rPr>
          <w:lang w:val="en-US"/>
        </w:rPr>
        <w:t>the Ra Province</w:t>
      </w:r>
      <w:r>
        <w:rPr>
          <w:lang w:val="en-US"/>
        </w:rPr>
        <w:t xml:space="preserve">. It </w:t>
      </w:r>
      <w:r w:rsidRPr="00857B8E">
        <w:rPr>
          <w:lang w:val="en-US"/>
        </w:rPr>
        <w:t xml:space="preserve">covers an area of </w:t>
      </w:r>
      <w:r w:rsidR="00D545D4">
        <w:rPr>
          <w:lang w:val="en-US"/>
        </w:rPr>
        <w:t>around</w:t>
      </w:r>
      <w:r w:rsidRPr="00857B8E">
        <w:rPr>
          <w:lang w:val="en-US"/>
        </w:rPr>
        <w:t xml:space="preserve"> 513 km</w:t>
      </w:r>
      <w:r w:rsidRPr="008670A4">
        <w:rPr>
          <w:vertAlign w:val="superscript"/>
          <w:lang w:val="en-US"/>
        </w:rPr>
        <w:t>2</w:t>
      </w:r>
      <w:r w:rsidRPr="00857B8E">
        <w:rPr>
          <w:lang w:val="en-US"/>
        </w:rPr>
        <w:t xml:space="preserve"> stretching from Namatadamu village in</w:t>
      </w:r>
      <w:r>
        <w:rPr>
          <w:lang w:val="en-US"/>
        </w:rPr>
        <w:t xml:space="preserve"> </w:t>
      </w:r>
      <w:r w:rsidRPr="00857B8E">
        <w:rPr>
          <w:lang w:val="en-US"/>
        </w:rPr>
        <w:t>Bureivanua to Nayavuira village</w:t>
      </w:r>
      <w:r>
        <w:rPr>
          <w:lang w:val="en-US"/>
        </w:rPr>
        <w:t xml:space="preserve">. </w:t>
      </w:r>
      <w:r w:rsidR="00D545D4">
        <w:rPr>
          <w:lang w:val="en-US"/>
        </w:rPr>
        <w:t>Mini</w:t>
      </w:r>
      <w:r w:rsidRPr="006216F9">
        <w:rPr>
          <w:lang w:val="en-US"/>
        </w:rPr>
        <w:t>mum monthly temperatures range between 20.2-23.5°C while maximum monthly temperatures range between 27.1-20.1°C.</w:t>
      </w:r>
      <w:r>
        <w:rPr>
          <w:lang w:val="en-US"/>
        </w:rPr>
        <w:t xml:space="preserve"> </w:t>
      </w:r>
      <w:r w:rsidRPr="00857B8E">
        <w:rPr>
          <w:lang w:val="en-US"/>
        </w:rPr>
        <w:t xml:space="preserve">There are </w:t>
      </w:r>
      <w:r w:rsidR="00D545D4">
        <w:rPr>
          <w:lang w:val="en-US"/>
        </w:rPr>
        <w:t>1</w:t>
      </w:r>
      <w:r w:rsidRPr="00857B8E">
        <w:rPr>
          <w:lang w:val="en-US"/>
        </w:rPr>
        <w:t xml:space="preserve">5 villages in Nakorotubu district with over </w:t>
      </w:r>
      <w:r w:rsidR="00D545D4">
        <w:rPr>
          <w:lang w:val="en-US"/>
        </w:rPr>
        <w:t xml:space="preserve">5,500 </w:t>
      </w:r>
      <w:r w:rsidRPr="00857B8E">
        <w:rPr>
          <w:lang w:val="en-US"/>
        </w:rPr>
        <w:t>residents</w:t>
      </w:r>
      <w:r>
        <w:rPr>
          <w:lang w:val="en-US"/>
        </w:rPr>
        <w:t xml:space="preserve">. </w:t>
      </w:r>
    </w:p>
    <w:p w14:paraId="7BD06597" w14:textId="77777777" w:rsidR="00963C3E" w:rsidRDefault="00963C3E" w:rsidP="002E5335">
      <w:pPr>
        <w:rPr>
          <w:lang w:val="en-US"/>
        </w:rPr>
      </w:pPr>
    </w:p>
    <w:p w14:paraId="04D63E48" w14:textId="38788992" w:rsidR="00DE6DFA" w:rsidRDefault="001D07FC" w:rsidP="002E5335">
      <w:pPr>
        <w:rPr>
          <w:lang w:val="en-US"/>
        </w:rPr>
      </w:pPr>
      <w:r>
        <w:rPr>
          <w:highlight w:val="white"/>
        </w:rPr>
        <w:t>U</w:t>
      </w:r>
      <w:r w:rsidRPr="00E74DE3">
        <w:rPr>
          <w:highlight w:val="white"/>
        </w:rPr>
        <w:t>sually one village includes different land owning units</w:t>
      </w:r>
      <w:r>
        <w:rPr>
          <w:highlight w:val="white"/>
        </w:rPr>
        <w:t>, called Mataqali. Each Mataqali</w:t>
      </w:r>
      <w:r w:rsidR="00485A3D">
        <w:rPr>
          <w:highlight w:val="white"/>
        </w:rPr>
        <w:t xml:space="preserve"> should have its own Land Use Plan. I</w:t>
      </w:r>
      <w:r w:rsidRPr="00E74DE3">
        <w:rPr>
          <w:highlight w:val="white"/>
        </w:rPr>
        <w:t>n Tailevu</w:t>
      </w:r>
      <w:r w:rsidR="00485A3D">
        <w:rPr>
          <w:highlight w:val="white"/>
        </w:rPr>
        <w:t>,</w:t>
      </w:r>
      <w:r w:rsidRPr="00E74DE3">
        <w:rPr>
          <w:highlight w:val="white"/>
        </w:rPr>
        <w:t xml:space="preserve"> several vi</w:t>
      </w:r>
      <w:r w:rsidR="00485A3D">
        <w:rPr>
          <w:highlight w:val="white"/>
        </w:rPr>
        <w:t>llages can share the land unit (</w:t>
      </w:r>
      <w:r w:rsidRPr="00E74DE3">
        <w:rPr>
          <w:highlight w:val="white"/>
        </w:rPr>
        <w:t>it is an exception)</w:t>
      </w:r>
      <w:r w:rsidR="00485A3D">
        <w:rPr>
          <w:highlight w:val="white"/>
        </w:rPr>
        <w:t xml:space="preserve"> so one mataqali could have several Land Use plans as for each village/Mataqali portion</w:t>
      </w:r>
      <w:r w:rsidRPr="00E74DE3">
        <w:rPr>
          <w:highlight w:val="white"/>
        </w:rPr>
        <w:t xml:space="preserve">. </w:t>
      </w:r>
      <w:r w:rsidR="00963C3E">
        <w:rPr>
          <w:lang w:val="en-US"/>
        </w:rPr>
        <w:t xml:space="preserve">Within these sites, the project decided to focus on </w:t>
      </w:r>
      <w:r w:rsidR="00F072C0">
        <w:rPr>
          <w:lang w:val="en-US"/>
        </w:rPr>
        <w:lastRenderedPageBreak/>
        <w:t xml:space="preserve">large </w:t>
      </w:r>
      <w:r w:rsidR="00963C3E">
        <w:rPr>
          <w:lang w:val="en-US"/>
        </w:rPr>
        <w:t xml:space="preserve">Mataqali </w:t>
      </w:r>
      <w:r w:rsidR="00F072C0">
        <w:rPr>
          <w:lang w:val="en-US"/>
        </w:rPr>
        <w:t>(</w:t>
      </w:r>
      <w:r w:rsidR="00F072C0">
        <w:t>over</w:t>
      </w:r>
      <w:r w:rsidR="00F072C0" w:rsidRPr="008929B0">
        <w:t xml:space="preserve"> 400 ha </w:t>
      </w:r>
      <w:r w:rsidR="00F072C0">
        <w:t>in Nokorotubu and Namena and 300 ha in Dawasamu</w:t>
      </w:r>
      <w:r w:rsidR="00F072C0">
        <w:rPr>
          <w:lang w:val="en-US"/>
        </w:rPr>
        <w:t xml:space="preserve">) </w:t>
      </w:r>
      <w:r w:rsidR="00963C3E">
        <w:rPr>
          <w:lang w:val="en-US"/>
        </w:rPr>
        <w:t xml:space="preserve">to ensure that the land size will be significant enough to welcome land use planning. </w:t>
      </w:r>
    </w:p>
    <w:p w14:paraId="2A1FFD57" w14:textId="77777777" w:rsidR="00485A3D" w:rsidRDefault="00485A3D" w:rsidP="002E5335">
      <w:pPr>
        <w:rPr>
          <w:lang w:val="en-US"/>
        </w:rPr>
      </w:pPr>
    </w:p>
    <w:p w14:paraId="2846BA63" w14:textId="6D8A87F4" w:rsidR="00485A3D" w:rsidRDefault="00485A3D" w:rsidP="00485A3D">
      <w:pPr>
        <w:rPr>
          <w:lang w:val="en-US"/>
        </w:rPr>
      </w:pPr>
      <w:r w:rsidRPr="0045372C">
        <w:rPr>
          <w:lang w:val="en-US"/>
        </w:rPr>
        <w:t xml:space="preserve">The table below describes the total available lands from the different land owning unit (mataqali) that have a large land mass. </w:t>
      </w:r>
    </w:p>
    <w:p w14:paraId="3C694241" w14:textId="77777777" w:rsidR="00D545D4" w:rsidRDefault="00D545D4" w:rsidP="002E5335">
      <w:pPr>
        <w:rPr>
          <w:lang w:val="en-US"/>
        </w:rPr>
      </w:pPr>
    </w:p>
    <w:p w14:paraId="2D1F8CBC" w14:textId="7118301D" w:rsidR="00D545D4" w:rsidRDefault="00F072C0" w:rsidP="00D545D4">
      <w:pPr>
        <w:rPr>
          <w:lang w:val="en-US"/>
        </w:rPr>
      </w:pPr>
      <w:r w:rsidRPr="00F072C0">
        <w:rPr>
          <w:noProof/>
          <w:lang w:val="en-US"/>
        </w:rPr>
        <w:drawing>
          <wp:inline distT="0" distB="0" distL="0" distR="0" wp14:anchorId="105571D6" wp14:editId="42D08A19">
            <wp:extent cx="5926455" cy="848027"/>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26455" cy="848027"/>
                    </a:xfrm>
                    <a:prstGeom prst="rect">
                      <a:avLst/>
                    </a:prstGeom>
                    <a:noFill/>
                    <a:ln>
                      <a:noFill/>
                    </a:ln>
                  </pic:spPr>
                </pic:pic>
              </a:graphicData>
            </a:graphic>
          </wp:inline>
        </w:drawing>
      </w:r>
    </w:p>
    <w:p w14:paraId="2E66C8F6" w14:textId="77777777" w:rsidR="00D545D4" w:rsidRDefault="00D545D4" w:rsidP="0045372C">
      <w:pPr>
        <w:rPr>
          <w:lang w:val="en-US"/>
        </w:rPr>
      </w:pPr>
    </w:p>
    <w:p w14:paraId="383855D7" w14:textId="4623B089" w:rsidR="00B737F2" w:rsidRDefault="00485A3D" w:rsidP="0045372C">
      <w:pPr>
        <w:rPr>
          <w:lang w:val="en-US"/>
        </w:rPr>
      </w:pPr>
      <w:r>
        <w:rPr>
          <w:lang w:val="en-US"/>
        </w:rPr>
        <w:t xml:space="preserve">The land </w:t>
      </w:r>
      <w:r w:rsidR="00B737F2">
        <w:rPr>
          <w:lang w:val="en-US"/>
        </w:rPr>
        <w:t xml:space="preserve">available in the selected Mataqali for Community Based Integrated Natural Resources Management is 18,799 ha. </w:t>
      </w:r>
      <w:r w:rsidR="00BA3ACA">
        <w:rPr>
          <w:lang w:val="en-US"/>
        </w:rPr>
        <w:t xml:space="preserve">It is estimated that 3,500 people populate the selected mataqalis. </w:t>
      </w:r>
      <w:r w:rsidR="00B737F2">
        <w:rPr>
          <w:lang w:val="en-US"/>
        </w:rPr>
        <w:t>This available land is distributed as follows:</w:t>
      </w:r>
    </w:p>
    <w:p w14:paraId="6441F617" w14:textId="77777777" w:rsidR="00B737F2" w:rsidRDefault="00B737F2" w:rsidP="0045372C">
      <w:pPr>
        <w:rPr>
          <w:lang w:val="en-US"/>
        </w:rPr>
      </w:pPr>
    </w:p>
    <w:p w14:paraId="518ABA27" w14:textId="77777777" w:rsidR="00B737F2" w:rsidRDefault="00B737F2" w:rsidP="0045372C">
      <w:pPr>
        <w:rPr>
          <w:lang w:val="en-US"/>
        </w:rPr>
      </w:pPr>
      <w:r w:rsidRPr="00B737F2">
        <w:rPr>
          <w:noProof/>
          <w:lang w:val="en-US"/>
        </w:rPr>
        <w:drawing>
          <wp:inline distT="0" distB="0" distL="0" distR="0" wp14:anchorId="17A6EA65" wp14:editId="797ADF95">
            <wp:extent cx="5926455" cy="1097474"/>
            <wp:effectExtent l="0" t="0" r="0" b="762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26455" cy="1097474"/>
                    </a:xfrm>
                    <a:prstGeom prst="rect">
                      <a:avLst/>
                    </a:prstGeom>
                    <a:noFill/>
                    <a:ln>
                      <a:noFill/>
                    </a:ln>
                  </pic:spPr>
                </pic:pic>
              </a:graphicData>
            </a:graphic>
          </wp:inline>
        </w:drawing>
      </w:r>
    </w:p>
    <w:p w14:paraId="5214564A" w14:textId="77777777" w:rsidR="00B737F2" w:rsidRDefault="00B737F2" w:rsidP="0045372C">
      <w:pPr>
        <w:rPr>
          <w:lang w:val="en-US"/>
        </w:rPr>
      </w:pPr>
    </w:p>
    <w:p w14:paraId="713F32D7" w14:textId="77777777" w:rsidR="00B737F2" w:rsidRDefault="00B737F2" w:rsidP="0045372C">
      <w:pPr>
        <w:rPr>
          <w:lang w:val="en-US"/>
        </w:rPr>
      </w:pPr>
    </w:p>
    <w:p w14:paraId="208E59C5" w14:textId="77777777" w:rsidR="002E5335" w:rsidRPr="00F55A44" w:rsidRDefault="00DA6BFA" w:rsidP="00615978">
      <w:pPr>
        <w:pStyle w:val="11Style"/>
      </w:pPr>
      <w:bookmarkStart w:id="25" w:name="_Toc536697937"/>
      <w:bookmarkStart w:id="26" w:name="_Toc9338879"/>
      <w:r w:rsidRPr="00F55A44">
        <w:rPr>
          <w:rStyle w:val="Strong"/>
          <w:b/>
          <w:bCs/>
        </w:rPr>
        <w:t>1.2 THE CURRENT SITUATION</w:t>
      </w:r>
      <w:bookmarkEnd w:id="25"/>
      <w:bookmarkEnd w:id="26"/>
    </w:p>
    <w:p w14:paraId="10169131" w14:textId="77777777" w:rsidR="0013447F" w:rsidRPr="00AE2730" w:rsidRDefault="0013447F" w:rsidP="00615978">
      <w:pPr>
        <w:pStyle w:val="111Style"/>
      </w:pPr>
      <w:bookmarkStart w:id="27" w:name="_Toc536697938"/>
      <w:bookmarkStart w:id="28" w:name="_Toc9338880"/>
      <w:r w:rsidRPr="00AE2730">
        <w:t>1.2.1 Main environmental threats</w:t>
      </w:r>
      <w:bookmarkEnd w:id="27"/>
      <w:bookmarkEnd w:id="28"/>
      <w:r w:rsidRPr="00AE2730">
        <w:t xml:space="preserve"> </w:t>
      </w:r>
    </w:p>
    <w:p w14:paraId="4CCCC83C" w14:textId="77777777" w:rsidR="00DA0535" w:rsidRPr="002E5335" w:rsidRDefault="00DA0535" w:rsidP="002E5335">
      <w:pPr>
        <w:spacing w:after="120"/>
        <w:rPr>
          <w:u w:val="single"/>
        </w:rPr>
      </w:pPr>
      <w:bookmarkStart w:id="29" w:name="_Hlk494269997"/>
      <w:r w:rsidRPr="002E5335">
        <w:rPr>
          <w:u w:val="single"/>
        </w:rPr>
        <w:t xml:space="preserve">Deforestation and land degradation linked to agriculture expansion and logging </w:t>
      </w:r>
    </w:p>
    <w:bookmarkEnd w:id="29"/>
    <w:p w14:paraId="672A91EB" w14:textId="77777777" w:rsidR="009265EF" w:rsidRDefault="009265EF" w:rsidP="002E5335">
      <w:r w:rsidRPr="009E6E74">
        <w:t xml:space="preserve">Deforestation and land degradation in forests and peripheries of forest frontiers are key environmental problems faced by Fiji. The rate of degradation in the forest peripheries, in this context, also refers to loss of vegetation cover in agroecosystems (including rangelands), and the continued loss of productivity in agricultural lands, impacting local livelihoods significantly. Poor agricultural land practices have contributed to degradation of agricultural lands and their productivity, and the vicious cycle of resource depletion and land degradation. </w:t>
      </w:r>
      <w:r w:rsidR="00A9748C">
        <w:t>Some of these practices are:</w:t>
      </w:r>
    </w:p>
    <w:p w14:paraId="672CC254" w14:textId="77777777" w:rsidR="00A9748C" w:rsidRDefault="00A9748C" w:rsidP="002E5335"/>
    <w:p w14:paraId="3B28082D" w14:textId="623846AB" w:rsidR="00A9748C" w:rsidRPr="00A9748C" w:rsidRDefault="00A9748C" w:rsidP="004A3DCB">
      <w:pPr>
        <w:pStyle w:val="ListParagraph"/>
        <w:numPr>
          <w:ilvl w:val="0"/>
          <w:numId w:val="31"/>
        </w:numPr>
      </w:pPr>
      <w:r w:rsidRPr="00A9748C">
        <w:t xml:space="preserve">Subsistence and commercial agriculture; agriculture is identified as the main driver of deforestation in Fiji. This is due to the extensive use of clear cutting methods for shifting cultivation. The need to move from one piece of land to another is mainly caused by poor soil conservation and other agricultural practices (e.g. intensive slope land agriculture, </w:t>
      </w:r>
      <w:r w:rsidR="007604AC" w:rsidRPr="00A9748C">
        <w:t>mono-cropping</w:t>
      </w:r>
      <w:r w:rsidRPr="00A9748C">
        <w:t>). This is the primary cause of forest clearing at the forest frontiers, and for continued degradation of agricultural lands.</w:t>
      </w:r>
      <w:r w:rsidR="00791716">
        <w:t xml:space="preserve"> </w:t>
      </w:r>
      <w:r w:rsidR="00791716" w:rsidRPr="00791716">
        <w:t>One of the key contributors to deforestation is indiscriminate clearing of forest, especially around watershed areas for semi-commercial and commercial agriculture, predominantly for taro and kava cultivation. While taro market prices have been stable, increasing m</w:t>
      </w:r>
      <w:r w:rsidR="00791716">
        <w:t xml:space="preserve">arket demand and price for kava </w:t>
      </w:r>
      <w:r w:rsidR="00791716" w:rsidRPr="00791716">
        <w:t>have made it the most popular semi-commercial and commercial alternative for many rural land owners. Kava cultivators are predominantly iTaukei subsistence farmers who are transitioning to semi-commercial operation</w:t>
      </w:r>
      <w:r w:rsidR="00791716">
        <w:rPr>
          <w:rStyle w:val="FootnoteReference"/>
        </w:rPr>
        <w:footnoteReference w:id="29"/>
      </w:r>
      <w:r w:rsidR="00791716" w:rsidRPr="00791716">
        <w:t xml:space="preserve">. </w:t>
      </w:r>
      <w:r w:rsidRPr="00A9748C">
        <w:t xml:space="preserve"> There have been different strategies proposed to address both the above drivers, this includes sustainable farming practices/techniques to maximize production without degrading the land, diversifying crops, agroforestry, and overall better land-use planning. But these strategies have not yet been implemented adequately due to the barriers described below. </w:t>
      </w:r>
    </w:p>
    <w:p w14:paraId="09CE8343" w14:textId="77777777" w:rsidR="00A9748C" w:rsidRPr="00A9748C" w:rsidRDefault="00A9748C" w:rsidP="002E5335"/>
    <w:p w14:paraId="528E5DCE" w14:textId="77777777" w:rsidR="00A9748C" w:rsidRPr="00A9748C" w:rsidRDefault="00A9748C" w:rsidP="004A3DCB">
      <w:pPr>
        <w:pStyle w:val="ListParagraph"/>
        <w:numPr>
          <w:ilvl w:val="0"/>
          <w:numId w:val="31"/>
        </w:numPr>
      </w:pPr>
      <w:r w:rsidRPr="00A9748C">
        <w:t xml:space="preserve">Pastoral practices; dairy farming and livestock production (including goats) with free roaming cattle and goats have caused heavy forest degradation mainly due to the effects of browsing on natural regeneration. </w:t>
      </w:r>
      <w:r w:rsidR="00B737F2">
        <w:t>Indeed Fiji with over 2</w:t>
      </w:r>
      <w:r w:rsidR="008416C8">
        <w:t>58</w:t>
      </w:r>
      <w:r w:rsidR="00B737F2">
        <w:t xml:space="preserve"> 000</w:t>
      </w:r>
      <w:r w:rsidR="008416C8">
        <w:rPr>
          <w:rStyle w:val="FootnoteReference"/>
        </w:rPr>
        <w:footnoteReference w:id="30"/>
      </w:r>
      <w:r w:rsidR="00B737F2">
        <w:t xml:space="preserve"> goats in 2014, Fiji </w:t>
      </w:r>
      <w:r w:rsidR="008416C8">
        <w:t xml:space="preserve">has much more livestock than any other </w:t>
      </w:r>
      <w:r w:rsidR="008416C8">
        <w:lastRenderedPageBreak/>
        <w:t xml:space="preserve">Pacific island. </w:t>
      </w:r>
      <w:r w:rsidR="00B737F2">
        <w:t xml:space="preserve">The </w:t>
      </w:r>
      <w:r w:rsidRPr="00A9748C">
        <w:t xml:space="preserve">Lack of suitable rangeland management practices has resulted in the cattle moving on further and further into forests for pasture. Improved rangeland practices and agro-silvo-pastoral systems would be the key to addressing this driver. </w:t>
      </w:r>
    </w:p>
    <w:p w14:paraId="3AB19814" w14:textId="77777777" w:rsidR="00A9748C" w:rsidRPr="00A9748C" w:rsidRDefault="00A9748C" w:rsidP="002E5335"/>
    <w:p w14:paraId="4A2414DA" w14:textId="77777777" w:rsidR="00A9748C" w:rsidRPr="00A9748C" w:rsidRDefault="00A9748C" w:rsidP="004A3DCB">
      <w:pPr>
        <w:pStyle w:val="ListParagraph"/>
        <w:numPr>
          <w:ilvl w:val="0"/>
          <w:numId w:val="31"/>
        </w:numPr>
      </w:pPr>
      <w:r w:rsidRPr="00A9748C">
        <w:t xml:space="preserve">Illegal and unregulated logging; this is a major cause of forest degradation. This is due to two different reasons; i) licensed forest projects/leasings’ transgressing the agreed boundaries; ii) communities harvesting timber for local use (e.g. construction) using practices that cause considerable damage to the forests. The former can be addressed through training of community wardens and adopting community-driven forest protection measures. The latter can be addressed through improved forest management practices at community level. </w:t>
      </w:r>
    </w:p>
    <w:p w14:paraId="6540C403" w14:textId="77777777" w:rsidR="00A9748C" w:rsidRPr="00A9748C" w:rsidRDefault="00A9748C" w:rsidP="002E5335"/>
    <w:p w14:paraId="00AC989C" w14:textId="78C876E3" w:rsidR="00A9748C" w:rsidRDefault="00A9748C" w:rsidP="004A3DCB">
      <w:pPr>
        <w:pStyle w:val="ListParagraph"/>
        <w:numPr>
          <w:ilvl w:val="0"/>
          <w:numId w:val="31"/>
        </w:numPr>
      </w:pPr>
      <w:r w:rsidRPr="00A9748C">
        <w:t xml:space="preserve">Unsustainable extraction of Non-Timber Forest Products (NTFPs); as mentioned above, local communities depend on NTFPs for various different reasons. </w:t>
      </w:r>
      <w:r w:rsidR="00791716">
        <w:t xml:space="preserve">Communities collect medicinal plants, wild crops, edible ferns, fruit, nuts, pandanus leaves (for weaving mats), sago palm leaves (for roof thatching), and wild pigs in the forest. However, there is a lack of quantifiable information on the impact of such extraction to substantiate the impact of traditional practices. </w:t>
      </w:r>
      <w:r w:rsidRPr="00A9748C">
        <w:t xml:space="preserve">Excessive and poor NTFPs extraction practices </w:t>
      </w:r>
      <w:r w:rsidR="008416C8">
        <w:t>can be a</w:t>
      </w:r>
      <w:r w:rsidRPr="00A9748C">
        <w:t xml:space="preserve"> driver of forest degradation in Fiji. </w:t>
      </w:r>
      <w:r w:rsidR="00791716">
        <w:t xml:space="preserve">For example, using fire for clearing the area in order to access the NTFP is a traditional practice which severely damages the ecosystem. </w:t>
      </w:r>
      <w:r w:rsidRPr="00A9748C">
        <w:t xml:space="preserve">Improved extraction practices and sustainable production of high value multiple purpose species would be an ideal strategy to address this driver. </w:t>
      </w:r>
    </w:p>
    <w:p w14:paraId="0A08F273" w14:textId="77777777" w:rsidR="00791716" w:rsidRDefault="00791716" w:rsidP="00791716">
      <w:pPr>
        <w:pStyle w:val="ListParagraph"/>
      </w:pPr>
    </w:p>
    <w:p w14:paraId="71C71D4C" w14:textId="23FBF23A" w:rsidR="00791716" w:rsidRPr="00A9748C" w:rsidRDefault="00791716" w:rsidP="004A3DCB">
      <w:pPr>
        <w:pStyle w:val="ListParagraph"/>
        <w:numPr>
          <w:ilvl w:val="0"/>
          <w:numId w:val="31"/>
        </w:numPr>
      </w:pPr>
      <w:r>
        <w:t>Poorly planned infrastructure development</w:t>
      </w:r>
      <w:r>
        <w:rPr>
          <w:rStyle w:val="FootnoteReference"/>
        </w:rPr>
        <w:footnoteReference w:id="31"/>
      </w:r>
      <w:r w:rsidR="00107B8A">
        <w:t>.</w:t>
      </w:r>
      <w:r>
        <w:t xml:space="preserve"> Several types of forest conversion to infrastructure are identified at the national level. In the context of deforestation, infrastructure development includes construction of roads, hydro dams and electricity; urban development and resettlement; tourism development. Fiji does not have a </w:t>
      </w:r>
      <w:r w:rsidRPr="00791716">
        <w:t>national land use plan</w:t>
      </w:r>
      <w:r>
        <w:t>, which is a major constraint to resource allocation and management in the rural sector and is of critical importance to ensure rationalised infrastructure development that considers impacts on all land-based resources such as forest, agriculture, minerals, rivers and streams (GoF, 2015a).</w:t>
      </w:r>
    </w:p>
    <w:p w14:paraId="78675343" w14:textId="77777777" w:rsidR="009265EF" w:rsidRPr="009E6E74" w:rsidRDefault="009265EF" w:rsidP="002E5335"/>
    <w:p w14:paraId="2EF23331" w14:textId="77777777" w:rsidR="000733AC" w:rsidRDefault="009265EF" w:rsidP="002E5335">
      <w:r w:rsidRPr="009E6E74">
        <w:t xml:space="preserve">The current deforestation rate in Fiji is relatively modest and at face value, cannot be considered alarming (forest cover losses per year is less than 0.1% per year, source: SOPAC, 2012), but these calculations take into account exotic plantations and do not directly reflect the loss of natural forests (from carbon losses perspective, it is also important to note that higher level of carbon is sequestered in the natural forests). </w:t>
      </w:r>
    </w:p>
    <w:p w14:paraId="1CA2BBF0" w14:textId="77777777" w:rsidR="000733AC" w:rsidRDefault="000733AC" w:rsidP="002E5335"/>
    <w:p w14:paraId="2A10B790" w14:textId="13886853" w:rsidR="000733AC" w:rsidRDefault="000733AC" w:rsidP="002E5335">
      <w:r>
        <w:t>Looking at the Forest Resources Assessment from 2014 and its projection, cf table below</w:t>
      </w:r>
      <w:r>
        <w:rPr>
          <w:rStyle w:val="FootnoteReference"/>
        </w:rPr>
        <w:footnoteReference w:id="32"/>
      </w:r>
      <w:r>
        <w:t>, it is clear that closed forest (natural for</w:t>
      </w:r>
      <w:r w:rsidR="00FB5826">
        <w:t>est) lost ground to Open Forest.</w:t>
      </w:r>
    </w:p>
    <w:p w14:paraId="5E5ECCD4" w14:textId="77777777" w:rsidR="000733AC" w:rsidRDefault="000733AC" w:rsidP="002E5335"/>
    <w:tbl>
      <w:tblPr>
        <w:tblW w:w="6520" w:type="dxa"/>
        <w:tblInd w:w="-5" w:type="dxa"/>
        <w:tblLook w:val="04A0" w:firstRow="1" w:lastRow="0" w:firstColumn="1" w:lastColumn="0" w:noHBand="0" w:noVBand="1"/>
      </w:tblPr>
      <w:tblGrid>
        <w:gridCol w:w="2680"/>
        <w:gridCol w:w="960"/>
        <w:gridCol w:w="960"/>
        <w:gridCol w:w="960"/>
        <w:gridCol w:w="960"/>
      </w:tblGrid>
      <w:tr w:rsidR="00D70C01" w:rsidRPr="000733AC" w14:paraId="42378CB1" w14:textId="77777777" w:rsidTr="00C24C17">
        <w:trPr>
          <w:trHeight w:val="300"/>
        </w:trPr>
        <w:tc>
          <w:tcPr>
            <w:tcW w:w="2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4BFB9" w14:textId="77777777" w:rsidR="00D70C01" w:rsidRPr="000733AC" w:rsidRDefault="00D70C01" w:rsidP="000733AC">
            <w:pPr>
              <w:rPr>
                <w:rFonts w:ascii="Calibri" w:eastAsia="Times New Roman" w:hAnsi="Calibri" w:cs="Times New Roman"/>
                <w:b/>
                <w:bCs/>
                <w:spacing w:val="0"/>
                <w:shd w:val="clear" w:color="auto" w:fill="auto"/>
                <w:lang w:val="en-US"/>
              </w:rPr>
            </w:pPr>
            <w:r w:rsidRPr="000733AC">
              <w:rPr>
                <w:rFonts w:ascii="Calibri" w:eastAsia="Times New Roman" w:hAnsi="Calibri" w:cs="Times New Roman"/>
                <w:b/>
                <w:bCs/>
                <w:spacing w:val="0"/>
                <w:shd w:val="clear" w:color="auto" w:fill="auto"/>
                <w:lang w:val="en-US"/>
              </w:rPr>
              <w:t>National class (1000 ha)</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4A4D4CA" w14:textId="77777777" w:rsidR="00D70C01" w:rsidRPr="000733AC" w:rsidRDefault="00D70C01" w:rsidP="000733AC">
            <w:pPr>
              <w:jc w:val="right"/>
              <w:rPr>
                <w:rFonts w:ascii="Calibri" w:eastAsia="Times New Roman" w:hAnsi="Calibri" w:cs="Times New Roman"/>
                <w:b/>
                <w:bCs/>
                <w:spacing w:val="0"/>
                <w:shd w:val="clear" w:color="auto" w:fill="auto"/>
                <w:lang w:val="en-US"/>
              </w:rPr>
            </w:pPr>
            <w:r w:rsidRPr="000733AC">
              <w:rPr>
                <w:rFonts w:ascii="Calibri" w:eastAsia="Times New Roman" w:hAnsi="Calibri" w:cs="Times New Roman"/>
                <w:b/>
                <w:bCs/>
                <w:spacing w:val="0"/>
                <w:shd w:val="clear" w:color="auto" w:fill="auto"/>
                <w:lang w:val="en-US"/>
              </w:rPr>
              <w:t>2000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28436ED" w14:textId="77777777" w:rsidR="00D70C01" w:rsidRPr="000733AC" w:rsidRDefault="00D70C01" w:rsidP="000733AC">
            <w:pPr>
              <w:jc w:val="right"/>
              <w:rPr>
                <w:rFonts w:ascii="Calibri" w:eastAsia="Times New Roman" w:hAnsi="Calibri" w:cs="Times New Roman"/>
                <w:b/>
                <w:bCs/>
                <w:spacing w:val="0"/>
                <w:shd w:val="clear" w:color="auto" w:fill="auto"/>
                <w:lang w:val="en-US"/>
              </w:rPr>
            </w:pPr>
            <w:r w:rsidRPr="000733AC">
              <w:rPr>
                <w:rFonts w:ascii="Calibri" w:eastAsia="Times New Roman" w:hAnsi="Calibri" w:cs="Times New Roman"/>
                <w:b/>
                <w:bCs/>
                <w:spacing w:val="0"/>
                <w:shd w:val="clear" w:color="auto" w:fill="auto"/>
                <w:lang w:val="en-US"/>
              </w:rPr>
              <w:t>2005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53C1184" w14:textId="77777777" w:rsidR="00D70C01" w:rsidRPr="000733AC" w:rsidRDefault="00D70C01" w:rsidP="000733AC">
            <w:pPr>
              <w:jc w:val="right"/>
              <w:rPr>
                <w:rFonts w:ascii="Calibri" w:eastAsia="Times New Roman" w:hAnsi="Calibri" w:cs="Times New Roman"/>
                <w:b/>
                <w:bCs/>
                <w:spacing w:val="0"/>
                <w:shd w:val="clear" w:color="auto" w:fill="auto"/>
                <w:lang w:val="en-US"/>
              </w:rPr>
            </w:pPr>
            <w:r w:rsidRPr="000733AC">
              <w:rPr>
                <w:rFonts w:ascii="Calibri" w:eastAsia="Times New Roman" w:hAnsi="Calibri" w:cs="Times New Roman"/>
                <w:b/>
                <w:bCs/>
                <w:spacing w:val="0"/>
                <w:shd w:val="clear" w:color="auto" w:fill="auto"/>
                <w:lang w:val="en-US"/>
              </w:rPr>
              <w:t>2010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C78D2AF" w14:textId="77777777" w:rsidR="00D70C01" w:rsidRPr="000733AC" w:rsidRDefault="00D70C01" w:rsidP="000733AC">
            <w:pPr>
              <w:jc w:val="right"/>
              <w:rPr>
                <w:rFonts w:ascii="Calibri" w:eastAsia="Times New Roman" w:hAnsi="Calibri" w:cs="Times New Roman"/>
                <w:b/>
                <w:bCs/>
                <w:spacing w:val="0"/>
                <w:shd w:val="clear" w:color="auto" w:fill="auto"/>
                <w:lang w:val="en-US"/>
              </w:rPr>
            </w:pPr>
            <w:r w:rsidRPr="000733AC">
              <w:rPr>
                <w:rFonts w:ascii="Calibri" w:eastAsia="Times New Roman" w:hAnsi="Calibri" w:cs="Times New Roman"/>
                <w:b/>
                <w:bCs/>
                <w:spacing w:val="0"/>
                <w:shd w:val="clear" w:color="auto" w:fill="auto"/>
                <w:lang w:val="en-US"/>
              </w:rPr>
              <w:t>2015</w:t>
            </w:r>
          </w:p>
        </w:tc>
      </w:tr>
      <w:tr w:rsidR="00D70C01" w:rsidRPr="000733AC" w14:paraId="071B47E4" w14:textId="77777777" w:rsidTr="00C24C17">
        <w:trPr>
          <w:trHeight w:val="300"/>
        </w:trPr>
        <w:tc>
          <w:tcPr>
            <w:tcW w:w="2680" w:type="dxa"/>
            <w:tcBorders>
              <w:top w:val="nil"/>
              <w:left w:val="single" w:sz="4" w:space="0" w:color="auto"/>
              <w:bottom w:val="single" w:sz="4" w:space="0" w:color="auto"/>
              <w:right w:val="single" w:sz="4" w:space="0" w:color="auto"/>
            </w:tcBorders>
            <w:shd w:val="clear" w:color="auto" w:fill="auto"/>
            <w:noWrap/>
            <w:vAlign w:val="bottom"/>
            <w:hideMark/>
          </w:tcPr>
          <w:p w14:paraId="681D4BB9" w14:textId="77777777" w:rsidR="00D70C01" w:rsidRPr="000733AC" w:rsidRDefault="00D70C01" w:rsidP="000733AC">
            <w:pPr>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Closed Forest</w:t>
            </w:r>
          </w:p>
        </w:tc>
        <w:tc>
          <w:tcPr>
            <w:tcW w:w="960" w:type="dxa"/>
            <w:tcBorders>
              <w:top w:val="nil"/>
              <w:left w:val="nil"/>
              <w:bottom w:val="single" w:sz="4" w:space="0" w:color="auto"/>
              <w:right w:val="single" w:sz="4" w:space="0" w:color="auto"/>
            </w:tcBorders>
            <w:shd w:val="clear" w:color="auto" w:fill="auto"/>
            <w:noWrap/>
            <w:vAlign w:val="bottom"/>
            <w:hideMark/>
          </w:tcPr>
          <w:p w14:paraId="56416265"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639</w:t>
            </w:r>
          </w:p>
        </w:tc>
        <w:tc>
          <w:tcPr>
            <w:tcW w:w="960" w:type="dxa"/>
            <w:tcBorders>
              <w:top w:val="nil"/>
              <w:left w:val="nil"/>
              <w:bottom w:val="single" w:sz="4" w:space="0" w:color="auto"/>
              <w:right w:val="single" w:sz="4" w:space="0" w:color="auto"/>
            </w:tcBorders>
            <w:shd w:val="clear" w:color="auto" w:fill="auto"/>
            <w:noWrap/>
            <w:vAlign w:val="bottom"/>
            <w:hideMark/>
          </w:tcPr>
          <w:p w14:paraId="2568B27B"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602</w:t>
            </w:r>
          </w:p>
        </w:tc>
        <w:tc>
          <w:tcPr>
            <w:tcW w:w="960" w:type="dxa"/>
            <w:tcBorders>
              <w:top w:val="nil"/>
              <w:left w:val="nil"/>
              <w:bottom w:val="single" w:sz="4" w:space="0" w:color="auto"/>
              <w:right w:val="single" w:sz="4" w:space="0" w:color="auto"/>
            </w:tcBorders>
            <w:shd w:val="clear" w:color="auto" w:fill="auto"/>
            <w:noWrap/>
            <w:vAlign w:val="bottom"/>
            <w:hideMark/>
          </w:tcPr>
          <w:p w14:paraId="3C93E0D7"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562</w:t>
            </w:r>
          </w:p>
        </w:tc>
        <w:tc>
          <w:tcPr>
            <w:tcW w:w="960" w:type="dxa"/>
            <w:tcBorders>
              <w:top w:val="nil"/>
              <w:left w:val="nil"/>
              <w:bottom w:val="single" w:sz="4" w:space="0" w:color="auto"/>
              <w:right w:val="single" w:sz="4" w:space="0" w:color="auto"/>
            </w:tcBorders>
            <w:shd w:val="clear" w:color="auto" w:fill="auto"/>
            <w:noWrap/>
            <w:vAlign w:val="bottom"/>
            <w:hideMark/>
          </w:tcPr>
          <w:p w14:paraId="10256EE0"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524</w:t>
            </w:r>
          </w:p>
        </w:tc>
      </w:tr>
      <w:tr w:rsidR="00D70C01" w:rsidRPr="000733AC" w14:paraId="31FCCFE9" w14:textId="77777777" w:rsidTr="00C24C17">
        <w:trPr>
          <w:trHeight w:val="300"/>
        </w:trPr>
        <w:tc>
          <w:tcPr>
            <w:tcW w:w="2680" w:type="dxa"/>
            <w:tcBorders>
              <w:top w:val="nil"/>
              <w:left w:val="single" w:sz="4" w:space="0" w:color="auto"/>
              <w:bottom w:val="single" w:sz="4" w:space="0" w:color="auto"/>
              <w:right w:val="single" w:sz="4" w:space="0" w:color="auto"/>
            </w:tcBorders>
            <w:shd w:val="clear" w:color="auto" w:fill="auto"/>
            <w:noWrap/>
            <w:vAlign w:val="bottom"/>
            <w:hideMark/>
          </w:tcPr>
          <w:p w14:paraId="3CA1B85D" w14:textId="77777777" w:rsidR="00D70C01" w:rsidRPr="000733AC" w:rsidRDefault="00D70C01" w:rsidP="000733AC">
            <w:pPr>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Open Forest</w:t>
            </w:r>
          </w:p>
        </w:tc>
        <w:tc>
          <w:tcPr>
            <w:tcW w:w="960" w:type="dxa"/>
            <w:tcBorders>
              <w:top w:val="nil"/>
              <w:left w:val="nil"/>
              <w:bottom w:val="single" w:sz="4" w:space="0" w:color="auto"/>
              <w:right w:val="single" w:sz="4" w:space="0" w:color="auto"/>
            </w:tcBorders>
            <w:shd w:val="clear" w:color="auto" w:fill="auto"/>
            <w:noWrap/>
            <w:vAlign w:val="bottom"/>
            <w:hideMark/>
          </w:tcPr>
          <w:p w14:paraId="373C3524"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302</w:t>
            </w:r>
          </w:p>
        </w:tc>
        <w:tc>
          <w:tcPr>
            <w:tcW w:w="960" w:type="dxa"/>
            <w:tcBorders>
              <w:top w:val="nil"/>
              <w:left w:val="nil"/>
              <w:bottom w:val="single" w:sz="4" w:space="0" w:color="auto"/>
              <w:right w:val="single" w:sz="4" w:space="0" w:color="auto"/>
            </w:tcBorders>
            <w:shd w:val="clear" w:color="auto" w:fill="auto"/>
            <w:noWrap/>
            <w:vAlign w:val="bottom"/>
            <w:hideMark/>
          </w:tcPr>
          <w:p w14:paraId="1BCF72E2"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344</w:t>
            </w:r>
          </w:p>
        </w:tc>
        <w:tc>
          <w:tcPr>
            <w:tcW w:w="960" w:type="dxa"/>
            <w:tcBorders>
              <w:top w:val="nil"/>
              <w:left w:val="nil"/>
              <w:bottom w:val="single" w:sz="4" w:space="0" w:color="auto"/>
              <w:right w:val="single" w:sz="4" w:space="0" w:color="auto"/>
            </w:tcBorders>
            <w:shd w:val="clear" w:color="auto" w:fill="auto"/>
            <w:noWrap/>
            <w:vAlign w:val="bottom"/>
            <w:hideMark/>
          </w:tcPr>
          <w:p w14:paraId="0077028D"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415</w:t>
            </w:r>
          </w:p>
        </w:tc>
        <w:tc>
          <w:tcPr>
            <w:tcW w:w="960" w:type="dxa"/>
            <w:tcBorders>
              <w:top w:val="nil"/>
              <w:left w:val="nil"/>
              <w:bottom w:val="single" w:sz="4" w:space="0" w:color="auto"/>
              <w:right w:val="single" w:sz="4" w:space="0" w:color="auto"/>
            </w:tcBorders>
            <w:shd w:val="clear" w:color="auto" w:fill="auto"/>
            <w:noWrap/>
            <w:vAlign w:val="bottom"/>
            <w:hideMark/>
          </w:tcPr>
          <w:p w14:paraId="70A98268"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484</w:t>
            </w:r>
          </w:p>
        </w:tc>
      </w:tr>
      <w:tr w:rsidR="00D70C01" w:rsidRPr="000733AC" w14:paraId="1147EBF2" w14:textId="77777777" w:rsidTr="00C24C17">
        <w:trPr>
          <w:trHeight w:val="300"/>
        </w:trPr>
        <w:tc>
          <w:tcPr>
            <w:tcW w:w="2680" w:type="dxa"/>
            <w:tcBorders>
              <w:top w:val="nil"/>
              <w:left w:val="single" w:sz="4" w:space="0" w:color="auto"/>
              <w:bottom w:val="single" w:sz="4" w:space="0" w:color="auto"/>
              <w:right w:val="single" w:sz="4" w:space="0" w:color="auto"/>
            </w:tcBorders>
            <w:shd w:val="clear" w:color="auto" w:fill="auto"/>
            <w:noWrap/>
            <w:vAlign w:val="bottom"/>
            <w:hideMark/>
          </w:tcPr>
          <w:p w14:paraId="4AC0F3E3" w14:textId="77777777" w:rsidR="00D70C01" w:rsidRPr="000733AC" w:rsidRDefault="00D70C01" w:rsidP="000733AC">
            <w:pPr>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Pine plantations</w:t>
            </w:r>
          </w:p>
        </w:tc>
        <w:tc>
          <w:tcPr>
            <w:tcW w:w="960" w:type="dxa"/>
            <w:tcBorders>
              <w:top w:val="nil"/>
              <w:left w:val="nil"/>
              <w:bottom w:val="single" w:sz="4" w:space="0" w:color="auto"/>
              <w:right w:val="single" w:sz="4" w:space="0" w:color="auto"/>
            </w:tcBorders>
            <w:shd w:val="clear" w:color="auto" w:fill="auto"/>
            <w:noWrap/>
            <w:vAlign w:val="bottom"/>
            <w:hideMark/>
          </w:tcPr>
          <w:p w14:paraId="625D8E7B"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77</w:t>
            </w:r>
          </w:p>
        </w:tc>
        <w:tc>
          <w:tcPr>
            <w:tcW w:w="960" w:type="dxa"/>
            <w:tcBorders>
              <w:top w:val="nil"/>
              <w:left w:val="nil"/>
              <w:bottom w:val="single" w:sz="4" w:space="0" w:color="auto"/>
              <w:right w:val="single" w:sz="4" w:space="0" w:color="auto"/>
            </w:tcBorders>
            <w:shd w:val="clear" w:color="auto" w:fill="auto"/>
            <w:noWrap/>
            <w:vAlign w:val="bottom"/>
            <w:hideMark/>
          </w:tcPr>
          <w:p w14:paraId="3A2FE74A"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92</w:t>
            </w:r>
          </w:p>
        </w:tc>
        <w:tc>
          <w:tcPr>
            <w:tcW w:w="960" w:type="dxa"/>
            <w:tcBorders>
              <w:top w:val="nil"/>
              <w:left w:val="nil"/>
              <w:bottom w:val="single" w:sz="4" w:space="0" w:color="auto"/>
              <w:right w:val="single" w:sz="4" w:space="0" w:color="auto"/>
            </w:tcBorders>
            <w:shd w:val="clear" w:color="auto" w:fill="auto"/>
            <w:noWrap/>
            <w:vAlign w:val="bottom"/>
            <w:hideMark/>
          </w:tcPr>
          <w:p w14:paraId="5AC8DD38"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78</w:t>
            </w:r>
          </w:p>
        </w:tc>
        <w:tc>
          <w:tcPr>
            <w:tcW w:w="960" w:type="dxa"/>
            <w:tcBorders>
              <w:top w:val="nil"/>
              <w:left w:val="nil"/>
              <w:bottom w:val="single" w:sz="4" w:space="0" w:color="auto"/>
              <w:right w:val="single" w:sz="4" w:space="0" w:color="auto"/>
            </w:tcBorders>
            <w:shd w:val="clear" w:color="auto" w:fill="auto"/>
            <w:noWrap/>
            <w:vAlign w:val="bottom"/>
            <w:hideMark/>
          </w:tcPr>
          <w:p w14:paraId="66DB974A"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84</w:t>
            </w:r>
          </w:p>
        </w:tc>
      </w:tr>
      <w:tr w:rsidR="00D70C01" w:rsidRPr="000733AC" w14:paraId="7E866F83" w14:textId="77777777" w:rsidTr="00C24C17">
        <w:trPr>
          <w:trHeight w:val="300"/>
        </w:trPr>
        <w:tc>
          <w:tcPr>
            <w:tcW w:w="2680" w:type="dxa"/>
            <w:tcBorders>
              <w:top w:val="nil"/>
              <w:left w:val="single" w:sz="4" w:space="0" w:color="auto"/>
              <w:bottom w:val="single" w:sz="4" w:space="0" w:color="auto"/>
              <w:right w:val="single" w:sz="4" w:space="0" w:color="auto"/>
            </w:tcBorders>
            <w:shd w:val="clear" w:color="auto" w:fill="auto"/>
            <w:vAlign w:val="bottom"/>
            <w:hideMark/>
          </w:tcPr>
          <w:p w14:paraId="0F335246" w14:textId="77777777" w:rsidR="00D70C01" w:rsidRPr="000733AC" w:rsidRDefault="00D70C01" w:rsidP="000733AC">
            <w:pPr>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Hardwood plantations</w:t>
            </w:r>
          </w:p>
        </w:tc>
        <w:tc>
          <w:tcPr>
            <w:tcW w:w="960" w:type="dxa"/>
            <w:tcBorders>
              <w:top w:val="nil"/>
              <w:left w:val="nil"/>
              <w:bottom w:val="single" w:sz="4" w:space="0" w:color="auto"/>
              <w:right w:val="single" w:sz="4" w:space="0" w:color="auto"/>
            </w:tcBorders>
            <w:shd w:val="clear" w:color="auto" w:fill="auto"/>
            <w:noWrap/>
            <w:vAlign w:val="bottom"/>
            <w:hideMark/>
          </w:tcPr>
          <w:p w14:paraId="63667567"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53</w:t>
            </w:r>
          </w:p>
        </w:tc>
        <w:tc>
          <w:tcPr>
            <w:tcW w:w="960" w:type="dxa"/>
            <w:tcBorders>
              <w:top w:val="nil"/>
              <w:left w:val="nil"/>
              <w:bottom w:val="single" w:sz="4" w:space="0" w:color="auto"/>
              <w:right w:val="single" w:sz="4" w:space="0" w:color="auto"/>
            </w:tcBorders>
            <w:shd w:val="clear" w:color="auto" w:fill="auto"/>
            <w:noWrap/>
            <w:vAlign w:val="bottom"/>
            <w:hideMark/>
          </w:tcPr>
          <w:p w14:paraId="6CB2D066"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61</w:t>
            </w:r>
          </w:p>
        </w:tc>
        <w:tc>
          <w:tcPr>
            <w:tcW w:w="960" w:type="dxa"/>
            <w:tcBorders>
              <w:top w:val="nil"/>
              <w:left w:val="nil"/>
              <w:bottom w:val="single" w:sz="4" w:space="0" w:color="auto"/>
              <w:right w:val="single" w:sz="4" w:space="0" w:color="auto"/>
            </w:tcBorders>
            <w:shd w:val="clear" w:color="auto" w:fill="auto"/>
            <w:noWrap/>
            <w:vAlign w:val="bottom"/>
            <w:hideMark/>
          </w:tcPr>
          <w:p w14:paraId="22F1CD0C"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63</w:t>
            </w:r>
          </w:p>
        </w:tc>
        <w:tc>
          <w:tcPr>
            <w:tcW w:w="960" w:type="dxa"/>
            <w:tcBorders>
              <w:top w:val="nil"/>
              <w:left w:val="nil"/>
              <w:bottom w:val="single" w:sz="4" w:space="0" w:color="auto"/>
              <w:right w:val="single" w:sz="4" w:space="0" w:color="auto"/>
            </w:tcBorders>
            <w:shd w:val="clear" w:color="auto" w:fill="auto"/>
            <w:noWrap/>
            <w:vAlign w:val="bottom"/>
            <w:hideMark/>
          </w:tcPr>
          <w:p w14:paraId="3153FFBB" w14:textId="77777777" w:rsidR="00D70C01" w:rsidRPr="000733AC" w:rsidRDefault="00D70C01" w:rsidP="000733AC">
            <w:pPr>
              <w:jc w:val="right"/>
              <w:rPr>
                <w:rFonts w:ascii="Calibri" w:eastAsia="Times New Roman" w:hAnsi="Calibri" w:cs="Times New Roman"/>
                <w:spacing w:val="0"/>
                <w:shd w:val="clear" w:color="auto" w:fill="auto"/>
                <w:lang w:val="en-US"/>
              </w:rPr>
            </w:pPr>
            <w:r w:rsidRPr="000733AC">
              <w:rPr>
                <w:rFonts w:ascii="Calibri" w:eastAsia="Times New Roman" w:hAnsi="Calibri" w:cs="Times New Roman"/>
                <w:spacing w:val="0"/>
                <w:shd w:val="clear" w:color="auto" w:fill="auto"/>
                <w:lang w:val="en-US"/>
              </w:rPr>
              <w:t>70</w:t>
            </w:r>
          </w:p>
        </w:tc>
      </w:tr>
      <w:tr w:rsidR="00D70C01" w:rsidRPr="000733AC" w14:paraId="43FDAB51" w14:textId="77777777" w:rsidTr="00C24C17">
        <w:trPr>
          <w:trHeight w:val="300"/>
        </w:trPr>
        <w:tc>
          <w:tcPr>
            <w:tcW w:w="2680" w:type="dxa"/>
            <w:tcBorders>
              <w:top w:val="nil"/>
              <w:left w:val="single" w:sz="4" w:space="0" w:color="auto"/>
              <w:bottom w:val="single" w:sz="4" w:space="0" w:color="auto"/>
              <w:right w:val="single" w:sz="4" w:space="0" w:color="auto"/>
            </w:tcBorders>
            <w:shd w:val="clear" w:color="auto" w:fill="auto"/>
            <w:noWrap/>
            <w:vAlign w:val="bottom"/>
            <w:hideMark/>
          </w:tcPr>
          <w:p w14:paraId="0670F8D8" w14:textId="77777777" w:rsidR="00D70C01" w:rsidRPr="000733AC" w:rsidRDefault="00D70C01" w:rsidP="000733AC">
            <w:pPr>
              <w:rPr>
                <w:rFonts w:ascii="Calibri" w:eastAsia="Times New Roman" w:hAnsi="Calibri" w:cs="Times New Roman"/>
                <w:b/>
                <w:bCs/>
                <w:spacing w:val="0"/>
                <w:shd w:val="clear" w:color="auto" w:fill="auto"/>
                <w:lang w:val="en-US"/>
              </w:rPr>
            </w:pPr>
            <w:r w:rsidRPr="000733AC">
              <w:rPr>
                <w:rFonts w:ascii="Calibri" w:eastAsia="Times New Roman" w:hAnsi="Calibri" w:cs="Times New Roman"/>
                <w:b/>
                <w:bCs/>
                <w:spacing w:val="0"/>
                <w:shd w:val="clear" w:color="auto" w:fill="auto"/>
                <w:lang w:val="en-US"/>
              </w:rPr>
              <w:t>Total area</w:t>
            </w:r>
          </w:p>
        </w:tc>
        <w:tc>
          <w:tcPr>
            <w:tcW w:w="960" w:type="dxa"/>
            <w:tcBorders>
              <w:top w:val="nil"/>
              <w:left w:val="nil"/>
              <w:bottom w:val="single" w:sz="4" w:space="0" w:color="auto"/>
              <w:right w:val="single" w:sz="4" w:space="0" w:color="auto"/>
            </w:tcBorders>
            <w:shd w:val="clear" w:color="auto" w:fill="auto"/>
            <w:noWrap/>
            <w:vAlign w:val="bottom"/>
            <w:hideMark/>
          </w:tcPr>
          <w:p w14:paraId="2690D53B" w14:textId="77777777" w:rsidR="00D70C01" w:rsidRPr="000733AC" w:rsidRDefault="00D70C01" w:rsidP="000733AC">
            <w:pPr>
              <w:jc w:val="right"/>
              <w:rPr>
                <w:rFonts w:ascii="Calibri" w:eastAsia="Times New Roman" w:hAnsi="Calibri" w:cs="Times New Roman"/>
                <w:b/>
                <w:bCs/>
                <w:spacing w:val="0"/>
                <w:shd w:val="clear" w:color="auto" w:fill="auto"/>
                <w:lang w:val="en-US"/>
              </w:rPr>
            </w:pPr>
            <w:r w:rsidRPr="000733AC">
              <w:rPr>
                <w:rFonts w:ascii="Calibri" w:eastAsia="Times New Roman" w:hAnsi="Calibri" w:cs="Times New Roman"/>
                <w:b/>
                <w:bCs/>
                <w:spacing w:val="0"/>
                <w:shd w:val="clear" w:color="auto" w:fill="auto"/>
                <w:lang w:val="en-US"/>
              </w:rPr>
              <w:t>1071</w:t>
            </w:r>
          </w:p>
        </w:tc>
        <w:tc>
          <w:tcPr>
            <w:tcW w:w="960" w:type="dxa"/>
            <w:tcBorders>
              <w:top w:val="nil"/>
              <w:left w:val="nil"/>
              <w:bottom w:val="single" w:sz="4" w:space="0" w:color="auto"/>
              <w:right w:val="single" w:sz="4" w:space="0" w:color="auto"/>
            </w:tcBorders>
            <w:shd w:val="clear" w:color="auto" w:fill="auto"/>
            <w:noWrap/>
            <w:vAlign w:val="bottom"/>
            <w:hideMark/>
          </w:tcPr>
          <w:p w14:paraId="1D50F068" w14:textId="77777777" w:rsidR="00D70C01" w:rsidRPr="000733AC" w:rsidRDefault="00D70C01" w:rsidP="000733AC">
            <w:pPr>
              <w:jc w:val="right"/>
              <w:rPr>
                <w:rFonts w:ascii="Calibri" w:eastAsia="Times New Roman" w:hAnsi="Calibri" w:cs="Times New Roman"/>
                <w:b/>
                <w:bCs/>
                <w:spacing w:val="0"/>
                <w:shd w:val="clear" w:color="auto" w:fill="auto"/>
                <w:lang w:val="en-US"/>
              </w:rPr>
            </w:pPr>
            <w:r w:rsidRPr="000733AC">
              <w:rPr>
                <w:rFonts w:ascii="Calibri" w:eastAsia="Times New Roman" w:hAnsi="Calibri" w:cs="Times New Roman"/>
                <w:b/>
                <w:bCs/>
                <w:spacing w:val="0"/>
                <w:shd w:val="clear" w:color="auto" w:fill="auto"/>
                <w:lang w:val="en-US"/>
              </w:rPr>
              <w:t>1099</w:t>
            </w:r>
          </w:p>
        </w:tc>
        <w:tc>
          <w:tcPr>
            <w:tcW w:w="960" w:type="dxa"/>
            <w:tcBorders>
              <w:top w:val="nil"/>
              <w:left w:val="nil"/>
              <w:bottom w:val="single" w:sz="4" w:space="0" w:color="auto"/>
              <w:right w:val="single" w:sz="4" w:space="0" w:color="auto"/>
            </w:tcBorders>
            <w:shd w:val="clear" w:color="auto" w:fill="auto"/>
            <w:noWrap/>
            <w:vAlign w:val="bottom"/>
            <w:hideMark/>
          </w:tcPr>
          <w:p w14:paraId="4523938F" w14:textId="77777777" w:rsidR="00D70C01" w:rsidRPr="000733AC" w:rsidRDefault="00D70C01" w:rsidP="000733AC">
            <w:pPr>
              <w:jc w:val="right"/>
              <w:rPr>
                <w:rFonts w:ascii="Calibri" w:eastAsia="Times New Roman" w:hAnsi="Calibri" w:cs="Times New Roman"/>
                <w:b/>
                <w:bCs/>
                <w:spacing w:val="0"/>
                <w:shd w:val="clear" w:color="auto" w:fill="auto"/>
                <w:lang w:val="en-US"/>
              </w:rPr>
            </w:pPr>
            <w:r w:rsidRPr="000733AC">
              <w:rPr>
                <w:rFonts w:ascii="Calibri" w:eastAsia="Times New Roman" w:hAnsi="Calibri" w:cs="Times New Roman"/>
                <w:b/>
                <w:bCs/>
                <w:spacing w:val="0"/>
                <w:shd w:val="clear" w:color="auto" w:fill="auto"/>
                <w:lang w:val="en-US"/>
              </w:rPr>
              <w:t>1118</w:t>
            </w:r>
          </w:p>
        </w:tc>
        <w:tc>
          <w:tcPr>
            <w:tcW w:w="960" w:type="dxa"/>
            <w:tcBorders>
              <w:top w:val="nil"/>
              <w:left w:val="nil"/>
              <w:bottom w:val="single" w:sz="4" w:space="0" w:color="auto"/>
              <w:right w:val="single" w:sz="4" w:space="0" w:color="auto"/>
            </w:tcBorders>
            <w:shd w:val="clear" w:color="auto" w:fill="auto"/>
            <w:noWrap/>
            <w:vAlign w:val="bottom"/>
            <w:hideMark/>
          </w:tcPr>
          <w:p w14:paraId="00E09D42" w14:textId="77777777" w:rsidR="00D70C01" w:rsidRPr="000733AC" w:rsidRDefault="00D70C01" w:rsidP="000733AC">
            <w:pPr>
              <w:jc w:val="right"/>
              <w:rPr>
                <w:rFonts w:ascii="Calibri" w:eastAsia="Times New Roman" w:hAnsi="Calibri" w:cs="Times New Roman"/>
                <w:b/>
                <w:bCs/>
                <w:spacing w:val="0"/>
                <w:shd w:val="clear" w:color="auto" w:fill="auto"/>
                <w:lang w:val="en-US"/>
              </w:rPr>
            </w:pPr>
            <w:r w:rsidRPr="000733AC">
              <w:rPr>
                <w:rFonts w:ascii="Calibri" w:eastAsia="Times New Roman" w:hAnsi="Calibri" w:cs="Times New Roman"/>
                <w:b/>
                <w:bCs/>
                <w:spacing w:val="0"/>
                <w:shd w:val="clear" w:color="auto" w:fill="auto"/>
                <w:lang w:val="en-US"/>
              </w:rPr>
              <w:t>1162</w:t>
            </w:r>
          </w:p>
        </w:tc>
      </w:tr>
    </w:tbl>
    <w:p w14:paraId="75A2210F" w14:textId="77777777" w:rsidR="000733AC" w:rsidRDefault="000733AC" w:rsidP="002E5335"/>
    <w:p w14:paraId="67DB318F" w14:textId="77777777" w:rsidR="000733AC" w:rsidRDefault="000733AC" w:rsidP="002E5335"/>
    <w:p w14:paraId="5F09378E" w14:textId="2FA75FE4" w:rsidR="009265EF" w:rsidRDefault="009265EF" w:rsidP="002E5335">
      <w:r w:rsidRPr="009E6E74">
        <w:t xml:space="preserve">There has been a loss of natural forests due to the drivers listed </w:t>
      </w:r>
      <w:r w:rsidR="000733AC">
        <w:t>above having disastrous consequences for the unique biodiversity of Fiji</w:t>
      </w:r>
      <w:r w:rsidRPr="009E6E74">
        <w:t xml:space="preserve">. In terms of forest degradation in natural forests, there has been a substantial level of forest degradation in the country, as Fiji’s second communication to the UNFCCC and other related reports (FRA 2010, SOPAC 2012) confirm, more than deforestation, forest degradation remains the most important source of emissions from the forest sector in Fiji. </w:t>
      </w:r>
    </w:p>
    <w:p w14:paraId="431688CB" w14:textId="5112E69B" w:rsidR="00FB5826" w:rsidRDefault="00FB5826" w:rsidP="002E5335"/>
    <w:p w14:paraId="5D25B45B" w14:textId="794C47C7" w:rsidR="00FB5826" w:rsidRPr="009E6E74" w:rsidRDefault="00FB5826" w:rsidP="002E5335">
      <w:r>
        <w:t>There has been work done to improve harvesting regimes focusing on improved engineering standards</w:t>
      </w:r>
      <w:r>
        <w:rPr>
          <w:sz w:val="13"/>
          <w:szCs w:val="13"/>
        </w:rPr>
        <w:t xml:space="preserve"> </w:t>
      </w:r>
      <w:r>
        <w:t>(road and crossing construction) and tree felling regimes</w:t>
      </w:r>
      <w:r>
        <w:rPr>
          <w:sz w:val="13"/>
          <w:szCs w:val="13"/>
        </w:rPr>
        <w:t xml:space="preserve"> </w:t>
      </w:r>
      <w:r>
        <w:t xml:space="preserve">as well as techniques to reduce the impact of logging on the </w:t>
      </w:r>
      <w:r>
        <w:lastRenderedPageBreak/>
        <w:t>residual vegetation allowing regeneration and growth of the understory trees and vegetation. Despite these improvements in harvesting regimes, forest degradation is rife and about 40% of native forests are degraded due to logging (mainly planned but not always controlled), clearance for agriculture or timber extraction, collection of firewood, and the growth of invasive vine and tree species. Mangroves face similar pressures, and they have declined in area by 25% between 2003 and 2013. Increasing risk of droughts, fires and landslides due to changing rainfall patterns and intensity along with cyclones are increasing the vulnerability of native forests and mangroves. Approximately 2.7% of native forests are currently protected, and there are plans to protect an additional 14%.</w:t>
      </w:r>
      <w:r>
        <w:rPr>
          <w:rStyle w:val="FootnoteReference"/>
        </w:rPr>
        <w:footnoteReference w:id="33"/>
      </w:r>
    </w:p>
    <w:p w14:paraId="7FA51F0B" w14:textId="77777777" w:rsidR="009265EF" w:rsidRPr="00AE2730" w:rsidRDefault="009265EF" w:rsidP="00615978"/>
    <w:p w14:paraId="7CA4EEBD" w14:textId="77777777" w:rsidR="009E6E74" w:rsidRPr="002E5335" w:rsidRDefault="009E6E74" w:rsidP="002E5335">
      <w:pPr>
        <w:spacing w:after="120"/>
        <w:rPr>
          <w:u w:val="single"/>
        </w:rPr>
      </w:pPr>
      <w:r w:rsidRPr="002E5335">
        <w:rPr>
          <w:u w:val="single"/>
        </w:rPr>
        <w:t>Burning and Grassland fire</w:t>
      </w:r>
    </w:p>
    <w:p w14:paraId="5E67D1B4" w14:textId="77777777" w:rsidR="009E6E74" w:rsidRPr="002E5335" w:rsidRDefault="009E6E74" w:rsidP="00615978">
      <w:pPr>
        <w:pStyle w:val="Regular"/>
        <w:rPr>
          <w:sz w:val="20"/>
          <w:szCs w:val="20"/>
        </w:rPr>
      </w:pPr>
      <w:r w:rsidRPr="002E5335">
        <w:rPr>
          <w:sz w:val="20"/>
          <w:szCs w:val="20"/>
        </w:rPr>
        <w:t xml:space="preserve">Deliberate and uncontrolled burning is a rampant problem, especially during the dry season and on sugarcane plantations. In the project areas, </w:t>
      </w:r>
      <w:r w:rsidR="00A9748C" w:rsidRPr="002E5335">
        <w:rPr>
          <w:sz w:val="20"/>
          <w:szCs w:val="20"/>
        </w:rPr>
        <w:t xml:space="preserve">the majority of the land consists of talasiga grassland that is continuously exposed to fires, thus decreasing surrounding soil quality and increasing difficulties associated with management of exotic species. The </w:t>
      </w:r>
      <w:r w:rsidRPr="002E5335">
        <w:rPr>
          <w:sz w:val="20"/>
          <w:szCs w:val="20"/>
        </w:rPr>
        <w:t>expanded grass land increases the threat of the encroachment of exotic species into the higher elevation pristine areas of the Nakauvadra and Nakorotubu range. A study of the water and nutrient dynamics of pine forest on former grass land soils in south west Viti Levu (Waterloo 1994) concluded that fires should not be used between pine crop rotation as subsequent crop yield will decline significantly. This decline is attributed to massive surge in nutrients released to streams with the first rain after the burn-off. Pine forests are harvested on a 20-24-year cycle while sugarcane fields are harvested annually.</w:t>
      </w:r>
    </w:p>
    <w:p w14:paraId="4FE4C8C5" w14:textId="77777777" w:rsidR="009E6E74" w:rsidRPr="002E5335" w:rsidRDefault="009E6E74" w:rsidP="00615978">
      <w:pPr>
        <w:pStyle w:val="Regular"/>
        <w:rPr>
          <w:sz w:val="20"/>
          <w:szCs w:val="20"/>
        </w:rPr>
      </w:pPr>
    </w:p>
    <w:p w14:paraId="16F71A5D" w14:textId="77777777" w:rsidR="009E6E74" w:rsidRPr="002E5335" w:rsidRDefault="009E6E74" w:rsidP="00615978">
      <w:pPr>
        <w:pStyle w:val="Regular"/>
        <w:rPr>
          <w:sz w:val="20"/>
          <w:szCs w:val="20"/>
        </w:rPr>
      </w:pPr>
      <w:r w:rsidRPr="002E5335">
        <w:rPr>
          <w:sz w:val="20"/>
          <w:szCs w:val="20"/>
        </w:rPr>
        <w:t xml:space="preserve">Historically, grassland fires in the project zone have occurred on an annual basis, largely due to pig hunting, careless </w:t>
      </w:r>
      <w:r w:rsidR="007604AC" w:rsidRPr="002E5335">
        <w:rPr>
          <w:sz w:val="20"/>
          <w:szCs w:val="20"/>
        </w:rPr>
        <w:t>behaviour</w:t>
      </w:r>
      <w:r w:rsidRPr="002E5335">
        <w:rPr>
          <w:sz w:val="20"/>
          <w:szCs w:val="20"/>
        </w:rPr>
        <w:t xml:space="preserve">, and stray fires from sugarcane burning. In 2014 a total area of 169 ha was destroyed by fire compared to 19 ha in 2011 and 2013. This was due mainly to the extreme dry conditions. </w:t>
      </w:r>
      <w:r w:rsidR="00A9748C" w:rsidRPr="002E5335">
        <w:rPr>
          <w:sz w:val="20"/>
          <w:szCs w:val="20"/>
        </w:rPr>
        <w:t>S</w:t>
      </w:r>
      <w:r w:rsidRPr="002E5335">
        <w:rPr>
          <w:sz w:val="20"/>
          <w:szCs w:val="20"/>
        </w:rPr>
        <w:t>everal fire prevention measures</w:t>
      </w:r>
      <w:r w:rsidR="00A9748C" w:rsidRPr="002E5335">
        <w:rPr>
          <w:sz w:val="20"/>
          <w:szCs w:val="20"/>
        </w:rPr>
        <w:t xml:space="preserve"> such as mixed species</w:t>
      </w:r>
      <w:r w:rsidRPr="002E5335">
        <w:rPr>
          <w:sz w:val="20"/>
          <w:szCs w:val="20"/>
        </w:rPr>
        <w:t xml:space="preserve"> to help contain fires</w:t>
      </w:r>
      <w:r w:rsidR="00A9748C" w:rsidRPr="002E5335">
        <w:rPr>
          <w:sz w:val="20"/>
          <w:szCs w:val="20"/>
        </w:rPr>
        <w:t>, fire prevention and educational campaigns, or fire breaks including</w:t>
      </w:r>
      <w:r w:rsidRPr="002E5335">
        <w:rPr>
          <w:sz w:val="20"/>
          <w:szCs w:val="20"/>
        </w:rPr>
        <w:t xml:space="preserve"> fire-retardant plants such as pineapples, coconuts and citrus trees have been planted. Planting fruit crops in the firebreaks means that communities will take a more active interest in monitoring for fires near the reforestation sites, whilst also providing additional food security and income generation. </w:t>
      </w:r>
    </w:p>
    <w:p w14:paraId="20BB31BC" w14:textId="77777777" w:rsidR="00286E1C" w:rsidRPr="002E5335" w:rsidRDefault="00286E1C" w:rsidP="00615978">
      <w:pPr>
        <w:pStyle w:val="Regular"/>
        <w:rPr>
          <w:sz w:val="20"/>
          <w:szCs w:val="20"/>
        </w:rPr>
      </w:pPr>
    </w:p>
    <w:p w14:paraId="486FCBDE" w14:textId="77777777" w:rsidR="00286E1C" w:rsidRPr="002E5335" w:rsidRDefault="00286E1C" w:rsidP="002E5335">
      <w:pPr>
        <w:spacing w:after="120"/>
        <w:rPr>
          <w:u w:val="single"/>
        </w:rPr>
      </w:pPr>
      <w:r w:rsidRPr="002E5335">
        <w:rPr>
          <w:u w:val="single"/>
        </w:rPr>
        <w:t>Vicious circle of land degradation and climate vulnerability</w:t>
      </w:r>
      <w:r w:rsidR="001D3824" w:rsidRPr="002E5335">
        <w:rPr>
          <w:u w:val="single"/>
        </w:rPr>
        <w:t xml:space="preserve"> exacerbating extreme weather events</w:t>
      </w:r>
      <w:r w:rsidR="002E5335">
        <w:rPr>
          <w:u w:val="single"/>
        </w:rPr>
        <w:t>’</w:t>
      </w:r>
      <w:r w:rsidR="001D3824" w:rsidRPr="002E5335">
        <w:rPr>
          <w:u w:val="single"/>
        </w:rPr>
        <w:t xml:space="preserve"> impact</w:t>
      </w:r>
    </w:p>
    <w:p w14:paraId="03ECE3EF" w14:textId="77777777" w:rsidR="00AA1BCF" w:rsidRPr="002E5335" w:rsidRDefault="00A13C3F" w:rsidP="00615978">
      <w:r w:rsidRPr="002E5335">
        <w:t xml:space="preserve">Ecosystem degradation also has significant implications in terms of vulnerability to climate change and natural disasters. Deforestation of mountain watersheds undermines the roles of forests in buffering variations in hydrological regimes and river flows, which are likely to become increasingly pronounced under conditions of climate change and during extreme storm events and to pose increasing risks to populations living downstream. The degradation and loss of riparian, aquatic and coastal vegetation similarly increases the vulnerability of local populations to climate change and variability and to natural disasters, given the importance of these vegetation types for ecosystem-based adaptation (EBA). </w:t>
      </w:r>
    </w:p>
    <w:p w14:paraId="31F10AF6" w14:textId="77777777" w:rsidR="002366D1" w:rsidRPr="002E5335" w:rsidRDefault="002366D1" w:rsidP="00615978">
      <w:pPr>
        <w:pStyle w:val="Regular"/>
        <w:rPr>
          <w:sz w:val="20"/>
          <w:szCs w:val="20"/>
        </w:rPr>
      </w:pPr>
    </w:p>
    <w:p w14:paraId="073E4F9F" w14:textId="77777777" w:rsidR="002366D1" w:rsidRPr="002E5335" w:rsidRDefault="002366D1" w:rsidP="00615978">
      <w:pPr>
        <w:pStyle w:val="Regular"/>
        <w:rPr>
          <w:sz w:val="20"/>
          <w:szCs w:val="20"/>
        </w:rPr>
      </w:pPr>
      <w:r w:rsidRPr="002E5335">
        <w:rPr>
          <w:sz w:val="20"/>
          <w:szCs w:val="20"/>
        </w:rPr>
        <w:t xml:space="preserve">The </w:t>
      </w:r>
      <w:r w:rsidR="001D3824" w:rsidRPr="002E5335">
        <w:rPr>
          <w:sz w:val="20"/>
          <w:szCs w:val="20"/>
        </w:rPr>
        <w:t>project areas are</w:t>
      </w:r>
      <w:r w:rsidRPr="002E5335">
        <w:rPr>
          <w:sz w:val="20"/>
          <w:szCs w:val="20"/>
        </w:rPr>
        <w:t xml:space="preserve"> already prone to </w:t>
      </w:r>
      <w:r w:rsidR="00216ECC" w:rsidRPr="002E5335">
        <w:rPr>
          <w:sz w:val="20"/>
          <w:szCs w:val="20"/>
        </w:rPr>
        <w:t xml:space="preserve">droughts </w:t>
      </w:r>
      <w:r w:rsidRPr="002E5335">
        <w:rPr>
          <w:sz w:val="20"/>
          <w:szCs w:val="20"/>
        </w:rPr>
        <w:t>exacerbated by seasonal El Nino weather pattern. Since 1989, a series of droughts have significantly impacted Ra</w:t>
      </w:r>
      <w:r w:rsidR="00232268" w:rsidRPr="002E5335">
        <w:rPr>
          <w:sz w:val="20"/>
          <w:szCs w:val="20"/>
        </w:rPr>
        <w:t xml:space="preserve"> and Tailevu</w:t>
      </w:r>
      <w:r w:rsidRPr="002E5335">
        <w:rPr>
          <w:sz w:val="20"/>
          <w:szCs w:val="20"/>
        </w:rPr>
        <w:t>, the most extreme of which o</w:t>
      </w:r>
      <w:r w:rsidR="00232268" w:rsidRPr="002E5335">
        <w:rPr>
          <w:sz w:val="20"/>
          <w:szCs w:val="20"/>
        </w:rPr>
        <w:t>ccurred in 1992, 1997-98, 2003,</w:t>
      </w:r>
      <w:r w:rsidRPr="002E5335">
        <w:rPr>
          <w:sz w:val="20"/>
          <w:szCs w:val="20"/>
        </w:rPr>
        <w:t xml:space="preserve"> 2010</w:t>
      </w:r>
      <w:r w:rsidR="00232268" w:rsidRPr="002E5335">
        <w:rPr>
          <w:sz w:val="20"/>
          <w:szCs w:val="20"/>
        </w:rPr>
        <w:t xml:space="preserve"> and 2015</w:t>
      </w:r>
      <w:r w:rsidRPr="002E5335">
        <w:rPr>
          <w:sz w:val="20"/>
          <w:szCs w:val="20"/>
        </w:rPr>
        <w:t>. The 2010 event lasted 16 months resulting in water rationing and dispersal of emergency water supplies to many communities</w:t>
      </w:r>
      <w:r w:rsidR="00232268" w:rsidRPr="002E5335">
        <w:rPr>
          <w:sz w:val="20"/>
          <w:szCs w:val="20"/>
        </w:rPr>
        <w:t xml:space="preserve">. </w:t>
      </w:r>
      <w:r w:rsidRPr="002E5335">
        <w:rPr>
          <w:sz w:val="20"/>
          <w:szCs w:val="20"/>
        </w:rPr>
        <w:t>These droughts impact subsistence and commercial farming as well as survival rates of livestock as food stocks becomes increasingly depleted.</w:t>
      </w:r>
    </w:p>
    <w:p w14:paraId="7C81287A" w14:textId="77777777" w:rsidR="002366D1" w:rsidRPr="002E5335" w:rsidRDefault="002366D1" w:rsidP="00615978">
      <w:pPr>
        <w:pStyle w:val="Regular"/>
        <w:rPr>
          <w:sz w:val="20"/>
          <w:szCs w:val="20"/>
        </w:rPr>
      </w:pPr>
      <w:r w:rsidRPr="002E5335">
        <w:rPr>
          <w:sz w:val="20"/>
          <w:szCs w:val="20"/>
        </w:rPr>
        <w:t>Tropical Cyclone Winston</w:t>
      </w:r>
      <w:r w:rsidR="00216ECC" w:rsidRPr="002E5335">
        <w:rPr>
          <w:sz w:val="20"/>
          <w:szCs w:val="20"/>
        </w:rPr>
        <w:t>,</w:t>
      </w:r>
      <w:r w:rsidRPr="002E5335">
        <w:rPr>
          <w:sz w:val="20"/>
          <w:szCs w:val="20"/>
        </w:rPr>
        <w:t xml:space="preserve"> the strongest tropical cyclone ever recorded in the Southern Hemisphere</w:t>
      </w:r>
      <w:r w:rsidR="00216ECC" w:rsidRPr="002E5335">
        <w:rPr>
          <w:sz w:val="20"/>
          <w:szCs w:val="20"/>
        </w:rPr>
        <w:t>,</w:t>
      </w:r>
      <w:r w:rsidRPr="002E5335">
        <w:rPr>
          <w:sz w:val="20"/>
          <w:szCs w:val="20"/>
        </w:rPr>
        <w:t xml:space="preserve"> devastated huge areas of vegetation and coral reef in the Ra Province</w:t>
      </w:r>
      <w:r w:rsidR="00216ECC" w:rsidRPr="002E5335">
        <w:rPr>
          <w:sz w:val="20"/>
          <w:szCs w:val="20"/>
        </w:rPr>
        <w:t>.</w:t>
      </w:r>
    </w:p>
    <w:p w14:paraId="01FAC67D" w14:textId="77777777" w:rsidR="002366D1" w:rsidRPr="002E5335" w:rsidRDefault="002366D1" w:rsidP="00615978">
      <w:pPr>
        <w:pStyle w:val="Regular"/>
        <w:rPr>
          <w:sz w:val="20"/>
          <w:szCs w:val="20"/>
        </w:rPr>
      </w:pPr>
    </w:p>
    <w:p w14:paraId="0C9D47C2" w14:textId="77777777" w:rsidR="002366D1" w:rsidRPr="002E5335" w:rsidRDefault="002366D1" w:rsidP="00615978">
      <w:pPr>
        <w:pStyle w:val="Regular"/>
        <w:rPr>
          <w:sz w:val="20"/>
          <w:szCs w:val="20"/>
        </w:rPr>
      </w:pPr>
      <w:r w:rsidRPr="002E5335">
        <w:rPr>
          <w:sz w:val="20"/>
          <w:szCs w:val="20"/>
        </w:rPr>
        <w:t xml:space="preserve">Flooding is another extreme weather event that greatly impacts the Province and affects livelihoods and wellbeing of communities, which is usually associated with tropical depressions and cyclones. Flooding in the area </w:t>
      </w:r>
      <w:r w:rsidR="00216ECC" w:rsidRPr="002E5335">
        <w:rPr>
          <w:sz w:val="20"/>
          <w:szCs w:val="20"/>
        </w:rPr>
        <w:t>is</w:t>
      </w:r>
      <w:r w:rsidRPr="002E5335">
        <w:rPr>
          <w:sz w:val="20"/>
          <w:szCs w:val="20"/>
        </w:rPr>
        <w:t xml:space="preserve"> further exacerbated by reduced vegetation on the catchment and gravel </w:t>
      </w:r>
      <w:r w:rsidR="00216ECC" w:rsidRPr="002E5335">
        <w:rPr>
          <w:sz w:val="20"/>
          <w:szCs w:val="20"/>
        </w:rPr>
        <w:t>extraction, which</w:t>
      </w:r>
      <w:r w:rsidRPr="002E5335">
        <w:rPr>
          <w:sz w:val="20"/>
          <w:szCs w:val="20"/>
        </w:rPr>
        <w:t xml:space="preserve"> increases stream-flow during extreme rainfall events.</w:t>
      </w:r>
    </w:p>
    <w:p w14:paraId="08D6A69D" w14:textId="77777777" w:rsidR="00A41D4C" w:rsidRPr="002366D1" w:rsidRDefault="00A41D4C" w:rsidP="00615978">
      <w:pPr>
        <w:rPr>
          <w:lang w:val="en-US"/>
        </w:rPr>
      </w:pPr>
    </w:p>
    <w:p w14:paraId="2DC283EF" w14:textId="77777777" w:rsidR="00F137B0" w:rsidRPr="002E5335" w:rsidRDefault="00446470" w:rsidP="002E5335">
      <w:pPr>
        <w:pStyle w:val="111Style"/>
      </w:pPr>
      <w:bookmarkStart w:id="30" w:name="_Toc536697939"/>
      <w:bookmarkStart w:id="31" w:name="_Toc9338881"/>
      <w:r w:rsidRPr="00AE2730">
        <w:t>1.2.2 Baseline initiatives</w:t>
      </w:r>
      <w:bookmarkEnd w:id="30"/>
      <w:bookmarkEnd w:id="31"/>
      <w:r w:rsidR="0041044A" w:rsidRPr="00AE2730">
        <w:t xml:space="preserve"> </w:t>
      </w:r>
    </w:p>
    <w:p w14:paraId="1A4C272B" w14:textId="77777777" w:rsidR="00F137B0" w:rsidRPr="00AE2730" w:rsidRDefault="00F137B0" w:rsidP="002E5335">
      <w:r w:rsidRPr="00AE2730">
        <w:t>The activities carried out by the Ministry of iTaukei Affairs, Ministry of Forestry and Ministry of Agriculture form the main baseline for this GEF project.</w:t>
      </w:r>
      <w:r w:rsidR="00E23C59">
        <w:t xml:space="preserve"> Indeed this project build on the </w:t>
      </w:r>
      <w:r w:rsidR="003C2090">
        <w:t xml:space="preserve">Strategic Development Plan of each of these Ministries as well as the Annual Operational Plans. </w:t>
      </w:r>
    </w:p>
    <w:p w14:paraId="76876A2B" w14:textId="77777777" w:rsidR="00F137B0" w:rsidRPr="00AE2730" w:rsidRDefault="00F137B0" w:rsidP="002E5335"/>
    <w:p w14:paraId="4400F3C0" w14:textId="77777777" w:rsidR="00F137B0" w:rsidRPr="002E5335" w:rsidRDefault="00F137B0" w:rsidP="002E5335">
      <w:pPr>
        <w:spacing w:after="120"/>
        <w:rPr>
          <w:u w:val="single"/>
        </w:rPr>
      </w:pPr>
      <w:r w:rsidRPr="002E5335">
        <w:rPr>
          <w:u w:val="single"/>
        </w:rPr>
        <w:t>Ministry of iTaukei Affairs (MTA)</w:t>
      </w:r>
    </w:p>
    <w:p w14:paraId="7393D79A" w14:textId="307B89DB" w:rsidR="00F137B0" w:rsidRPr="00AE2730" w:rsidRDefault="00F137B0" w:rsidP="002E5335">
      <w:r w:rsidRPr="00AE2730">
        <w:t>The Ministry is responsible for the preservation of </w:t>
      </w:r>
      <w:hyperlink r:id="rId91" w:tooltip="Culture of Fiji" w:history="1">
        <w:r w:rsidRPr="00AE2730">
          <w:t>Fijian culture</w:t>
        </w:r>
      </w:hyperlink>
      <w:r w:rsidRPr="00AE2730">
        <w:t> and for the economic and social development of </w:t>
      </w:r>
      <w:hyperlink r:id="rId92" w:tooltip="Fijians" w:history="1">
        <w:r w:rsidRPr="00AE2730">
          <w:t>indigenous Fijians</w:t>
        </w:r>
      </w:hyperlink>
      <w:r w:rsidRPr="00AE2730">
        <w:t>. The Ministry works at all levels; national (MTA), divisional (iTaukei Land &amp; Trust Board), provincial (iTaukei Affairs Board/ Roko Tui or provincial commissioners), District (Mata ni Tikina or Tikina Administrator), and Village (Turaganikoro or Village Administrator). Following the national discourse and policy directions advocating sustainable management of natural resources by the resource owners themselves, the Ministry is gradually establishing Yaubula Management Support Teams (YMSTs) at the village, district and provincial levels.</w:t>
      </w:r>
      <w:r w:rsidR="002E18B9">
        <w:t xml:space="preserve"> </w:t>
      </w:r>
      <w:r w:rsidRPr="00AE2730">
        <w:t>These are community-based institutions and are co-management structures that better facilitate the efforts of government extension officers and conservation officers to work with community leaders and chiefs.</w:t>
      </w:r>
      <w:r w:rsidR="002E18B9">
        <w:t xml:space="preserve"> </w:t>
      </w:r>
      <w:r w:rsidRPr="00AE2730">
        <w:t xml:space="preserve">The MTA has made this YMST model a prerequisite for all villages in Fiji (via the Village Bylaw) to enhance engagement with communities to strengthen natural resource stewardship. The YMST feeds into the National Resource Owners Committee, which feeds into the provincial councils, which feeds into the Ministry, which feeds into the national multiagency committees via the Permanent Secretary of iTaukei Affairs. These activities form the central baseline for the project’s engagement with the local communities. The in-kind contribution of MTA amounts </w:t>
      </w:r>
      <w:r w:rsidRPr="00CC428C">
        <w:t xml:space="preserve">to USD </w:t>
      </w:r>
      <w:r w:rsidR="00611AFE">
        <w:t>1,677,215</w:t>
      </w:r>
      <w:r w:rsidR="00C14F44">
        <w:t xml:space="preserve"> </w:t>
      </w:r>
      <w:r w:rsidRPr="00CC428C">
        <w:t xml:space="preserve">for the </w:t>
      </w:r>
      <w:r w:rsidRPr="00AE2730">
        <w:t>project period.</w:t>
      </w:r>
    </w:p>
    <w:p w14:paraId="09C31A65" w14:textId="77777777" w:rsidR="00F137B0" w:rsidRPr="00AE2730" w:rsidRDefault="00F137B0" w:rsidP="002E5335"/>
    <w:p w14:paraId="1CD85A74" w14:textId="77777777" w:rsidR="00F137B0" w:rsidRPr="002E5335" w:rsidRDefault="00F137B0" w:rsidP="002E5335">
      <w:pPr>
        <w:spacing w:after="120"/>
        <w:rPr>
          <w:u w:val="single"/>
        </w:rPr>
      </w:pPr>
      <w:r w:rsidRPr="002E5335">
        <w:rPr>
          <w:u w:val="single"/>
        </w:rPr>
        <w:t>Ministry of Agriculture (MoA)</w:t>
      </w:r>
    </w:p>
    <w:p w14:paraId="3312CBBD" w14:textId="7123EA29" w:rsidR="00F137B0" w:rsidRPr="00AE2730" w:rsidRDefault="00F137B0" w:rsidP="002E5335">
      <w:r w:rsidRPr="00AE2730">
        <w:t xml:space="preserve">MoA’s work through the Division of Land Resources Planning and Development, the Division of Crop Extension and the Division of Animal Health and Production will form the baseline for activities on climate-smart agriculture, rangeland management and agroforestry. MoA’s in-kind and grant contribution will amount to USD </w:t>
      </w:r>
      <w:r w:rsidR="00106091">
        <w:t>21,690,000</w:t>
      </w:r>
      <w:r w:rsidRPr="00AE2730">
        <w:t xml:space="preserve"> for the project period. These activities are part of the Ministry’s regular programme. </w:t>
      </w:r>
    </w:p>
    <w:p w14:paraId="731EE2F4" w14:textId="77777777" w:rsidR="00F137B0" w:rsidRPr="00AE2730" w:rsidRDefault="00F137B0" w:rsidP="002E5335"/>
    <w:p w14:paraId="02F5ADEB" w14:textId="77777777" w:rsidR="00F137B0" w:rsidRPr="00AE2730" w:rsidRDefault="00F137B0" w:rsidP="004A3DCB">
      <w:pPr>
        <w:pStyle w:val="ListParagraph"/>
        <w:numPr>
          <w:ilvl w:val="0"/>
          <w:numId w:val="84"/>
        </w:numPr>
      </w:pPr>
      <w:r w:rsidRPr="00AE2730">
        <w:t xml:space="preserve">Division of Land Resources Planning and Development: The division has established demonstration farms for different agroforestry systems, this includes contour farming and alley cropping on slopes, and silvopastoral systems on rangelands. Based on these farms, the department has initiated capacity building activities in agroforestry. </w:t>
      </w:r>
    </w:p>
    <w:p w14:paraId="261DCCD7" w14:textId="77777777" w:rsidR="00F137B0" w:rsidRPr="00AE2730" w:rsidRDefault="00F137B0" w:rsidP="004A3DCB">
      <w:pPr>
        <w:pStyle w:val="ListParagraph"/>
        <w:numPr>
          <w:ilvl w:val="0"/>
          <w:numId w:val="84"/>
        </w:numPr>
      </w:pPr>
      <w:r w:rsidRPr="00AE2730">
        <w:t>Division of Crop Extension: The division has 20 crop programmes focusing on increasing production.</w:t>
      </w:r>
      <w:r w:rsidR="002E18B9">
        <w:t xml:space="preserve"> </w:t>
      </w:r>
      <w:r w:rsidRPr="00AE2730">
        <w:t>In addition to a programme to increase availability of extension assistance to women. Other key baseline activities carried out by the division include provision of agro-inputs and assistance to prepare land to introduce climate-smart agriculture practices (through land preparation facility).</w:t>
      </w:r>
    </w:p>
    <w:p w14:paraId="60481DFC" w14:textId="77777777" w:rsidR="00F137B0" w:rsidRPr="00AE2730" w:rsidRDefault="00F137B0" w:rsidP="004A3DCB">
      <w:pPr>
        <w:pStyle w:val="ListParagraph"/>
        <w:numPr>
          <w:ilvl w:val="0"/>
          <w:numId w:val="84"/>
        </w:numPr>
      </w:pPr>
      <w:r w:rsidRPr="00AE2730">
        <w:t xml:space="preserve">Division of Animal Health and Production: The division’s activities related to provision of housing and fencing materials and fodder crop seeds (including legumes) would form the baseline for implementing improved rangeland management practices. </w:t>
      </w:r>
    </w:p>
    <w:p w14:paraId="49B34123" w14:textId="77777777" w:rsidR="00F137B0" w:rsidRPr="00AE2730" w:rsidRDefault="00F137B0" w:rsidP="002E5335"/>
    <w:p w14:paraId="7CD6A777" w14:textId="77777777" w:rsidR="00F137B0" w:rsidRPr="002E5335" w:rsidRDefault="00F137B0" w:rsidP="002E5335">
      <w:pPr>
        <w:spacing w:after="120"/>
        <w:rPr>
          <w:u w:val="single"/>
        </w:rPr>
      </w:pPr>
      <w:r w:rsidRPr="002E5335">
        <w:rPr>
          <w:u w:val="single"/>
        </w:rPr>
        <w:t>Ministry of Forests (MoF</w:t>
      </w:r>
      <w:r w:rsidR="00854833">
        <w:rPr>
          <w:u w:val="single"/>
        </w:rPr>
        <w:t>o</w:t>
      </w:r>
      <w:r w:rsidRPr="002E5335">
        <w:rPr>
          <w:u w:val="single"/>
        </w:rPr>
        <w:t>)</w:t>
      </w:r>
    </w:p>
    <w:p w14:paraId="51E37292" w14:textId="77777777" w:rsidR="00F137B0" w:rsidRPr="00AE2730" w:rsidRDefault="00F137B0" w:rsidP="002E5335">
      <w:r w:rsidRPr="00AE2730">
        <w:t>MoF</w:t>
      </w:r>
      <w:r w:rsidR="00854833">
        <w:t>o</w:t>
      </w:r>
      <w:r w:rsidRPr="00AE2730">
        <w:t xml:space="preserve">’s baseline activities amount to </w:t>
      </w:r>
      <w:r w:rsidR="004F6B40">
        <w:t xml:space="preserve">7,010,000 USD </w:t>
      </w:r>
      <w:r w:rsidRPr="00AE2730">
        <w:t xml:space="preserve">in </w:t>
      </w:r>
      <w:r w:rsidR="004F6B40">
        <w:t>kind</w:t>
      </w:r>
      <w:r w:rsidRPr="00AE2730">
        <w:t>. The baseline a</w:t>
      </w:r>
      <w:r w:rsidR="004F6B40">
        <w:t>ctivities include the following:</w:t>
      </w:r>
    </w:p>
    <w:p w14:paraId="4993D276" w14:textId="77777777" w:rsidR="00C1384F" w:rsidRDefault="00F137B0" w:rsidP="00C1384F">
      <w:r w:rsidRPr="00AE2730">
        <w:t xml:space="preserve">Awareness raising- community-level awareness raising, including engagement with school and women groups to increase awareness on SFM related issues; institutional training- refresher training for staff at national and provincial level, especially on integrated forest management; extension services related to silviculture prescriptions, selective low impact logging and establishment of agroforestry farms; </w:t>
      </w:r>
      <w:r w:rsidR="00C1384F">
        <w:t xml:space="preserve">providing seeds and seedlings; </w:t>
      </w:r>
      <w:r w:rsidRPr="00AE2730">
        <w:t>establishment of community nurseries for forest rehabilitation; establishment of model sites that demonstrate rehabilitation of degraded coastal and mangrove wetlands and publication of guidelines for restoring degraded coastal and mangrove wetlands</w:t>
      </w:r>
      <w:r w:rsidR="00390185">
        <w:t xml:space="preserve">. </w:t>
      </w:r>
    </w:p>
    <w:p w14:paraId="18767111" w14:textId="77777777" w:rsidR="00C1384F" w:rsidRDefault="00C1384F" w:rsidP="00C1384F"/>
    <w:p w14:paraId="1DAF2C13" w14:textId="09DB09CE" w:rsidR="00F137B0" w:rsidRDefault="00C1384F" w:rsidP="00C1384F">
      <w:r>
        <w:t xml:space="preserve">MoFo </w:t>
      </w:r>
      <w:r w:rsidR="00F06E43">
        <w:t xml:space="preserve">is very active on forest restoration and sustainable management. It has the Reforestation of Degraded Forest (RDF) and </w:t>
      </w:r>
      <w:r>
        <w:t>recently (January 2019) launched the 4 Million tree</w:t>
      </w:r>
      <w:r w:rsidR="004C58D2">
        <w:t>s</w:t>
      </w:r>
      <w:r>
        <w:t xml:space="preserve"> in 4 years initiative.</w:t>
      </w:r>
      <w:r w:rsidRPr="00C1384F">
        <w:t> </w:t>
      </w:r>
      <w:r>
        <w:t>It</w:t>
      </w:r>
      <w:r w:rsidRPr="00C1384F">
        <w:t xml:space="preserve"> is part of Government’s renewed effort to continue the fight against climate change and to protect Fiji’s environment and rich biodiversity. It will also reduce soil erosion and siltation while offsetting some of the Nation’s carbon output.</w:t>
      </w:r>
    </w:p>
    <w:p w14:paraId="23A91E0F" w14:textId="1DFA46B2" w:rsidR="009C2ADD" w:rsidRDefault="009C2ADD" w:rsidP="00C1384F"/>
    <w:p w14:paraId="2576DA21" w14:textId="30EA52D6" w:rsidR="009C2ADD" w:rsidRPr="00AE2730" w:rsidRDefault="009C2ADD" w:rsidP="00C1384F">
      <w:r>
        <w:t>MoFo is also hosting the REDD+ team who will be an important partner for this project.</w:t>
      </w:r>
    </w:p>
    <w:p w14:paraId="643A90FE" w14:textId="77777777" w:rsidR="00F137B0" w:rsidRPr="00AE2730" w:rsidRDefault="00F137B0" w:rsidP="002E5335"/>
    <w:p w14:paraId="35D9540A" w14:textId="77777777" w:rsidR="00390185" w:rsidRDefault="00F137B0" w:rsidP="002E5335">
      <w:r w:rsidRPr="00AE2730">
        <w:t xml:space="preserve">In addition, the following activities supported by </w:t>
      </w:r>
      <w:r w:rsidR="00390185" w:rsidRPr="00846443">
        <w:rPr>
          <w:u w:val="single"/>
        </w:rPr>
        <w:t>FAO</w:t>
      </w:r>
      <w:r w:rsidRPr="00846443">
        <w:rPr>
          <w:u w:val="single"/>
        </w:rPr>
        <w:t xml:space="preserve"> </w:t>
      </w:r>
      <w:r w:rsidRPr="00AE2730">
        <w:t>would form the c</w:t>
      </w:r>
      <w:r w:rsidR="003C2090">
        <w:t>o</w:t>
      </w:r>
      <w:r w:rsidR="00390185">
        <w:t>-</w:t>
      </w:r>
      <w:r w:rsidR="003C2090">
        <w:t>financing for this GEF proj</w:t>
      </w:r>
      <w:r w:rsidR="00390185">
        <w:t>ect:</w:t>
      </w:r>
    </w:p>
    <w:p w14:paraId="6D79CF75" w14:textId="77777777" w:rsidR="00390185" w:rsidRDefault="00390185" w:rsidP="002E5335"/>
    <w:p w14:paraId="403D1210" w14:textId="0388DB45" w:rsidR="00E5008B" w:rsidRDefault="003C2090" w:rsidP="00E5008B">
      <w:pPr>
        <w:autoSpaceDE w:val="0"/>
        <w:autoSpaceDN w:val="0"/>
        <w:adjustRightInd w:val="0"/>
      </w:pPr>
      <w:r w:rsidRPr="002E5335">
        <w:rPr>
          <w:b/>
          <w:i/>
        </w:rPr>
        <w:t>Action Against Desertification (AA</w:t>
      </w:r>
      <w:r w:rsidRPr="00390185">
        <w:rPr>
          <w:b/>
          <w:i/>
        </w:rPr>
        <w:t>D</w:t>
      </w:r>
      <w:r w:rsidRPr="00390185">
        <w:rPr>
          <w:b/>
        </w:rPr>
        <w:t>)</w:t>
      </w:r>
      <w:r w:rsidRPr="00390185">
        <w:t xml:space="preserve"> project</w:t>
      </w:r>
      <w:r w:rsidRPr="00AE2730">
        <w:t xml:space="preserve"> funded </w:t>
      </w:r>
      <w:r w:rsidR="00E5008B">
        <w:t xml:space="preserve">by the EU runs from 2015-2019. </w:t>
      </w:r>
      <w:r w:rsidR="00E5008B" w:rsidRPr="00E5008B">
        <w:t xml:space="preserve">Action </w:t>
      </w:r>
      <w:r w:rsidR="00136361">
        <w:t>A</w:t>
      </w:r>
      <w:r w:rsidR="00136361" w:rsidRPr="00E5008B">
        <w:t>gainst</w:t>
      </w:r>
      <w:r w:rsidR="00E5008B" w:rsidRPr="00E5008B">
        <w:t xml:space="preserve"> Desertification aims to build the resilience and increase the</w:t>
      </w:r>
      <w:r w:rsidR="00E5008B">
        <w:t xml:space="preserve"> </w:t>
      </w:r>
      <w:r w:rsidR="00E5008B" w:rsidRPr="00E5008B">
        <w:t xml:space="preserve">productivity of forest landscapes in Fiji, while </w:t>
      </w:r>
      <w:r w:rsidR="00E5008B" w:rsidRPr="00E5008B">
        <w:lastRenderedPageBreak/>
        <w:t>improving the livelihoods of the</w:t>
      </w:r>
      <w:r w:rsidR="00E5008B">
        <w:t xml:space="preserve"> </w:t>
      </w:r>
      <w:r w:rsidR="00E5008B" w:rsidRPr="00E5008B">
        <w:t>local population through the restoration of degraded land and the sustainable</w:t>
      </w:r>
      <w:r w:rsidR="00E5008B">
        <w:t xml:space="preserve"> </w:t>
      </w:r>
      <w:r w:rsidR="00E5008B" w:rsidRPr="00E5008B">
        <w:t>management of natural resources.</w:t>
      </w:r>
      <w:r w:rsidR="00390185">
        <w:t xml:space="preserve"> </w:t>
      </w:r>
    </w:p>
    <w:p w14:paraId="2DD40802" w14:textId="607E8F09" w:rsidR="00E5008B" w:rsidRDefault="00E5008B" w:rsidP="00E5008B">
      <w:pPr>
        <w:autoSpaceDE w:val="0"/>
        <w:autoSpaceDN w:val="0"/>
        <w:adjustRightInd w:val="0"/>
      </w:pPr>
      <w:r>
        <w:t>The AAD project is a great source of learning for this project on LUP planning and implementation.</w:t>
      </w:r>
    </w:p>
    <w:p w14:paraId="7242255B" w14:textId="5C7E2149" w:rsidR="00E5008B" w:rsidRDefault="00E5008B" w:rsidP="00E5008B">
      <w:pPr>
        <w:autoSpaceDE w:val="0"/>
        <w:autoSpaceDN w:val="0"/>
        <w:adjustRightInd w:val="0"/>
      </w:pPr>
    </w:p>
    <w:p w14:paraId="6DCFDAFD" w14:textId="7EFF2383" w:rsidR="00E5008B" w:rsidRDefault="00E5008B" w:rsidP="00E5008B">
      <w:pPr>
        <w:autoSpaceDE w:val="0"/>
        <w:autoSpaceDN w:val="0"/>
        <w:adjustRightInd w:val="0"/>
      </w:pPr>
      <w:r>
        <w:t>The main activities are:</w:t>
      </w:r>
    </w:p>
    <w:p w14:paraId="23BF378E" w14:textId="0F586EED" w:rsidR="00E5008B" w:rsidRDefault="00E5008B" w:rsidP="004A3DCB">
      <w:pPr>
        <w:pStyle w:val="ListParagraph"/>
        <w:numPr>
          <w:ilvl w:val="0"/>
          <w:numId w:val="120"/>
        </w:numPr>
        <w:autoSpaceDE w:val="0"/>
        <w:autoSpaceDN w:val="0"/>
        <w:adjustRightInd w:val="0"/>
      </w:pPr>
      <w:r>
        <w:t xml:space="preserve">Land Restoration </w:t>
      </w:r>
      <w:r w:rsidRPr="00E5008B">
        <w:t>for small</w:t>
      </w:r>
      <w:r w:rsidRPr="00E5008B">
        <w:rPr>
          <w:rFonts w:hint="eastAsia"/>
        </w:rPr>
        <w:t>‑</w:t>
      </w:r>
      <w:r w:rsidRPr="00E5008B">
        <w:t>scale farming on 2 000</w:t>
      </w:r>
      <w:r>
        <w:t xml:space="preserve"> </w:t>
      </w:r>
      <w:r w:rsidRPr="00E5008B">
        <w:t>hectares of communal lands in 64</w:t>
      </w:r>
      <w:r>
        <w:t xml:space="preserve"> </w:t>
      </w:r>
      <w:r w:rsidRPr="00E5008B">
        <w:t>local communities. About 8 000 kg of</w:t>
      </w:r>
      <w:r>
        <w:t xml:space="preserve"> </w:t>
      </w:r>
      <w:r w:rsidRPr="00E5008B">
        <w:t>seeds and over 1 000 000 seedlings</w:t>
      </w:r>
      <w:r>
        <w:t xml:space="preserve"> </w:t>
      </w:r>
      <w:r w:rsidRPr="00E5008B">
        <w:t>of native species are being produced</w:t>
      </w:r>
      <w:r>
        <w:t xml:space="preserve"> </w:t>
      </w:r>
      <w:r w:rsidRPr="00E5008B">
        <w:t>in village nurseries for direct sowing</w:t>
      </w:r>
      <w:r>
        <w:t xml:space="preserve"> </w:t>
      </w:r>
      <w:r w:rsidRPr="00E5008B">
        <w:t>and planting to restore degraded</w:t>
      </w:r>
      <w:r>
        <w:t xml:space="preserve"> </w:t>
      </w:r>
      <w:r w:rsidRPr="00E5008B">
        <w:t>forests and rehabilitate agro-forestry</w:t>
      </w:r>
      <w:r>
        <w:t xml:space="preserve"> </w:t>
      </w:r>
      <w:r w:rsidRPr="00E5008B">
        <w:t>and agro-ecology farmland.</w:t>
      </w:r>
    </w:p>
    <w:p w14:paraId="447C4209" w14:textId="297760AC" w:rsidR="00E5008B" w:rsidRPr="00E5008B" w:rsidRDefault="00E5008B" w:rsidP="004A3DCB">
      <w:pPr>
        <w:pStyle w:val="ListParagraph"/>
        <w:numPr>
          <w:ilvl w:val="0"/>
          <w:numId w:val="120"/>
        </w:numPr>
        <w:autoSpaceDE w:val="0"/>
        <w:autoSpaceDN w:val="0"/>
        <w:adjustRightInd w:val="0"/>
      </w:pPr>
      <w:r>
        <w:t xml:space="preserve">Promotion of non-timber </w:t>
      </w:r>
      <w:r w:rsidRPr="00E5008B">
        <w:t>forest products to help 2 000</w:t>
      </w:r>
      <w:r>
        <w:t xml:space="preserve"> </w:t>
      </w:r>
      <w:r w:rsidRPr="00E5008B">
        <w:t>farmers, of whom half are women,</w:t>
      </w:r>
      <w:r>
        <w:t xml:space="preserve"> </w:t>
      </w:r>
      <w:r w:rsidRPr="00E5008B">
        <w:t>increase their income. Activities</w:t>
      </w:r>
      <w:r>
        <w:t xml:space="preserve"> </w:t>
      </w:r>
      <w:r w:rsidRPr="00E5008B">
        <w:t>include bee farming for honey</w:t>
      </w:r>
      <w:r>
        <w:t xml:space="preserve"> </w:t>
      </w:r>
      <w:r w:rsidRPr="00E5008B">
        <w:t>production and crop pollination,</w:t>
      </w:r>
      <w:r>
        <w:t xml:space="preserve"> </w:t>
      </w:r>
      <w:r w:rsidRPr="00E5008B">
        <w:t>sandalwood and wild ginger</w:t>
      </w:r>
      <w:r>
        <w:t xml:space="preserve"> </w:t>
      </w:r>
      <w:r w:rsidRPr="00E5008B">
        <w:t>production, nutritional gardens, and</w:t>
      </w:r>
      <w:r>
        <w:t xml:space="preserve"> </w:t>
      </w:r>
      <w:r w:rsidRPr="00E5008B">
        <w:t>the production and marketing of</w:t>
      </w:r>
      <w:r>
        <w:t xml:space="preserve"> </w:t>
      </w:r>
      <w:r w:rsidRPr="00E5008B">
        <w:t>handicraft made of forest materials.</w:t>
      </w:r>
    </w:p>
    <w:p w14:paraId="365203E1" w14:textId="23D9A977" w:rsidR="00E5008B" w:rsidRPr="00AE2730" w:rsidRDefault="00E5008B" w:rsidP="004A3DCB">
      <w:pPr>
        <w:pStyle w:val="ListParagraph"/>
        <w:numPr>
          <w:ilvl w:val="0"/>
          <w:numId w:val="120"/>
        </w:numPr>
        <w:autoSpaceDE w:val="0"/>
        <w:autoSpaceDN w:val="0"/>
        <w:adjustRightInd w:val="0"/>
      </w:pPr>
      <w:r>
        <w:t xml:space="preserve">Capacity Development </w:t>
      </w:r>
      <w:r w:rsidRPr="00E5008B">
        <w:t>of communities and village</w:t>
      </w:r>
      <w:r>
        <w:t xml:space="preserve"> </w:t>
      </w:r>
      <w:r w:rsidRPr="00E5008B">
        <w:t>technicians involving around 240</w:t>
      </w:r>
      <w:r>
        <w:t xml:space="preserve"> </w:t>
      </w:r>
      <w:r w:rsidRPr="00E5008B">
        <w:t>farmers and 540 members of 64</w:t>
      </w:r>
      <w:r>
        <w:t xml:space="preserve"> </w:t>
      </w:r>
      <w:r w:rsidRPr="00E5008B">
        <w:t>communities. Subjects include</w:t>
      </w:r>
      <w:r>
        <w:t xml:space="preserve"> </w:t>
      </w:r>
      <w:r w:rsidRPr="00E5008B">
        <w:t>forest seed collection and handling,</w:t>
      </w:r>
      <w:r>
        <w:t xml:space="preserve"> </w:t>
      </w:r>
      <w:r w:rsidRPr="00E5008B">
        <w:t>nursery and restoration techniques,</w:t>
      </w:r>
      <w:r>
        <w:t xml:space="preserve"> </w:t>
      </w:r>
      <w:r w:rsidRPr="00E5008B">
        <w:t>sustainable land and forest</w:t>
      </w:r>
      <w:r>
        <w:t xml:space="preserve"> </w:t>
      </w:r>
      <w:r w:rsidRPr="00E5008B">
        <w:t>management practices and market</w:t>
      </w:r>
      <w:r>
        <w:t xml:space="preserve"> </w:t>
      </w:r>
      <w:r w:rsidRPr="00E5008B">
        <w:t>analysis and development. Around</w:t>
      </w:r>
      <w:r>
        <w:t xml:space="preserve"> </w:t>
      </w:r>
      <w:r w:rsidRPr="00E5008B">
        <w:t>150 government staff are being</w:t>
      </w:r>
      <w:r>
        <w:t xml:space="preserve"> </w:t>
      </w:r>
      <w:r w:rsidRPr="00E5008B">
        <w:t>trained in specialised fields, such as</w:t>
      </w:r>
      <w:r>
        <w:t xml:space="preserve"> </w:t>
      </w:r>
      <w:r w:rsidRPr="00E5008B">
        <w:t>tree breeding, farm soil testing, land</w:t>
      </w:r>
      <w:r>
        <w:t xml:space="preserve"> </w:t>
      </w:r>
      <w:r w:rsidRPr="00E5008B">
        <w:t>use planning and resource mapping,</w:t>
      </w:r>
      <w:r>
        <w:t xml:space="preserve"> </w:t>
      </w:r>
      <w:r w:rsidRPr="00E5008B">
        <w:t>GIS and remote sensing.</w:t>
      </w:r>
    </w:p>
    <w:p w14:paraId="7E53837D" w14:textId="77777777" w:rsidR="00F137B0" w:rsidRDefault="00F137B0" w:rsidP="002E5335">
      <w:pPr>
        <w:pStyle w:val="GEFFieldtoFillout"/>
        <w:ind w:left="0"/>
        <w:rPr>
          <w:rFonts w:eastAsiaTheme="minorHAnsi"/>
        </w:rPr>
      </w:pPr>
    </w:p>
    <w:p w14:paraId="64E84CC4" w14:textId="77777777" w:rsidR="00390185" w:rsidRDefault="00390185" w:rsidP="00390185">
      <w:r w:rsidRPr="00F11F0F">
        <w:t>The</w:t>
      </w:r>
      <w:r>
        <w:t xml:space="preserve"> </w:t>
      </w:r>
      <w:r w:rsidRPr="00F11F0F">
        <w:rPr>
          <w:b/>
        </w:rPr>
        <w:t>Forest</w:t>
      </w:r>
      <w:r>
        <w:rPr>
          <w:b/>
        </w:rPr>
        <w:t xml:space="preserve"> </w:t>
      </w:r>
      <w:r w:rsidRPr="00F11F0F">
        <w:rPr>
          <w:b/>
        </w:rPr>
        <w:t>and</w:t>
      </w:r>
      <w:r>
        <w:rPr>
          <w:b/>
        </w:rPr>
        <w:t xml:space="preserve"> </w:t>
      </w:r>
      <w:r w:rsidRPr="00F11F0F">
        <w:rPr>
          <w:b/>
        </w:rPr>
        <w:t>Landscape</w:t>
      </w:r>
      <w:r>
        <w:rPr>
          <w:b/>
        </w:rPr>
        <w:t xml:space="preserve"> </w:t>
      </w:r>
      <w:r w:rsidRPr="00F11F0F">
        <w:rPr>
          <w:b/>
        </w:rPr>
        <w:t>Restoration</w:t>
      </w:r>
      <w:r>
        <w:rPr>
          <w:b/>
        </w:rPr>
        <w:t xml:space="preserve"> </w:t>
      </w:r>
      <w:r w:rsidRPr="00F11F0F">
        <w:rPr>
          <w:b/>
        </w:rPr>
        <w:t>Mechanism</w:t>
      </w:r>
      <w:r>
        <w:t xml:space="preserve"> </w:t>
      </w:r>
      <w:r w:rsidRPr="00F11F0F">
        <w:t>(FLR</w:t>
      </w:r>
      <w:r>
        <w:t xml:space="preserve"> </w:t>
      </w:r>
      <w:r w:rsidRPr="00F11F0F">
        <w:t>Mechanism):</w:t>
      </w:r>
      <w:r>
        <w:t xml:space="preserve"> </w:t>
      </w:r>
      <w:r w:rsidRPr="00F11F0F">
        <w:t>The</w:t>
      </w:r>
      <w:r>
        <w:t xml:space="preserve"> </w:t>
      </w:r>
      <w:r w:rsidRPr="00F11F0F">
        <w:t>FLRM</w:t>
      </w:r>
      <w:r>
        <w:t xml:space="preserve"> </w:t>
      </w:r>
      <w:r w:rsidRPr="00F11F0F">
        <w:t>was</w:t>
      </w:r>
      <w:r>
        <w:t xml:space="preserve"> </w:t>
      </w:r>
      <w:r w:rsidRPr="00F11F0F">
        <w:t>launched</w:t>
      </w:r>
      <w:r>
        <w:t xml:space="preserve"> </w:t>
      </w:r>
      <w:r w:rsidRPr="00F11F0F">
        <w:t>in</w:t>
      </w:r>
      <w:r>
        <w:t xml:space="preserve"> </w:t>
      </w:r>
      <w:r w:rsidRPr="00F11F0F">
        <w:t>2014</w:t>
      </w:r>
      <w:r>
        <w:t xml:space="preserve"> </w:t>
      </w:r>
      <w:r w:rsidRPr="00F11F0F">
        <w:t>which</w:t>
      </w:r>
      <w:r>
        <w:t xml:space="preserve"> </w:t>
      </w:r>
      <w:r w:rsidRPr="00F11F0F">
        <w:t>is</w:t>
      </w:r>
      <w:r>
        <w:t xml:space="preserve"> </w:t>
      </w:r>
      <w:r w:rsidRPr="00F11F0F">
        <w:t>helping</w:t>
      </w:r>
      <w:r>
        <w:t xml:space="preserve"> </w:t>
      </w:r>
      <w:r w:rsidRPr="00F11F0F">
        <w:t>countries</w:t>
      </w:r>
      <w:r>
        <w:t xml:space="preserve"> </w:t>
      </w:r>
      <w:r w:rsidRPr="00F11F0F">
        <w:t>to</w:t>
      </w:r>
      <w:r>
        <w:t xml:space="preserve"> </w:t>
      </w:r>
      <w:r w:rsidRPr="00F11F0F">
        <w:t>achieve</w:t>
      </w:r>
      <w:r>
        <w:t xml:space="preserve"> </w:t>
      </w:r>
      <w:r w:rsidRPr="00F11F0F">
        <w:t>their</w:t>
      </w:r>
      <w:r>
        <w:t xml:space="preserve"> </w:t>
      </w:r>
      <w:r w:rsidRPr="00F11F0F">
        <w:t>commitments</w:t>
      </w:r>
      <w:r>
        <w:t xml:space="preserve"> </w:t>
      </w:r>
      <w:r w:rsidRPr="00F11F0F">
        <w:t>towards</w:t>
      </w:r>
      <w:r>
        <w:t xml:space="preserve"> </w:t>
      </w:r>
      <w:r w:rsidRPr="00F11F0F">
        <w:t>the</w:t>
      </w:r>
      <w:r>
        <w:t xml:space="preserve"> </w:t>
      </w:r>
      <w:r w:rsidRPr="00F11F0F">
        <w:t>Bonn</w:t>
      </w:r>
      <w:r>
        <w:t xml:space="preserve"> </w:t>
      </w:r>
      <w:r w:rsidRPr="00F11F0F">
        <w:t>Challenge,</w:t>
      </w:r>
      <w:r>
        <w:t xml:space="preserve"> </w:t>
      </w:r>
      <w:r w:rsidRPr="00F11F0F">
        <w:t>Aichi</w:t>
      </w:r>
      <w:r>
        <w:t xml:space="preserve"> </w:t>
      </w:r>
      <w:r w:rsidRPr="00F11F0F">
        <w:t>Targets</w:t>
      </w:r>
      <w:r>
        <w:t xml:space="preserve"> </w:t>
      </w:r>
      <w:r w:rsidRPr="00F11F0F">
        <w:t>and</w:t>
      </w:r>
      <w:r>
        <w:t xml:space="preserve"> </w:t>
      </w:r>
      <w:r w:rsidRPr="00F11F0F">
        <w:t>related</w:t>
      </w:r>
      <w:r>
        <w:t xml:space="preserve"> </w:t>
      </w:r>
      <w:r w:rsidRPr="00F11F0F">
        <w:t>goals</w:t>
      </w:r>
      <w:r>
        <w:t xml:space="preserve"> </w:t>
      </w:r>
      <w:r w:rsidRPr="00F11F0F">
        <w:t>by</w:t>
      </w:r>
      <w:r>
        <w:t xml:space="preserve"> </w:t>
      </w:r>
      <w:r w:rsidRPr="00F11F0F">
        <w:t>supporting</w:t>
      </w:r>
      <w:r>
        <w:t xml:space="preserve"> </w:t>
      </w:r>
      <w:r w:rsidRPr="00F11F0F">
        <w:t>the</w:t>
      </w:r>
      <w:r>
        <w:t xml:space="preserve"> </w:t>
      </w:r>
      <w:r w:rsidRPr="00F11F0F">
        <w:t>implementation</w:t>
      </w:r>
      <w:r>
        <w:t xml:space="preserve"> </w:t>
      </w:r>
      <w:r w:rsidRPr="00F11F0F">
        <w:t>as</w:t>
      </w:r>
      <w:r>
        <w:t xml:space="preserve"> </w:t>
      </w:r>
      <w:r w:rsidRPr="00F11F0F">
        <w:t>well</w:t>
      </w:r>
      <w:r>
        <w:t xml:space="preserve"> </w:t>
      </w:r>
      <w:r w:rsidRPr="00F11F0F">
        <w:t>as</w:t>
      </w:r>
      <w:r>
        <w:t xml:space="preserve"> </w:t>
      </w:r>
      <w:r w:rsidRPr="00F11F0F">
        <w:t>monitoring</w:t>
      </w:r>
      <w:r>
        <w:t xml:space="preserve"> </w:t>
      </w:r>
      <w:r w:rsidRPr="00F11F0F">
        <w:t>and</w:t>
      </w:r>
      <w:r>
        <w:t xml:space="preserve"> </w:t>
      </w:r>
      <w:r w:rsidRPr="00F11F0F">
        <w:t>reporting</w:t>
      </w:r>
      <w:r>
        <w:t xml:space="preserve"> </w:t>
      </w:r>
      <w:r w:rsidRPr="00F11F0F">
        <w:t>of</w:t>
      </w:r>
      <w:r>
        <w:t xml:space="preserve"> </w:t>
      </w:r>
      <w:r w:rsidRPr="00F11F0F">
        <w:t>FLR.</w:t>
      </w:r>
      <w:r>
        <w:t xml:space="preserve"> </w:t>
      </w:r>
      <w:r w:rsidRPr="00F11F0F">
        <w:t>The</w:t>
      </w:r>
      <w:r>
        <w:t xml:space="preserve"> </w:t>
      </w:r>
      <w:r w:rsidRPr="00F11F0F">
        <w:t>FLR</w:t>
      </w:r>
      <w:r>
        <w:t xml:space="preserve"> </w:t>
      </w:r>
      <w:r w:rsidRPr="00F11F0F">
        <w:t>Mechanism</w:t>
      </w:r>
      <w:r>
        <w:t xml:space="preserve"> </w:t>
      </w:r>
      <w:r w:rsidRPr="00F11F0F">
        <w:t>is</w:t>
      </w:r>
      <w:r>
        <w:t xml:space="preserve"> </w:t>
      </w:r>
      <w:r w:rsidRPr="00F11F0F">
        <w:t>providing</w:t>
      </w:r>
      <w:r>
        <w:t xml:space="preserve"> </w:t>
      </w:r>
      <w:r w:rsidRPr="00F11F0F">
        <w:t>specific</w:t>
      </w:r>
      <w:r>
        <w:t xml:space="preserve"> </w:t>
      </w:r>
      <w:r w:rsidRPr="00F11F0F">
        <w:t>country</w:t>
      </w:r>
      <w:r>
        <w:t xml:space="preserve"> </w:t>
      </w:r>
      <w:r w:rsidRPr="00F11F0F">
        <w:t>support</w:t>
      </w:r>
      <w:r>
        <w:t xml:space="preserve"> </w:t>
      </w:r>
      <w:r w:rsidRPr="00F11F0F">
        <w:t>in</w:t>
      </w:r>
      <w:r>
        <w:t xml:space="preserve"> </w:t>
      </w:r>
      <w:r w:rsidRPr="00F11F0F">
        <w:t>the</w:t>
      </w:r>
      <w:r>
        <w:t xml:space="preserve"> </w:t>
      </w:r>
      <w:r w:rsidR="00964049">
        <w:t>Fiji</w:t>
      </w:r>
      <w:r>
        <w:t xml:space="preserve"> </w:t>
      </w:r>
      <w:r w:rsidRPr="00F11F0F">
        <w:t>to</w:t>
      </w:r>
      <w:r>
        <w:t xml:space="preserve"> </w:t>
      </w:r>
      <w:r w:rsidRPr="00F11F0F">
        <w:t>:</w:t>
      </w:r>
      <w:r>
        <w:t xml:space="preserve"> </w:t>
      </w:r>
      <w:r w:rsidRPr="00F11F0F">
        <w:t>1)</w:t>
      </w:r>
      <w:r>
        <w:t xml:space="preserve"> </w:t>
      </w:r>
      <w:r w:rsidRPr="00F11F0F">
        <w:t>facilitate</w:t>
      </w:r>
      <w:r>
        <w:t xml:space="preserve"> </w:t>
      </w:r>
      <w:r w:rsidRPr="00F11F0F">
        <w:t>multi-stakeholder</w:t>
      </w:r>
      <w:r>
        <w:t xml:space="preserve"> </w:t>
      </w:r>
      <w:r w:rsidRPr="00F11F0F">
        <w:t>processes</w:t>
      </w:r>
      <w:r>
        <w:t xml:space="preserve"> </w:t>
      </w:r>
      <w:r w:rsidRPr="00F11F0F">
        <w:t>to</w:t>
      </w:r>
      <w:r>
        <w:t xml:space="preserve"> </w:t>
      </w:r>
      <w:r w:rsidRPr="00F11F0F">
        <w:t>defining</w:t>
      </w:r>
      <w:r>
        <w:t xml:space="preserve"> </w:t>
      </w:r>
      <w:r w:rsidRPr="00F11F0F">
        <w:t>needs</w:t>
      </w:r>
      <w:r>
        <w:t xml:space="preserve"> </w:t>
      </w:r>
      <w:r w:rsidRPr="00F11F0F">
        <w:t>and</w:t>
      </w:r>
      <w:r>
        <w:t xml:space="preserve"> </w:t>
      </w:r>
      <w:r w:rsidRPr="00F11F0F">
        <w:t>opportunities</w:t>
      </w:r>
      <w:r>
        <w:t xml:space="preserve"> </w:t>
      </w:r>
      <w:r w:rsidRPr="00F11F0F">
        <w:t>for</w:t>
      </w:r>
      <w:r>
        <w:t xml:space="preserve"> </w:t>
      </w:r>
      <w:r w:rsidRPr="00F11F0F">
        <w:t>FLR</w:t>
      </w:r>
      <w:r>
        <w:t xml:space="preserve"> </w:t>
      </w:r>
      <w:r w:rsidRPr="00F11F0F">
        <w:t>resulting</w:t>
      </w:r>
      <w:r>
        <w:t xml:space="preserve"> </w:t>
      </w:r>
      <w:r w:rsidRPr="00F11F0F">
        <w:t>in</w:t>
      </w:r>
      <w:r>
        <w:t xml:space="preserve"> </w:t>
      </w:r>
      <w:r w:rsidRPr="00F11F0F">
        <w:t>a</w:t>
      </w:r>
      <w:r>
        <w:t xml:space="preserve"> </w:t>
      </w:r>
      <w:r w:rsidRPr="00F11F0F">
        <w:t>national</w:t>
      </w:r>
      <w:r>
        <w:t xml:space="preserve"> </w:t>
      </w:r>
      <w:r w:rsidRPr="00F11F0F">
        <w:t>FLR</w:t>
      </w:r>
      <w:r>
        <w:t xml:space="preserve"> </w:t>
      </w:r>
      <w:r w:rsidRPr="00F11F0F">
        <w:t>plan;</w:t>
      </w:r>
      <w:r>
        <w:t xml:space="preserve"> </w:t>
      </w:r>
      <w:r w:rsidRPr="00F11F0F">
        <w:t>and</w:t>
      </w:r>
      <w:r>
        <w:t xml:space="preserve"> </w:t>
      </w:r>
      <w:r w:rsidRPr="00F11F0F">
        <w:t>2)</w:t>
      </w:r>
      <w:r>
        <w:t xml:space="preserve"> </w:t>
      </w:r>
      <w:r w:rsidRPr="00F11F0F">
        <w:t>establishing</w:t>
      </w:r>
      <w:r>
        <w:t xml:space="preserve"> </w:t>
      </w:r>
      <w:r w:rsidRPr="00F11F0F">
        <w:t>pilot</w:t>
      </w:r>
      <w:r>
        <w:t xml:space="preserve"> </w:t>
      </w:r>
      <w:r w:rsidRPr="00F11F0F">
        <w:t>projects</w:t>
      </w:r>
      <w:r>
        <w:t xml:space="preserve"> </w:t>
      </w:r>
      <w:r w:rsidRPr="00F11F0F">
        <w:t>that</w:t>
      </w:r>
      <w:r>
        <w:t xml:space="preserve"> </w:t>
      </w:r>
      <w:r w:rsidRPr="00F11F0F">
        <w:t>leverage</w:t>
      </w:r>
      <w:r>
        <w:t xml:space="preserve"> </w:t>
      </w:r>
      <w:r w:rsidRPr="00F11F0F">
        <w:t>new</w:t>
      </w:r>
      <w:r>
        <w:t xml:space="preserve"> </w:t>
      </w:r>
      <w:r w:rsidRPr="00F11F0F">
        <w:t>large-scale</w:t>
      </w:r>
      <w:r>
        <w:t xml:space="preserve"> </w:t>
      </w:r>
      <w:r w:rsidRPr="00F11F0F">
        <w:t>projects</w:t>
      </w:r>
      <w:r>
        <w:t xml:space="preserve"> </w:t>
      </w:r>
      <w:r w:rsidRPr="00F11F0F">
        <w:t>and</w:t>
      </w:r>
      <w:r>
        <w:t xml:space="preserve"> </w:t>
      </w:r>
      <w:r w:rsidRPr="00F11F0F">
        <w:t>programmes</w:t>
      </w:r>
      <w:r>
        <w:t xml:space="preserve"> </w:t>
      </w:r>
      <w:r w:rsidRPr="00F11F0F">
        <w:t>with</w:t>
      </w:r>
      <w:r>
        <w:t xml:space="preserve"> </w:t>
      </w:r>
      <w:r w:rsidRPr="00F11F0F">
        <w:t>national,</w:t>
      </w:r>
      <w:r>
        <w:t xml:space="preserve"> </w:t>
      </w:r>
      <w:r w:rsidRPr="00F11F0F">
        <w:t>bilateral</w:t>
      </w:r>
      <w:r>
        <w:t xml:space="preserve"> </w:t>
      </w:r>
      <w:r w:rsidRPr="00F11F0F">
        <w:t>and</w:t>
      </w:r>
      <w:r>
        <w:t xml:space="preserve"> </w:t>
      </w:r>
      <w:r w:rsidRPr="00F11F0F">
        <w:t>multilateral</w:t>
      </w:r>
      <w:r>
        <w:t xml:space="preserve"> </w:t>
      </w:r>
      <w:r w:rsidRPr="00F11F0F">
        <w:t>donors</w:t>
      </w:r>
      <w:r>
        <w:t xml:space="preserve"> </w:t>
      </w:r>
      <w:r w:rsidRPr="00F11F0F">
        <w:t>and</w:t>
      </w:r>
      <w:r>
        <w:t xml:space="preserve"> </w:t>
      </w:r>
      <w:r w:rsidRPr="00F11F0F">
        <w:t>the</w:t>
      </w:r>
      <w:r>
        <w:t xml:space="preserve"> </w:t>
      </w:r>
      <w:r w:rsidRPr="00F11F0F">
        <w:t>private</w:t>
      </w:r>
      <w:r>
        <w:t xml:space="preserve"> </w:t>
      </w:r>
      <w:r w:rsidRPr="00F11F0F">
        <w:t>sector.</w:t>
      </w:r>
      <w:r>
        <w:t xml:space="preserve"> </w:t>
      </w:r>
    </w:p>
    <w:p w14:paraId="3ED5ECDF" w14:textId="77777777" w:rsidR="00E802DE" w:rsidRPr="00F11F0F" w:rsidRDefault="00E802DE" w:rsidP="00390185"/>
    <w:p w14:paraId="2FECEF8B" w14:textId="77777777" w:rsidR="00390185" w:rsidRDefault="00390185" w:rsidP="00390185">
      <w:r w:rsidRPr="00F11F0F">
        <w:t>Two</w:t>
      </w:r>
      <w:r>
        <w:t xml:space="preserve"> </w:t>
      </w:r>
      <w:r w:rsidRPr="00F11F0F">
        <w:t>projects</w:t>
      </w:r>
      <w:r>
        <w:t xml:space="preserve"> </w:t>
      </w:r>
      <w:r w:rsidRPr="00F11F0F">
        <w:t>of</w:t>
      </w:r>
      <w:r>
        <w:t xml:space="preserve"> </w:t>
      </w:r>
      <w:r w:rsidRPr="00F11F0F">
        <w:t>the</w:t>
      </w:r>
      <w:r>
        <w:t xml:space="preserve"> </w:t>
      </w:r>
      <w:r w:rsidRPr="00F11F0F">
        <w:t>FLR</w:t>
      </w:r>
      <w:r>
        <w:t xml:space="preserve"> </w:t>
      </w:r>
      <w:r w:rsidRPr="00F11F0F">
        <w:t>are</w:t>
      </w:r>
      <w:r>
        <w:t xml:space="preserve"> </w:t>
      </w:r>
      <w:r w:rsidRPr="00F11F0F">
        <w:t>of</w:t>
      </w:r>
      <w:r>
        <w:t xml:space="preserve"> </w:t>
      </w:r>
      <w:r w:rsidRPr="00F11F0F">
        <w:t>particular</w:t>
      </w:r>
      <w:r>
        <w:t xml:space="preserve"> </w:t>
      </w:r>
      <w:r w:rsidRPr="00F11F0F">
        <w:t>interest</w:t>
      </w:r>
      <w:r>
        <w:t xml:space="preserve"> </w:t>
      </w:r>
      <w:r w:rsidRPr="00F11F0F">
        <w:t>for</w:t>
      </w:r>
      <w:r>
        <w:t xml:space="preserve"> </w:t>
      </w:r>
      <w:r w:rsidRPr="00F11F0F">
        <w:t>this</w:t>
      </w:r>
      <w:r>
        <w:t xml:space="preserve"> </w:t>
      </w:r>
      <w:r w:rsidRPr="00F11F0F">
        <w:t>project</w:t>
      </w:r>
      <w:r>
        <w:t>: The Restoration Initiative (</w:t>
      </w:r>
      <w:r w:rsidRPr="00F11F0F">
        <w:t>supported</w:t>
      </w:r>
      <w:r>
        <w:t xml:space="preserve"> </w:t>
      </w:r>
      <w:r w:rsidRPr="00F11F0F">
        <w:t>by</w:t>
      </w:r>
      <w:r>
        <w:t xml:space="preserve"> </w:t>
      </w:r>
      <w:r w:rsidRPr="00F11F0F">
        <w:t>the</w:t>
      </w:r>
      <w:r>
        <w:t xml:space="preserve"> </w:t>
      </w:r>
      <w:r w:rsidRPr="00F11F0F">
        <w:t>GEF</w:t>
      </w:r>
      <w:r>
        <w:t xml:space="preserve"> </w:t>
      </w:r>
      <w:r w:rsidRPr="00F11F0F">
        <w:t>cf</w:t>
      </w:r>
      <w:r>
        <w:t xml:space="preserve"> </w:t>
      </w:r>
      <w:r w:rsidRPr="00F11F0F">
        <w:t>section</w:t>
      </w:r>
      <w:r>
        <w:t xml:space="preserve"> 3.1.2) </w:t>
      </w:r>
      <w:r w:rsidRPr="00F11F0F">
        <w:t>and</w:t>
      </w:r>
      <w:r>
        <w:t xml:space="preserve"> </w:t>
      </w:r>
      <w:r w:rsidR="008E39EE" w:rsidRPr="00C81953">
        <w:t>The Paris Agreement in action: upscaling forest and landscape restoration to achieve nationally determined contributions supported by IKI and to be launched in early 2019</w:t>
      </w:r>
      <w:r w:rsidR="008E39EE">
        <w:t>.</w:t>
      </w:r>
    </w:p>
    <w:p w14:paraId="2FAE7ABE" w14:textId="77777777" w:rsidR="00E802DE" w:rsidRPr="00F11F0F" w:rsidRDefault="00E802DE" w:rsidP="00390185"/>
    <w:p w14:paraId="53A79D4B" w14:textId="77777777" w:rsidR="00390185" w:rsidRPr="00F11F0F" w:rsidRDefault="00390185" w:rsidP="00390185">
      <w:r w:rsidRPr="00F11F0F">
        <w:t>As</w:t>
      </w:r>
      <w:r>
        <w:t xml:space="preserve"> </w:t>
      </w:r>
      <w:r w:rsidRPr="00F11F0F">
        <w:t>recognized</w:t>
      </w:r>
      <w:r>
        <w:t xml:space="preserve"> </w:t>
      </w:r>
      <w:r w:rsidRPr="00F11F0F">
        <w:t>in</w:t>
      </w:r>
      <w:r>
        <w:t xml:space="preserve"> </w:t>
      </w:r>
      <w:r w:rsidRPr="00F11F0F">
        <w:t>the</w:t>
      </w:r>
      <w:r>
        <w:t xml:space="preserve"> </w:t>
      </w:r>
      <w:r w:rsidRPr="00F11F0F">
        <w:t>Paris</w:t>
      </w:r>
      <w:r>
        <w:t xml:space="preserve"> </w:t>
      </w:r>
      <w:r w:rsidRPr="00F11F0F">
        <w:t>Agreement,</w:t>
      </w:r>
      <w:r>
        <w:t xml:space="preserve"> </w:t>
      </w:r>
      <w:r w:rsidRPr="00F11F0F">
        <w:t>forest</w:t>
      </w:r>
      <w:r>
        <w:t xml:space="preserve"> </w:t>
      </w:r>
      <w:r w:rsidRPr="00F11F0F">
        <w:t>based</w:t>
      </w:r>
      <w:r>
        <w:t xml:space="preserve"> </w:t>
      </w:r>
      <w:r w:rsidRPr="00F11F0F">
        <w:t>options</w:t>
      </w:r>
      <w:r>
        <w:t xml:space="preserve"> </w:t>
      </w:r>
      <w:r w:rsidRPr="00F11F0F">
        <w:t>are</w:t>
      </w:r>
      <w:r>
        <w:t xml:space="preserve"> </w:t>
      </w:r>
      <w:r w:rsidRPr="00F11F0F">
        <w:t>key</w:t>
      </w:r>
      <w:r>
        <w:t xml:space="preserve"> </w:t>
      </w:r>
      <w:r w:rsidRPr="00F11F0F">
        <w:t>to</w:t>
      </w:r>
      <w:r>
        <w:t xml:space="preserve"> </w:t>
      </w:r>
      <w:r w:rsidRPr="00F11F0F">
        <w:t>achieve</w:t>
      </w:r>
      <w:r>
        <w:t xml:space="preserve"> </w:t>
      </w:r>
      <w:r w:rsidRPr="00F11F0F">
        <w:t>NDCs</w:t>
      </w:r>
      <w:r>
        <w:t xml:space="preserve"> </w:t>
      </w:r>
      <w:r w:rsidRPr="00F11F0F">
        <w:t>through</w:t>
      </w:r>
      <w:r>
        <w:t xml:space="preserve"> </w:t>
      </w:r>
      <w:r w:rsidRPr="00F11F0F">
        <w:t>joint</w:t>
      </w:r>
      <w:r>
        <w:t xml:space="preserve"> </w:t>
      </w:r>
      <w:r w:rsidRPr="00F11F0F">
        <w:t>mitigation</w:t>
      </w:r>
      <w:r>
        <w:t xml:space="preserve"> </w:t>
      </w:r>
      <w:r w:rsidRPr="00F11F0F">
        <w:t>and</w:t>
      </w:r>
      <w:r>
        <w:t xml:space="preserve"> </w:t>
      </w:r>
      <w:r w:rsidRPr="00F11F0F">
        <w:t>adaptation</w:t>
      </w:r>
      <w:r>
        <w:t xml:space="preserve"> </w:t>
      </w:r>
      <w:r w:rsidRPr="00F11F0F">
        <w:t>approaches</w:t>
      </w:r>
      <w:r>
        <w:t xml:space="preserve"> </w:t>
      </w:r>
      <w:r w:rsidRPr="00F11F0F">
        <w:t>providing</w:t>
      </w:r>
      <w:r>
        <w:t xml:space="preserve"> </w:t>
      </w:r>
      <w:r w:rsidRPr="00F11F0F">
        <w:t>both</w:t>
      </w:r>
      <w:r>
        <w:t xml:space="preserve"> </w:t>
      </w:r>
      <w:r w:rsidRPr="00F11F0F">
        <w:t>carbon</w:t>
      </w:r>
      <w:r>
        <w:t xml:space="preserve"> </w:t>
      </w:r>
      <w:r w:rsidRPr="00F11F0F">
        <w:t>benefits</w:t>
      </w:r>
      <w:r>
        <w:t xml:space="preserve"> </w:t>
      </w:r>
      <w:r w:rsidRPr="00F11F0F">
        <w:t>and</w:t>
      </w:r>
      <w:r>
        <w:t xml:space="preserve"> </w:t>
      </w:r>
      <w:r w:rsidRPr="00F11F0F">
        <w:t>non-carbon-benefits</w:t>
      </w:r>
      <w:r>
        <w:t xml:space="preserve"> </w:t>
      </w:r>
      <w:r w:rsidRPr="00F11F0F">
        <w:t>(REDD+).</w:t>
      </w:r>
      <w:r>
        <w:t xml:space="preserve"> </w:t>
      </w:r>
    </w:p>
    <w:p w14:paraId="604A3104" w14:textId="77777777" w:rsidR="008E39EE" w:rsidRDefault="00390185" w:rsidP="00390185">
      <w:r w:rsidRPr="00F11F0F">
        <w:t>The</w:t>
      </w:r>
      <w:r>
        <w:t xml:space="preserve"> </w:t>
      </w:r>
      <w:r w:rsidRPr="00F11F0F">
        <w:t>effective</w:t>
      </w:r>
      <w:r>
        <w:t xml:space="preserve"> </w:t>
      </w:r>
      <w:r w:rsidRPr="00F11F0F">
        <w:t>implementation</w:t>
      </w:r>
      <w:r>
        <w:t xml:space="preserve"> </w:t>
      </w:r>
      <w:r w:rsidRPr="00F11F0F">
        <w:t>of</w:t>
      </w:r>
      <w:r>
        <w:t xml:space="preserve"> </w:t>
      </w:r>
      <w:r w:rsidRPr="00F11F0F">
        <w:t>the</w:t>
      </w:r>
      <w:r>
        <w:t xml:space="preserve"> </w:t>
      </w:r>
      <w:r w:rsidRPr="00F11F0F">
        <w:t>Bonn</w:t>
      </w:r>
      <w:r>
        <w:t xml:space="preserve"> </w:t>
      </w:r>
      <w:r w:rsidRPr="00F11F0F">
        <w:t>Challenge,</w:t>
      </w:r>
      <w:r>
        <w:t xml:space="preserve"> </w:t>
      </w:r>
      <w:r w:rsidRPr="00F11F0F">
        <w:t>through</w:t>
      </w:r>
      <w:r>
        <w:t xml:space="preserve"> </w:t>
      </w:r>
      <w:r w:rsidRPr="00F11F0F">
        <w:t>several</w:t>
      </w:r>
      <w:r>
        <w:t xml:space="preserve"> </w:t>
      </w:r>
      <w:r w:rsidRPr="00F11F0F">
        <w:t>regional</w:t>
      </w:r>
      <w:r>
        <w:t xml:space="preserve"> </w:t>
      </w:r>
      <w:r w:rsidRPr="00F11F0F">
        <w:t>initiatives,</w:t>
      </w:r>
      <w:r>
        <w:t xml:space="preserve"> </w:t>
      </w:r>
      <w:r w:rsidRPr="00F11F0F">
        <w:t>represents</w:t>
      </w:r>
      <w:r>
        <w:t xml:space="preserve"> </w:t>
      </w:r>
      <w:r w:rsidRPr="00F11F0F">
        <w:t>an</w:t>
      </w:r>
      <w:r>
        <w:t xml:space="preserve"> </w:t>
      </w:r>
      <w:r w:rsidRPr="00F11F0F">
        <w:t>opportunity</w:t>
      </w:r>
      <w:r>
        <w:t xml:space="preserve"> </w:t>
      </w:r>
      <w:r w:rsidRPr="00F11F0F">
        <w:t>to</w:t>
      </w:r>
      <w:r>
        <w:t xml:space="preserve"> </w:t>
      </w:r>
      <w:r w:rsidRPr="00F11F0F">
        <w:t>scale</w:t>
      </w:r>
      <w:r>
        <w:t xml:space="preserve"> </w:t>
      </w:r>
      <w:r w:rsidRPr="00F11F0F">
        <w:t>up</w:t>
      </w:r>
      <w:r>
        <w:t xml:space="preserve"> </w:t>
      </w:r>
      <w:r w:rsidRPr="00F11F0F">
        <w:t>FLR</w:t>
      </w:r>
      <w:r>
        <w:t xml:space="preserve"> </w:t>
      </w:r>
      <w:r w:rsidRPr="00F11F0F">
        <w:t>efforts</w:t>
      </w:r>
      <w:r>
        <w:t xml:space="preserve"> </w:t>
      </w:r>
      <w:r w:rsidRPr="00F11F0F">
        <w:t>and</w:t>
      </w:r>
      <w:r>
        <w:t xml:space="preserve"> </w:t>
      </w:r>
      <w:r w:rsidRPr="00F11F0F">
        <w:t>contribute</w:t>
      </w:r>
      <w:r>
        <w:t xml:space="preserve"> </w:t>
      </w:r>
      <w:r w:rsidRPr="00F11F0F">
        <w:t>to</w:t>
      </w:r>
      <w:r>
        <w:t xml:space="preserve"> </w:t>
      </w:r>
      <w:r w:rsidRPr="00F11F0F">
        <w:t>several</w:t>
      </w:r>
      <w:r>
        <w:t xml:space="preserve"> </w:t>
      </w:r>
      <w:r w:rsidRPr="00F11F0F">
        <w:t>NDCs.</w:t>
      </w:r>
      <w:r>
        <w:t xml:space="preserve"> </w:t>
      </w:r>
      <w:r w:rsidRPr="00F11F0F">
        <w:t>Three</w:t>
      </w:r>
      <w:r>
        <w:t xml:space="preserve"> </w:t>
      </w:r>
      <w:r w:rsidRPr="00F11F0F">
        <w:t>regions</w:t>
      </w:r>
      <w:r>
        <w:t xml:space="preserve"> </w:t>
      </w:r>
      <w:r w:rsidRPr="00F11F0F">
        <w:t>with</w:t>
      </w:r>
      <w:r>
        <w:t xml:space="preserve"> </w:t>
      </w:r>
      <w:r w:rsidRPr="00F11F0F">
        <w:t>diverse</w:t>
      </w:r>
      <w:r>
        <w:t xml:space="preserve"> </w:t>
      </w:r>
      <w:r w:rsidRPr="00F11F0F">
        <w:t>landscapes</w:t>
      </w:r>
      <w:r>
        <w:t xml:space="preserve"> </w:t>
      </w:r>
      <w:r w:rsidRPr="00F11F0F">
        <w:t>and</w:t>
      </w:r>
      <w:r>
        <w:t xml:space="preserve"> </w:t>
      </w:r>
      <w:r w:rsidRPr="00F11F0F">
        <w:t>high</w:t>
      </w:r>
      <w:r>
        <w:t xml:space="preserve"> </w:t>
      </w:r>
      <w:r w:rsidRPr="00F11F0F">
        <w:t>potential</w:t>
      </w:r>
      <w:r>
        <w:t xml:space="preserve"> </w:t>
      </w:r>
      <w:r w:rsidRPr="00F11F0F">
        <w:t>for</w:t>
      </w:r>
      <w:r>
        <w:t xml:space="preserve"> </w:t>
      </w:r>
      <w:r w:rsidRPr="00F11F0F">
        <w:t>increasing</w:t>
      </w:r>
      <w:r>
        <w:t xml:space="preserve"> </w:t>
      </w:r>
      <w:r w:rsidRPr="00F11F0F">
        <w:t>both</w:t>
      </w:r>
      <w:r>
        <w:t xml:space="preserve"> </w:t>
      </w:r>
      <w:r w:rsidRPr="00F11F0F">
        <w:t>forest</w:t>
      </w:r>
      <w:r>
        <w:t xml:space="preserve"> </w:t>
      </w:r>
      <w:r w:rsidRPr="00F11F0F">
        <w:t>carbon</w:t>
      </w:r>
      <w:r>
        <w:t xml:space="preserve"> </w:t>
      </w:r>
      <w:r w:rsidRPr="00F11F0F">
        <w:t>stocks</w:t>
      </w:r>
      <w:r>
        <w:t xml:space="preserve"> </w:t>
      </w:r>
      <w:r w:rsidRPr="00F11F0F">
        <w:t>and</w:t>
      </w:r>
      <w:r>
        <w:t xml:space="preserve"> </w:t>
      </w:r>
      <w:r w:rsidRPr="00F11F0F">
        <w:t>the</w:t>
      </w:r>
      <w:r>
        <w:t xml:space="preserve"> </w:t>
      </w:r>
      <w:r w:rsidRPr="00F11F0F">
        <w:t>provision</w:t>
      </w:r>
      <w:r>
        <w:t xml:space="preserve"> </w:t>
      </w:r>
      <w:r w:rsidRPr="00F11F0F">
        <w:t>of</w:t>
      </w:r>
      <w:r>
        <w:t xml:space="preserve"> </w:t>
      </w:r>
      <w:r w:rsidRPr="00F11F0F">
        <w:t>non-carbon</w:t>
      </w:r>
      <w:r>
        <w:t xml:space="preserve"> </w:t>
      </w:r>
      <w:r w:rsidRPr="00F11F0F">
        <w:t>benefits</w:t>
      </w:r>
      <w:r>
        <w:t xml:space="preserve"> </w:t>
      </w:r>
      <w:r w:rsidRPr="00F11F0F">
        <w:t>through</w:t>
      </w:r>
      <w:r>
        <w:t xml:space="preserve"> </w:t>
      </w:r>
      <w:r w:rsidRPr="00F11F0F">
        <w:t>large</w:t>
      </w:r>
      <w:r>
        <w:t xml:space="preserve"> </w:t>
      </w:r>
      <w:r w:rsidRPr="00F11F0F">
        <w:t>scale</w:t>
      </w:r>
      <w:r>
        <w:t xml:space="preserve"> </w:t>
      </w:r>
      <w:r w:rsidRPr="00F11F0F">
        <w:t>FLR</w:t>
      </w:r>
      <w:r>
        <w:t xml:space="preserve"> </w:t>
      </w:r>
      <w:r w:rsidRPr="00F11F0F">
        <w:t>programmes</w:t>
      </w:r>
      <w:r>
        <w:t xml:space="preserve"> </w:t>
      </w:r>
      <w:r w:rsidRPr="00F11F0F">
        <w:t>are</w:t>
      </w:r>
      <w:r>
        <w:t xml:space="preserve"> </w:t>
      </w:r>
      <w:r w:rsidRPr="00F11F0F">
        <w:t>targeted:</w:t>
      </w:r>
      <w:r>
        <w:t xml:space="preserve"> </w:t>
      </w:r>
      <w:r w:rsidRPr="00F11F0F">
        <w:t>the</w:t>
      </w:r>
      <w:r>
        <w:t xml:space="preserve"> </w:t>
      </w:r>
      <w:r w:rsidRPr="00F11F0F">
        <w:t>Pacific</w:t>
      </w:r>
      <w:r>
        <w:t xml:space="preserve"> </w:t>
      </w:r>
      <w:r w:rsidRPr="00F11F0F">
        <w:t>Islands</w:t>
      </w:r>
      <w:r>
        <w:t xml:space="preserve"> </w:t>
      </w:r>
      <w:r w:rsidRPr="00F11F0F">
        <w:t>(Philippines</w:t>
      </w:r>
      <w:r>
        <w:t xml:space="preserve"> </w:t>
      </w:r>
      <w:r w:rsidRPr="00F11F0F">
        <w:t>+</w:t>
      </w:r>
      <w:r>
        <w:t xml:space="preserve"> </w:t>
      </w:r>
      <w:r w:rsidRPr="00F11F0F">
        <w:t>Fiji),</w:t>
      </w:r>
      <w:r>
        <w:t xml:space="preserve"> </w:t>
      </w:r>
      <w:r w:rsidRPr="00F11F0F">
        <w:t>the</w:t>
      </w:r>
      <w:r>
        <w:t xml:space="preserve"> </w:t>
      </w:r>
      <w:r w:rsidRPr="00F11F0F">
        <w:t>GGWSSI</w:t>
      </w:r>
      <w:r>
        <w:t xml:space="preserve"> </w:t>
      </w:r>
      <w:r w:rsidRPr="00F11F0F">
        <w:t>region</w:t>
      </w:r>
      <w:r>
        <w:t xml:space="preserve"> </w:t>
      </w:r>
      <w:r w:rsidRPr="00F11F0F">
        <w:t>(Ethiopia</w:t>
      </w:r>
      <w:r>
        <w:t xml:space="preserve"> </w:t>
      </w:r>
      <w:r w:rsidRPr="00F11F0F">
        <w:t>+</w:t>
      </w:r>
      <w:r>
        <w:t xml:space="preserve"> </w:t>
      </w:r>
      <w:r w:rsidRPr="00F11F0F">
        <w:t>Niger)</w:t>
      </w:r>
      <w:r>
        <w:t xml:space="preserve"> </w:t>
      </w:r>
      <w:r w:rsidRPr="00F11F0F">
        <w:t>and</w:t>
      </w:r>
      <w:r>
        <w:t xml:space="preserve"> </w:t>
      </w:r>
      <w:r w:rsidRPr="00F11F0F">
        <w:t>the</w:t>
      </w:r>
      <w:r>
        <w:t xml:space="preserve"> </w:t>
      </w:r>
      <w:r w:rsidRPr="00F11F0F">
        <w:t>Mediterranean</w:t>
      </w:r>
      <w:r>
        <w:t xml:space="preserve"> </w:t>
      </w:r>
      <w:r w:rsidRPr="00F11F0F">
        <w:t>(Lebanon</w:t>
      </w:r>
      <w:r>
        <w:t xml:space="preserve"> </w:t>
      </w:r>
      <w:r w:rsidRPr="00F11F0F">
        <w:t>and</w:t>
      </w:r>
      <w:r>
        <w:t xml:space="preserve"> </w:t>
      </w:r>
      <w:r w:rsidRPr="00F11F0F">
        <w:t>Morocco).</w:t>
      </w:r>
      <w:r>
        <w:t xml:space="preserve"> </w:t>
      </w:r>
      <w:r w:rsidRPr="00F11F0F">
        <w:t>To</w:t>
      </w:r>
      <w:r>
        <w:t xml:space="preserve"> </w:t>
      </w:r>
      <w:r w:rsidRPr="00F11F0F">
        <w:t>turn</w:t>
      </w:r>
      <w:r>
        <w:t xml:space="preserve"> </w:t>
      </w:r>
      <w:r w:rsidRPr="00F11F0F">
        <w:t>NDC</w:t>
      </w:r>
      <w:r>
        <w:t xml:space="preserve"> </w:t>
      </w:r>
      <w:r w:rsidRPr="00F11F0F">
        <w:t>and</w:t>
      </w:r>
      <w:r>
        <w:t xml:space="preserve"> </w:t>
      </w:r>
      <w:r w:rsidRPr="00F11F0F">
        <w:t>FLR</w:t>
      </w:r>
      <w:r>
        <w:t xml:space="preserve"> </w:t>
      </w:r>
      <w:r w:rsidRPr="00F11F0F">
        <w:t>pledges</w:t>
      </w:r>
      <w:r>
        <w:t xml:space="preserve"> </w:t>
      </w:r>
      <w:r w:rsidRPr="00F11F0F">
        <w:t>into</w:t>
      </w:r>
      <w:r>
        <w:t xml:space="preserve"> </w:t>
      </w:r>
      <w:r w:rsidRPr="00F11F0F">
        <w:t>action</w:t>
      </w:r>
      <w:r>
        <w:t xml:space="preserve"> </w:t>
      </w:r>
      <w:r w:rsidRPr="00F11F0F">
        <w:t>in</w:t>
      </w:r>
      <w:r>
        <w:t xml:space="preserve"> </w:t>
      </w:r>
      <w:r w:rsidRPr="00F11F0F">
        <w:t>the</w:t>
      </w:r>
      <w:r>
        <w:t xml:space="preserve"> </w:t>
      </w:r>
      <w:r w:rsidRPr="00F11F0F">
        <w:t>three</w:t>
      </w:r>
      <w:r>
        <w:t xml:space="preserve"> </w:t>
      </w:r>
      <w:r w:rsidRPr="00F11F0F">
        <w:t>targeted</w:t>
      </w:r>
      <w:r>
        <w:t xml:space="preserve"> </w:t>
      </w:r>
      <w:r w:rsidRPr="00F11F0F">
        <w:t>regions</w:t>
      </w:r>
      <w:r>
        <w:t xml:space="preserve"> </w:t>
      </w:r>
      <w:r w:rsidRPr="00F11F0F">
        <w:t>and</w:t>
      </w:r>
      <w:r>
        <w:t xml:space="preserve"> </w:t>
      </w:r>
      <w:r w:rsidRPr="00F11F0F">
        <w:t>building</w:t>
      </w:r>
      <w:r>
        <w:t xml:space="preserve"> </w:t>
      </w:r>
      <w:r w:rsidRPr="00F11F0F">
        <w:t>on</w:t>
      </w:r>
      <w:r>
        <w:t xml:space="preserve"> </w:t>
      </w:r>
      <w:r w:rsidRPr="00F11F0F">
        <w:t>the</w:t>
      </w:r>
      <w:r>
        <w:t xml:space="preserve"> </w:t>
      </w:r>
      <w:r w:rsidRPr="00F11F0F">
        <w:t>global</w:t>
      </w:r>
      <w:r>
        <w:t xml:space="preserve"> </w:t>
      </w:r>
      <w:r w:rsidRPr="00F11F0F">
        <w:t>movement</w:t>
      </w:r>
      <w:r>
        <w:t xml:space="preserve"> </w:t>
      </w:r>
      <w:r w:rsidRPr="00F11F0F">
        <w:t>led</w:t>
      </w:r>
      <w:r>
        <w:t xml:space="preserve"> </w:t>
      </w:r>
      <w:r w:rsidRPr="00F11F0F">
        <w:t>by</w:t>
      </w:r>
      <w:r>
        <w:t xml:space="preserve"> </w:t>
      </w:r>
      <w:r w:rsidRPr="00F11F0F">
        <w:t>the</w:t>
      </w:r>
      <w:r>
        <w:t xml:space="preserve"> </w:t>
      </w:r>
      <w:r w:rsidRPr="00F11F0F">
        <w:t>Global</w:t>
      </w:r>
      <w:r>
        <w:t xml:space="preserve"> </w:t>
      </w:r>
      <w:r w:rsidRPr="00F11F0F">
        <w:t>Partnership</w:t>
      </w:r>
      <w:r>
        <w:t xml:space="preserve"> </w:t>
      </w:r>
      <w:r w:rsidRPr="00F11F0F">
        <w:t>on</w:t>
      </w:r>
      <w:r>
        <w:t xml:space="preserve"> </w:t>
      </w:r>
      <w:r w:rsidRPr="00F11F0F">
        <w:t>Forest</w:t>
      </w:r>
      <w:r>
        <w:t xml:space="preserve"> </w:t>
      </w:r>
      <w:r w:rsidRPr="00F11F0F">
        <w:t>and</w:t>
      </w:r>
      <w:r>
        <w:t xml:space="preserve"> </w:t>
      </w:r>
      <w:r w:rsidRPr="00F11F0F">
        <w:t>Landscape</w:t>
      </w:r>
      <w:r>
        <w:t xml:space="preserve"> </w:t>
      </w:r>
      <w:r w:rsidRPr="00F11F0F">
        <w:t>Restoration</w:t>
      </w:r>
      <w:r>
        <w:t xml:space="preserve"> </w:t>
      </w:r>
      <w:r w:rsidRPr="00F11F0F">
        <w:t>(GPFLR),</w:t>
      </w:r>
      <w:r>
        <w:t xml:space="preserve"> </w:t>
      </w:r>
      <w:r w:rsidRPr="00F11F0F">
        <w:t>the</w:t>
      </w:r>
      <w:r>
        <w:t xml:space="preserve"> </w:t>
      </w:r>
      <w:r w:rsidRPr="00F11F0F">
        <w:t>project</w:t>
      </w:r>
      <w:r>
        <w:t xml:space="preserve"> </w:t>
      </w:r>
      <w:r w:rsidRPr="00F11F0F">
        <w:t>will</w:t>
      </w:r>
      <w:r>
        <w:t xml:space="preserve"> </w:t>
      </w:r>
      <w:r w:rsidRPr="00F11F0F">
        <w:t>support:</w:t>
      </w:r>
      <w:r>
        <w:t xml:space="preserve"> </w:t>
      </w:r>
    </w:p>
    <w:p w14:paraId="19476070" w14:textId="77777777" w:rsidR="008E39EE" w:rsidRDefault="008E39EE" w:rsidP="00390185"/>
    <w:p w14:paraId="624B776F" w14:textId="77777777" w:rsidR="008E39EE" w:rsidRDefault="00390185" w:rsidP="004A3DCB">
      <w:pPr>
        <w:pStyle w:val="ListParagraph"/>
        <w:numPr>
          <w:ilvl w:val="0"/>
          <w:numId w:val="113"/>
        </w:numPr>
      </w:pPr>
      <w:r w:rsidRPr="00F11F0F">
        <w:t>existing</w:t>
      </w:r>
      <w:r>
        <w:t xml:space="preserve"> </w:t>
      </w:r>
      <w:r w:rsidRPr="00F11F0F">
        <w:t>regional</w:t>
      </w:r>
      <w:r>
        <w:t xml:space="preserve"> </w:t>
      </w:r>
      <w:r w:rsidRPr="00F11F0F">
        <w:t>platforms</w:t>
      </w:r>
      <w:r>
        <w:t xml:space="preserve"> </w:t>
      </w:r>
      <w:r w:rsidRPr="00F11F0F">
        <w:t>for</w:t>
      </w:r>
      <w:r>
        <w:t xml:space="preserve"> </w:t>
      </w:r>
      <w:r w:rsidRPr="00F11F0F">
        <w:t>a</w:t>
      </w:r>
      <w:r>
        <w:t xml:space="preserve"> </w:t>
      </w:r>
      <w:r w:rsidRPr="00F11F0F">
        <w:t>better</w:t>
      </w:r>
      <w:r>
        <w:t xml:space="preserve"> </w:t>
      </w:r>
      <w:r w:rsidRPr="00F11F0F">
        <w:t>integration</w:t>
      </w:r>
      <w:r>
        <w:t xml:space="preserve"> </w:t>
      </w:r>
      <w:r w:rsidRPr="00F11F0F">
        <w:t>of</w:t>
      </w:r>
      <w:r>
        <w:t xml:space="preserve"> </w:t>
      </w:r>
      <w:r w:rsidRPr="00F11F0F">
        <w:t>FLR</w:t>
      </w:r>
      <w:r>
        <w:t xml:space="preserve"> </w:t>
      </w:r>
      <w:r w:rsidRPr="00F11F0F">
        <w:t>options</w:t>
      </w:r>
      <w:r>
        <w:t xml:space="preserve"> </w:t>
      </w:r>
      <w:r w:rsidRPr="00F11F0F">
        <w:t>in</w:t>
      </w:r>
      <w:r>
        <w:t xml:space="preserve"> </w:t>
      </w:r>
      <w:r w:rsidRPr="00F11F0F">
        <w:t>NDCs</w:t>
      </w:r>
      <w:r>
        <w:t xml:space="preserve"> </w:t>
      </w:r>
      <w:r w:rsidRPr="00F11F0F">
        <w:t>with</w:t>
      </w:r>
      <w:r>
        <w:t xml:space="preserve"> </w:t>
      </w:r>
      <w:r w:rsidRPr="00F11F0F">
        <w:t>a</w:t>
      </w:r>
      <w:r>
        <w:t xml:space="preserve"> </w:t>
      </w:r>
      <w:r w:rsidRPr="00F11F0F">
        <w:t>strong</w:t>
      </w:r>
      <w:r>
        <w:t xml:space="preserve"> </w:t>
      </w:r>
      <w:r w:rsidRPr="00F11F0F">
        <w:t>focus</w:t>
      </w:r>
      <w:r>
        <w:t xml:space="preserve"> </w:t>
      </w:r>
      <w:r w:rsidRPr="00F11F0F">
        <w:t>on</w:t>
      </w:r>
      <w:r>
        <w:t xml:space="preserve"> </w:t>
      </w:r>
      <w:r w:rsidRPr="00F11F0F">
        <w:t>knowledge</w:t>
      </w:r>
      <w:r>
        <w:t xml:space="preserve"> </w:t>
      </w:r>
      <w:r w:rsidRPr="00F11F0F">
        <w:t>sharing,</w:t>
      </w:r>
      <w:r>
        <w:t xml:space="preserve"> </w:t>
      </w:r>
      <w:r w:rsidRPr="00F11F0F">
        <w:t>capacity</w:t>
      </w:r>
      <w:r>
        <w:t xml:space="preserve"> </w:t>
      </w:r>
      <w:r w:rsidRPr="00F11F0F">
        <w:t>development,</w:t>
      </w:r>
      <w:r>
        <w:t xml:space="preserve"> </w:t>
      </w:r>
      <w:r w:rsidRPr="00F11F0F">
        <w:t>mobilization</w:t>
      </w:r>
      <w:r>
        <w:t xml:space="preserve"> </w:t>
      </w:r>
      <w:r w:rsidRPr="00F11F0F">
        <w:t>of</w:t>
      </w:r>
      <w:r>
        <w:t xml:space="preserve"> </w:t>
      </w:r>
      <w:r w:rsidRPr="00F11F0F">
        <w:t>innovative</w:t>
      </w:r>
      <w:r>
        <w:t xml:space="preserve"> </w:t>
      </w:r>
      <w:r w:rsidRPr="00F11F0F">
        <w:t>financing</w:t>
      </w:r>
      <w:r>
        <w:t xml:space="preserve"> </w:t>
      </w:r>
      <w:r w:rsidRPr="00F11F0F">
        <w:t>&amp;</w:t>
      </w:r>
      <w:r>
        <w:t xml:space="preserve"> </w:t>
      </w:r>
      <w:r w:rsidRPr="00F11F0F">
        <w:t>investments</w:t>
      </w:r>
      <w:r>
        <w:t xml:space="preserve"> </w:t>
      </w:r>
      <w:r w:rsidRPr="00F11F0F">
        <w:t>options</w:t>
      </w:r>
      <w:r>
        <w:t xml:space="preserve"> </w:t>
      </w:r>
      <w:r w:rsidRPr="00F11F0F">
        <w:t>(including</w:t>
      </w:r>
      <w:r>
        <w:t xml:space="preserve"> </w:t>
      </w:r>
      <w:r w:rsidRPr="00F11F0F">
        <w:t>private</w:t>
      </w:r>
      <w:r>
        <w:t xml:space="preserve"> </w:t>
      </w:r>
      <w:r w:rsidRPr="00F11F0F">
        <w:t>sector</w:t>
      </w:r>
      <w:r>
        <w:t xml:space="preserve"> </w:t>
      </w:r>
      <w:r w:rsidRPr="00F11F0F">
        <w:t>investments</w:t>
      </w:r>
      <w:r>
        <w:t xml:space="preserve"> </w:t>
      </w:r>
      <w:r w:rsidRPr="00F11F0F">
        <w:t>and</w:t>
      </w:r>
      <w:r>
        <w:t xml:space="preserve"> </w:t>
      </w:r>
      <w:r w:rsidRPr="00F11F0F">
        <w:t>climate</w:t>
      </w:r>
      <w:r>
        <w:t xml:space="preserve"> </w:t>
      </w:r>
      <w:r w:rsidRPr="00F11F0F">
        <w:t>finance</w:t>
      </w:r>
      <w:r>
        <w:t xml:space="preserve"> </w:t>
      </w:r>
      <w:r w:rsidRPr="00F11F0F">
        <w:t>including</w:t>
      </w:r>
      <w:r>
        <w:t xml:space="preserve"> </w:t>
      </w:r>
      <w:r w:rsidRPr="00F11F0F">
        <w:t>the</w:t>
      </w:r>
      <w:r>
        <w:t xml:space="preserve"> </w:t>
      </w:r>
      <w:r w:rsidRPr="00F11F0F">
        <w:t>Green</w:t>
      </w:r>
      <w:r>
        <w:t xml:space="preserve"> </w:t>
      </w:r>
      <w:r w:rsidRPr="00F11F0F">
        <w:t>Climate</w:t>
      </w:r>
      <w:r>
        <w:t xml:space="preserve"> </w:t>
      </w:r>
      <w:r w:rsidRPr="00F11F0F">
        <w:t>Fund)</w:t>
      </w:r>
      <w:r>
        <w:t xml:space="preserve"> </w:t>
      </w:r>
      <w:r w:rsidRPr="00F11F0F">
        <w:t>and</w:t>
      </w:r>
      <w:r>
        <w:t xml:space="preserve"> </w:t>
      </w:r>
      <w:r w:rsidRPr="00F11F0F">
        <w:t>FLR</w:t>
      </w:r>
      <w:r>
        <w:t xml:space="preserve"> </w:t>
      </w:r>
      <w:r w:rsidRPr="00F11F0F">
        <w:t>monitoring</w:t>
      </w:r>
      <w:r>
        <w:t xml:space="preserve"> </w:t>
      </w:r>
      <w:r w:rsidRPr="00F11F0F">
        <w:t>guidance</w:t>
      </w:r>
      <w:r>
        <w:t xml:space="preserve"> </w:t>
      </w:r>
      <w:r w:rsidRPr="00F11F0F">
        <w:t>for</w:t>
      </w:r>
      <w:r>
        <w:t xml:space="preserve"> </w:t>
      </w:r>
      <w:r w:rsidRPr="00F11F0F">
        <w:t>an</w:t>
      </w:r>
      <w:r>
        <w:t xml:space="preserve"> </w:t>
      </w:r>
      <w:r w:rsidRPr="00F11F0F">
        <w:t>efficient</w:t>
      </w:r>
      <w:r>
        <w:t xml:space="preserve"> </w:t>
      </w:r>
      <w:r w:rsidRPr="00F11F0F">
        <w:t>reporting</w:t>
      </w:r>
      <w:r>
        <w:t xml:space="preserve"> </w:t>
      </w:r>
      <w:r w:rsidRPr="00F11F0F">
        <w:t>of</w:t>
      </w:r>
      <w:r>
        <w:t xml:space="preserve"> </w:t>
      </w:r>
      <w:r w:rsidRPr="00F11F0F">
        <w:t>FLR</w:t>
      </w:r>
      <w:r>
        <w:t xml:space="preserve"> </w:t>
      </w:r>
      <w:r w:rsidRPr="00F11F0F">
        <w:t>impacts</w:t>
      </w:r>
      <w:r>
        <w:t xml:space="preserve"> </w:t>
      </w:r>
      <w:r w:rsidRPr="00F11F0F">
        <w:t>to</w:t>
      </w:r>
      <w:r>
        <w:t xml:space="preserve"> </w:t>
      </w:r>
      <w:r w:rsidRPr="00F11F0F">
        <w:t>UNFCCC</w:t>
      </w:r>
      <w:r>
        <w:t xml:space="preserve"> </w:t>
      </w:r>
      <w:r w:rsidRPr="00F11F0F">
        <w:t>in</w:t>
      </w:r>
      <w:r>
        <w:t xml:space="preserve"> </w:t>
      </w:r>
      <w:r w:rsidRPr="00F11F0F">
        <w:t>the</w:t>
      </w:r>
      <w:r>
        <w:t xml:space="preserve"> </w:t>
      </w:r>
      <w:r w:rsidRPr="00F11F0F">
        <w:t>context</w:t>
      </w:r>
      <w:r>
        <w:t xml:space="preserve"> </w:t>
      </w:r>
      <w:r w:rsidRPr="00F11F0F">
        <w:t>of</w:t>
      </w:r>
      <w:r>
        <w:t xml:space="preserve"> </w:t>
      </w:r>
      <w:r w:rsidRPr="00F11F0F">
        <w:t>the</w:t>
      </w:r>
      <w:r>
        <w:t xml:space="preserve"> </w:t>
      </w:r>
      <w:r w:rsidRPr="00F11F0F">
        <w:t>Paris</w:t>
      </w:r>
      <w:r>
        <w:t xml:space="preserve"> </w:t>
      </w:r>
      <w:r w:rsidRPr="00F11F0F">
        <w:t>Agreement</w:t>
      </w:r>
      <w:r>
        <w:t xml:space="preserve"> </w:t>
      </w:r>
    </w:p>
    <w:p w14:paraId="0431D9DC" w14:textId="77777777" w:rsidR="008E39EE" w:rsidRDefault="008E39EE" w:rsidP="008E39EE">
      <w:pPr>
        <w:pStyle w:val="ListParagraph"/>
        <w:ind w:left="1080"/>
      </w:pPr>
    </w:p>
    <w:p w14:paraId="077F7C0E" w14:textId="77777777" w:rsidR="00390185" w:rsidRPr="00F11F0F" w:rsidRDefault="00390185" w:rsidP="004A3DCB">
      <w:pPr>
        <w:pStyle w:val="ListParagraph"/>
        <w:numPr>
          <w:ilvl w:val="0"/>
          <w:numId w:val="113"/>
        </w:numPr>
      </w:pPr>
      <w:r w:rsidRPr="00F11F0F">
        <w:t>implementation</w:t>
      </w:r>
      <w:r>
        <w:t xml:space="preserve"> </w:t>
      </w:r>
      <w:r w:rsidRPr="00F11F0F">
        <w:t>of</w:t>
      </w:r>
      <w:r>
        <w:t xml:space="preserve"> </w:t>
      </w:r>
      <w:r w:rsidRPr="00F11F0F">
        <w:t>existing</w:t>
      </w:r>
      <w:r>
        <w:t xml:space="preserve"> </w:t>
      </w:r>
      <w:r w:rsidRPr="00F11F0F">
        <w:t>national</w:t>
      </w:r>
      <w:r>
        <w:t xml:space="preserve"> </w:t>
      </w:r>
      <w:r w:rsidRPr="00F11F0F">
        <w:t>FLR</w:t>
      </w:r>
      <w:r>
        <w:t xml:space="preserve"> </w:t>
      </w:r>
      <w:r w:rsidRPr="00F11F0F">
        <w:t>action</w:t>
      </w:r>
      <w:r>
        <w:t xml:space="preserve"> </w:t>
      </w:r>
      <w:r w:rsidRPr="00F11F0F">
        <w:t>plans/programmes</w:t>
      </w:r>
      <w:r>
        <w:t xml:space="preserve"> </w:t>
      </w:r>
      <w:r w:rsidRPr="00F11F0F">
        <w:t>with</w:t>
      </w:r>
      <w:r>
        <w:t xml:space="preserve"> </w:t>
      </w:r>
      <w:r w:rsidRPr="00F11F0F">
        <w:t>a</w:t>
      </w:r>
      <w:r>
        <w:t xml:space="preserve"> </w:t>
      </w:r>
      <w:r w:rsidRPr="00F11F0F">
        <w:t>multidimensional</w:t>
      </w:r>
      <w:r>
        <w:t xml:space="preserve"> </w:t>
      </w:r>
      <w:r w:rsidRPr="00F11F0F">
        <w:t>approach</w:t>
      </w:r>
      <w:r w:rsidR="008E39EE">
        <w:t>. Specifically in Fiji, the project will focus on:</w:t>
      </w:r>
    </w:p>
    <w:p w14:paraId="40C6E23A" w14:textId="77777777" w:rsidR="008E39EE" w:rsidRDefault="008E39EE" w:rsidP="004A3DCB">
      <w:pPr>
        <w:pStyle w:val="ListParagraph"/>
        <w:numPr>
          <w:ilvl w:val="0"/>
          <w:numId w:val="114"/>
        </w:numPr>
        <w:spacing w:before="240" w:after="240"/>
      </w:pPr>
      <w:r w:rsidRPr="005F43EF">
        <w:rPr>
          <w:i/>
        </w:rPr>
        <w:t>An enabling environment is created for the implementation of national FLR programs and scale up through inter sectoral coordination and relevant policy</w:t>
      </w:r>
      <w:r w:rsidRPr="005F43EF">
        <w:t xml:space="preserve"> -</w:t>
      </w:r>
      <w:r w:rsidRPr="005F43EF">
        <w:rPr>
          <w:b/>
        </w:rPr>
        <w:t xml:space="preserve"> </w:t>
      </w:r>
      <w:r w:rsidRPr="00CF1803">
        <w:t>Development of FLR policy/strategy well integrated with current national initiatives and other existing policy frameworks in Fiji and capacity building at national level on key FLR and land use planning approaches</w:t>
      </w:r>
    </w:p>
    <w:p w14:paraId="28E1AD4E" w14:textId="77777777" w:rsidR="008E39EE" w:rsidRPr="00501B08" w:rsidRDefault="008E39EE" w:rsidP="004A3DCB">
      <w:pPr>
        <w:pStyle w:val="ListParagraph"/>
        <w:numPr>
          <w:ilvl w:val="0"/>
          <w:numId w:val="114"/>
        </w:numPr>
      </w:pPr>
      <w:r w:rsidRPr="005F43EF">
        <w:rPr>
          <w:i/>
        </w:rPr>
        <w:t xml:space="preserve">Restoration approaches are implemented in selected sites with a high potential for FLR providing both carbon and non-carbon benefits through participatory and gender-responsive planning, community driven FLR investments and sustainable economic alternatives provided at landscape level </w:t>
      </w:r>
      <w:r w:rsidRPr="005F43EF">
        <w:rPr>
          <w:b/>
        </w:rPr>
        <w:t>-</w:t>
      </w:r>
      <w:r w:rsidRPr="00501B08">
        <w:t xml:space="preserve"> </w:t>
      </w:r>
      <w:r>
        <w:t>Participatory planning and implementation of pilot landscape plans on Mamanuca and Yasawa in Fiji and set up the conditions for effective FLR (local coordination, nurseries, capacity building and development of economic alternatives).</w:t>
      </w:r>
    </w:p>
    <w:p w14:paraId="74C241D4" w14:textId="77777777" w:rsidR="008E39EE" w:rsidRPr="005F43EF" w:rsidRDefault="008E39EE" w:rsidP="004A3DCB">
      <w:pPr>
        <w:pStyle w:val="ListParagraph"/>
        <w:numPr>
          <w:ilvl w:val="0"/>
          <w:numId w:val="114"/>
        </w:numPr>
        <w:ind w:right="-288"/>
        <w:rPr>
          <w:bCs/>
        </w:rPr>
      </w:pPr>
      <w:r w:rsidRPr="005F43EF">
        <w:rPr>
          <w:i/>
        </w:rPr>
        <w:lastRenderedPageBreak/>
        <w:t>The monitoring capacity is enhanced and both socio-economic and environmental benefits are monitored with a minimum set of indicators well adapted to both national and regional contexts -</w:t>
      </w:r>
      <w:r w:rsidRPr="005F43EF">
        <w:rPr>
          <w:b/>
        </w:rPr>
        <w:t xml:space="preserve"> </w:t>
      </w:r>
      <w:r w:rsidRPr="005F43EF">
        <w:rPr>
          <w:bCs/>
        </w:rPr>
        <w:t>Build capacity on FLR monitoring in Fiji by promoting guidance documents developed by FAO and GPFLR members and use the tools in restored areas of Mamanuca and Yasawa (e.g. FAO/WRI guidelines - Collect Earth Open Foris)</w:t>
      </w:r>
    </w:p>
    <w:p w14:paraId="5B646091" w14:textId="77777777" w:rsidR="00161B24" w:rsidRPr="00161B24" w:rsidRDefault="00161B24" w:rsidP="002E5335">
      <w:pPr>
        <w:pStyle w:val="GEFFieldtoFillout"/>
        <w:ind w:left="0"/>
        <w:rPr>
          <w:rFonts w:eastAsia="Source Sans Pro" w:cstheme="minorHAnsi"/>
          <w:sz w:val="20"/>
          <w:lang w:val="en-GB"/>
        </w:rPr>
      </w:pPr>
    </w:p>
    <w:p w14:paraId="34D992F0" w14:textId="77777777" w:rsidR="00446470" w:rsidRPr="00AE2730" w:rsidRDefault="00572755" w:rsidP="00615978">
      <w:pPr>
        <w:pStyle w:val="111Style"/>
      </w:pPr>
      <w:bookmarkStart w:id="32" w:name="_Toc536697940"/>
      <w:bookmarkStart w:id="33" w:name="_Toc9338882"/>
      <w:r w:rsidRPr="00AE2730">
        <w:t>1.2.3 R</w:t>
      </w:r>
      <w:r w:rsidR="00446470" w:rsidRPr="00AE2730">
        <w:t>emaining barriers</w:t>
      </w:r>
      <w:r w:rsidR="00DA6BFA" w:rsidRPr="00AE2730">
        <w:t xml:space="preserve"> to address the environmental threats</w:t>
      </w:r>
      <w:bookmarkEnd w:id="32"/>
      <w:bookmarkEnd w:id="33"/>
    </w:p>
    <w:p w14:paraId="19E6C91F" w14:textId="77777777" w:rsidR="009B7E57" w:rsidRPr="00AA1BCF" w:rsidRDefault="00522B55" w:rsidP="002E5335">
      <w:r w:rsidRPr="00AA1BCF">
        <w:t>As described in the Main environmental threats section, d</w:t>
      </w:r>
      <w:r w:rsidR="009B7E57" w:rsidRPr="00AA1BCF">
        <w:t xml:space="preserve">eforestation and land degradation in Fiji is caused by a myriad of drivers. </w:t>
      </w:r>
      <w:r w:rsidR="00AA1BCF" w:rsidRPr="00AA1BCF">
        <w:t xml:space="preserve">The programs lead by the governments mentioned above are trying to address these drivers. But, in spite of them, some barriers </w:t>
      </w:r>
      <w:r w:rsidR="009B7E57" w:rsidRPr="00AA1BCF">
        <w:t>have not</w:t>
      </w:r>
      <w:r w:rsidR="00AA1BCF" w:rsidRPr="00AA1BCF">
        <w:t xml:space="preserve"> yet</w:t>
      </w:r>
      <w:r w:rsidR="00431BA0">
        <w:t xml:space="preserve"> been adequately addressed:</w:t>
      </w:r>
    </w:p>
    <w:p w14:paraId="45BE6C20" w14:textId="77777777" w:rsidR="009B7E57" w:rsidRPr="00AA1BCF" w:rsidRDefault="009B7E57" w:rsidP="002E5335"/>
    <w:p w14:paraId="3546D481" w14:textId="77777777" w:rsidR="006D1DCA" w:rsidRPr="00C81953" w:rsidRDefault="006D1DCA" w:rsidP="006D1DCA">
      <w:pPr>
        <w:spacing w:after="120"/>
        <w:rPr>
          <w:u w:val="single"/>
        </w:rPr>
      </w:pPr>
      <w:r w:rsidRPr="00C81953">
        <w:rPr>
          <w:u w:val="single"/>
        </w:rPr>
        <w:t xml:space="preserve">Inadequate knowledge and capacity at ground level for the formulation and implementation of effective, attractive and sustainable </w:t>
      </w:r>
      <w:r>
        <w:rPr>
          <w:u w:val="single"/>
        </w:rPr>
        <w:t xml:space="preserve">INRM </w:t>
      </w:r>
      <w:r w:rsidRPr="00C81953">
        <w:rPr>
          <w:u w:val="single"/>
        </w:rPr>
        <w:t xml:space="preserve">approaches </w:t>
      </w:r>
    </w:p>
    <w:p w14:paraId="79531A46" w14:textId="77777777" w:rsidR="00AF63A7" w:rsidRPr="00AF63A7" w:rsidRDefault="00AF63A7" w:rsidP="002E5335">
      <w:r w:rsidRPr="00AF63A7">
        <w:t xml:space="preserve">A country cannot mitigate or adapt to climate change without first having the capacity to do so. That is why capacity-building has been part of the UNFCCC negotiating process since its inception two decades ago. Capacity-building has long been recognized in the Convention's work on such issues as national communications, greenhouse gas inventories, technology transfer and adaptation. It is the same thing with the UNCCD and the fight against land degradation. </w:t>
      </w:r>
    </w:p>
    <w:p w14:paraId="0423DF3A" w14:textId="77777777" w:rsidR="00B757A3" w:rsidRDefault="00B757A3" w:rsidP="002E5335"/>
    <w:p w14:paraId="6F3767D8" w14:textId="77777777" w:rsidR="00AF63A7" w:rsidRDefault="00AF63A7" w:rsidP="002E5335">
      <w:r w:rsidRPr="00AF63A7">
        <w:t>Since 2001, capacity-building activities in developing countries and in countries with economies in transition have been guided by two frameworks, described in more detail below.</w:t>
      </w:r>
    </w:p>
    <w:p w14:paraId="3B97B704" w14:textId="77777777" w:rsidR="00B757A3" w:rsidRPr="00AF63A7" w:rsidRDefault="00B757A3" w:rsidP="002E5335"/>
    <w:p w14:paraId="4654DD82" w14:textId="77777777" w:rsidR="00B757A3" w:rsidRDefault="00B757A3" w:rsidP="00B757A3">
      <w:pPr>
        <w:tabs>
          <w:tab w:val="left" w:pos="720"/>
        </w:tabs>
        <w:jc w:val="both"/>
      </w:pPr>
      <w:r w:rsidRPr="000230AF">
        <w:t>Lack of capacity is one of the major impediments for project implementation. A set of strategies is needed to mitigate this issue which could contribute to some improvements to make it easier for follow up initiatives and programs.</w:t>
      </w:r>
    </w:p>
    <w:p w14:paraId="40C2A1E3" w14:textId="77777777" w:rsidR="00B757A3" w:rsidRDefault="00B757A3" w:rsidP="00B757A3">
      <w:pPr>
        <w:tabs>
          <w:tab w:val="left" w:pos="720"/>
        </w:tabs>
        <w:jc w:val="both"/>
      </w:pPr>
    </w:p>
    <w:p w14:paraId="05C95D42" w14:textId="77777777" w:rsidR="002D54F5" w:rsidRDefault="002D54F5" w:rsidP="002D54F5">
      <w:pPr>
        <w:tabs>
          <w:tab w:val="left" w:pos="720"/>
        </w:tabs>
        <w:jc w:val="both"/>
      </w:pPr>
      <w:r w:rsidRPr="000230AF">
        <w:t>The Land Resource and Planning Division of MOA, The Ministry of Forest together with other civil society organizations and NGO’S, WWF, USP to name a few had jointly carried out trainings and awareness throughout Fiji on Land Degradation, SLM, SFM and other related technologies. That initiative leads to the formation of the so-called Land Care Groups in different Communities, who were delegated the responsibilities of overseeing and managing their own natural resources.</w:t>
      </w:r>
    </w:p>
    <w:p w14:paraId="190B4DA6" w14:textId="77777777" w:rsidR="002D54F5" w:rsidRPr="000230AF" w:rsidRDefault="002D54F5" w:rsidP="002D54F5">
      <w:pPr>
        <w:tabs>
          <w:tab w:val="left" w:pos="720"/>
        </w:tabs>
        <w:jc w:val="both"/>
      </w:pPr>
    </w:p>
    <w:p w14:paraId="61AE9446" w14:textId="77777777" w:rsidR="00B757A3" w:rsidRPr="000230AF" w:rsidRDefault="00B757A3" w:rsidP="00B757A3">
      <w:pPr>
        <w:tabs>
          <w:tab w:val="left" w:pos="720"/>
        </w:tabs>
        <w:jc w:val="both"/>
      </w:pPr>
      <w:r w:rsidRPr="000230AF">
        <w:t xml:space="preserve">The different line ministries </w:t>
      </w:r>
      <w:r w:rsidR="002D54F5">
        <w:t xml:space="preserve">and NGOs </w:t>
      </w:r>
      <w:r w:rsidRPr="000230AF">
        <w:t>use different modes of getting that message down to the targeted groups, including resource owners/community members. The approach towards dissemination can be through:</w:t>
      </w:r>
    </w:p>
    <w:p w14:paraId="017B1966" w14:textId="01658718" w:rsidR="00B757A3" w:rsidRPr="000230AF" w:rsidRDefault="00B757A3" w:rsidP="004A3DCB">
      <w:pPr>
        <w:pStyle w:val="ListParagraph"/>
        <w:numPr>
          <w:ilvl w:val="0"/>
          <w:numId w:val="99"/>
        </w:numPr>
        <w:tabs>
          <w:tab w:val="left" w:pos="720"/>
        </w:tabs>
        <w:jc w:val="both"/>
      </w:pPr>
      <w:r w:rsidRPr="000230AF">
        <w:t>Direct Training Program</w:t>
      </w:r>
      <w:r w:rsidR="00A22072">
        <w:t>s</w:t>
      </w:r>
    </w:p>
    <w:p w14:paraId="6A8A1AF8" w14:textId="77777777" w:rsidR="00B757A3" w:rsidRPr="000230AF" w:rsidRDefault="00B757A3" w:rsidP="004A3DCB">
      <w:pPr>
        <w:pStyle w:val="ListParagraph"/>
        <w:numPr>
          <w:ilvl w:val="0"/>
          <w:numId w:val="99"/>
        </w:numPr>
        <w:tabs>
          <w:tab w:val="left" w:pos="720"/>
        </w:tabs>
        <w:jc w:val="both"/>
      </w:pPr>
      <w:r w:rsidRPr="000230AF">
        <w:t>Workshops</w:t>
      </w:r>
    </w:p>
    <w:p w14:paraId="4F398FC9" w14:textId="77777777" w:rsidR="00B757A3" w:rsidRPr="000230AF" w:rsidRDefault="00B757A3" w:rsidP="004A3DCB">
      <w:pPr>
        <w:pStyle w:val="ListParagraph"/>
        <w:numPr>
          <w:ilvl w:val="0"/>
          <w:numId w:val="99"/>
        </w:numPr>
        <w:tabs>
          <w:tab w:val="left" w:pos="720"/>
        </w:tabs>
        <w:jc w:val="both"/>
      </w:pPr>
      <w:r w:rsidRPr="000230AF">
        <w:t>Establishment of demonstration farms</w:t>
      </w:r>
    </w:p>
    <w:p w14:paraId="6E4DE257" w14:textId="77777777" w:rsidR="00B757A3" w:rsidRPr="000230AF" w:rsidRDefault="00B757A3" w:rsidP="004A3DCB">
      <w:pPr>
        <w:pStyle w:val="ListParagraph"/>
        <w:numPr>
          <w:ilvl w:val="0"/>
          <w:numId w:val="99"/>
        </w:numPr>
        <w:tabs>
          <w:tab w:val="left" w:pos="720"/>
        </w:tabs>
        <w:jc w:val="both"/>
      </w:pPr>
      <w:r w:rsidRPr="000230AF">
        <w:t>Field trips</w:t>
      </w:r>
    </w:p>
    <w:p w14:paraId="3CF11905" w14:textId="77777777" w:rsidR="00B757A3" w:rsidRPr="000230AF" w:rsidRDefault="00B757A3" w:rsidP="004A3DCB">
      <w:pPr>
        <w:pStyle w:val="ListParagraph"/>
        <w:numPr>
          <w:ilvl w:val="0"/>
          <w:numId w:val="99"/>
        </w:numPr>
        <w:tabs>
          <w:tab w:val="left" w:pos="720"/>
        </w:tabs>
        <w:jc w:val="both"/>
      </w:pPr>
      <w:r w:rsidRPr="000230AF">
        <w:t>Group discussions etc.</w:t>
      </w:r>
    </w:p>
    <w:p w14:paraId="0859A093" w14:textId="77777777" w:rsidR="00B757A3" w:rsidRPr="000230AF" w:rsidRDefault="00B757A3" w:rsidP="00B757A3">
      <w:pPr>
        <w:tabs>
          <w:tab w:val="left" w:pos="720"/>
        </w:tabs>
        <w:jc w:val="both"/>
      </w:pPr>
    </w:p>
    <w:p w14:paraId="7171CD03" w14:textId="77777777" w:rsidR="00B757A3" w:rsidRPr="000230AF" w:rsidRDefault="00B757A3" w:rsidP="00B757A3">
      <w:pPr>
        <w:tabs>
          <w:tab w:val="left" w:pos="720"/>
        </w:tabs>
        <w:jc w:val="both"/>
      </w:pPr>
      <w:r w:rsidRPr="000230AF">
        <w:t>T</w:t>
      </w:r>
      <w:r w:rsidR="002D54F5">
        <w:t>he rural communities in Fiji have</w:t>
      </w:r>
      <w:r w:rsidRPr="000230AF">
        <w:t xml:space="preserve"> been exposed to different levels and models of rural extension approaches over the years with varying success. The most common and the still effective category is the a) Individual method (one to one) and b) the group method of approaching the communities.</w:t>
      </w:r>
    </w:p>
    <w:p w14:paraId="35D2F356" w14:textId="77777777" w:rsidR="00B757A3" w:rsidRDefault="00B757A3" w:rsidP="00B757A3">
      <w:pPr>
        <w:tabs>
          <w:tab w:val="left" w:pos="720"/>
        </w:tabs>
        <w:jc w:val="both"/>
      </w:pPr>
      <w:r w:rsidRPr="000230AF">
        <w:t xml:space="preserve">Current extension concepts include; participation, facilitation, partnerships, and sustainability. With increasing emphasis on communities, themselves and community-based extension, newly introduced approaches in Fiji include Farmer Field Schools and Demand-Driven Extension programs. </w:t>
      </w:r>
    </w:p>
    <w:p w14:paraId="78CDFED5" w14:textId="77777777" w:rsidR="002D54F5" w:rsidRPr="000230AF" w:rsidRDefault="002D54F5" w:rsidP="00B757A3">
      <w:pPr>
        <w:tabs>
          <w:tab w:val="left" w:pos="720"/>
        </w:tabs>
        <w:jc w:val="both"/>
      </w:pPr>
    </w:p>
    <w:p w14:paraId="11B6345B" w14:textId="77777777" w:rsidR="00B757A3" w:rsidRDefault="00B757A3" w:rsidP="00B757A3">
      <w:pPr>
        <w:tabs>
          <w:tab w:val="left" w:pos="720"/>
        </w:tabs>
        <w:jc w:val="both"/>
      </w:pPr>
      <w:r w:rsidRPr="000230AF">
        <w:t>The Ministry of Agriculture, Ministry of Forestry and Fisheries continue to be the main drivers of extension service for the resourced based sectors. Civil Society and NGOs continue to assist and facilitate in community-based capacity building approaches; however, they depend on and are driven by funded projects/programs.</w:t>
      </w:r>
    </w:p>
    <w:p w14:paraId="16034E05" w14:textId="77777777" w:rsidR="002D54F5" w:rsidRPr="000230AF" w:rsidRDefault="002D54F5" w:rsidP="00B757A3">
      <w:pPr>
        <w:tabs>
          <w:tab w:val="left" w:pos="720"/>
        </w:tabs>
        <w:jc w:val="both"/>
      </w:pPr>
    </w:p>
    <w:p w14:paraId="17D4C9D2" w14:textId="77777777" w:rsidR="009B7E57" w:rsidRDefault="009B7E57" w:rsidP="002E5335">
      <w:r w:rsidRPr="00AA1BCF">
        <w:t xml:space="preserve">Despite the extensive extension programmes undertaken by the departments under the Ministry of Agriculture and Ministry of Forestry, at the community level, there is still a significant gap in capacities related to sustainable and climate-smart agriculture practices, rangeland management and sustainable forest management measures (including sustainable harvesting of NTFPs). This is a significant barrier considering the fact that majority of land is communally owned and managed. </w:t>
      </w:r>
      <w:r w:rsidR="002D54F5">
        <w:t>This is due to both the lack of follow up after the trainings and the lack of incentives for the communities to keep engaging in the new methodologies.</w:t>
      </w:r>
    </w:p>
    <w:p w14:paraId="594F3303" w14:textId="77777777" w:rsidR="002D54F5" w:rsidRDefault="002D54F5" w:rsidP="002E5335"/>
    <w:p w14:paraId="4E64DCFF" w14:textId="3313CE52" w:rsidR="002D54F5" w:rsidRPr="00AA1BCF" w:rsidRDefault="002D54F5" w:rsidP="002E5335">
      <w:r>
        <w:lastRenderedPageBreak/>
        <w:t>Also the fact that each training happens in silo can be confusing for the communities failing to see the integrated part of the natural resources management.  To increase efficiency the trainings have to be programmed in synerg</w:t>
      </w:r>
      <w:r w:rsidR="00107B8A">
        <w:t>y</w:t>
      </w:r>
      <w:r>
        <w:t xml:space="preserve">. </w:t>
      </w:r>
    </w:p>
    <w:p w14:paraId="0E7EF37D" w14:textId="77777777" w:rsidR="009B7E57" w:rsidRPr="00AA1BCF" w:rsidRDefault="009B7E57" w:rsidP="002E5335"/>
    <w:p w14:paraId="374FB583" w14:textId="77777777" w:rsidR="009B7E57" w:rsidRPr="002E5335" w:rsidRDefault="00AA1BCF" w:rsidP="002E5335">
      <w:pPr>
        <w:spacing w:after="120"/>
        <w:rPr>
          <w:u w:val="single"/>
        </w:rPr>
      </w:pPr>
      <w:r w:rsidRPr="002E5335">
        <w:rPr>
          <w:u w:val="single"/>
        </w:rPr>
        <w:t xml:space="preserve">INRM </w:t>
      </w:r>
      <w:r w:rsidR="009B7E57" w:rsidRPr="002E5335">
        <w:rPr>
          <w:u w:val="single"/>
        </w:rPr>
        <w:t>land</w:t>
      </w:r>
      <w:r w:rsidR="006D1DCA">
        <w:rPr>
          <w:u w:val="single"/>
        </w:rPr>
        <w:t xml:space="preserve">scape </w:t>
      </w:r>
      <w:r w:rsidR="009B7E57" w:rsidRPr="002E5335">
        <w:rPr>
          <w:u w:val="single"/>
        </w:rPr>
        <w:t xml:space="preserve">planning </w:t>
      </w:r>
      <w:r w:rsidR="006D1DCA">
        <w:rPr>
          <w:u w:val="single"/>
        </w:rPr>
        <w:t>not yet achieved</w:t>
      </w:r>
    </w:p>
    <w:p w14:paraId="07F337C9" w14:textId="19DEF942" w:rsidR="00CB6AA5" w:rsidRDefault="009B7E57" w:rsidP="00CB6AA5">
      <w:r w:rsidRPr="00AA1BCF">
        <w:t xml:space="preserve">As highlighted above, </w:t>
      </w:r>
      <w:r w:rsidR="001E54FF">
        <w:t xml:space="preserve">the </w:t>
      </w:r>
      <w:r w:rsidRPr="00AA1BCF">
        <w:t>majority of land is communally owned and managed, but there is little</w:t>
      </w:r>
      <w:r w:rsidR="00AA1BCF" w:rsidRPr="00AA1BCF">
        <w:t xml:space="preserve"> integrated</w:t>
      </w:r>
      <w:r w:rsidRPr="00AA1BCF">
        <w:t xml:space="preserve"> land-use planning that takes place either at district or village level. </w:t>
      </w:r>
      <w:r w:rsidR="00CB6AA5">
        <w:t>At the district level, several plans already exist each focused on a particular topic: costal management, agriculture development, forest protection, business development etc</w:t>
      </w:r>
      <w:r w:rsidR="00107B8A">
        <w:t>.</w:t>
      </w:r>
      <w:r w:rsidR="00CB6AA5">
        <w:t xml:space="preserve"> Indeed, v</w:t>
      </w:r>
      <w:r w:rsidR="00AA1BCF" w:rsidRPr="00AA1BCF">
        <w:t>ery often each Ministry has plans, at least at district level</w:t>
      </w:r>
      <w:r w:rsidR="00CB6AA5">
        <w:t xml:space="preserve"> such as </w:t>
      </w:r>
      <w:r w:rsidR="00CB6AA5" w:rsidRPr="00AE2730">
        <w:t xml:space="preserve">Land Use plans prepared by </w:t>
      </w:r>
      <w:r w:rsidR="00CB6AA5">
        <w:t>MOA</w:t>
      </w:r>
      <w:r w:rsidR="00CB6AA5" w:rsidRPr="00AE2730">
        <w:t xml:space="preserve">, the Forest map done by </w:t>
      </w:r>
      <w:r w:rsidR="00CB6AA5">
        <w:t>MoFo,</w:t>
      </w:r>
      <w:r w:rsidR="00CB6AA5" w:rsidRPr="00AE2730">
        <w:t xml:space="preserve"> Community Development Plans</w:t>
      </w:r>
      <w:r w:rsidR="00CB6AA5">
        <w:t xml:space="preserve"> from the Ministry of Water</w:t>
      </w:r>
      <w:r w:rsidR="00CB6AA5" w:rsidRPr="00AE2730">
        <w:t>, TLTB</w:t>
      </w:r>
      <w:r w:rsidR="00CB6AA5">
        <w:t xml:space="preserve"> </w:t>
      </w:r>
      <w:r w:rsidR="00CB6AA5" w:rsidRPr="00134FEB">
        <w:t>Land Trust Board</w:t>
      </w:r>
      <w:r w:rsidR="00CB6AA5">
        <w:t>)</w:t>
      </w:r>
      <w:r w:rsidR="00CB6AA5" w:rsidRPr="00AE2730">
        <w:t xml:space="preserve"> District Plans by the Ministry of Planning, </w:t>
      </w:r>
      <w:r w:rsidR="00CB6AA5">
        <w:t xml:space="preserve">etc. </w:t>
      </w:r>
      <w:r w:rsidR="00AA1BCF" w:rsidRPr="00AA1BCF">
        <w:t xml:space="preserve">but there isn’t a global view of all the plans and how they can support sustainable </w:t>
      </w:r>
      <w:r w:rsidR="003C5C21">
        <w:t xml:space="preserve">natural resources management and </w:t>
      </w:r>
      <w:r w:rsidR="00AA1BCF" w:rsidRPr="00AA1BCF">
        <w:t xml:space="preserve">livelihoods for the community. </w:t>
      </w:r>
      <w:r w:rsidR="00CB6AA5">
        <w:t xml:space="preserve">The YMST committee at district level are instrumental in bringing the different plans together in an integrated way. </w:t>
      </w:r>
    </w:p>
    <w:p w14:paraId="18AFE1A7" w14:textId="77777777" w:rsidR="00CB6AA5" w:rsidRDefault="00CB6AA5" w:rsidP="002E5335"/>
    <w:p w14:paraId="2E709005" w14:textId="77777777" w:rsidR="009B7E57" w:rsidRDefault="009B7E57" w:rsidP="002E5335">
      <w:r w:rsidRPr="00AA1BCF">
        <w:t>This has exacerbated the ongoing unsustainable resource utilization practices and has prevented any coordinated efforts to change the utilization/management patterns. Participatory Land Use Planning guidelines</w:t>
      </w:r>
      <w:r w:rsidR="00AA1BCF" w:rsidRPr="00AA1BCF">
        <w:t xml:space="preserve"> have been</w:t>
      </w:r>
      <w:r w:rsidRPr="00AA1BCF">
        <w:t xml:space="preserve"> </w:t>
      </w:r>
      <w:r w:rsidR="001E54FF">
        <w:t xml:space="preserve">developed </w:t>
      </w:r>
      <w:r w:rsidRPr="00AA1BCF">
        <w:t xml:space="preserve">and it is important to utilize the guidelines </w:t>
      </w:r>
      <w:r w:rsidR="001E54FF">
        <w:t>to</w:t>
      </w:r>
      <w:r w:rsidRPr="00AA1BCF">
        <w:t xml:space="preserve"> initiate integrated landuse planning at local level. </w:t>
      </w:r>
    </w:p>
    <w:p w14:paraId="2F51ED2E" w14:textId="77777777" w:rsidR="002D54F5" w:rsidRDefault="002D54F5" w:rsidP="002E5335"/>
    <w:p w14:paraId="7504BD9F" w14:textId="23A29BE3" w:rsidR="002D54F5" w:rsidRPr="00AA1BCF" w:rsidRDefault="00AF6D8A" w:rsidP="002E5335">
      <w:r>
        <w:t>L</w:t>
      </w:r>
      <w:r w:rsidR="002D54F5">
        <w:t xml:space="preserve">andscape planning is closely linked to improved capacity building planning which is needed to improve implementation and sustainability. </w:t>
      </w:r>
    </w:p>
    <w:p w14:paraId="51EB7AA4" w14:textId="77777777" w:rsidR="009B7E57" w:rsidRPr="00AA1BCF" w:rsidRDefault="009B7E57" w:rsidP="002E5335"/>
    <w:p w14:paraId="51CCC569" w14:textId="77777777" w:rsidR="009B7E57" w:rsidRPr="002E5335" w:rsidRDefault="00B757A3" w:rsidP="002E5335">
      <w:pPr>
        <w:spacing w:after="120"/>
        <w:rPr>
          <w:u w:val="single"/>
        </w:rPr>
      </w:pPr>
      <w:r w:rsidRPr="00C81953">
        <w:rPr>
          <w:u w:val="single"/>
        </w:rPr>
        <w:t xml:space="preserve">Low commitment from communities to </w:t>
      </w:r>
      <w:r w:rsidR="00D379E1">
        <w:rPr>
          <w:u w:val="single"/>
        </w:rPr>
        <w:t>INRM</w:t>
      </w:r>
      <w:r w:rsidRPr="00C81953">
        <w:rPr>
          <w:u w:val="single"/>
        </w:rPr>
        <w:t xml:space="preserve"> due </w:t>
      </w:r>
      <w:r>
        <w:rPr>
          <w:u w:val="single"/>
        </w:rPr>
        <w:t>l</w:t>
      </w:r>
      <w:r w:rsidR="009B7E57" w:rsidRPr="002E5335">
        <w:rPr>
          <w:u w:val="single"/>
        </w:rPr>
        <w:t xml:space="preserve">ack of </w:t>
      </w:r>
      <w:r w:rsidR="006D1DCA">
        <w:rPr>
          <w:u w:val="single"/>
        </w:rPr>
        <w:t xml:space="preserve">incentives and </w:t>
      </w:r>
      <w:r w:rsidR="009B7E57" w:rsidRPr="002E5335">
        <w:rPr>
          <w:u w:val="single"/>
        </w:rPr>
        <w:t>opportunities for market-oriented sustainable/alternative livelihoods</w:t>
      </w:r>
      <w:r w:rsidR="001E54FF" w:rsidRPr="002E5335">
        <w:rPr>
          <w:u w:val="single"/>
        </w:rPr>
        <w:t xml:space="preserve"> linked to the IN</w:t>
      </w:r>
      <w:r w:rsidR="0065653E">
        <w:rPr>
          <w:u w:val="single"/>
        </w:rPr>
        <w:t>R</w:t>
      </w:r>
      <w:r w:rsidR="001E54FF" w:rsidRPr="002E5335">
        <w:rPr>
          <w:u w:val="single"/>
        </w:rPr>
        <w:t>M plans</w:t>
      </w:r>
    </w:p>
    <w:p w14:paraId="37BE3333" w14:textId="77777777" w:rsidR="009B7E57" w:rsidRPr="00AA1BCF" w:rsidRDefault="009B7E57" w:rsidP="002E5335">
      <w:r w:rsidRPr="00AA1BCF">
        <w:t>One of the major barriers in ensuring sustainable resource management at community level is the lack of adequate</w:t>
      </w:r>
      <w:r w:rsidR="001E54FF">
        <w:t xml:space="preserve"> business planning linked to INRM planning. This often leads to INRM plans not being implemented. </w:t>
      </w:r>
      <w:r w:rsidRPr="00AA1BCF">
        <w:t xml:space="preserve">Time and </w:t>
      </w:r>
      <w:r w:rsidR="00774C64">
        <w:t>a</w:t>
      </w:r>
      <w:r w:rsidRPr="00AA1BCF">
        <w:t xml:space="preserve">gain, it has been demonstrated around the world that with adequate economic incentives local communities would be willing to participate and engage in sustainable management of natural resources. </w:t>
      </w:r>
      <w:r w:rsidR="001E54FF">
        <w:t>Implementing a business plan attached to the INRM plan will allow enterprises to develop</w:t>
      </w:r>
      <w:r w:rsidR="00774C64">
        <w:t xml:space="preserve"> and communities to benefit from and sustain the plan</w:t>
      </w:r>
      <w:r w:rsidR="001E54FF">
        <w:t xml:space="preserve">. </w:t>
      </w:r>
      <w:r w:rsidRPr="00AA1BCF">
        <w:t>The main resource based livelihoods in the project sites is related to agriculture (subsistence and semi-commercial) and forest resource extraction, but there are not enough value chain focused efforts to diversity and improve livelihoods, this severely limits the economic benefits that can be derived by the local communities. The local community-based enterprises that exist requires further strengthening, especially in the area of market access and value-addition (primary and secondary processing).</w:t>
      </w:r>
    </w:p>
    <w:p w14:paraId="16BEEE24" w14:textId="77777777" w:rsidR="000630F8" w:rsidRPr="00AE2730" w:rsidRDefault="000630F8" w:rsidP="002E5335"/>
    <w:p w14:paraId="35C2A0EA" w14:textId="77777777" w:rsidR="000630F8" w:rsidRPr="00F55A44" w:rsidRDefault="00DA6BFA" w:rsidP="00615978">
      <w:pPr>
        <w:pStyle w:val="11Style"/>
        <w:rPr>
          <w:rStyle w:val="Strong"/>
          <w:b/>
          <w:bCs/>
        </w:rPr>
      </w:pPr>
      <w:bookmarkStart w:id="34" w:name="_Toc536697941"/>
      <w:bookmarkStart w:id="35" w:name="_Toc9338883"/>
      <w:bookmarkStart w:id="36" w:name="_Toc410387899"/>
      <w:r w:rsidRPr="00F55A44">
        <w:rPr>
          <w:rStyle w:val="Strong"/>
          <w:b/>
          <w:bCs/>
        </w:rPr>
        <w:t>1.3. THE GEF ALTERNATIVE</w:t>
      </w:r>
      <w:bookmarkEnd w:id="34"/>
      <w:bookmarkEnd w:id="35"/>
    </w:p>
    <w:p w14:paraId="06A3EF94" w14:textId="77777777" w:rsidR="0000761D" w:rsidRDefault="0000761D" w:rsidP="002E5335">
      <w:r w:rsidRPr="00AE2730">
        <w:t xml:space="preserve">Project activities have been designed in order to complement or build on the existing baseline projects, and to address the </w:t>
      </w:r>
      <w:r w:rsidR="004261C6">
        <w:t xml:space="preserve">remaining </w:t>
      </w:r>
      <w:r w:rsidRPr="00AE2730">
        <w:t>barriers</w:t>
      </w:r>
      <w:r w:rsidR="004261C6">
        <w:t xml:space="preserve"> mentioned above</w:t>
      </w:r>
      <w:r w:rsidRPr="00AE2730">
        <w:t xml:space="preserve">. </w:t>
      </w:r>
    </w:p>
    <w:p w14:paraId="5A2AA794" w14:textId="77777777" w:rsidR="002E5335" w:rsidRPr="00AE2730" w:rsidRDefault="002E5335" w:rsidP="002E5335"/>
    <w:p w14:paraId="316BB60D" w14:textId="77777777" w:rsidR="00391BFA" w:rsidRPr="00AE2730" w:rsidRDefault="00722E96" w:rsidP="002E5335">
      <w:pPr>
        <w:pStyle w:val="111Style"/>
      </w:pPr>
      <w:bookmarkStart w:id="37" w:name="_Toc536697942"/>
      <w:bookmarkStart w:id="38" w:name="_Toc9338884"/>
      <w:r>
        <w:t xml:space="preserve">1.3.1 </w:t>
      </w:r>
      <w:r w:rsidR="00391BFA" w:rsidRPr="00AE2730">
        <w:t>Theory</w:t>
      </w:r>
      <w:r w:rsidR="00AE0E00">
        <w:t xml:space="preserve"> of change &amp; </w:t>
      </w:r>
      <w:r w:rsidR="00391BFA" w:rsidRPr="00AE2730">
        <w:t>Incrementality</w:t>
      </w:r>
      <w:bookmarkEnd w:id="37"/>
      <w:bookmarkEnd w:id="38"/>
    </w:p>
    <w:p w14:paraId="0C33F009" w14:textId="77777777" w:rsidR="001958CF" w:rsidRDefault="002D25D4" w:rsidP="00F53D85">
      <w:r w:rsidRPr="002D25D4">
        <w:t xml:space="preserve">Under the baseline scenario, </w:t>
      </w:r>
      <w:r>
        <w:t>the</w:t>
      </w:r>
      <w:r w:rsidR="00BE5CF5">
        <w:t xml:space="preserve"> </w:t>
      </w:r>
      <w:r>
        <w:t xml:space="preserve">activities of the different Ministries will keep happening in isolation </w:t>
      </w:r>
      <w:r w:rsidR="009C04BD">
        <w:t>lacking the</w:t>
      </w:r>
      <w:r>
        <w:t xml:space="preserve"> </w:t>
      </w:r>
      <w:r w:rsidR="004261C6">
        <w:t>long-term</w:t>
      </w:r>
      <w:r>
        <w:t xml:space="preserve"> vision of their</w:t>
      </w:r>
      <w:r w:rsidR="00BE5CF5">
        <w:t xml:space="preserve"> contribution </w:t>
      </w:r>
      <w:r w:rsidR="001958CF">
        <w:t xml:space="preserve">to </w:t>
      </w:r>
      <w:r w:rsidR="00BE5CF5">
        <w:t>a broader plan supporting sustainable natural resources management. Capacities will be</w:t>
      </w:r>
      <w:r w:rsidR="009C04BD">
        <w:t xml:space="preserve"> built but the communities </w:t>
      </w:r>
      <w:r w:rsidR="004261C6">
        <w:t>will not</w:t>
      </w:r>
      <w:r w:rsidR="00BE5CF5">
        <w:t xml:space="preserve"> </w:t>
      </w:r>
      <w:r w:rsidR="001958CF">
        <w:t xml:space="preserve">necessarily </w:t>
      </w:r>
      <w:r w:rsidR="00BE5CF5">
        <w:t xml:space="preserve">have the means to effectively </w:t>
      </w:r>
      <w:r w:rsidR="001958CF">
        <w:t>p</w:t>
      </w:r>
      <w:r w:rsidR="00BE5CF5">
        <w:t>ut their new skills into practice</w:t>
      </w:r>
      <w:r w:rsidR="001958CF">
        <w:t xml:space="preserve"> and keep sustainable practices over the long term. Ther</w:t>
      </w:r>
      <w:r w:rsidR="008043C0">
        <w:t xml:space="preserve">efore, </w:t>
      </w:r>
      <w:r w:rsidR="001958CF">
        <w:t>land will keep being degraded accelerating the vicious circle of climate change and lack of resilience for the poorest communities.</w:t>
      </w:r>
    </w:p>
    <w:p w14:paraId="3F8C3E8B" w14:textId="77777777" w:rsidR="001958CF" w:rsidRDefault="001958CF" w:rsidP="00F53D85"/>
    <w:p w14:paraId="024839F5" w14:textId="6E6BB0B7" w:rsidR="001958CF" w:rsidRDefault="001958CF" w:rsidP="00F53D85">
      <w:r>
        <w:t>Thanks to the GEF resources, long term planning for integrated natural management will be supported at the district and the community level</w:t>
      </w:r>
      <w:r w:rsidR="009C04BD">
        <w:t>, building on the existing activities from the line Ministries</w:t>
      </w:r>
      <w:r>
        <w:t xml:space="preserve">. </w:t>
      </w:r>
      <w:r w:rsidR="00743160">
        <w:t>The plans will integrate all the activities happening at the community level</w:t>
      </w:r>
      <w:r w:rsidR="009C04BD">
        <w:t xml:space="preserve">: </w:t>
      </w:r>
      <w:r w:rsidR="00743160">
        <w:t xml:space="preserve">agriculture, pastoralism, Non Timber </w:t>
      </w:r>
      <w:r w:rsidR="004261C6">
        <w:t>Forest</w:t>
      </w:r>
      <w:r w:rsidR="00743160">
        <w:t xml:space="preserve"> </w:t>
      </w:r>
      <w:r w:rsidR="004261C6">
        <w:t xml:space="preserve">Products </w:t>
      </w:r>
      <w:r w:rsidR="00743160">
        <w:t xml:space="preserve">collection, forest </w:t>
      </w:r>
      <w:r w:rsidR="00C43252">
        <w:t xml:space="preserve">management and utilisation etc. </w:t>
      </w:r>
      <w:r>
        <w:t>These plans will not only be a jo</w:t>
      </w:r>
      <w:r w:rsidR="00743160">
        <w:t>int effort</w:t>
      </w:r>
      <w:r>
        <w:t xml:space="preserve"> between the commu</w:t>
      </w:r>
      <w:r w:rsidR="009C04BD">
        <w:t xml:space="preserve">nities and the line ministries </w:t>
      </w:r>
      <w:r>
        <w:t>but they will be linked to business plans to ensure that they can be implemented on the short and long term</w:t>
      </w:r>
      <w:r w:rsidR="009C04BD">
        <w:t>s</w:t>
      </w:r>
      <w:r>
        <w:t xml:space="preserve">. The project will also link up the community with </w:t>
      </w:r>
      <w:r w:rsidR="008043C0">
        <w:t xml:space="preserve">appropriate public and private investors to make sure the plans are being implemented. </w:t>
      </w:r>
    </w:p>
    <w:p w14:paraId="46D9083F" w14:textId="77777777" w:rsidR="00320276" w:rsidRDefault="00320276" w:rsidP="00F53D85"/>
    <w:p w14:paraId="27E42F37" w14:textId="77777777" w:rsidR="008043C0" w:rsidRDefault="008043C0" w:rsidP="00F53D85">
      <w:r>
        <w:t xml:space="preserve">The project will closely collaborate with the line ministries to ensure that the capacities are built at the local level in a coordinated way and a monitoring system for capacity building </w:t>
      </w:r>
      <w:r w:rsidRPr="008043C0">
        <w:t xml:space="preserve">will be </w:t>
      </w:r>
      <w:r>
        <w:t xml:space="preserve">developed to ensure that </w:t>
      </w:r>
      <w:r w:rsidR="009C04BD">
        <w:t>communities have the right</w:t>
      </w:r>
      <w:r w:rsidR="00994CBC">
        <w:t xml:space="preserve"> skill set</w:t>
      </w:r>
      <w:r w:rsidR="009C04BD">
        <w:t>s</w:t>
      </w:r>
      <w:r w:rsidR="00994CBC">
        <w:t xml:space="preserve"> to implement the plans.</w:t>
      </w:r>
    </w:p>
    <w:p w14:paraId="77F42832" w14:textId="77777777" w:rsidR="002D25D4" w:rsidRDefault="00994CBC" w:rsidP="00F53D85">
      <w:r>
        <w:lastRenderedPageBreak/>
        <w:t>Finall</w:t>
      </w:r>
      <w:r w:rsidR="00C94956">
        <w:t xml:space="preserve">y, community ownership will be </w:t>
      </w:r>
      <w:r>
        <w:t xml:space="preserve">supported </w:t>
      </w:r>
      <w:r w:rsidR="00743160">
        <w:t xml:space="preserve">all along the project </w:t>
      </w:r>
      <w:r w:rsidR="009C04BD">
        <w:t xml:space="preserve">implementation </w:t>
      </w:r>
      <w:r w:rsidR="00743160">
        <w:t xml:space="preserve">and community based monitoring will be developed to allow the communities to gather for themselves the </w:t>
      </w:r>
      <w:r w:rsidR="009C04BD">
        <w:t>successes</w:t>
      </w:r>
      <w:r w:rsidR="00743160">
        <w:t xml:space="preserve"> and lessons learnt from this process. </w:t>
      </w:r>
    </w:p>
    <w:p w14:paraId="6CB7077D" w14:textId="77777777" w:rsidR="00AE0E00" w:rsidRDefault="00AE0E00" w:rsidP="00F53D85"/>
    <w:p w14:paraId="44A73408" w14:textId="77777777" w:rsidR="00AE0E00" w:rsidRDefault="00AE0E00" w:rsidP="00F53D85">
      <w:r>
        <w:t>This project will also pave the way for an upcoming large G</w:t>
      </w:r>
      <w:r w:rsidR="00435133">
        <w:t>reen Climate Fund (G</w:t>
      </w:r>
      <w:r>
        <w:t>CF</w:t>
      </w:r>
      <w:r w:rsidR="00435133">
        <w:t>)</w:t>
      </w:r>
      <w:r>
        <w:t xml:space="preserve"> project focused on restoration. Lessons learnt from this project will allow for the GCF project to be more effective. </w:t>
      </w:r>
    </w:p>
    <w:p w14:paraId="5D83E6DA" w14:textId="77777777" w:rsidR="00C43252" w:rsidRDefault="00C43252" w:rsidP="00F53D85"/>
    <w:p w14:paraId="283C3222" w14:textId="77777777" w:rsidR="00D67A7B" w:rsidRDefault="00D67A7B" w:rsidP="00F53D85">
      <w:r>
        <w:t xml:space="preserve">The table below summarizes the desired outcomes and shows the importance of the GEF supported activities to improve the baseline scenario for </w:t>
      </w:r>
      <w:r w:rsidR="00435133" w:rsidRPr="00435133">
        <w:t>Community Based Integrated Natural Resources Management</w:t>
      </w:r>
      <w:r w:rsidR="00435133">
        <w:t xml:space="preserve"> (</w:t>
      </w:r>
      <w:r>
        <w:t>CBINRM</w:t>
      </w:r>
      <w:r w:rsidR="00435133">
        <w:t>) in Fiji.</w:t>
      </w:r>
    </w:p>
    <w:p w14:paraId="285BFC46" w14:textId="77777777" w:rsidR="00B17488" w:rsidRDefault="00B17488" w:rsidP="00F53D85"/>
    <w:tbl>
      <w:tblPr>
        <w:tblStyle w:val="TableGrid"/>
        <w:tblW w:w="0" w:type="auto"/>
        <w:tblLook w:val="04A0" w:firstRow="1" w:lastRow="0" w:firstColumn="1" w:lastColumn="0" w:noHBand="0" w:noVBand="1"/>
      </w:tblPr>
      <w:tblGrid>
        <w:gridCol w:w="2065"/>
        <w:gridCol w:w="3600"/>
        <w:gridCol w:w="3658"/>
      </w:tblGrid>
      <w:tr w:rsidR="00B17488" w14:paraId="51DB8661" w14:textId="77777777" w:rsidTr="00AE0E00">
        <w:tc>
          <w:tcPr>
            <w:tcW w:w="2065" w:type="dxa"/>
          </w:tcPr>
          <w:p w14:paraId="6BE9CC90" w14:textId="77777777" w:rsidR="00B17488" w:rsidRDefault="00B17488" w:rsidP="00F53D85">
            <w:r w:rsidRPr="00AE2730">
              <w:t>Outcome</w:t>
            </w:r>
          </w:p>
        </w:tc>
        <w:tc>
          <w:tcPr>
            <w:tcW w:w="3600" w:type="dxa"/>
          </w:tcPr>
          <w:p w14:paraId="0359A6EE" w14:textId="77777777" w:rsidR="00B17488" w:rsidRDefault="00B17488" w:rsidP="00F53D85">
            <w:r w:rsidRPr="00AE2730">
              <w:t>Baseline Scenario</w:t>
            </w:r>
          </w:p>
        </w:tc>
        <w:tc>
          <w:tcPr>
            <w:tcW w:w="3658" w:type="dxa"/>
          </w:tcPr>
          <w:p w14:paraId="21659A41" w14:textId="77777777" w:rsidR="00B17488" w:rsidRDefault="00B17488" w:rsidP="00F53D85">
            <w:r w:rsidRPr="00AE2730">
              <w:t>GEF Alternative Scenario</w:t>
            </w:r>
          </w:p>
        </w:tc>
      </w:tr>
      <w:tr w:rsidR="00B17488" w14:paraId="257DAA78" w14:textId="77777777" w:rsidTr="00AE0E00">
        <w:tc>
          <w:tcPr>
            <w:tcW w:w="2065" w:type="dxa"/>
          </w:tcPr>
          <w:p w14:paraId="6DBF1E1D" w14:textId="77777777" w:rsidR="00B17488" w:rsidRDefault="00B17488" w:rsidP="00F53D85">
            <w:r w:rsidRPr="00AE2730">
              <w:t>Outcome 1: Enhanced local level capacities for integrated natural resource management</w:t>
            </w:r>
            <w:r w:rsidRPr="00AE2730">
              <w:rPr>
                <w:b/>
              </w:rPr>
              <w:t xml:space="preserve"> </w:t>
            </w:r>
          </w:p>
        </w:tc>
        <w:tc>
          <w:tcPr>
            <w:tcW w:w="3600" w:type="dxa"/>
          </w:tcPr>
          <w:p w14:paraId="57F3276F" w14:textId="77777777" w:rsidR="00B17488" w:rsidRDefault="00AE0E00" w:rsidP="00F53D85">
            <w:r w:rsidRPr="00AE0E00">
              <w:t xml:space="preserve">Activities will build on </w:t>
            </w:r>
            <w:r w:rsidR="00B26534">
              <w:t xml:space="preserve">currently led initiatives on </w:t>
            </w:r>
            <w:r w:rsidRPr="00AE0E00">
              <w:t>community level awareness raising (MoF</w:t>
            </w:r>
            <w:r w:rsidR="00427715">
              <w:t>o, MoFi, MoA</w:t>
            </w:r>
            <w:r w:rsidRPr="00AE0E00">
              <w:t>), institutional capacity building for SLM/SFM and forest restoration (</w:t>
            </w:r>
            <w:r w:rsidR="00427715">
              <w:t xml:space="preserve">MTA &amp; </w:t>
            </w:r>
            <w:r w:rsidRPr="00AE0E00">
              <w:t>FAO AAD) and demonstration activities (</w:t>
            </w:r>
            <w:r w:rsidR="00427715" w:rsidRPr="00AE0E00">
              <w:t>MoF</w:t>
            </w:r>
            <w:r w:rsidR="00427715">
              <w:t>o, MoFi, MoA</w:t>
            </w:r>
            <w:r w:rsidRPr="00AE0E00">
              <w:t xml:space="preserve">). </w:t>
            </w:r>
            <w:r w:rsidR="00B17488" w:rsidRPr="00AE2730">
              <w:t xml:space="preserve">Despite the extension programmes undertaken by the </w:t>
            </w:r>
            <w:r w:rsidR="00B26534">
              <w:t>different Ministries</w:t>
            </w:r>
            <w:r w:rsidR="00B17488" w:rsidRPr="00AE2730">
              <w:t xml:space="preserve"> at community level, there is still a significant gap in capacities related to sustainable and climate-smart agriculture practices, rangeland management and sustainable forest management measures (including sustainable harvesting of NTFPs). This is a significant barrier considering the fact </w:t>
            </w:r>
            <w:r w:rsidR="00B26534">
              <w:t>that the</w:t>
            </w:r>
            <w:r w:rsidR="00B17488" w:rsidRPr="00AE2730">
              <w:t xml:space="preserve"> majority of land is communally owned and managed. </w:t>
            </w:r>
          </w:p>
          <w:p w14:paraId="263CB28E" w14:textId="77777777" w:rsidR="00B17488" w:rsidRDefault="00B17488" w:rsidP="00F53D85"/>
          <w:p w14:paraId="019AB447" w14:textId="77777777" w:rsidR="00B17488" w:rsidRDefault="00B17488" w:rsidP="00F53D85">
            <w:r>
              <w:t xml:space="preserve">There </w:t>
            </w:r>
            <w:r w:rsidR="00B26534">
              <w:t>is a lack of</w:t>
            </w:r>
            <w:r>
              <w:t xml:space="preserve"> a planning to coordinate </w:t>
            </w:r>
            <w:r w:rsidR="00B26534">
              <w:t>the capacity building efforts led by</w:t>
            </w:r>
            <w:r>
              <w:t xml:space="preserve"> the different ministries and projects. </w:t>
            </w:r>
            <w:r w:rsidRPr="00AE2730">
              <w:t>The programs are happening in isolation</w:t>
            </w:r>
            <w:r w:rsidR="00B26534">
              <w:t xml:space="preserve"> and with little follow up. This</w:t>
            </w:r>
            <w:r w:rsidRPr="00AE2730">
              <w:t xml:space="preserve"> prevent</w:t>
            </w:r>
            <w:r w:rsidR="00B26534">
              <w:t>s</w:t>
            </w:r>
            <w:r w:rsidRPr="00AE2730">
              <w:t xml:space="preserve"> the integration part of the “Community Based Integrated Natural Resources Management-CBINRM” to happen. </w:t>
            </w:r>
          </w:p>
          <w:p w14:paraId="2702AE3C" w14:textId="77777777" w:rsidR="00B17488" w:rsidRDefault="00B17488" w:rsidP="00F53D85"/>
          <w:p w14:paraId="154284D1" w14:textId="00F157D6" w:rsidR="00B17488" w:rsidRPr="00AE0E00" w:rsidRDefault="00B17488" w:rsidP="00F53D85">
            <w:r>
              <w:t xml:space="preserve">It is </w:t>
            </w:r>
            <w:r w:rsidR="00B26534">
              <w:t xml:space="preserve">also </w:t>
            </w:r>
            <w:r>
              <w:t xml:space="preserve">difficult to have a clear picture of the level of capacities built in Fiji up to </w:t>
            </w:r>
            <w:r w:rsidR="00AE0E00">
              <w:t>now,</w:t>
            </w:r>
            <w:r>
              <w:t xml:space="preserve"> as there </w:t>
            </w:r>
            <w:r w:rsidR="00435133">
              <w:t>has not</w:t>
            </w:r>
            <w:r>
              <w:t xml:space="preserve"> been </w:t>
            </w:r>
            <w:r w:rsidR="00AE0E00">
              <w:t>a</w:t>
            </w:r>
            <w:r>
              <w:t xml:space="preserve"> unified monitoring system. </w:t>
            </w:r>
          </w:p>
        </w:tc>
        <w:tc>
          <w:tcPr>
            <w:tcW w:w="3658" w:type="dxa"/>
          </w:tcPr>
          <w:p w14:paraId="33EE110B" w14:textId="77777777" w:rsidR="00B17488" w:rsidRDefault="00B17488" w:rsidP="00F53D85">
            <w:r w:rsidRPr="00AE2730">
              <w:t>The proposed project w</w:t>
            </w:r>
            <w:r>
              <w:t xml:space="preserve">ill support the improvement of </w:t>
            </w:r>
            <w:r w:rsidRPr="00AE2730">
              <w:t>capacity building programs</w:t>
            </w:r>
            <w:r w:rsidR="00B26534">
              <w:t xml:space="preserve"> for Integrated Natural Resources Management (INRM)</w:t>
            </w:r>
            <w:r w:rsidRPr="00AE2730">
              <w:t xml:space="preserve"> by</w:t>
            </w:r>
          </w:p>
          <w:p w14:paraId="4F109D49" w14:textId="77777777" w:rsidR="00AE0E00" w:rsidRDefault="00AE0E00" w:rsidP="00F53D85"/>
          <w:p w14:paraId="4B6EEA40" w14:textId="77777777" w:rsidR="00B17488" w:rsidRDefault="00B17488" w:rsidP="004A3DCB">
            <w:pPr>
              <w:pStyle w:val="ListParagraph"/>
              <w:numPr>
                <w:ilvl w:val="0"/>
                <w:numId w:val="115"/>
              </w:numPr>
              <w:ind w:left="168" w:hanging="180"/>
            </w:pPr>
            <w:r w:rsidRPr="00B17488">
              <w:t xml:space="preserve">supporting INRM </w:t>
            </w:r>
            <w:r w:rsidR="00FD3F9F">
              <w:t>capacity building</w:t>
            </w:r>
            <w:r w:rsidR="00B26534">
              <w:t xml:space="preserve"> </w:t>
            </w:r>
            <w:r w:rsidRPr="00B17488">
              <w:t xml:space="preserve">platforms </w:t>
            </w:r>
            <w:r w:rsidR="00B26534">
              <w:t>coordinating</w:t>
            </w:r>
            <w:r w:rsidRPr="00B17488">
              <w:t xml:space="preserve"> all the different </w:t>
            </w:r>
            <w:r w:rsidR="00FD3F9F">
              <w:t xml:space="preserve">capacity building </w:t>
            </w:r>
            <w:r w:rsidR="00B26534">
              <w:t>activities</w:t>
            </w:r>
            <w:r w:rsidRPr="00B17488">
              <w:t xml:space="preserve"> already existing</w:t>
            </w:r>
            <w:r w:rsidR="00B26534">
              <w:t xml:space="preserve"> or planned</w:t>
            </w:r>
            <w:r w:rsidRPr="00B17488">
              <w:t xml:space="preserve"> by the different Ministries </w:t>
            </w:r>
            <w:r w:rsidR="00FD3F9F">
              <w:t>at the Provincial level (triggering then down at the district and community level)</w:t>
            </w:r>
          </w:p>
          <w:p w14:paraId="791D6A9E" w14:textId="77777777" w:rsidR="00393BFD" w:rsidRPr="00B17488" w:rsidRDefault="00393BFD" w:rsidP="00435133">
            <w:pPr>
              <w:ind w:left="168" w:hanging="180"/>
            </w:pPr>
          </w:p>
          <w:p w14:paraId="789039A3" w14:textId="77777777" w:rsidR="00B17488" w:rsidRDefault="00B17488" w:rsidP="004A3DCB">
            <w:pPr>
              <w:pStyle w:val="ListParagraph"/>
              <w:numPr>
                <w:ilvl w:val="0"/>
                <w:numId w:val="115"/>
              </w:numPr>
              <w:ind w:left="168" w:hanging="180"/>
            </w:pPr>
            <w:r>
              <w:t xml:space="preserve">developing a joint </w:t>
            </w:r>
            <w:r w:rsidR="00FD3F9F">
              <w:t>capacity building</w:t>
            </w:r>
            <w:r>
              <w:t xml:space="preserve"> </w:t>
            </w:r>
            <w:r w:rsidRPr="00B17488">
              <w:t>monitoring</w:t>
            </w:r>
            <w:r>
              <w:t xml:space="preserve"> system </w:t>
            </w:r>
          </w:p>
          <w:p w14:paraId="5000275D" w14:textId="77777777" w:rsidR="00393BFD" w:rsidRDefault="00393BFD" w:rsidP="00435133">
            <w:pPr>
              <w:ind w:left="168" w:hanging="180"/>
            </w:pPr>
          </w:p>
          <w:p w14:paraId="30F2EC15" w14:textId="77777777" w:rsidR="00B17488" w:rsidRDefault="00B17488" w:rsidP="004A3DCB">
            <w:pPr>
              <w:pStyle w:val="ListParagraph"/>
              <w:numPr>
                <w:ilvl w:val="0"/>
                <w:numId w:val="115"/>
              </w:numPr>
              <w:ind w:left="168" w:hanging="180"/>
            </w:pPr>
            <w:r>
              <w:t>develop</w:t>
            </w:r>
            <w:r w:rsidR="00B26534">
              <w:t>ing</w:t>
            </w:r>
            <w:r>
              <w:t xml:space="preserve"> Farmers Field Schools to provide hands on training on </w:t>
            </w:r>
            <w:r w:rsidRPr="00B17488">
              <w:t>climate smart agriculture practices, Sustainable Land Management and Climate Change Mitigation</w:t>
            </w:r>
          </w:p>
          <w:p w14:paraId="7257BE8A" w14:textId="77777777" w:rsidR="00393BFD" w:rsidRDefault="00393BFD" w:rsidP="00435133">
            <w:pPr>
              <w:ind w:left="168" w:hanging="180"/>
            </w:pPr>
          </w:p>
          <w:p w14:paraId="2B3596F7" w14:textId="77777777" w:rsidR="00B17488" w:rsidRPr="00B17488" w:rsidRDefault="00B17488" w:rsidP="004A3DCB">
            <w:pPr>
              <w:pStyle w:val="ListParagraph"/>
              <w:numPr>
                <w:ilvl w:val="0"/>
                <w:numId w:val="115"/>
              </w:numPr>
              <w:ind w:left="168" w:hanging="180"/>
            </w:pPr>
            <w:r>
              <w:t>collaborat</w:t>
            </w:r>
            <w:r w:rsidR="00B26534">
              <w:t>ing</w:t>
            </w:r>
            <w:r>
              <w:t xml:space="preserve"> with the Forest Training Centre to improve capacity on Sustainable Forest Management,</w:t>
            </w:r>
            <w:r w:rsidR="00AE0E00">
              <w:t xml:space="preserve"> Mangrove Management,</w:t>
            </w:r>
            <w:r>
              <w:t xml:space="preserve"> INRM and Biodiversity Management </w:t>
            </w:r>
          </w:p>
          <w:p w14:paraId="41ED4BAF" w14:textId="77777777" w:rsidR="00B17488" w:rsidRPr="00AE2730" w:rsidRDefault="00B17488" w:rsidP="00F53D85"/>
          <w:p w14:paraId="477D5D21" w14:textId="77777777" w:rsidR="00B26534" w:rsidRDefault="00B17488" w:rsidP="00F53D85">
            <w:r w:rsidRPr="00AE0E00">
              <w:t>Without GEF resources, capacity gaps</w:t>
            </w:r>
            <w:r w:rsidR="00B26534">
              <w:t xml:space="preserve"> for implementation of INRM</w:t>
            </w:r>
            <w:r w:rsidRPr="00AE0E00">
              <w:t xml:space="preserve"> at the community level will remain. </w:t>
            </w:r>
          </w:p>
          <w:p w14:paraId="2F6A8BB0" w14:textId="77777777" w:rsidR="00B17488" w:rsidRDefault="00B17488" w:rsidP="00435133"/>
        </w:tc>
      </w:tr>
      <w:tr w:rsidR="00AE0E00" w14:paraId="0C50C52A" w14:textId="77777777" w:rsidTr="00AE0E00">
        <w:tc>
          <w:tcPr>
            <w:tcW w:w="2065" w:type="dxa"/>
          </w:tcPr>
          <w:p w14:paraId="610174AA" w14:textId="77777777" w:rsidR="00AE0E00" w:rsidRPr="00AE2730" w:rsidRDefault="00AE0E00" w:rsidP="00F53D85">
            <w:r w:rsidRPr="00AE2730">
              <w:t xml:space="preserve">Outcome 2.1: </w:t>
            </w:r>
          </w:p>
          <w:p w14:paraId="0FE58B02" w14:textId="77777777" w:rsidR="00AE0E00" w:rsidRPr="00AE2730" w:rsidRDefault="00AE0E00" w:rsidP="00F53D85">
            <w:r w:rsidRPr="00AE2730">
              <w:t xml:space="preserve">Planning process for INRM strengthened </w:t>
            </w:r>
            <w:r>
              <w:t xml:space="preserve">over </w:t>
            </w:r>
            <w:r w:rsidR="00173C4B">
              <w:t>47,719</w:t>
            </w:r>
            <w:r>
              <w:t xml:space="preserve">ha </w:t>
            </w:r>
          </w:p>
          <w:p w14:paraId="741278C1" w14:textId="77777777" w:rsidR="00AE0E00" w:rsidRPr="00AE2730" w:rsidRDefault="00AE0E00" w:rsidP="00F53D85"/>
          <w:p w14:paraId="03AF8AB0" w14:textId="77777777" w:rsidR="00AE0E00" w:rsidRPr="00AE2730" w:rsidRDefault="00AE0E00" w:rsidP="00F53D85">
            <w:r w:rsidRPr="00AE2730">
              <w:t>Outcome 2.2:</w:t>
            </w:r>
          </w:p>
          <w:p w14:paraId="00683E1C" w14:textId="77777777" w:rsidR="00AE0E00" w:rsidRPr="00AE2730" w:rsidRDefault="00AE0E00" w:rsidP="00F53D85">
            <w:r w:rsidRPr="00AE2730">
              <w:t xml:space="preserve">At least </w:t>
            </w:r>
            <w:r w:rsidR="00173C4B">
              <w:t>18,799</w:t>
            </w:r>
            <w:r w:rsidRPr="00AE2730">
              <w:t>ha brought under community-based integrated natural resource management</w:t>
            </w:r>
            <w:r w:rsidR="00846443">
              <w:t xml:space="preserve"> </w:t>
            </w:r>
            <w:r w:rsidR="00D310F6">
              <w:t xml:space="preserve">(CBINRM) </w:t>
            </w:r>
            <w:r w:rsidR="00846443">
              <w:t xml:space="preserve">(including </w:t>
            </w:r>
            <w:r w:rsidR="00624DEC">
              <w:t>2,100</w:t>
            </w:r>
            <w:r w:rsidR="00846443">
              <w:t xml:space="preserve"> ha of direct investment)</w:t>
            </w:r>
          </w:p>
          <w:p w14:paraId="3A23662E" w14:textId="77777777" w:rsidR="00AE0E00" w:rsidRDefault="00AE0E00" w:rsidP="00F53D85"/>
        </w:tc>
        <w:tc>
          <w:tcPr>
            <w:tcW w:w="3600" w:type="dxa"/>
          </w:tcPr>
          <w:p w14:paraId="7B13BA6A" w14:textId="34674515" w:rsidR="003C5C21" w:rsidRDefault="000B2B8C" w:rsidP="00F53D85">
            <w:r w:rsidRPr="000B2B8C">
              <w:lastRenderedPageBreak/>
              <w:t>The key Ministries engaged in natural resources management have active extension activities (MoA, MoF</w:t>
            </w:r>
            <w:r w:rsidR="00427715">
              <w:t>i, MoFo</w:t>
            </w:r>
            <w:r w:rsidRPr="000B2B8C">
              <w:t>), and inputs programs (MoA), nurseries (MoF</w:t>
            </w:r>
            <w:r w:rsidR="00427715">
              <w:t>o</w:t>
            </w:r>
            <w:r w:rsidRPr="000B2B8C">
              <w:t>, FAO AAD), and mangrove rehabilitation activities (MoF</w:t>
            </w:r>
            <w:r w:rsidR="00427715">
              <w:t>o</w:t>
            </w:r>
            <w:r w:rsidRPr="000B2B8C">
              <w:t>) carried out under the baseline and co</w:t>
            </w:r>
            <w:r w:rsidR="00107B8A">
              <w:t>-</w:t>
            </w:r>
            <w:r w:rsidRPr="000B2B8C">
              <w:t>financing initiatives</w:t>
            </w:r>
            <w:r>
              <w:t xml:space="preserve">. But </w:t>
            </w:r>
            <w:r w:rsidR="003C5C21" w:rsidRPr="00AA1BCF">
              <w:t xml:space="preserve">there is little integrated land-use planning that takes place either at district or village level. </w:t>
            </w:r>
            <w:r w:rsidR="00435133">
              <w:t>Too</w:t>
            </w:r>
            <w:r w:rsidR="003C5C21" w:rsidRPr="00AA1BCF">
              <w:t xml:space="preserve"> </w:t>
            </w:r>
            <w:r w:rsidR="00435133" w:rsidRPr="00AA1BCF">
              <w:t>often,</w:t>
            </w:r>
            <w:r w:rsidR="003C5C21" w:rsidRPr="00AA1BCF">
              <w:t xml:space="preserve"> each Ministry has plans, at least at district level, but there </w:t>
            </w:r>
            <w:r w:rsidR="00435133" w:rsidRPr="00AA1BCF">
              <w:t>is not</w:t>
            </w:r>
            <w:r w:rsidR="003C5C21" w:rsidRPr="00AA1BCF">
              <w:t xml:space="preserve"> a global view of all the plans and how they can support sustainable </w:t>
            </w:r>
            <w:r w:rsidR="00B26534">
              <w:t xml:space="preserve">natural resources management and </w:t>
            </w:r>
            <w:r w:rsidR="003C5C21" w:rsidRPr="00AA1BCF">
              <w:t xml:space="preserve">livelihoods for the </w:t>
            </w:r>
            <w:r w:rsidR="003C5C21" w:rsidRPr="00AA1BCF">
              <w:lastRenderedPageBreak/>
              <w:t xml:space="preserve">community. This has exacerbated the ongoing unsustainable resource utilization practices and has prevented any coordinated efforts to change the utilization/management patterns. </w:t>
            </w:r>
          </w:p>
          <w:p w14:paraId="3EE37C94" w14:textId="77777777" w:rsidR="00AE0E00" w:rsidRPr="00AE2730" w:rsidRDefault="00AE0E00" w:rsidP="00F53D85"/>
          <w:p w14:paraId="382F0E36" w14:textId="77777777" w:rsidR="007C209C" w:rsidRPr="00AA1BCF" w:rsidRDefault="007C209C" w:rsidP="00F53D85">
            <w:r w:rsidRPr="00AA1BCF">
              <w:t>One of the major barriers in ensuring sustainable resource management at community level is the lack of adequate</w:t>
            </w:r>
            <w:r>
              <w:t xml:space="preserve"> business planning linked to INRM planning. This often leads to INRM plans not being implemented. </w:t>
            </w:r>
            <w:r w:rsidR="00774C64">
              <w:t>It</w:t>
            </w:r>
            <w:r w:rsidRPr="00AA1BCF">
              <w:t xml:space="preserve"> has </w:t>
            </w:r>
            <w:r w:rsidR="00774C64">
              <w:t xml:space="preserve">already </w:t>
            </w:r>
            <w:r w:rsidRPr="00AA1BCF">
              <w:t xml:space="preserve">been demonstrated around the world that with adequate economic incentives local communities would be willing to participate and engage in sustainable management of natural resources. </w:t>
            </w:r>
            <w:r>
              <w:t>Implementing a business plan attached to the INRM plan will allow enterprises to develop</w:t>
            </w:r>
            <w:r w:rsidR="00774C64">
              <w:t xml:space="preserve"> and communities to benefit from and sustain the plan</w:t>
            </w:r>
            <w:r>
              <w:t xml:space="preserve">. </w:t>
            </w:r>
            <w:r w:rsidRPr="00AA1BCF">
              <w:t>The main resource based livelihoods in the project sites is related to agriculture (subsistence and semi-commercial) and forest resource extraction, but there are not enough value chain focused efforts to diversity and improve livelihoods, this severely limits the economic benefits that can be derived by the local communities. The local community-based enterprises that exist requires further strengthening, especially in the area of market access and value-addition (primary and secondary processing).</w:t>
            </w:r>
          </w:p>
          <w:p w14:paraId="0040FC4C" w14:textId="77777777" w:rsidR="00AE0E00" w:rsidRPr="00AE2730" w:rsidRDefault="00AE0E00" w:rsidP="00F53D85"/>
          <w:p w14:paraId="581B9872" w14:textId="77777777" w:rsidR="000B2B8C" w:rsidRDefault="000B2B8C" w:rsidP="00F53D85">
            <w:r>
              <w:t>Two elements have been recently developed and need support to expend:</w:t>
            </w:r>
          </w:p>
          <w:p w14:paraId="35B42708" w14:textId="77777777" w:rsidR="000B2B8C" w:rsidRPr="007C209C" w:rsidRDefault="000B2B8C" w:rsidP="004A3DCB">
            <w:pPr>
              <w:pStyle w:val="ListParagraph"/>
              <w:numPr>
                <w:ilvl w:val="0"/>
                <w:numId w:val="115"/>
              </w:numPr>
              <w:ind w:left="168" w:hanging="180"/>
            </w:pPr>
            <w:r w:rsidRPr="007C209C">
              <w:t xml:space="preserve">Participatory Land Use Planning guidelines have been developed (SPC/GIZ) and it is important to utilize the guidelines to initiate integrated natural resources management land use planning at local level. </w:t>
            </w:r>
          </w:p>
          <w:p w14:paraId="5B4A290F" w14:textId="45C352BB" w:rsidR="000B2B8C" w:rsidRPr="007C209C" w:rsidRDefault="009B6E51" w:rsidP="004A3DCB">
            <w:pPr>
              <w:pStyle w:val="ListParagraph"/>
              <w:numPr>
                <w:ilvl w:val="0"/>
                <w:numId w:val="115"/>
              </w:numPr>
              <w:ind w:left="168" w:hanging="180"/>
            </w:pPr>
            <w:r>
              <w:t>T</w:t>
            </w:r>
            <w:r w:rsidRPr="007C209C">
              <w:t xml:space="preserve">he </w:t>
            </w:r>
            <w:r w:rsidRPr="009B6E51">
              <w:t>Yaubula Management Support Team</w:t>
            </w:r>
            <w:r w:rsidRPr="00846443">
              <w:rPr>
                <w:sz w:val="16"/>
                <w:szCs w:val="16"/>
                <w:lang w:val="en-US"/>
              </w:rPr>
              <w:t xml:space="preserve"> </w:t>
            </w:r>
            <w:r>
              <w:rPr>
                <w:sz w:val="16"/>
                <w:szCs w:val="16"/>
                <w:lang w:val="en-US"/>
              </w:rPr>
              <w:t>(</w:t>
            </w:r>
            <w:r w:rsidRPr="007C209C">
              <w:t>YMST</w:t>
            </w:r>
            <w:r>
              <w:t>) developed by the MTA</w:t>
            </w:r>
            <w:r w:rsidR="000B2B8C" w:rsidRPr="007C209C">
              <w:t xml:space="preserve"> </w:t>
            </w:r>
            <w:r>
              <w:t>to support</w:t>
            </w:r>
            <w:r w:rsidR="000B2B8C" w:rsidRPr="007C209C">
              <w:t xml:space="preserve"> the planning/governance structure for community based</w:t>
            </w:r>
            <w:r w:rsidR="00774C64">
              <w:t xml:space="preserve"> natural</w:t>
            </w:r>
            <w:r w:rsidR="000B2B8C" w:rsidRPr="007C209C">
              <w:t xml:space="preserve"> resource management</w:t>
            </w:r>
            <w:r w:rsidR="00774C64">
              <w:t>.</w:t>
            </w:r>
          </w:p>
          <w:p w14:paraId="47160568" w14:textId="77777777" w:rsidR="00AE0E00" w:rsidRDefault="00AE0E00" w:rsidP="00F53D85"/>
        </w:tc>
        <w:tc>
          <w:tcPr>
            <w:tcW w:w="3658" w:type="dxa"/>
          </w:tcPr>
          <w:p w14:paraId="32DA4245" w14:textId="77777777" w:rsidR="00AE0E00" w:rsidRDefault="00393BFD" w:rsidP="00F53D85">
            <w:r>
              <w:lastRenderedPageBreak/>
              <w:t xml:space="preserve">In order to support Community Based </w:t>
            </w:r>
            <w:r w:rsidR="00DE6DFA">
              <w:t>INRM</w:t>
            </w:r>
            <w:r>
              <w:t xml:space="preserve"> (</w:t>
            </w:r>
            <w:r w:rsidR="00DE6DFA">
              <w:t>CBINRM</w:t>
            </w:r>
            <w:r>
              <w:t>)</w:t>
            </w:r>
            <w:r w:rsidR="00AE0E00" w:rsidRPr="00AE2730">
              <w:t xml:space="preserve"> the proposed project will:</w:t>
            </w:r>
          </w:p>
          <w:p w14:paraId="7A2D2296" w14:textId="77777777" w:rsidR="00393BFD" w:rsidRPr="00AE2730" w:rsidRDefault="00393BFD" w:rsidP="00F53D85"/>
          <w:p w14:paraId="3094C64F" w14:textId="77777777" w:rsidR="00846443" w:rsidRDefault="00AE0E00" w:rsidP="004A3DCB">
            <w:pPr>
              <w:pStyle w:val="ListParagraph"/>
              <w:numPr>
                <w:ilvl w:val="0"/>
                <w:numId w:val="115"/>
              </w:numPr>
              <w:ind w:left="168" w:hanging="180"/>
            </w:pPr>
            <w:r w:rsidRPr="00AE2730">
              <w:t>Support the different layer</w:t>
            </w:r>
            <w:r w:rsidR="00393BFD">
              <w:t>s</w:t>
            </w:r>
            <w:r w:rsidRPr="00AE2730">
              <w:t xml:space="preserve"> of planning at district and community level on INRM</w:t>
            </w:r>
            <w:r w:rsidR="00435133">
              <w:t>: i)</w:t>
            </w:r>
            <w:r w:rsidR="00393BFD">
              <w:t xml:space="preserve"> integrating the plans already existing</w:t>
            </w:r>
            <w:r w:rsidR="000B2B8C">
              <w:t xml:space="preserve"> </w:t>
            </w:r>
            <w:r w:rsidR="009B6E51">
              <w:t>in each level (district/community), ii) ensur</w:t>
            </w:r>
            <w:r w:rsidR="00AE0CA9">
              <w:t>ing</w:t>
            </w:r>
            <w:r w:rsidR="009B6E51">
              <w:t xml:space="preserve"> synergies between the district and the community level planning efforts and i</w:t>
            </w:r>
            <w:r w:rsidR="00435133">
              <w:t xml:space="preserve">ii) </w:t>
            </w:r>
            <w:r w:rsidR="00774C64">
              <w:t xml:space="preserve">developing </w:t>
            </w:r>
            <w:r w:rsidR="000B2B8C">
              <w:t>business plan for short</w:t>
            </w:r>
            <w:r w:rsidR="00435133">
              <w:t xml:space="preserve"> and long term implementation of the plans</w:t>
            </w:r>
            <w:r w:rsidR="00846443">
              <w:t>.</w:t>
            </w:r>
          </w:p>
          <w:p w14:paraId="56889B3E" w14:textId="77777777" w:rsidR="00AE0E00" w:rsidRPr="00AE2730" w:rsidRDefault="00846443" w:rsidP="00846443">
            <w:pPr>
              <w:pStyle w:val="ListParagraph"/>
              <w:ind w:left="168"/>
            </w:pPr>
            <w:r>
              <w:lastRenderedPageBreak/>
              <w:t xml:space="preserve">At community level, the plans will be managed by the communities, giving them full ownership over planning and implementation of their own natural resources. </w:t>
            </w:r>
            <w:r w:rsidRPr="007C209C">
              <w:t>The</w:t>
            </w:r>
            <w:r>
              <w:t>ir</w:t>
            </w:r>
            <w:r w:rsidRPr="007C209C">
              <w:t xml:space="preserve"> </w:t>
            </w:r>
            <w:r>
              <w:t xml:space="preserve">engagement </w:t>
            </w:r>
            <w:r w:rsidRPr="007C209C">
              <w:t xml:space="preserve">from the initial stages of planning and implementation is important to </w:t>
            </w:r>
            <w:r>
              <w:t>ensure the</w:t>
            </w:r>
            <w:r w:rsidRPr="007C209C">
              <w:t xml:space="preserve"> sustainability of the program. Lessons learned from other projects highlight the significance of community buy-in </w:t>
            </w:r>
            <w:r>
              <w:t>at all stages</w:t>
            </w:r>
            <w:r w:rsidRPr="007C209C">
              <w:t>.</w:t>
            </w:r>
          </w:p>
          <w:p w14:paraId="51B86B7F" w14:textId="77777777" w:rsidR="00AE0E00" w:rsidRPr="00AE2730" w:rsidRDefault="00AE0E00" w:rsidP="00435133">
            <w:pPr>
              <w:pStyle w:val="ListParagraph"/>
              <w:ind w:left="168"/>
            </w:pPr>
          </w:p>
          <w:p w14:paraId="2B00B60A" w14:textId="77777777" w:rsidR="00846443" w:rsidRDefault="00846443" w:rsidP="004A3DCB">
            <w:pPr>
              <w:pStyle w:val="ListParagraph"/>
              <w:numPr>
                <w:ilvl w:val="0"/>
                <w:numId w:val="115"/>
              </w:numPr>
              <w:ind w:left="168" w:hanging="180"/>
            </w:pPr>
            <w:r w:rsidRPr="00AE2730">
              <w:t>Support the implementation of the CB</w:t>
            </w:r>
            <w:r>
              <w:t>INRM</w:t>
            </w:r>
            <w:r w:rsidRPr="00AE2730">
              <w:t xml:space="preserve"> plans through</w:t>
            </w:r>
            <w:r>
              <w:t>:</w:t>
            </w:r>
          </w:p>
          <w:p w14:paraId="55545B5F" w14:textId="77777777" w:rsidR="00846443" w:rsidRDefault="00846443" w:rsidP="004A3DCB">
            <w:pPr>
              <w:pStyle w:val="ListParagraph"/>
              <w:numPr>
                <w:ilvl w:val="0"/>
                <w:numId w:val="116"/>
              </w:numPr>
              <w:ind w:left="528" w:hanging="168"/>
            </w:pPr>
            <w:r w:rsidRPr="00AE2730">
              <w:t xml:space="preserve">direct investments </w:t>
            </w:r>
          </w:p>
          <w:p w14:paraId="20423F21" w14:textId="77777777" w:rsidR="00846443" w:rsidRPr="00AE2730" w:rsidRDefault="00846443" w:rsidP="004A3DCB">
            <w:pPr>
              <w:pStyle w:val="ListParagraph"/>
              <w:numPr>
                <w:ilvl w:val="0"/>
                <w:numId w:val="116"/>
              </w:numPr>
              <w:ind w:left="528" w:hanging="168"/>
            </w:pPr>
            <w:r w:rsidRPr="00AE2730">
              <w:t xml:space="preserve">supporting investments of other partners (such as the GCF or existing </w:t>
            </w:r>
            <w:r>
              <w:t>governmental support programs).</w:t>
            </w:r>
          </w:p>
          <w:p w14:paraId="287C92E1" w14:textId="77777777" w:rsidR="00846443" w:rsidRPr="00393BFD" w:rsidRDefault="00846443" w:rsidP="004A3DCB">
            <w:pPr>
              <w:pStyle w:val="ListParagraph"/>
              <w:numPr>
                <w:ilvl w:val="0"/>
                <w:numId w:val="116"/>
              </w:numPr>
              <w:ind w:left="528" w:hanging="168"/>
            </w:pPr>
            <w:r>
              <w:t>s</w:t>
            </w:r>
            <w:r w:rsidRPr="00AE2730">
              <w:t>upport</w:t>
            </w:r>
            <w:r>
              <w:t>ing</w:t>
            </w:r>
            <w:r w:rsidRPr="00AE2730">
              <w:t xml:space="preserve"> the development of community-based enterprises </w:t>
            </w:r>
            <w:r>
              <w:t xml:space="preserve">for the </w:t>
            </w:r>
            <w:r w:rsidRPr="00AE2730">
              <w:t>provision of improved/alternative livelihoods</w:t>
            </w:r>
            <w:r>
              <w:t xml:space="preserve"> </w:t>
            </w:r>
          </w:p>
          <w:p w14:paraId="4E1B9CED" w14:textId="77777777" w:rsidR="00846443" w:rsidRDefault="00846443" w:rsidP="00846443">
            <w:pPr>
              <w:pStyle w:val="ListParagraph"/>
              <w:ind w:left="168"/>
            </w:pPr>
          </w:p>
          <w:p w14:paraId="14600C1D" w14:textId="77777777" w:rsidR="00393BFD" w:rsidRDefault="007C209C" w:rsidP="004A3DCB">
            <w:pPr>
              <w:pStyle w:val="ListParagraph"/>
              <w:numPr>
                <w:ilvl w:val="0"/>
                <w:numId w:val="115"/>
              </w:numPr>
              <w:ind w:left="168" w:hanging="180"/>
            </w:pPr>
            <w:r>
              <w:t>Work with the MTA to re-enforce the YMST</w:t>
            </w:r>
            <w:r w:rsidR="00846443">
              <w:rPr>
                <w:rStyle w:val="FootnoteReference"/>
              </w:rPr>
              <w:footnoteReference w:id="34"/>
            </w:r>
            <w:r>
              <w:t xml:space="preserve"> system, to make them effective </w:t>
            </w:r>
            <w:r w:rsidR="00DE6DFA">
              <w:t>INRM</w:t>
            </w:r>
            <w:r w:rsidR="00774C64">
              <w:t xml:space="preserve"> </w:t>
            </w:r>
            <w:r>
              <w:t xml:space="preserve">planning and implementation bodies. </w:t>
            </w:r>
          </w:p>
          <w:p w14:paraId="43BD6A1C" w14:textId="77777777" w:rsidR="00393BFD" w:rsidRPr="00393BFD" w:rsidRDefault="00393BFD" w:rsidP="00435133">
            <w:pPr>
              <w:pStyle w:val="ListParagraph"/>
              <w:ind w:left="168"/>
            </w:pPr>
          </w:p>
          <w:p w14:paraId="549C8924" w14:textId="77777777" w:rsidR="007C209C" w:rsidRDefault="007C209C" w:rsidP="00F53D85">
            <w:pPr>
              <w:rPr>
                <w:rFonts w:eastAsiaTheme="minorHAnsi"/>
              </w:rPr>
            </w:pPr>
          </w:p>
          <w:p w14:paraId="1446032C" w14:textId="77777777" w:rsidR="00AE0E00" w:rsidRPr="00AE30E3" w:rsidRDefault="00AE0E00" w:rsidP="00F53D85">
            <w:pPr>
              <w:rPr>
                <w:rFonts w:eastAsiaTheme="minorHAnsi"/>
              </w:rPr>
            </w:pPr>
            <w:r w:rsidRPr="00AE30E3">
              <w:rPr>
                <w:rFonts w:eastAsiaTheme="minorHAnsi"/>
              </w:rPr>
              <w:t xml:space="preserve">Without GEF incremental resources, </w:t>
            </w:r>
            <w:r w:rsidR="00173C4B">
              <w:rPr>
                <w:rFonts w:eastAsiaTheme="minorHAnsi"/>
              </w:rPr>
              <w:t>47,719</w:t>
            </w:r>
            <w:r w:rsidRPr="00AE30E3">
              <w:rPr>
                <w:rFonts w:eastAsiaTheme="minorHAnsi"/>
              </w:rPr>
              <w:t xml:space="preserve"> ha in the two project provinces</w:t>
            </w:r>
            <w:r w:rsidR="000B2B8C" w:rsidRPr="00AE30E3">
              <w:rPr>
                <w:rFonts w:eastAsiaTheme="minorHAnsi"/>
              </w:rPr>
              <w:t xml:space="preserve"> (3 target districts)</w:t>
            </w:r>
            <w:r w:rsidRPr="00AE30E3">
              <w:rPr>
                <w:rFonts w:eastAsiaTheme="minorHAnsi"/>
              </w:rPr>
              <w:t xml:space="preserve"> will remain under the threat of continuous degradation (without any management plans), resulting in the loss of vital ecosystem services and good (affecting the livelihoods and wellbeing of the local communities) and in carbon emissions. </w:t>
            </w:r>
          </w:p>
          <w:p w14:paraId="5CF46156" w14:textId="77777777" w:rsidR="00AE0E00" w:rsidRPr="00AE30E3" w:rsidRDefault="00AE0E00" w:rsidP="00F53D85"/>
          <w:p w14:paraId="2646FC7B" w14:textId="77777777" w:rsidR="00AE0E00" w:rsidRDefault="00AE0E00" w:rsidP="00F53D85"/>
        </w:tc>
      </w:tr>
      <w:tr w:rsidR="00AE30E3" w14:paraId="7AAAA89C" w14:textId="77777777" w:rsidTr="00AE0E00">
        <w:tc>
          <w:tcPr>
            <w:tcW w:w="2065" w:type="dxa"/>
          </w:tcPr>
          <w:p w14:paraId="11A8A4DE" w14:textId="77777777" w:rsidR="00AE30E3" w:rsidRPr="00AE2730" w:rsidRDefault="00AE30E3" w:rsidP="00F53D85">
            <w:r w:rsidRPr="00AE2730">
              <w:lastRenderedPageBreak/>
              <w:t xml:space="preserve">Outcome 3: </w:t>
            </w:r>
          </w:p>
          <w:p w14:paraId="0DC98C81" w14:textId="77777777" w:rsidR="00AE30E3" w:rsidRDefault="00AE30E3" w:rsidP="00F53D85">
            <w:r w:rsidRPr="00AE2730">
              <w:t xml:space="preserve">Monitoring, evaluation and lessons dissemination </w:t>
            </w:r>
          </w:p>
        </w:tc>
        <w:tc>
          <w:tcPr>
            <w:tcW w:w="3600" w:type="dxa"/>
          </w:tcPr>
          <w:p w14:paraId="081FD8A7" w14:textId="77777777" w:rsidR="00D70BA2" w:rsidRPr="0026318A" w:rsidRDefault="001F6DC5" w:rsidP="00F53D85">
            <w:r>
              <w:t>Some experience of c</w:t>
            </w:r>
            <w:r w:rsidR="00D70BA2" w:rsidRPr="0026318A">
              <w:t>ommunity based monitoring have been made through the AAD project</w:t>
            </w:r>
            <w:r w:rsidR="00846443">
              <w:t xml:space="preserve"> (cf baseline projects)</w:t>
            </w:r>
            <w:r w:rsidR="00D70BA2" w:rsidRPr="0026318A">
              <w:t xml:space="preserve">. These experiences need to be tested at a larger scale to </w:t>
            </w:r>
            <w:r w:rsidR="00B246F5" w:rsidRPr="0026318A">
              <w:t xml:space="preserve">empower communities. </w:t>
            </w:r>
          </w:p>
          <w:p w14:paraId="48C74374" w14:textId="77777777" w:rsidR="00D70BA2" w:rsidRPr="0026318A" w:rsidRDefault="00D70BA2" w:rsidP="00F53D85"/>
          <w:p w14:paraId="1F73893E" w14:textId="77777777" w:rsidR="00AE30E3" w:rsidRPr="0026318A" w:rsidRDefault="00D70BA2" w:rsidP="00F53D85">
            <w:r w:rsidRPr="0026318A">
              <w:t>A</w:t>
            </w:r>
            <w:r w:rsidR="00AE30E3" w:rsidRPr="0026318A">
              <w:t xml:space="preserve"> K</w:t>
            </w:r>
            <w:r w:rsidR="001F6DC5">
              <w:t>nowledge Management</w:t>
            </w:r>
            <w:r w:rsidR="00AE30E3" w:rsidRPr="0026318A">
              <w:t xml:space="preserve"> </w:t>
            </w:r>
            <w:r w:rsidR="0026318A" w:rsidRPr="0026318A">
              <w:t>working</w:t>
            </w:r>
            <w:r w:rsidR="001F6DC5">
              <w:t xml:space="preserve"> group</w:t>
            </w:r>
            <w:r w:rsidR="00AE30E3" w:rsidRPr="0026318A">
              <w:t xml:space="preserve"> exists under REDD+ Fiji which captures all key stakeholders relevant to this project</w:t>
            </w:r>
            <w:r w:rsidR="00624DEC">
              <w:t>.</w:t>
            </w:r>
          </w:p>
          <w:p w14:paraId="2E64C9AB" w14:textId="77777777" w:rsidR="00AE30E3" w:rsidRPr="00AE2730" w:rsidRDefault="00AE30E3" w:rsidP="00F53D85"/>
          <w:p w14:paraId="6B997D29" w14:textId="77777777" w:rsidR="00AE30E3" w:rsidRDefault="00AE30E3" w:rsidP="00F53D85"/>
        </w:tc>
        <w:tc>
          <w:tcPr>
            <w:tcW w:w="3658" w:type="dxa"/>
          </w:tcPr>
          <w:p w14:paraId="7A637824" w14:textId="77777777" w:rsidR="002F211A" w:rsidRDefault="002F211A" w:rsidP="00F53D85">
            <w:r>
              <w:lastRenderedPageBreak/>
              <w:t xml:space="preserve">In order to support Community Based </w:t>
            </w:r>
            <w:r w:rsidR="00DE6DFA">
              <w:t>INRM (CB</w:t>
            </w:r>
            <w:r>
              <w:t>INRM)</w:t>
            </w:r>
            <w:r w:rsidRPr="00AE2730">
              <w:t xml:space="preserve"> the proposed project will:</w:t>
            </w:r>
          </w:p>
          <w:p w14:paraId="5504ECCC" w14:textId="77777777" w:rsidR="0026318A" w:rsidRDefault="002F211A" w:rsidP="004A3DCB">
            <w:pPr>
              <w:pStyle w:val="ListParagraph"/>
              <w:numPr>
                <w:ilvl w:val="0"/>
                <w:numId w:val="115"/>
              </w:numPr>
              <w:ind w:left="168" w:hanging="180"/>
            </w:pPr>
            <w:r>
              <w:t xml:space="preserve">Support </w:t>
            </w:r>
            <w:r w:rsidR="00B246F5">
              <w:t xml:space="preserve">Community Based Monitoring </w:t>
            </w:r>
            <w:r>
              <w:t>implementation</w:t>
            </w:r>
          </w:p>
          <w:p w14:paraId="38FD215B" w14:textId="77777777" w:rsidR="0026318A" w:rsidRDefault="0026318A" w:rsidP="004A3DCB">
            <w:pPr>
              <w:pStyle w:val="ListParagraph"/>
              <w:numPr>
                <w:ilvl w:val="0"/>
                <w:numId w:val="115"/>
              </w:numPr>
              <w:ind w:left="168" w:hanging="180"/>
            </w:pPr>
            <w:r>
              <w:lastRenderedPageBreak/>
              <w:t>Ensure regular monitoring for adaptive management</w:t>
            </w:r>
          </w:p>
          <w:p w14:paraId="61F57254" w14:textId="77777777" w:rsidR="0026318A" w:rsidRDefault="0026318A" w:rsidP="004A3DCB">
            <w:pPr>
              <w:pStyle w:val="ListParagraph"/>
              <w:numPr>
                <w:ilvl w:val="0"/>
                <w:numId w:val="115"/>
              </w:numPr>
              <w:ind w:left="168" w:hanging="180"/>
            </w:pPr>
            <w:r>
              <w:t>Develop a Knowledge Management system to promote CBINRM</w:t>
            </w:r>
          </w:p>
          <w:p w14:paraId="202FEB4A" w14:textId="77777777" w:rsidR="0026318A" w:rsidRDefault="0026318A" w:rsidP="00F53D85"/>
          <w:p w14:paraId="69624980" w14:textId="77777777" w:rsidR="00AE30E3" w:rsidRPr="0026318A" w:rsidRDefault="0026318A" w:rsidP="004A3DCB">
            <w:pPr>
              <w:pStyle w:val="ListParagraph"/>
              <w:numPr>
                <w:ilvl w:val="0"/>
                <w:numId w:val="115"/>
              </w:numPr>
              <w:ind w:left="168" w:hanging="180"/>
            </w:pPr>
            <w:r>
              <w:t>Learning from Fiji CBINRM will be systemized to be shared to the wider community</w:t>
            </w:r>
          </w:p>
        </w:tc>
      </w:tr>
    </w:tbl>
    <w:p w14:paraId="00136535" w14:textId="77777777" w:rsidR="00B17488" w:rsidRPr="00B17488" w:rsidRDefault="00B17488" w:rsidP="00F53D85"/>
    <w:p w14:paraId="031E518A" w14:textId="77777777" w:rsidR="0000761D" w:rsidRPr="00AE2730" w:rsidRDefault="0000761D" w:rsidP="00615978">
      <w:pPr>
        <w:pStyle w:val="GEFFieldtoFillout"/>
      </w:pPr>
    </w:p>
    <w:p w14:paraId="3D2ABFD9" w14:textId="77777777" w:rsidR="00283AA6" w:rsidRPr="00AE2730" w:rsidRDefault="00722E96" w:rsidP="00615978">
      <w:pPr>
        <w:pStyle w:val="111Style"/>
      </w:pPr>
      <w:bookmarkStart w:id="39" w:name="_Toc536697943"/>
      <w:bookmarkStart w:id="40" w:name="_Toc9338885"/>
      <w:r>
        <w:t>1.3.2</w:t>
      </w:r>
      <w:r w:rsidR="00572755" w:rsidRPr="00AE2730">
        <w:t xml:space="preserve"> </w:t>
      </w:r>
      <w:r w:rsidR="00747422" w:rsidRPr="00AE2730">
        <w:t xml:space="preserve">Development objective, </w:t>
      </w:r>
      <w:r w:rsidR="00C06AAD" w:rsidRPr="00AE2730">
        <w:t>p</w:t>
      </w:r>
      <w:r w:rsidR="00446470" w:rsidRPr="00AE2730">
        <w:t xml:space="preserve">roject </w:t>
      </w:r>
      <w:r w:rsidR="00970010" w:rsidRPr="00AE2730">
        <w:t>objective, outcomes and outputs</w:t>
      </w:r>
      <w:bookmarkEnd w:id="39"/>
      <w:bookmarkEnd w:id="40"/>
    </w:p>
    <w:p w14:paraId="2C0ECF7A" w14:textId="77777777" w:rsidR="00391BFA" w:rsidRPr="00AE2730" w:rsidRDefault="00391BFA" w:rsidP="00615978"/>
    <w:p w14:paraId="4F3A554F" w14:textId="77777777" w:rsidR="003A12C8" w:rsidRDefault="003A12C8" w:rsidP="00F53D85">
      <w:r w:rsidRPr="003A12C8">
        <w:t xml:space="preserve">The </w:t>
      </w:r>
      <w:r w:rsidRPr="003A12C8">
        <w:rPr>
          <w:b/>
        </w:rPr>
        <w:t>development objective</w:t>
      </w:r>
      <w:r w:rsidRPr="003A12C8">
        <w:t xml:space="preserve"> of </w:t>
      </w:r>
      <w:r w:rsidRPr="000F592C">
        <w:t>the project is to address the negative impacts of unsustainable management forests and land driven by economic development as well as poverty and livelihood demands of local communities. The project aims to achieve this by establishing and pursuing a landscape-based approach to comprehensive planning and management that harmonizes socio-economic development, sustainable management of natural resources and biodiversity</w:t>
      </w:r>
      <w:r w:rsidR="009B6E51" w:rsidRPr="009B6E51">
        <w:t xml:space="preserve"> </w:t>
      </w:r>
      <w:r w:rsidR="009B6E51" w:rsidRPr="000F592C">
        <w:t>conservation</w:t>
      </w:r>
      <w:r w:rsidRPr="000F592C">
        <w:t>. The project’s in</w:t>
      </w:r>
      <w:r w:rsidR="00D310F6">
        <w:t xml:space="preserve">terventions will ensure that </w:t>
      </w:r>
      <w:r w:rsidRPr="000F592C">
        <w:t>proper restoration strategies and financing are put in plac</w:t>
      </w:r>
      <w:r w:rsidR="00F53D85">
        <w:t xml:space="preserve">e so that degraded forests and </w:t>
      </w:r>
      <w:r w:rsidRPr="000F592C">
        <w:t>lands are rehabilitated and existing protected areas and high conservation value forests are protected</w:t>
      </w:r>
      <w:r w:rsidR="00D310F6">
        <w:t xml:space="preserve"> by communities having received adapted capacity building support</w:t>
      </w:r>
      <w:r w:rsidRPr="000F592C">
        <w:t>.</w:t>
      </w:r>
    </w:p>
    <w:p w14:paraId="0BE79750" w14:textId="77777777" w:rsidR="00D310F6" w:rsidRPr="000F592C" w:rsidRDefault="00D310F6" w:rsidP="00F53D85"/>
    <w:p w14:paraId="4EA482D9" w14:textId="77777777" w:rsidR="00391BFA" w:rsidRDefault="003A12C8" w:rsidP="00F53D85">
      <w:r w:rsidRPr="003A12C8">
        <w:t xml:space="preserve">The </w:t>
      </w:r>
      <w:r w:rsidRPr="003A12C8">
        <w:rPr>
          <w:b/>
        </w:rPr>
        <w:t>project objective</w:t>
      </w:r>
      <w:r w:rsidRPr="003A12C8">
        <w:t xml:space="preserve"> is to </w:t>
      </w:r>
      <w:r w:rsidR="00E6462C" w:rsidRPr="003A12C8">
        <w:t>promote community-based integrated natural resource management at landscape level to reduce land degradation, enhance carbon stocks and strengthen local livelihoods in Ra and Tailevu provinces</w:t>
      </w:r>
      <w:r>
        <w:t>.</w:t>
      </w:r>
    </w:p>
    <w:p w14:paraId="183C8DCF" w14:textId="77777777" w:rsidR="00D310F6" w:rsidRDefault="00D310F6" w:rsidP="00F53D85"/>
    <w:p w14:paraId="661902E8" w14:textId="77777777" w:rsidR="000F592C" w:rsidRDefault="000F592C" w:rsidP="00F53D85">
      <w:r>
        <w:t>The main target</w:t>
      </w:r>
      <w:r w:rsidR="00AF04C3">
        <w:t>s</w:t>
      </w:r>
      <w:r>
        <w:t xml:space="preserve"> for the projects are:</w:t>
      </w:r>
    </w:p>
    <w:p w14:paraId="68916DC6" w14:textId="77777777" w:rsidR="000F592C" w:rsidRPr="000F592C" w:rsidRDefault="00CF162E" w:rsidP="004A3DCB">
      <w:pPr>
        <w:pStyle w:val="ListParagraph"/>
        <w:numPr>
          <w:ilvl w:val="0"/>
          <w:numId w:val="32"/>
        </w:numPr>
      </w:pPr>
      <w:r>
        <w:t>47,719</w:t>
      </w:r>
      <w:r w:rsidR="000F592C" w:rsidRPr="000F592C">
        <w:t xml:space="preserve"> ha are under Land Use Plans integrating Integrated Natural Resource Management at District level </w:t>
      </w:r>
    </w:p>
    <w:p w14:paraId="2E2D298F" w14:textId="77777777" w:rsidR="000F592C" w:rsidRPr="000F592C" w:rsidRDefault="00CF162E" w:rsidP="004A3DCB">
      <w:pPr>
        <w:pStyle w:val="ListParagraph"/>
        <w:numPr>
          <w:ilvl w:val="0"/>
          <w:numId w:val="32"/>
        </w:numPr>
      </w:pPr>
      <w:r>
        <w:t xml:space="preserve">18,799 </w:t>
      </w:r>
      <w:r w:rsidR="000F592C" w:rsidRPr="000F592C">
        <w:t xml:space="preserve">ha are under </w:t>
      </w:r>
      <w:r w:rsidR="00FF39C5">
        <w:t>CB</w:t>
      </w:r>
      <w:r w:rsidR="000F592C" w:rsidRPr="000F592C">
        <w:t>INRM thanks to the development and implementation of CB</w:t>
      </w:r>
      <w:r w:rsidR="00DE6DFA">
        <w:t>INRM</w:t>
      </w:r>
      <w:r w:rsidR="000F592C" w:rsidRPr="000F592C">
        <w:t xml:space="preserve"> plans</w:t>
      </w:r>
      <w:r w:rsidR="002E18B9">
        <w:t xml:space="preserve"> </w:t>
      </w:r>
      <w:r w:rsidR="000F592C" w:rsidRPr="000F592C">
        <w:t xml:space="preserve"> </w:t>
      </w:r>
    </w:p>
    <w:p w14:paraId="15A02A9E" w14:textId="328A07FD" w:rsidR="000F592C" w:rsidRDefault="000F592C" w:rsidP="004A3DCB">
      <w:pPr>
        <w:pStyle w:val="ListParagraph"/>
        <w:numPr>
          <w:ilvl w:val="0"/>
          <w:numId w:val="32"/>
        </w:numPr>
      </w:pPr>
      <w:r w:rsidRPr="000F592C">
        <w:t>3,</w:t>
      </w:r>
      <w:r w:rsidR="00BA3ACA">
        <w:t>5</w:t>
      </w:r>
      <w:r w:rsidRPr="000F592C">
        <w:t xml:space="preserve">00 people have a </w:t>
      </w:r>
      <w:r w:rsidR="005B085A">
        <w:t xml:space="preserve">more </w:t>
      </w:r>
      <w:r w:rsidRPr="000F592C">
        <w:t xml:space="preserve">diversified </w:t>
      </w:r>
      <w:r w:rsidR="005B085A">
        <w:t xml:space="preserve">income </w:t>
      </w:r>
      <w:r w:rsidR="00F6390F">
        <w:t xml:space="preserve">source and livelihood </w:t>
      </w:r>
    </w:p>
    <w:p w14:paraId="3C8FB6CE" w14:textId="78D1FFFB" w:rsidR="005024FD" w:rsidRPr="0071465F" w:rsidRDefault="005024FD" w:rsidP="004A3DCB">
      <w:pPr>
        <w:pStyle w:val="ListParagraph"/>
        <w:numPr>
          <w:ilvl w:val="0"/>
          <w:numId w:val="32"/>
        </w:numPr>
        <w:rPr>
          <w:i/>
        </w:rPr>
      </w:pPr>
      <w:r w:rsidRPr="00051F9F">
        <w:t>328,225</w:t>
      </w:r>
      <w:r>
        <w:t xml:space="preserve"> </w:t>
      </w:r>
      <w:r w:rsidRPr="000F592C">
        <w:t>tCO2eq emissions are mitigated through project activities over a 20-year period</w:t>
      </w:r>
      <w:r>
        <w:t xml:space="preserve"> (direct). </w:t>
      </w:r>
      <w:r w:rsidRPr="0071465F">
        <w:rPr>
          <w:i/>
        </w:rPr>
        <w:t xml:space="preserve">Note: the project has an indirect impact potential after the end of the project of an additional </w:t>
      </w:r>
      <w:r w:rsidR="00E76617" w:rsidRPr="00E76617">
        <w:rPr>
          <w:i/>
        </w:rPr>
        <w:t xml:space="preserve">1,756,286 </w:t>
      </w:r>
      <w:r w:rsidRPr="0071465F">
        <w:rPr>
          <w:i/>
        </w:rPr>
        <w:t>tCO2eq</w:t>
      </w:r>
    </w:p>
    <w:p w14:paraId="7064DAA5" w14:textId="77777777" w:rsidR="000F592C" w:rsidRDefault="000F592C" w:rsidP="00F53D85"/>
    <w:p w14:paraId="6824D5AA" w14:textId="77777777" w:rsidR="00E6462C" w:rsidRDefault="003A12C8" w:rsidP="00F53D85">
      <w:r>
        <w:t>In order to reach these objectives, the projects will undertake the following activities.</w:t>
      </w:r>
    </w:p>
    <w:p w14:paraId="6825BFFC" w14:textId="77777777" w:rsidR="00F53D85" w:rsidRPr="00AE2730" w:rsidRDefault="00F53D85" w:rsidP="00F53D85"/>
    <w:p w14:paraId="0B430F9A" w14:textId="77777777" w:rsidR="00A33EFD" w:rsidRPr="00AE2730" w:rsidRDefault="00AA3060" w:rsidP="00615978">
      <w:pPr>
        <w:pStyle w:val="111xStyle"/>
      </w:pPr>
      <w:r w:rsidRPr="00AE2730">
        <w:t xml:space="preserve">Component 1: </w:t>
      </w:r>
      <w:r w:rsidR="00DF348B">
        <w:t>L</w:t>
      </w:r>
      <w:r w:rsidR="00D01946" w:rsidRPr="00AE2730">
        <w:t xml:space="preserve">ocal level capacities </w:t>
      </w:r>
      <w:r w:rsidR="00DF348B">
        <w:t xml:space="preserve">strengthened </w:t>
      </w:r>
      <w:r w:rsidR="00D01946" w:rsidRPr="00AE2730">
        <w:t>for integrated natural resource management</w:t>
      </w:r>
    </w:p>
    <w:p w14:paraId="26BA2D63" w14:textId="77777777" w:rsidR="000630F8" w:rsidRPr="00F53D85" w:rsidRDefault="000630F8" w:rsidP="00F53D85">
      <w:pPr>
        <w:rPr>
          <w:b/>
        </w:rPr>
      </w:pPr>
      <w:r w:rsidRPr="00F53D85">
        <w:rPr>
          <w:b/>
          <w:bCs/>
        </w:rPr>
        <w:t xml:space="preserve">Outcome 1: </w:t>
      </w:r>
      <w:r w:rsidR="00D01946" w:rsidRPr="00F53D85">
        <w:rPr>
          <w:b/>
        </w:rPr>
        <w:t>Strengthening local level capacities for integrated natural resource management</w:t>
      </w:r>
    </w:p>
    <w:p w14:paraId="4F6BE969" w14:textId="77777777" w:rsidR="00D01946" w:rsidRDefault="00D01946" w:rsidP="00F53D85"/>
    <w:p w14:paraId="79E62EB1" w14:textId="77777777" w:rsidR="00023CFF" w:rsidRPr="000230AF" w:rsidRDefault="00023CFF" w:rsidP="00023CFF">
      <w:pPr>
        <w:tabs>
          <w:tab w:val="left" w:pos="720"/>
        </w:tabs>
        <w:jc w:val="both"/>
      </w:pPr>
      <w:r>
        <w:t>In Fiji, p</w:t>
      </w:r>
      <w:r w:rsidRPr="000230AF">
        <w:t xml:space="preserve">eople face obstacles in building the required capacities, skills sets, and enabling environment to effectively respond to evolving challenges </w:t>
      </w:r>
      <w:r w:rsidR="00DC0A83">
        <w:t>of</w:t>
      </w:r>
      <w:r w:rsidRPr="000230AF">
        <w:t xml:space="preserve"> conserv</w:t>
      </w:r>
      <w:r w:rsidR="00DC0A83">
        <w:t xml:space="preserve">ing natural resources </w:t>
      </w:r>
      <w:r w:rsidRPr="000230AF">
        <w:t xml:space="preserve">and in meeting their various multilateral environment agreement targets. Local capacity needs assessment point to the fundamental need for strengthening capacity across the region, if the full potential is to be realised for </w:t>
      </w:r>
      <w:r w:rsidR="00D310F6">
        <w:t>restoring and protecting</w:t>
      </w:r>
      <w:r w:rsidRPr="000230AF">
        <w:t xml:space="preserve"> areas to contribute to sustainable livelihoods, biodiversity, ecosystem protection and community resilience in the face of global warming. The lessons learned from other projects and programs implemented can contribute substantial insight with respect to capacity building and awareness raising</w:t>
      </w:r>
    </w:p>
    <w:p w14:paraId="0E9A3C6E" w14:textId="77777777" w:rsidR="00023CFF" w:rsidRPr="000230AF" w:rsidRDefault="00023CFF" w:rsidP="00023CFF">
      <w:pPr>
        <w:tabs>
          <w:tab w:val="left" w:pos="720"/>
        </w:tabs>
        <w:jc w:val="both"/>
      </w:pPr>
    </w:p>
    <w:p w14:paraId="4E0D12D0" w14:textId="77777777" w:rsidR="003B04B9" w:rsidRPr="000230AF" w:rsidRDefault="00023CFF" w:rsidP="003B04B9">
      <w:pPr>
        <w:tabs>
          <w:tab w:val="left" w:pos="720"/>
        </w:tabs>
        <w:jc w:val="both"/>
      </w:pPr>
      <w:r w:rsidRPr="000230AF">
        <w:t xml:space="preserve">The significance of capacity building to the rural communities cannot be overemphasized. </w:t>
      </w:r>
      <w:r w:rsidR="00DC0A83">
        <w:t>It</w:t>
      </w:r>
      <w:r w:rsidR="003B04B9" w:rsidRPr="000230AF">
        <w:t xml:space="preserve"> is the core activity in changing the current mind set of resource owners to become more committed and responsible towards managing their own resources. </w:t>
      </w:r>
      <w:r w:rsidR="003B04B9">
        <w:t xml:space="preserve">Communities need to be supported to take action by themselves. </w:t>
      </w:r>
      <w:r w:rsidR="003B04B9" w:rsidRPr="000230AF">
        <w:t>Engaging communities from the onset is the best way forward to establishing their commitment and ownership towards the intervention</w:t>
      </w:r>
      <w:r w:rsidR="003B04B9">
        <w:t>.</w:t>
      </w:r>
    </w:p>
    <w:p w14:paraId="6697A102" w14:textId="77777777" w:rsidR="003B04B9" w:rsidRPr="00F87559" w:rsidRDefault="003B04B9" w:rsidP="00F53D85"/>
    <w:p w14:paraId="6208B5B2" w14:textId="77777777" w:rsidR="000F592C" w:rsidRDefault="002563F7" w:rsidP="00F53D85">
      <w:r>
        <w:t>As indicated in the Theory of Change, a</w:t>
      </w:r>
      <w:r w:rsidR="007E1BC4" w:rsidRPr="000F592C">
        <w:t xml:space="preserve">ctivities under this component will build on </w:t>
      </w:r>
      <w:r w:rsidR="00DC0A83">
        <w:t xml:space="preserve">on-going/planned </w:t>
      </w:r>
      <w:r w:rsidR="007E1BC4" w:rsidRPr="000F592C">
        <w:t>community level awareness raising (</w:t>
      </w:r>
      <w:r w:rsidR="00427715" w:rsidRPr="000F592C">
        <w:t>MoF</w:t>
      </w:r>
      <w:r w:rsidR="00427715">
        <w:t>o</w:t>
      </w:r>
      <w:r w:rsidR="00427715" w:rsidRPr="000F592C">
        <w:t>,</w:t>
      </w:r>
      <w:r w:rsidR="00427715">
        <w:t xml:space="preserve"> MoFi &amp;</w:t>
      </w:r>
      <w:r w:rsidR="00427715" w:rsidRPr="000F592C">
        <w:t xml:space="preserve"> MoA</w:t>
      </w:r>
      <w:r w:rsidR="007E1BC4" w:rsidRPr="000F592C">
        <w:t xml:space="preserve">), institutional capacity building activities for </w:t>
      </w:r>
      <w:r w:rsidR="008E58B4">
        <w:t>Sustainable</w:t>
      </w:r>
      <w:r w:rsidR="00D310F6">
        <w:t xml:space="preserve"> Land</w:t>
      </w:r>
      <w:r w:rsidR="008E58B4">
        <w:t xml:space="preserve"> and Forest Management/</w:t>
      </w:r>
      <w:r w:rsidR="00D310F6">
        <w:t>R</w:t>
      </w:r>
      <w:r w:rsidR="007E1BC4" w:rsidRPr="000F592C">
        <w:t>estoration (</w:t>
      </w:r>
      <w:r w:rsidR="00427715">
        <w:t>MTA/</w:t>
      </w:r>
      <w:r w:rsidR="007E1BC4" w:rsidRPr="000F592C">
        <w:t>FAO AAD) and demonstration activities (MoF</w:t>
      </w:r>
      <w:r w:rsidR="00427715">
        <w:t>o</w:t>
      </w:r>
      <w:r w:rsidR="007E1BC4" w:rsidRPr="000F592C">
        <w:t>,</w:t>
      </w:r>
      <w:r w:rsidR="00427715">
        <w:t xml:space="preserve"> MoFi &amp;</w:t>
      </w:r>
      <w:r w:rsidR="007E1BC4" w:rsidRPr="000F592C">
        <w:t xml:space="preserve"> MoA) under the baseline an</w:t>
      </w:r>
      <w:r>
        <w:t>d co-financing initiatives.</w:t>
      </w:r>
      <w:r w:rsidR="007E1BC4" w:rsidRPr="000F592C">
        <w:t xml:space="preserve"> GEF incremental resources will be utilized to</w:t>
      </w:r>
      <w:r>
        <w:t xml:space="preserve"> improve the coordination of </w:t>
      </w:r>
      <w:r>
        <w:lastRenderedPageBreak/>
        <w:t>current capacity building activities,</w:t>
      </w:r>
      <w:r w:rsidR="007E1BC4" w:rsidRPr="000F592C">
        <w:t xml:space="preserve"> expand the capacity building to the community level in a streamlined mann</w:t>
      </w:r>
      <w:r>
        <w:t>er and</w:t>
      </w:r>
      <w:r w:rsidR="007E1BC4" w:rsidRPr="000F592C">
        <w:t xml:space="preserve"> ensure </w:t>
      </w:r>
      <w:r w:rsidR="00DC0A83">
        <w:t xml:space="preserve">that </w:t>
      </w:r>
      <w:r w:rsidR="007E1BC4" w:rsidRPr="000F592C">
        <w:t>local communities have the adequate capacity to implement INRM plans at the village level.</w:t>
      </w:r>
    </w:p>
    <w:p w14:paraId="032F640E" w14:textId="77777777" w:rsidR="00A37E05" w:rsidRDefault="00A37E05" w:rsidP="00F53D85"/>
    <w:p w14:paraId="4C1E2043" w14:textId="77777777" w:rsidR="00A37E05" w:rsidRDefault="00A37E05" w:rsidP="00F53D85">
      <w:r>
        <w:t>The main outcomes expected from this component are:</w:t>
      </w:r>
    </w:p>
    <w:p w14:paraId="3AC88681" w14:textId="77777777" w:rsidR="00A37E05" w:rsidRPr="00A37E05" w:rsidRDefault="00173C4B" w:rsidP="004A3DCB">
      <w:pPr>
        <w:pStyle w:val="ListParagraph"/>
        <w:numPr>
          <w:ilvl w:val="0"/>
          <w:numId w:val="89"/>
        </w:numPr>
      </w:pPr>
      <w:r>
        <w:t>17</w:t>
      </w:r>
      <w:r w:rsidR="00A37E05">
        <w:t xml:space="preserve"> </w:t>
      </w:r>
      <w:r w:rsidR="00A37E05" w:rsidRPr="00A37E05">
        <w:t xml:space="preserve">target </w:t>
      </w:r>
      <w:r w:rsidR="007228BB">
        <w:t>communitie</w:t>
      </w:r>
      <w:r w:rsidR="00A37E05" w:rsidRPr="00A37E05">
        <w:t>s where the Capacity Building scores are improved</w:t>
      </w:r>
    </w:p>
    <w:p w14:paraId="39DCDD61" w14:textId="77777777" w:rsidR="00A37E05" w:rsidRDefault="00A37E05" w:rsidP="004A3DCB">
      <w:pPr>
        <w:pStyle w:val="ListParagraph"/>
        <w:numPr>
          <w:ilvl w:val="0"/>
          <w:numId w:val="89"/>
        </w:numPr>
      </w:pPr>
      <w:r w:rsidRPr="00A37E05">
        <w:t>4 demonstration sites effectively running and maintained by community members, showing efficient capacity building</w:t>
      </w:r>
    </w:p>
    <w:p w14:paraId="692595E5" w14:textId="77777777" w:rsidR="00F53D85" w:rsidRPr="00AF63A7" w:rsidRDefault="00F53D85" w:rsidP="00F53D85"/>
    <w:p w14:paraId="61F47337" w14:textId="77777777" w:rsidR="00615978" w:rsidRDefault="005E108D" w:rsidP="00F53D85">
      <w:pPr>
        <w:rPr>
          <w:b/>
          <w:i/>
        </w:rPr>
      </w:pPr>
      <w:r>
        <w:rPr>
          <w:b/>
          <w:i/>
        </w:rPr>
        <w:t>Output 1.1.</w:t>
      </w:r>
      <w:r w:rsidR="00615978" w:rsidRPr="00F53D85">
        <w:rPr>
          <w:b/>
          <w:i/>
        </w:rPr>
        <w:t xml:space="preserve"> INRM coordination platforms linking all the different trainings already existing by the different Ministries are supported for improved CB implementation and monitoring </w:t>
      </w:r>
    </w:p>
    <w:p w14:paraId="79F4FCF0" w14:textId="77777777" w:rsidR="00023CFF" w:rsidRDefault="00023CFF" w:rsidP="00F53D85">
      <w:pPr>
        <w:rPr>
          <w:b/>
          <w:i/>
        </w:rPr>
      </w:pPr>
    </w:p>
    <w:p w14:paraId="46987BF9" w14:textId="77777777" w:rsidR="00023CFF" w:rsidRDefault="00A67145" w:rsidP="003B04B9">
      <w:r>
        <w:t>In order to understand the variety of the capacity building offer and how coordination could be improved, d</w:t>
      </w:r>
      <w:r w:rsidR="00023CFF">
        <w:t>uring the project preparation phase, a review has been done of all the different trainings implemented by the different Ministr</w:t>
      </w:r>
      <w:r w:rsidR="00DC0A83">
        <w:t>ies</w:t>
      </w:r>
      <w:r w:rsidR="00023CFF">
        <w:t xml:space="preserve"> and other institutions. </w:t>
      </w:r>
    </w:p>
    <w:p w14:paraId="62D8D1CD" w14:textId="77777777" w:rsidR="00023CFF" w:rsidRDefault="00023CFF" w:rsidP="003B04B9"/>
    <w:p w14:paraId="32F59737" w14:textId="77777777" w:rsidR="003B04B9" w:rsidRPr="003B04B9" w:rsidRDefault="003B04B9" w:rsidP="003B04B9">
      <w:pPr>
        <w:rPr>
          <w:i/>
        </w:rPr>
      </w:pPr>
      <w:r w:rsidRPr="003B04B9">
        <w:rPr>
          <w:i/>
        </w:rPr>
        <w:t>Ministries</w:t>
      </w:r>
    </w:p>
    <w:p w14:paraId="12B6E87C" w14:textId="77777777" w:rsidR="00CF1C89" w:rsidRDefault="00023CFF" w:rsidP="003B04B9">
      <w:r w:rsidRPr="000230AF">
        <w:t xml:space="preserve">All </w:t>
      </w:r>
      <w:r w:rsidR="00CF1C89">
        <w:t>the line Ministries (MAT, MoA, MoF</w:t>
      </w:r>
      <w:r w:rsidR="00E23BE3">
        <w:t>o, MoFi</w:t>
      </w:r>
      <w:r w:rsidR="00CF1C89">
        <w:t>) have s</w:t>
      </w:r>
      <w:r w:rsidR="00CF1C89" w:rsidRPr="000230AF">
        <w:t xml:space="preserve">trategies clearly </w:t>
      </w:r>
      <w:r w:rsidR="00CF1C89">
        <w:t>stating the importance of</w:t>
      </w:r>
      <w:r w:rsidR="00CF1C89" w:rsidRPr="000230AF">
        <w:t xml:space="preserve"> conservation, sustainability and development of the natural resources.</w:t>
      </w:r>
      <w:r w:rsidR="00CF1C89">
        <w:t xml:space="preserve"> The strategies includes </w:t>
      </w:r>
      <w:r w:rsidR="00CF1C89" w:rsidRPr="000230AF">
        <w:t xml:space="preserve">annual targets </w:t>
      </w:r>
      <w:r w:rsidR="00CF1C89">
        <w:t>and</w:t>
      </w:r>
      <w:r w:rsidR="00DC0A83">
        <w:t xml:space="preserve"> budgetary provision for</w:t>
      </w:r>
      <w:r w:rsidR="00CF1C89">
        <w:t xml:space="preserve"> capacity building. </w:t>
      </w:r>
      <w:r w:rsidR="00DC0A83">
        <w:t>Each Ministry focus</w:t>
      </w:r>
      <w:r w:rsidR="00464647">
        <w:t>es</w:t>
      </w:r>
      <w:r w:rsidR="00DC0A83">
        <w:t xml:space="preserve"> on it</w:t>
      </w:r>
      <w:r w:rsidR="00E23BE3">
        <w:t>s</w:t>
      </w:r>
      <w:r w:rsidR="00DC0A83">
        <w:t xml:space="preserve"> </w:t>
      </w:r>
      <w:r w:rsidR="00E23BE3">
        <w:t>area of expertise</w:t>
      </w:r>
      <w:r w:rsidR="00DC0A83">
        <w:t>.</w:t>
      </w:r>
      <w:r w:rsidR="00E23BE3">
        <w:t xml:space="preserve"> </w:t>
      </w:r>
    </w:p>
    <w:p w14:paraId="0E0185D0" w14:textId="77777777" w:rsidR="003B04B9" w:rsidRPr="000230AF" w:rsidRDefault="003B04B9" w:rsidP="003B04B9"/>
    <w:p w14:paraId="6B7728D8" w14:textId="77777777" w:rsidR="00023CFF" w:rsidRPr="000230AF" w:rsidRDefault="00023CFF" w:rsidP="003B04B9">
      <w:r w:rsidRPr="000230AF">
        <w:t>The li</w:t>
      </w:r>
      <w:r w:rsidR="00DC0A83">
        <w:t>ne ministries use different modalitie</w:t>
      </w:r>
      <w:r w:rsidRPr="000230AF">
        <w:t xml:space="preserve">s </w:t>
      </w:r>
      <w:r w:rsidR="003B04B9">
        <w:t xml:space="preserve">to build the capacity of </w:t>
      </w:r>
      <w:r w:rsidRPr="000230AF">
        <w:t xml:space="preserve">the targeted groups, including resource owners/community members. The approach towards dissemination </w:t>
      </w:r>
      <w:r w:rsidR="003B04B9">
        <w:t>is</w:t>
      </w:r>
      <w:r w:rsidRPr="000230AF">
        <w:t xml:space="preserve"> through:</w:t>
      </w:r>
    </w:p>
    <w:p w14:paraId="5566CDB8" w14:textId="77777777" w:rsidR="00023CFF" w:rsidRPr="000230AF" w:rsidRDefault="00023CFF" w:rsidP="004A3DCB">
      <w:pPr>
        <w:pStyle w:val="ListParagraph"/>
        <w:numPr>
          <w:ilvl w:val="0"/>
          <w:numId w:val="33"/>
        </w:numPr>
      </w:pPr>
      <w:r w:rsidRPr="000230AF">
        <w:t>Direct Training Program</w:t>
      </w:r>
    </w:p>
    <w:p w14:paraId="63EEF15F" w14:textId="77777777" w:rsidR="00023CFF" w:rsidRPr="000230AF" w:rsidRDefault="00023CFF" w:rsidP="004A3DCB">
      <w:pPr>
        <w:pStyle w:val="ListParagraph"/>
        <w:numPr>
          <w:ilvl w:val="0"/>
          <w:numId w:val="33"/>
        </w:numPr>
      </w:pPr>
      <w:r w:rsidRPr="000230AF">
        <w:t>Workshops</w:t>
      </w:r>
    </w:p>
    <w:p w14:paraId="60AEA812" w14:textId="77777777" w:rsidR="00023CFF" w:rsidRPr="000230AF" w:rsidRDefault="00023CFF" w:rsidP="004A3DCB">
      <w:pPr>
        <w:pStyle w:val="ListParagraph"/>
        <w:numPr>
          <w:ilvl w:val="0"/>
          <w:numId w:val="33"/>
        </w:numPr>
      </w:pPr>
      <w:r w:rsidRPr="000230AF">
        <w:t>Establishment of demonstration farms</w:t>
      </w:r>
    </w:p>
    <w:p w14:paraId="27729D39" w14:textId="77777777" w:rsidR="00023CFF" w:rsidRPr="000230AF" w:rsidRDefault="00023CFF" w:rsidP="004A3DCB">
      <w:pPr>
        <w:pStyle w:val="ListParagraph"/>
        <w:numPr>
          <w:ilvl w:val="0"/>
          <w:numId w:val="33"/>
        </w:numPr>
      </w:pPr>
      <w:r w:rsidRPr="000230AF">
        <w:t>Field trips</w:t>
      </w:r>
    </w:p>
    <w:p w14:paraId="73064FA6" w14:textId="77777777" w:rsidR="003B04B9" w:rsidRDefault="00023CFF" w:rsidP="004A3DCB">
      <w:pPr>
        <w:pStyle w:val="ListParagraph"/>
        <w:numPr>
          <w:ilvl w:val="0"/>
          <w:numId w:val="33"/>
        </w:numPr>
      </w:pPr>
      <w:r w:rsidRPr="000230AF">
        <w:t>Group discussions etc.</w:t>
      </w:r>
    </w:p>
    <w:p w14:paraId="7C75E17E" w14:textId="5787AD13" w:rsidR="00674ECB" w:rsidRPr="00674ECB" w:rsidRDefault="003B04B9" w:rsidP="00674ECB">
      <w:pPr>
        <w:shd w:val="clear" w:color="auto" w:fill="FFFFFF"/>
        <w:spacing w:before="240" w:after="240"/>
        <w:textAlignment w:val="top"/>
        <w:rPr>
          <w:rFonts w:eastAsia="PMingLiU" w:cs="Times New Roman"/>
          <w:szCs w:val="24"/>
          <w:lang w:eastAsia="zh-TW"/>
        </w:rPr>
      </w:pPr>
      <w:r>
        <w:t xml:space="preserve">Under the </w:t>
      </w:r>
      <w:r w:rsidR="00854833">
        <w:t>MoFo</w:t>
      </w:r>
      <w:r>
        <w:t xml:space="preserve">, </w:t>
      </w:r>
      <w:r w:rsidRPr="003B04B9">
        <w:t xml:space="preserve">The Fiji Forest Training Centre (FFTC) </w:t>
      </w:r>
      <w:r w:rsidRPr="000230AF">
        <w:t>carries out d</w:t>
      </w:r>
      <w:r w:rsidR="00F975ED">
        <w:t>irect capacity building program</w:t>
      </w:r>
      <w:r w:rsidR="00DC0A83">
        <w:t>s</w:t>
      </w:r>
      <w:r w:rsidR="00F975ED">
        <w:t>. It</w:t>
      </w:r>
      <w:r w:rsidR="00CF1C89">
        <w:t xml:space="preserve"> i</w:t>
      </w:r>
      <w:r w:rsidR="00F975ED">
        <w:t xml:space="preserve">s </w:t>
      </w:r>
      <w:r w:rsidRPr="000230AF">
        <w:t xml:space="preserve">offering trainings </w:t>
      </w:r>
      <w:r w:rsidR="00F975ED">
        <w:t>on sustainable forest management</w:t>
      </w:r>
      <w:r w:rsidR="00EE1142">
        <w:t xml:space="preserve"> (cf Annex 9a)</w:t>
      </w:r>
      <w:r w:rsidR="00F975ED">
        <w:t xml:space="preserve">, </w:t>
      </w:r>
      <w:r w:rsidRPr="000230AF">
        <w:t>biodiversity conservation and protected area management. The institution</w:t>
      </w:r>
      <w:r w:rsidR="00CF1C89">
        <w:t>,</w:t>
      </w:r>
      <w:r w:rsidRPr="000230AF">
        <w:t xml:space="preserve"> through its innovative drive towards capacity development</w:t>
      </w:r>
      <w:r w:rsidR="00CF1C89">
        <w:t>,</w:t>
      </w:r>
      <w:r w:rsidRPr="000230AF">
        <w:t xml:space="preserve"> started the “</w:t>
      </w:r>
      <w:r w:rsidRPr="00F975ED">
        <w:t>Tailored Short Term Training”</w:t>
      </w:r>
      <w:r w:rsidR="00652D16">
        <w:t xml:space="preserve"> program for Fijians</w:t>
      </w:r>
      <w:r w:rsidRPr="000230AF">
        <w:t xml:space="preserve"> and other. </w:t>
      </w:r>
      <w:r w:rsidR="00674ECB" w:rsidRPr="00674ECB">
        <w:rPr>
          <w:rFonts w:eastAsia="PMingLiU" w:cs="Times New Roman"/>
          <w:szCs w:val="24"/>
          <w:lang w:eastAsia="zh-TW"/>
        </w:rPr>
        <w:t>The tailored training targets different types of organizations and groups at all levels: government agencies, non-government organizations, private sector, resource owner organizations, community organizations and community groups and leaders. Topics on environmental management and biodiversity conservation include: Biodiversity types and values; participation; practical communication skills; introduction to protected areas; linkages between livelihoods, wellbeing and biodiversity conservation; integrating local knowledge; governance; and climate change.</w:t>
      </w:r>
      <w:r w:rsidR="00D14307">
        <w:rPr>
          <w:rFonts w:eastAsia="PMingLiU" w:cs="Times New Roman"/>
          <w:szCs w:val="24"/>
          <w:lang w:eastAsia="zh-TW"/>
        </w:rPr>
        <w:t xml:space="preserve"> </w:t>
      </w:r>
      <w:r w:rsidR="00674ECB" w:rsidRPr="00674ECB">
        <w:rPr>
          <w:rFonts w:eastAsia="PMingLiU" w:cs="Times New Roman"/>
          <w:szCs w:val="24"/>
          <w:lang w:eastAsia="zh-TW"/>
        </w:rPr>
        <w:t>The philosophy of the tailored training program is to equip people, organizations and groups with knowledge and skills to better contribute to environmental management in the Pacific Islands. In doing so, it promotes a culture of continuous adult learning that stimulates students to further acquire and use knowledge.</w:t>
      </w:r>
      <w:r w:rsidR="00674ECB">
        <w:rPr>
          <w:rFonts w:eastAsia="PMingLiU" w:cs="Times New Roman"/>
          <w:szCs w:val="24"/>
          <w:lang w:eastAsia="zh-TW"/>
        </w:rPr>
        <w:t xml:space="preserve"> </w:t>
      </w:r>
      <w:r w:rsidRPr="000230AF">
        <w:t>The course content</w:t>
      </w:r>
      <w:r w:rsidR="00CF1C89">
        <w:t>,</w:t>
      </w:r>
      <w:r w:rsidRPr="000230AF">
        <w:t xml:space="preserve"> duration and location of delivery is tailored towards the client’s specific needs and runs for a period of one to two weeks.</w:t>
      </w:r>
      <w:r w:rsidR="00652D16">
        <w:t xml:space="preserve"> The GEF 4 supported such trainings for biodiversity conservation and protected area management.</w:t>
      </w:r>
      <w:r w:rsidR="00674ECB">
        <w:t xml:space="preserve"> </w:t>
      </w:r>
    </w:p>
    <w:p w14:paraId="51589E4D" w14:textId="77777777" w:rsidR="00652D16" w:rsidRPr="00674ECB" w:rsidRDefault="00674ECB" w:rsidP="00674ECB">
      <w:pPr>
        <w:shd w:val="clear" w:color="auto" w:fill="FFFFFF"/>
        <w:spacing w:before="240" w:after="240"/>
        <w:textAlignment w:val="top"/>
        <w:rPr>
          <w:rFonts w:eastAsia="PMingLiU" w:cs="Times New Roman"/>
          <w:szCs w:val="24"/>
          <w:lang w:eastAsia="zh-TW"/>
        </w:rPr>
      </w:pPr>
      <w:r w:rsidRPr="00674ECB">
        <w:rPr>
          <w:rFonts w:eastAsia="PMingLiU" w:cs="Times New Roman"/>
          <w:szCs w:val="24"/>
          <w:lang w:eastAsia="zh-TW"/>
        </w:rPr>
        <w:t>The course content, duration and location of delivery can be tailored to any client’s specific needs and is envisaged for periods between one to two weeks (including a field-excursion). It is aimed at groups from 12-20 students to allow a dynamic adult learning environment.</w:t>
      </w:r>
    </w:p>
    <w:p w14:paraId="4FBDCFCE" w14:textId="77777777" w:rsidR="00652D16" w:rsidRPr="000230AF" w:rsidRDefault="00652D16" w:rsidP="00652D16">
      <w:r w:rsidRPr="00674ECB">
        <w:rPr>
          <w:rFonts w:eastAsia="PMingLiU" w:cs="Times New Roman"/>
          <w:szCs w:val="24"/>
          <w:lang w:eastAsia="zh-TW"/>
        </w:rPr>
        <w:t xml:space="preserve">The </w:t>
      </w:r>
      <w:r w:rsidR="003B04B9" w:rsidRPr="00674ECB">
        <w:rPr>
          <w:rFonts w:eastAsia="PMingLiU" w:cs="Times New Roman"/>
          <w:szCs w:val="24"/>
          <w:lang w:eastAsia="zh-TW"/>
        </w:rPr>
        <w:t>Government has been in the frontline in ensuring that some</w:t>
      </w:r>
      <w:r w:rsidR="003B04B9" w:rsidRPr="000230AF">
        <w:t xml:space="preserve"> Climate Change Curriculum, resource-based sector management and community-based empowerment programs are introduced at different levels.</w:t>
      </w:r>
      <w:r>
        <w:t xml:space="preserve"> Indeed, </w:t>
      </w:r>
      <w:r w:rsidRPr="000230AF">
        <w:t>the Fijian government is playing a lead role in trying to develop programs address</w:t>
      </w:r>
      <w:r w:rsidR="00464647">
        <w:t>ing</w:t>
      </w:r>
      <w:r w:rsidRPr="000230AF">
        <w:t xml:space="preserve"> challenges related to </w:t>
      </w:r>
      <w:r>
        <w:t>sustainable natural resources management.</w:t>
      </w:r>
    </w:p>
    <w:p w14:paraId="3FD9F7E3" w14:textId="77777777" w:rsidR="00023CFF" w:rsidRDefault="00023CFF" w:rsidP="00F975ED"/>
    <w:p w14:paraId="2807A871" w14:textId="77777777" w:rsidR="003B04B9" w:rsidRPr="00F975ED" w:rsidRDefault="003B04B9" w:rsidP="003B04B9">
      <w:pPr>
        <w:rPr>
          <w:i/>
        </w:rPr>
      </w:pPr>
      <w:r w:rsidRPr="00F975ED">
        <w:rPr>
          <w:i/>
        </w:rPr>
        <w:t>Others</w:t>
      </w:r>
    </w:p>
    <w:p w14:paraId="48D5BCE2" w14:textId="77777777" w:rsidR="003B04B9" w:rsidRDefault="003B04B9" w:rsidP="003B04B9">
      <w:pPr>
        <w:tabs>
          <w:tab w:val="left" w:pos="720"/>
        </w:tabs>
        <w:jc w:val="both"/>
      </w:pPr>
      <w:r w:rsidRPr="000230AF">
        <w:t>The University of the South Pacific</w:t>
      </w:r>
      <w:r w:rsidR="00CF1C89">
        <w:t xml:space="preserve"> (USP), t</w:t>
      </w:r>
      <w:r w:rsidRPr="000230AF">
        <w:t xml:space="preserve">he Fiji National University </w:t>
      </w:r>
      <w:r w:rsidR="00CF1C89">
        <w:t xml:space="preserve">(FNU) </w:t>
      </w:r>
      <w:r w:rsidRPr="000230AF">
        <w:t>and University of Fiji are the leading institutions that facilitate the strengthening of skills and knowledge of the Fiji</w:t>
      </w:r>
      <w:r w:rsidR="00652D16">
        <w:t>an people. Specific programs have</w:t>
      </w:r>
      <w:r w:rsidRPr="000230AF">
        <w:t xml:space="preserve"> been developed </w:t>
      </w:r>
      <w:r w:rsidR="00F975ED">
        <w:t xml:space="preserve">to support natural resources development </w:t>
      </w:r>
      <w:r w:rsidR="00F975ED" w:rsidRPr="002F4519">
        <w:t xml:space="preserve">(cf Annex </w:t>
      </w:r>
      <w:r w:rsidR="00674FBE">
        <w:t>9</w:t>
      </w:r>
      <w:r w:rsidR="00EE1142">
        <w:t>b</w:t>
      </w:r>
      <w:r w:rsidR="00F975ED">
        <w:t>)</w:t>
      </w:r>
      <w:r w:rsidR="006B59AF">
        <w:t>.</w:t>
      </w:r>
    </w:p>
    <w:p w14:paraId="4ABC0F08" w14:textId="263DD738" w:rsidR="006B59AF" w:rsidRPr="000230AF" w:rsidRDefault="006B59AF" w:rsidP="003B04B9">
      <w:pPr>
        <w:tabs>
          <w:tab w:val="left" w:pos="720"/>
        </w:tabs>
        <w:jc w:val="both"/>
      </w:pPr>
      <w:r>
        <w:t xml:space="preserve">Several projects such as the FAO-Pro Resilience project, the </w:t>
      </w:r>
      <w:r w:rsidR="00652D16">
        <w:t>Action Against D</w:t>
      </w:r>
      <w:r>
        <w:t>esertification project</w:t>
      </w:r>
      <w:r w:rsidR="00136361">
        <w:t xml:space="preserve">, </w:t>
      </w:r>
      <w:r w:rsidR="00416D96">
        <w:t>and organization such the Secretariat of t</w:t>
      </w:r>
      <w:r w:rsidR="00136361">
        <w:t>he Pacific Community (SPC)</w:t>
      </w:r>
      <w:r>
        <w:t xml:space="preserve"> and other</w:t>
      </w:r>
      <w:r w:rsidR="00652D16">
        <w:t>s</w:t>
      </w:r>
      <w:r>
        <w:t xml:space="preserve"> are </w:t>
      </w:r>
      <w:r w:rsidR="00652D16">
        <w:t xml:space="preserve">also </w:t>
      </w:r>
      <w:r>
        <w:t xml:space="preserve">carrying out a number of capacity building </w:t>
      </w:r>
      <w:r>
        <w:lastRenderedPageBreak/>
        <w:t xml:space="preserve">programs. </w:t>
      </w:r>
      <w:r w:rsidR="00416D96">
        <w:t xml:space="preserve">The Secretariat of the Pacific Community (SPC) ran successful agroforestry programs for example as part of the “Agroforestry for Sloping Lands in Fiji” project. </w:t>
      </w:r>
    </w:p>
    <w:p w14:paraId="2B997315" w14:textId="77777777" w:rsidR="003B04B9" w:rsidRPr="000230AF" w:rsidRDefault="003B04B9" w:rsidP="003B04B9"/>
    <w:p w14:paraId="38E0C9EA" w14:textId="7461448E" w:rsidR="003B04B9" w:rsidRDefault="00CF1C89" w:rsidP="003B04B9">
      <w:r>
        <w:t>Despite the high number of capacity building initiatives, the m</w:t>
      </w:r>
      <w:r w:rsidR="003B04B9" w:rsidRPr="000230AF">
        <w:t xml:space="preserve">ajority of the capacity development undertaken in communities </w:t>
      </w:r>
      <w:r>
        <w:t>is</w:t>
      </w:r>
      <w:r w:rsidR="003B04B9" w:rsidRPr="000230AF">
        <w:t xml:space="preserve"> done in isolation. Government Ministries and other agencies carryout capacity development without coordinated effort. This weakness came out prominently during the community consultation in </w:t>
      </w:r>
      <w:r w:rsidR="00652D16">
        <w:t xml:space="preserve">the </w:t>
      </w:r>
      <w:r w:rsidR="003B04B9" w:rsidRPr="000230AF">
        <w:t>project areas</w:t>
      </w:r>
      <w:r>
        <w:t xml:space="preserve">. Not only, this has strong negative impact on the sustainability of the projects, communities being pulled in many directions </w:t>
      </w:r>
      <w:r w:rsidRPr="006B59AF">
        <w:t xml:space="preserve">and not being able to follow up after the training is over, </w:t>
      </w:r>
      <w:r w:rsidR="006B59AF" w:rsidRPr="006B59AF">
        <w:t>but it also p</w:t>
      </w:r>
      <w:r w:rsidR="00652D16">
        <w:t>revent</w:t>
      </w:r>
      <w:r w:rsidR="00464647">
        <w:t>s</w:t>
      </w:r>
      <w:r w:rsidR="00652D16">
        <w:t xml:space="preserve"> the communities to grasp</w:t>
      </w:r>
      <w:r w:rsidR="006B59AF" w:rsidRPr="006B59AF">
        <w:t xml:space="preserve"> the integrated part of the INRM. Indeed, each training tends to be focused on one part of the system: agriculture, livestock management</w:t>
      </w:r>
      <w:r w:rsidR="006B59AF">
        <w:t>, forestry ect</w:t>
      </w:r>
      <w:r w:rsidR="002302F0">
        <w:t>.</w:t>
      </w:r>
      <w:r w:rsidR="002E18B9">
        <w:t xml:space="preserve"> </w:t>
      </w:r>
      <w:r w:rsidR="006B59AF">
        <w:t xml:space="preserve">and not the way these systems interact with/ complement each other which is the basis of INRM. To ensure </w:t>
      </w:r>
      <w:r w:rsidR="003B04B9" w:rsidRPr="000230AF">
        <w:t>CBINRM</w:t>
      </w:r>
      <w:r w:rsidR="006B59AF">
        <w:t>,</w:t>
      </w:r>
      <w:r w:rsidR="003B04B9" w:rsidRPr="000230AF">
        <w:t xml:space="preserve"> capacity development </w:t>
      </w:r>
      <w:r w:rsidR="006B59AF">
        <w:t>needs to be approached a more</w:t>
      </w:r>
      <w:r w:rsidR="003B04B9" w:rsidRPr="000230AF">
        <w:t xml:space="preserve"> coordinate</w:t>
      </w:r>
      <w:r w:rsidR="006B59AF">
        <w:t>d</w:t>
      </w:r>
      <w:r w:rsidR="003B04B9" w:rsidRPr="000230AF">
        <w:t xml:space="preserve"> mode to ensure consolidation.</w:t>
      </w:r>
    </w:p>
    <w:p w14:paraId="22AEF552" w14:textId="77777777" w:rsidR="00464647" w:rsidRDefault="00464647" w:rsidP="003B04B9"/>
    <w:p w14:paraId="2D060011" w14:textId="77777777" w:rsidR="00464647" w:rsidRDefault="00464647" w:rsidP="003B04B9">
      <w:r>
        <w:t>The project will support such coordination at the provincial level triggering better integration at the district and community levels</w:t>
      </w:r>
      <w:r w:rsidR="00FD3F9F">
        <w:t xml:space="preserve"> (see 1.1.1 </w:t>
      </w:r>
      <w:r w:rsidR="00A67145">
        <w:t>Institutional</w:t>
      </w:r>
      <w:r w:rsidR="00FD3F9F">
        <w:t xml:space="preserve"> context)</w:t>
      </w:r>
      <w:r>
        <w:t>. It will also monitor capacity building specifically to ensure that progress are made.</w:t>
      </w:r>
    </w:p>
    <w:p w14:paraId="5A3D4545" w14:textId="77777777" w:rsidR="00F53D85" w:rsidRDefault="00F53D85" w:rsidP="00F53D85">
      <w:pPr>
        <w:rPr>
          <w:b/>
          <w:i/>
        </w:rPr>
      </w:pPr>
    </w:p>
    <w:p w14:paraId="7B9751A3" w14:textId="77777777" w:rsidR="00F53D85" w:rsidRPr="005E108D" w:rsidRDefault="00F53D85" w:rsidP="004A3DCB">
      <w:pPr>
        <w:pStyle w:val="ListParagraph"/>
        <w:numPr>
          <w:ilvl w:val="2"/>
          <w:numId w:val="92"/>
        </w:numPr>
        <w:rPr>
          <w:i/>
        </w:rPr>
      </w:pPr>
      <w:r w:rsidRPr="005E108D">
        <w:rPr>
          <w:i/>
        </w:rPr>
        <w:t xml:space="preserve">Support the Provincial meetings with a focus on </w:t>
      </w:r>
      <w:r w:rsidR="00737A6C">
        <w:rPr>
          <w:i/>
        </w:rPr>
        <w:t>capacity building</w:t>
      </w:r>
      <w:r w:rsidR="002E18B9" w:rsidRPr="005E108D">
        <w:rPr>
          <w:i/>
        </w:rPr>
        <w:t xml:space="preserve"> </w:t>
      </w:r>
      <w:r w:rsidRPr="005E108D">
        <w:rPr>
          <w:i/>
        </w:rPr>
        <w:t xml:space="preserve">linking all the different trainings already existing developed by the different Ministries </w:t>
      </w:r>
      <w:r w:rsidR="00E23BE3" w:rsidRPr="005E108D">
        <w:rPr>
          <w:i/>
        </w:rPr>
        <w:t>and other stakeholders</w:t>
      </w:r>
    </w:p>
    <w:p w14:paraId="7723D7CB" w14:textId="77777777" w:rsidR="006B59AF" w:rsidRPr="006B59AF" w:rsidRDefault="006B59AF" w:rsidP="006B59AF">
      <w:pPr>
        <w:rPr>
          <w:i/>
        </w:rPr>
      </w:pPr>
    </w:p>
    <w:p w14:paraId="351A7112" w14:textId="77777777" w:rsidR="006B59AF" w:rsidRDefault="00E23BE3" w:rsidP="006B59AF">
      <w:r>
        <w:t>The project will build</w:t>
      </w:r>
      <w:r w:rsidR="006B59AF" w:rsidRPr="006B59AF">
        <w:t xml:space="preserve"> on the positive experience of the Land Care groups, </w:t>
      </w:r>
      <w:r w:rsidR="006B59AF">
        <w:t>where t</w:t>
      </w:r>
      <w:r w:rsidR="006B59AF" w:rsidRPr="000230AF">
        <w:t>he Land Resource</w:t>
      </w:r>
      <w:r w:rsidR="00652D16">
        <w:t xml:space="preserve"> and Planning Division of MOA and t</w:t>
      </w:r>
      <w:r w:rsidR="006B59AF" w:rsidRPr="000230AF">
        <w:t>he Ministry of Forest together with other civil society organizations and NGO’S, WWF, USP</w:t>
      </w:r>
      <w:r w:rsidR="006B59AF">
        <w:t>, etc.</w:t>
      </w:r>
      <w:r w:rsidR="006B59AF" w:rsidRPr="000230AF">
        <w:t xml:space="preserve"> ha</w:t>
      </w:r>
      <w:r w:rsidR="00652D16">
        <w:t>ve</w:t>
      </w:r>
      <w:r w:rsidR="006B59AF" w:rsidRPr="000230AF">
        <w:t xml:space="preserve"> jointly carried out trainings and awareness throughout Fiji on Land Degradation, SLM, SFM and other related technologies. That initiative </w:t>
      </w:r>
      <w:r>
        <w:t>led</w:t>
      </w:r>
      <w:r w:rsidR="006B59AF" w:rsidRPr="000230AF">
        <w:t xml:space="preserve"> to the formation of the Land Care Groups in different </w:t>
      </w:r>
      <w:r w:rsidR="00652D16">
        <w:t>c</w:t>
      </w:r>
      <w:r w:rsidR="006B59AF" w:rsidRPr="000230AF">
        <w:t>ommunities, who were delegated the responsibilities of overseeing and managing their own natural resources.</w:t>
      </w:r>
    </w:p>
    <w:p w14:paraId="52708FC9" w14:textId="77777777" w:rsidR="00E23BE3" w:rsidRDefault="00E23BE3" w:rsidP="006B59AF"/>
    <w:p w14:paraId="43490077" w14:textId="77777777" w:rsidR="00E23BE3" w:rsidRDefault="00652D16" w:rsidP="006B59AF">
      <w:r>
        <w:t>Follow</w:t>
      </w:r>
      <w:r w:rsidR="00E23BE3">
        <w:t xml:space="preserve">ing this approach of working jointly, the project will support Provincial meetings in Ra </w:t>
      </w:r>
      <w:r>
        <w:t>and</w:t>
      </w:r>
      <w:r w:rsidR="00E23BE3">
        <w:t xml:space="preserve"> Tailevu with a focus on</w:t>
      </w:r>
      <w:r w:rsidR="00427715">
        <w:t xml:space="preserve"> capacity building coordination</w:t>
      </w:r>
      <w:r w:rsidR="00E23BE3">
        <w:t xml:space="preserve">. </w:t>
      </w:r>
      <w:r>
        <w:t>As t</w:t>
      </w:r>
      <w:r w:rsidR="00E23BE3">
        <w:t xml:space="preserve">hese meetings </w:t>
      </w:r>
      <w:r w:rsidR="00427715">
        <w:t xml:space="preserve">also </w:t>
      </w:r>
      <w:r w:rsidR="00E23BE3">
        <w:t>include district representative</w:t>
      </w:r>
      <w:r>
        <w:t xml:space="preserve">s, they </w:t>
      </w:r>
      <w:r w:rsidR="00E23BE3">
        <w:t xml:space="preserve">will then bring back the information at the district and the community level through the YMST or Land Care groups. </w:t>
      </w:r>
    </w:p>
    <w:p w14:paraId="62A3A507" w14:textId="77777777" w:rsidR="00427715" w:rsidRDefault="00427715" w:rsidP="006B59AF"/>
    <w:p w14:paraId="3AFEE88B" w14:textId="77777777" w:rsidR="00427715" w:rsidRDefault="00427715" w:rsidP="006B59AF">
      <w:r>
        <w:t>It will be key to ensure that all the key Ministries but also the other stakeholders involved in capacity building are invited to participate in these meetings. The meetings will be held twice a year in the Provincial office and will be facilitate</w:t>
      </w:r>
      <w:r w:rsidR="00652D16">
        <w:t>d</w:t>
      </w:r>
      <w:r>
        <w:t xml:space="preserve"> by the </w:t>
      </w:r>
      <w:r w:rsidR="00A67145">
        <w:t>capacity building</w:t>
      </w:r>
      <w:r w:rsidR="00652D16">
        <w:t xml:space="preserve"> expert and the provincial coordinators</w:t>
      </w:r>
      <w:r>
        <w:t>.</w:t>
      </w:r>
      <w:r w:rsidR="00652D16">
        <w:t xml:space="preserve"> The outputs will be clear </w:t>
      </w:r>
      <w:r w:rsidR="00A67145">
        <w:t>Capacity Building</w:t>
      </w:r>
      <w:r w:rsidR="00652D16">
        <w:t xml:space="preserve"> plans at the </w:t>
      </w:r>
      <w:r w:rsidR="006A45FD">
        <w:t>provincial level (</w:t>
      </w:r>
      <w:r w:rsidR="00737A6C">
        <w:t xml:space="preserve">with an impact on the district </w:t>
      </w:r>
      <w:r w:rsidR="00652D16">
        <w:t xml:space="preserve">and </w:t>
      </w:r>
      <w:r w:rsidR="00737A6C">
        <w:t>c</w:t>
      </w:r>
      <w:r w:rsidR="00652D16">
        <w:t>ommunity level</w:t>
      </w:r>
      <w:r w:rsidR="00737A6C">
        <w:t xml:space="preserve"> plans</w:t>
      </w:r>
      <w:r w:rsidR="00652D16">
        <w:t xml:space="preserve">). </w:t>
      </w:r>
    </w:p>
    <w:p w14:paraId="602BDEA8" w14:textId="77777777" w:rsidR="006B59AF" w:rsidRPr="006B59AF" w:rsidRDefault="006B59AF" w:rsidP="00F53D85">
      <w:pPr>
        <w:rPr>
          <w:i/>
        </w:rPr>
      </w:pPr>
    </w:p>
    <w:p w14:paraId="0E09BBC9" w14:textId="77777777" w:rsidR="00F53D85" w:rsidRPr="00F53D85" w:rsidRDefault="005E108D" w:rsidP="00F53D85">
      <w:r>
        <w:rPr>
          <w:i/>
        </w:rPr>
        <w:t>1.1</w:t>
      </w:r>
      <w:r w:rsidR="00F53D85" w:rsidRPr="00F53D85">
        <w:rPr>
          <w:i/>
        </w:rPr>
        <w:t xml:space="preserve">.2 Set up a monitoring system for </w:t>
      </w:r>
      <w:r w:rsidR="00A67145" w:rsidRPr="00A67145">
        <w:rPr>
          <w:i/>
        </w:rPr>
        <w:t xml:space="preserve">capacity </w:t>
      </w:r>
      <w:r w:rsidR="00F53D85" w:rsidRPr="00F53D85">
        <w:rPr>
          <w:i/>
        </w:rPr>
        <w:t>building based on score card methodology</w:t>
      </w:r>
    </w:p>
    <w:p w14:paraId="2675BEF3" w14:textId="77777777" w:rsidR="00F53D85" w:rsidRPr="00F53D85" w:rsidRDefault="00F53D85" w:rsidP="00F53D85"/>
    <w:p w14:paraId="0E2B3B36" w14:textId="77777777" w:rsidR="00427715" w:rsidRDefault="00427715" w:rsidP="00023CFF">
      <w:pPr>
        <w:tabs>
          <w:tab w:val="left" w:pos="720"/>
        </w:tabs>
        <w:jc w:val="both"/>
      </w:pPr>
      <w:r>
        <w:t xml:space="preserve">During the filed assessments, it came out clearly that many trainings </w:t>
      </w:r>
      <w:r w:rsidR="00737A6C">
        <w:t>are not</w:t>
      </w:r>
      <w:r>
        <w:t xml:space="preserve"> followed by successful activity implementation. This can be linked to a</w:t>
      </w:r>
      <w:r w:rsidR="00652D16">
        <w:t xml:space="preserve"> lack of ownership or technical/</w:t>
      </w:r>
      <w:r>
        <w:t xml:space="preserve">financial means. Considering the considerable amount of resources invested in capacity building, it is important to develop a monitoring system, going beyond the number of people trained, to understand the successes and failures of the current capacity building system. </w:t>
      </w:r>
      <w:r w:rsidR="000170EE">
        <w:t xml:space="preserve">A system of CB scorecard could be used. </w:t>
      </w:r>
      <w:r>
        <w:t xml:space="preserve">This can lead to </w:t>
      </w:r>
      <w:r w:rsidR="005F6A33">
        <w:t>adaptive management in the current capacity building system at all levels</w:t>
      </w:r>
      <w:r w:rsidR="00A67145">
        <w:t xml:space="preserve"> (national, provincial, district and community levels)</w:t>
      </w:r>
      <w:r w:rsidR="005F6A33">
        <w:t>.</w:t>
      </w:r>
    </w:p>
    <w:p w14:paraId="2B8B2C4F" w14:textId="77777777" w:rsidR="005F6A33" w:rsidRDefault="005F6A33" w:rsidP="00023CFF">
      <w:pPr>
        <w:tabs>
          <w:tab w:val="left" w:pos="720"/>
        </w:tabs>
        <w:jc w:val="both"/>
      </w:pPr>
    </w:p>
    <w:p w14:paraId="152F9431" w14:textId="77777777" w:rsidR="005F6A33" w:rsidRDefault="005F6A33" w:rsidP="00023CFF">
      <w:pPr>
        <w:tabs>
          <w:tab w:val="left" w:pos="720"/>
        </w:tabs>
        <w:jc w:val="both"/>
      </w:pPr>
      <w:r>
        <w:t xml:space="preserve">A </w:t>
      </w:r>
      <w:r w:rsidR="00736077">
        <w:t xml:space="preserve">Monitoring and Evaluation </w:t>
      </w:r>
      <w:r>
        <w:t>expert will be hired to develop this system in close collaboration with the different Ministries as well as the provincial, district and community stakeholders. The system will then be validated through workshops and field tested in 5 communities</w:t>
      </w:r>
      <w:r w:rsidR="000170EE">
        <w:t>.</w:t>
      </w:r>
    </w:p>
    <w:p w14:paraId="5D54C5D6" w14:textId="77777777" w:rsidR="00E937E1" w:rsidRDefault="00E937E1" w:rsidP="00E937E1">
      <w:pPr>
        <w:rPr>
          <w:b/>
          <w:i/>
        </w:rPr>
      </w:pPr>
    </w:p>
    <w:p w14:paraId="183678C3" w14:textId="77777777" w:rsidR="00E937E1" w:rsidRPr="00F53D85" w:rsidRDefault="005E108D" w:rsidP="00E937E1">
      <w:pPr>
        <w:rPr>
          <w:b/>
          <w:i/>
        </w:rPr>
      </w:pPr>
      <w:r>
        <w:rPr>
          <w:b/>
          <w:i/>
        </w:rPr>
        <w:t>Output 1.</w:t>
      </w:r>
      <w:r w:rsidR="00E937E1" w:rsidRPr="00F53D85">
        <w:rPr>
          <w:b/>
          <w:i/>
        </w:rPr>
        <w:t>2 Training programs on climate smart agriculture practices</w:t>
      </w:r>
      <w:r w:rsidR="00AD4D5E">
        <w:rPr>
          <w:b/>
          <w:i/>
        </w:rPr>
        <w:t>, sustainable land management and forest and landscape restoration</w:t>
      </w:r>
      <w:r w:rsidR="00E937E1" w:rsidRPr="00F53D85">
        <w:rPr>
          <w:b/>
          <w:i/>
        </w:rPr>
        <w:t xml:space="preserve"> implemented through </w:t>
      </w:r>
      <w:r w:rsidR="00E937E1">
        <w:rPr>
          <w:b/>
          <w:i/>
        </w:rPr>
        <w:t>Demonstration Farms/</w:t>
      </w:r>
      <w:r w:rsidR="00E937E1" w:rsidRPr="00F53D85">
        <w:rPr>
          <w:b/>
          <w:i/>
        </w:rPr>
        <w:t xml:space="preserve">Farmer Field Schools (FFS) across </w:t>
      </w:r>
      <w:r w:rsidR="00173C4B">
        <w:rPr>
          <w:b/>
          <w:i/>
        </w:rPr>
        <w:t>17</w:t>
      </w:r>
      <w:r w:rsidR="00E937E1" w:rsidRPr="00F53D85">
        <w:rPr>
          <w:b/>
          <w:i/>
        </w:rPr>
        <w:t xml:space="preserve"> villages in the project areas</w:t>
      </w:r>
    </w:p>
    <w:p w14:paraId="7CC39865" w14:textId="77777777" w:rsidR="00E937E1" w:rsidRPr="00615978" w:rsidRDefault="00E937E1" w:rsidP="00E937E1"/>
    <w:p w14:paraId="76BA466F" w14:textId="77777777" w:rsidR="00A67145" w:rsidRDefault="00A67145" w:rsidP="00A67145">
      <w:pPr>
        <w:tabs>
          <w:tab w:val="left" w:pos="720"/>
        </w:tabs>
        <w:jc w:val="both"/>
      </w:pPr>
      <w:r w:rsidRPr="000230AF">
        <w:t xml:space="preserve">Despite the </w:t>
      </w:r>
      <w:r>
        <w:t>broad</w:t>
      </w:r>
      <w:r w:rsidRPr="000230AF">
        <w:t xml:space="preserve"> extension programmes undertaken by the different departments under the Ministry of Agriculture </w:t>
      </w:r>
      <w:r>
        <w:t xml:space="preserve">and the </w:t>
      </w:r>
      <w:r w:rsidRPr="000230AF">
        <w:t xml:space="preserve">Ministry of Forestry, at the community level, there is still a significant gap in capacities related to sustainable and climate-smart agriculture </w:t>
      </w:r>
      <w:r w:rsidR="00737A6C">
        <w:t xml:space="preserve">practices, rangeland and </w:t>
      </w:r>
      <w:r w:rsidRPr="000230AF">
        <w:t>sustainable forest management measures (including sustainable harvesting of N</w:t>
      </w:r>
      <w:r>
        <w:t xml:space="preserve">on </w:t>
      </w:r>
      <w:r w:rsidRPr="000230AF">
        <w:t>T</w:t>
      </w:r>
      <w:r>
        <w:t xml:space="preserve">imber </w:t>
      </w:r>
      <w:r w:rsidRPr="000230AF">
        <w:t>F</w:t>
      </w:r>
      <w:r>
        <w:t xml:space="preserve">orest </w:t>
      </w:r>
      <w:r w:rsidRPr="000230AF">
        <w:t>P</w:t>
      </w:r>
      <w:r>
        <w:t>roduct</w:t>
      </w:r>
      <w:r w:rsidRPr="000230AF">
        <w:t>s)</w:t>
      </w:r>
      <w:r w:rsidR="00737A6C">
        <w:t xml:space="preserve"> as well as forest and landscape restoration</w:t>
      </w:r>
      <w:r w:rsidRPr="000230AF">
        <w:t xml:space="preserve">. This is a significant barrier </w:t>
      </w:r>
      <w:r>
        <w:t>to CBINRM as the</w:t>
      </w:r>
      <w:r w:rsidRPr="000230AF">
        <w:t xml:space="preserve"> majority of land is communally owned and managed. </w:t>
      </w:r>
    </w:p>
    <w:p w14:paraId="632D1851" w14:textId="77777777" w:rsidR="00737A6C" w:rsidRPr="000230AF" w:rsidRDefault="00737A6C" w:rsidP="00A67145">
      <w:pPr>
        <w:tabs>
          <w:tab w:val="left" w:pos="720"/>
        </w:tabs>
        <w:jc w:val="both"/>
      </w:pPr>
    </w:p>
    <w:p w14:paraId="540ACF57" w14:textId="77777777" w:rsidR="00E937E1" w:rsidRPr="000230AF" w:rsidRDefault="00E937E1" w:rsidP="00A67145">
      <w:r w:rsidRPr="000230AF">
        <w:lastRenderedPageBreak/>
        <w:t xml:space="preserve">A detailed Capacity Need Assessment was carried out by the Action Against Decertification (AAD) </w:t>
      </w:r>
      <w:r>
        <w:t>p</w:t>
      </w:r>
      <w:r w:rsidRPr="000230AF">
        <w:t>roject through a capacity assessment workshop that was carried out from the 25</w:t>
      </w:r>
      <w:r w:rsidRPr="000230AF">
        <w:rPr>
          <w:vertAlign w:val="superscript"/>
        </w:rPr>
        <w:t>th</w:t>
      </w:r>
      <w:r w:rsidRPr="000230AF">
        <w:t xml:space="preserve"> to 26</w:t>
      </w:r>
      <w:r w:rsidRPr="000230AF">
        <w:rPr>
          <w:vertAlign w:val="superscript"/>
        </w:rPr>
        <w:t>th</w:t>
      </w:r>
      <w:r w:rsidRPr="000230AF">
        <w:t xml:space="preserve"> November 2015</w:t>
      </w:r>
      <w:r w:rsidR="00207EF5">
        <w:t xml:space="preserve"> (see Annex 10)</w:t>
      </w:r>
      <w:r w:rsidRPr="000230AF">
        <w:t>.</w:t>
      </w:r>
    </w:p>
    <w:p w14:paraId="3DC1165F" w14:textId="77777777" w:rsidR="00E937E1" w:rsidRPr="000230AF" w:rsidRDefault="00E937E1" w:rsidP="00E937E1"/>
    <w:p w14:paraId="33840537" w14:textId="77777777" w:rsidR="0047061F" w:rsidRDefault="00737A6C" w:rsidP="00E937E1">
      <w:r>
        <w:t>During the project preparation, a</w:t>
      </w:r>
      <w:r w:rsidR="00E937E1">
        <w:t xml:space="preserve">fter field discussions and key stakeholder interviews, it appeared that the </w:t>
      </w:r>
      <w:r w:rsidR="00E937E1" w:rsidRPr="000230AF">
        <w:t xml:space="preserve">detailed results of </w:t>
      </w:r>
      <w:r w:rsidR="00E937E1">
        <w:t xml:space="preserve">the </w:t>
      </w:r>
      <w:r w:rsidR="00E937E1" w:rsidRPr="000230AF">
        <w:t>Capacity Need Assessment</w:t>
      </w:r>
      <w:r w:rsidR="00E937E1">
        <w:t xml:space="preserve"> are still relevant</w:t>
      </w:r>
      <w:r w:rsidR="00CF526D">
        <w:t xml:space="preserve"> (results presented in 1.2.3 below)</w:t>
      </w:r>
      <w:r w:rsidR="00E937E1">
        <w:t xml:space="preserve">. It was decided to not repeat the complete assessment </w:t>
      </w:r>
      <w:r w:rsidR="00E937E1" w:rsidRPr="000230AF">
        <w:t xml:space="preserve">but ensure </w:t>
      </w:r>
      <w:r w:rsidR="00E937E1">
        <w:t>that</w:t>
      </w:r>
      <w:r w:rsidR="00E937E1" w:rsidRPr="000230AF">
        <w:t xml:space="preserve"> gaps </w:t>
      </w:r>
      <w:r w:rsidR="00E937E1">
        <w:t>are addressed</w:t>
      </w:r>
      <w:r w:rsidR="00E937E1" w:rsidRPr="000230AF">
        <w:t xml:space="preserve"> during </w:t>
      </w:r>
      <w:r w:rsidR="00652D16">
        <w:t xml:space="preserve">project </w:t>
      </w:r>
      <w:r w:rsidR="00E937E1" w:rsidRPr="000230AF">
        <w:t>implementation</w:t>
      </w:r>
      <w:r w:rsidR="00026301">
        <w:t>.</w:t>
      </w:r>
      <w:r w:rsidR="00AF5C85">
        <w:t xml:space="preserve"> </w:t>
      </w:r>
      <w:r w:rsidR="0047061F">
        <w:t xml:space="preserve">Nevertheless, additional information will have to be added for coastal communities who are also management freshwater and marine natural </w:t>
      </w:r>
      <w:r w:rsidR="00CF526D">
        <w:t>resources</w:t>
      </w:r>
      <w:r w:rsidR="0047061F">
        <w:t>.</w:t>
      </w:r>
    </w:p>
    <w:p w14:paraId="6AC8EC7D" w14:textId="77777777" w:rsidR="00CF526D" w:rsidRDefault="00CF526D" w:rsidP="00E937E1">
      <w:pPr>
        <w:tabs>
          <w:tab w:val="left" w:pos="720"/>
        </w:tabs>
        <w:jc w:val="both"/>
      </w:pPr>
    </w:p>
    <w:p w14:paraId="39256BA0" w14:textId="77777777" w:rsidR="00E937E1" w:rsidRPr="000230AF" w:rsidRDefault="00E937E1" w:rsidP="0047061F">
      <w:pPr>
        <w:tabs>
          <w:tab w:val="left" w:pos="720"/>
        </w:tabs>
        <w:jc w:val="both"/>
      </w:pPr>
      <w:r>
        <w:t>In order to increase the project ownership by the local communities,</w:t>
      </w:r>
      <w:r w:rsidRPr="000230AF">
        <w:t xml:space="preserve"> </w:t>
      </w:r>
      <w:r w:rsidR="00036036">
        <w:t xml:space="preserve">the trainings will be done through </w:t>
      </w:r>
      <w:r w:rsidRPr="000230AF">
        <w:t>Demonstration Farm</w:t>
      </w:r>
      <w:r>
        <w:t>s</w:t>
      </w:r>
      <w:r w:rsidRPr="000230AF">
        <w:t xml:space="preserve"> using the Farmer Field School </w:t>
      </w:r>
      <w:r>
        <w:t xml:space="preserve">(FFS) </w:t>
      </w:r>
      <w:r w:rsidRPr="000230AF">
        <w:t>approach</w:t>
      </w:r>
      <w:r w:rsidR="00CC1AE8">
        <w:t xml:space="preserve"> (see 1.2.2 below)</w:t>
      </w:r>
      <w:r w:rsidR="0047061F">
        <w:t xml:space="preserve">. The communities will benefit from targeted trainings </w:t>
      </w:r>
      <w:r w:rsidR="0047061F" w:rsidRPr="000230AF">
        <w:t>effective climate-smart agricultural technologies</w:t>
      </w:r>
      <w:r w:rsidR="0047061F">
        <w:t xml:space="preserve">, forest </w:t>
      </w:r>
      <w:r w:rsidR="0047061F" w:rsidRPr="000230AF">
        <w:t xml:space="preserve">and soil </w:t>
      </w:r>
      <w:r w:rsidR="0047061F">
        <w:t xml:space="preserve">restoration and </w:t>
      </w:r>
      <w:r w:rsidR="0047061F" w:rsidRPr="000230AF">
        <w:t>conservation practices</w:t>
      </w:r>
      <w:r w:rsidR="0047061F">
        <w:t xml:space="preserve"> (see 1.2.3) which can be used to enrich the Demonstration Farm experience. These trainings will be completed by trainings more focused on forest and biodiversity management done by FTC (cf output 1.1.3). </w:t>
      </w:r>
    </w:p>
    <w:p w14:paraId="6B9EA879" w14:textId="77777777" w:rsidR="00E937E1" w:rsidRPr="000230AF" w:rsidRDefault="00E937E1" w:rsidP="00E937E1"/>
    <w:p w14:paraId="40B21182" w14:textId="77777777" w:rsidR="00E937E1" w:rsidRPr="00CA73DC" w:rsidRDefault="005E108D" w:rsidP="00E937E1">
      <w:pPr>
        <w:rPr>
          <w:rFonts w:ascii="Calibri" w:eastAsia="Times New Roman" w:hAnsi="Calibri" w:cs="Times New Roman"/>
          <w:spacing w:val="0"/>
          <w:shd w:val="clear" w:color="auto" w:fill="auto"/>
          <w:lang w:val="en-US"/>
        </w:rPr>
      </w:pPr>
      <w:r>
        <w:rPr>
          <w:i/>
        </w:rPr>
        <w:t>1.</w:t>
      </w:r>
      <w:r w:rsidR="00E937E1" w:rsidRPr="00CA73DC">
        <w:rPr>
          <w:i/>
        </w:rPr>
        <w:t xml:space="preserve">2.1. </w:t>
      </w:r>
      <w:r w:rsidR="00171EE6">
        <w:rPr>
          <w:i/>
        </w:rPr>
        <w:t>Community consultations and CBINRM awareness raising</w:t>
      </w:r>
    </w:p>
    <w:p w14:paraId="0A568345" w14:textId="77777777" w:rsidR="00E937E1" w:rsidRDefault="00E937E1" w:rsidP="00E937E1"/>
    <w:p w14:paraId="33F695C8" w14:textId="77777777" w:rsidR="00E937E1" w:rsidRDefault="00E937E1" w:rsidP="00E937E1">
      <w:r>
        <w:t>Awareness raising campaigns will happen in 17 villages within the 3 selected districts. The selected villages are the ones where the CB</w:t>
      </w:r>
      <w:r w:rsidR="00DE6DFA">
        <w:t>INRM</w:t>
      </w:r>
      <w:r>
        <w:t xml:space="preserve"> Land Use Planning exercise will happen in some </w:t>
      </w:r>
      <w:r w:rsidR="00555CF7">
        <w:t xml:space="preserve">of </w:t>
      </w:r>
      <w:r>
        <w:t xml:space="preserve">the largest of their Mataqali. </w:t>
      </w:r>
    </w:p>
    <w:p w14:paraId="15DCD77A" w14:textId="77777777" w:rsidR="00555CF7" w:rsidRDefault="00E937E1" w:rsidP="00555CF7">
      <w:r>
        <w:t>Community consultation</w:t>
      </w:r>
      <w:r w:rsidR="00555CF7">
        <w:t>s</w:t>
      </w:r>
      <w:r>
        <w:t xml:space="preserve"> will </w:t>
      </w:r>
      <w:r w:rsidR="00555CF7">
        <w:t>be organized to present the project and</w:t>
      </w:r>
      <w:r>
        <w:t xml:space="preserve"> the CBINRM approach as well as the proposed capacity building initiatives through the </w:t>
      </w:r>
      <w:r w:rsidR="00DE6DFA">
        <w:t>INRM</w:t>
      </w:r>
      <w:r>
        <w:t xml:space="preserve"> Demonstration Farms. </w:t>
      </w:r>
      <w:r w:rsidR="00555CF7">
        <w:t>These consultations will be critical to fine tune the capacity need assessment and ensure the alignment of the capacity building programs with the field realities.</w:t>
      </w:r>
    </w:p>
    <w:p w14:paraId="5443112D" w14:textId="77777777" w:rsidR="00E937E1" w:rsidRDefault="00E937E1" w:rsidP="00E937E1"/>
    <w:p w14:paraId="2BF6CB7B" w14:textId="77777777" w:rsidR="00E937E1" w:rsidRPr="007F1249" w:rsidRDefault="005E108D" w:rsidP="00E937E1">
      <w:pPr>
        <w:rPr>
          <w:i/>
        </w:rPr>
      </w:pPr>
      <w:r>
        <w:rPr>
          <w:i/>
        </w:rPr>
        <w:t>1.</w:t>
      </w:r>
      <w:r w:rsidR="000A31F9">
        <w:rPr>
          <w:i/>
        </w:rPr>
        <w:t xml:space="preserve">2.2. </w:t>
      </w:r>
      <w:r w:rsidR="00E937E1" w:rsidRPr="007F1249">
        <w:rPr>
          <w:i/>
        </w:rPr>
        <w:t>Demonstration Farms</w:t>
      </w:r>
      <w:r w:rsidR="00171EE6">
        <w:rPr>
          <w:i/>
        </w:rPr>
        <w:t xml:space="preserve"> set up and run</w:t>
      </w:r>
    </w:p>
    <w:p w14:paraId="35E9093F" w14:textId="77777777" w:rsidR="00E937E1" w:rsidRDefault="00E937E1" w:rsidP="00E937E1"/>
    <w:p w14:paraId="48148E60" w14:textId="528FFF02" w:rsidR="00F42174" w:rsidRDefault="0047061F" w:rsidP="0047061F">
      <w:pPr>
        <w:tabs>
          <w:tab w:val="left" w:pos="720"/>
        </w:tabs>
        <w:jc w:val="both"/>
      </w:pPr>
      <w:r>
        <w:t xml:space="preserve">The Demonstration Farms will become models for Integrated Natural Resources Management using the Farmer Field School (FFS) approach. </w:t>
      </w:r>
      <w:r w:rsidR="00E937E1" w:rsidRPr="000230AF">
        <w:t xml:space="preserve">FFS is based on people-centred learning. Participatory methods create an environment conducive to learning: the participants can exchange knowledge and experience in a risk-free setting. Practical field exercises using direct observation, discussion and decision making encourage learning by-doing. The field is the space where local knowledge and outside scientific insights are tested, validated and integrated, in the context of local ecosystem and socio-economic settings. </w:t>
      </w:r>
    </w:p>
    <w:p w14:paraId="57A6E692" w14:textId="77777777" w:rsidR="00E937E1" w:rsidRDefault="00E937E1" w:rsidP="00E937E1">
      <w:pPr>
        <w:tabs>
          <w:tab w:val="left" w:pos="720"/>
        </w:tabs>
        <w:jc w:val="both"/>
      </w:pPr>
      <w:r w:rsidRPr="000230AF">
        <w:t>Community based problem analysis is the entry point for the FFS groups to develop a specific curriculum adapted to local specifici</w:t>
      </w:r>
      <w:r>
        <w:t>ties of communities supported. The practices proposed in the Demonstration farms will be closely linked to the needs identified by the communities when defining their CBINRM Land Use Plans (Component 2 below) as well as to the gaps identified during the Capacity Need Assessment.</w:t>
      </w:r>
      <w:r w:rsidR="00F42174">
        <w:t xml:space="preserve"> As much as possible the training will be linked to existing curriculum from the line ministries and other programs.</w:t>
      </w:r>
    </w:p>
    <w:p w14:paraId="38E845E2" w14:textId="77777777" w:rsidR="0047061F" w:rsidRPr="000230AF" w:rsidRDefault="00F42174" w:rsidP="00E937E1">
      <w:pPr>
        <w:tabs>
          <w:tab w:val="left" w:pos="720"/>
        </w:tabs>
        <w:jc w:val="both"/>
      </w:pPr>
      <w:r>
        <w:t>The Demonstration farms</w:t>
      </w:r>
      <w:r w:rsidRPr="000230AF">
        <w:t xml:space="preserve"> will be </w:t>
      </w:r>
      <w:r>
        <w:t>set up by motivated</w:t>
      </w:r>
      <w:r w:rsidRPr="000230AF">
        <w:t xml:space="preserve"> community members,</w:t>
      </w:r>
      <w:r>
        <w:t xml:space="preserve"> local extension staff and NGOs</w:t>
      </w:r>
      <w:r w:rsidRPr="000230AF">
        <w:t xml:space="preserve"> that will be trained, to enable them to effectively and efficiently engage in training other community members.</w:t>
      </w:r>
      <w:r w:rsidRPr="00CA73DC">
        <w:t xml:space="preserve"> </w:t>
      </w:r>
      <w:r>
        <w:t>The training of Trainers methodology will be used</w:t>
      </w:r>
      <w:r w:rsidR="0047061F">
        <w:t>.</w:t>
      </w:r>
    </w:p>
    <w:p w14:paraId="41CDB695" w14:textId="77777777" w:rsidR="00E937E1" w:rsidRDefault="00E937E1" w:rsidP="00E937E1"/>
    <w:p w14:paraId="0BE256E9" w14:textId="77777777" w:rsidR="00E937E1" w:rsidRDefault="00E937E1" w:rsidP="00E937E1">
      <w:r>
        <w:t>In total 4 Demonstration Farms will be conducted to cover the</w:t>
      </w:r>
      <w:r w:rsidR="00106C06">
        <w:t xml:space="preserve"> 3 Districts. In order to reach the maximum number of people, they should be located </w:t>
      </w:r>
      <w:r>
        <w:t>in:</w:t>
      </w:r>
    </w:p>
    <w:p w14:paraId="052CE7E3" w14:textId="77777777" w:rsidR="00E937E1" w:rsidRPr="00914AED" w:rsidRDefault="00E937E1" w:rsidP="004A3DCB">
      <w:pPr>
        <w:numPr>
          <w:ilvl w:val="0"/>
          <w:numId w:val="34"/>
        </w:numPr>
        <w:spacing w:after="200" w:line="276" w:lineRule="auto"/>
        <w:ind w:left="360" w:hanging="360"/>
        <w:contextualSpacing/>
      </w:pPr>
      <w:r w:rsidRPr="00914AED">
        <w:t>Namena</w:t>
      </w:r>
    </w:p>
    <w:p w14:paraId="26C8AEA2" w14:textId="77777777" w:rsidR="00E937E1" w:rsidRPr="00914AED" w:rsidRDefault="00E937E1" w:rsidP="004A3DCB">
      <w:pPr>
        <w:numPr>
          <w:ilvl w:val="0"/>
          <w:numId w:val="34"/>
        </w:numPr>
        <w:spacing w:after="200" w:line="276" w:lineRule="auto"/>
        <w:ind w:left="360" w:hanging="360"/>
        <w:contextualSpacing/>
      </w:pPr>
      <w:r w:rsidRPr="00914AED">
        <w:t>Dawasamu</w:t>
      </w:r>
    </w:p>
    <w:p w14:paraId="7BE0350B" w14:textId="77777777" w:rsidR="00E937E1" w:rsidRPr="00914AED" w:rsidRDefault="00E937E1" w:rsidP="004A3DCB">
      <w:pPr>
        <w:numPr>
          <w:ilvl w:val="0"/>
          <w:numId w:val="34"/>
        </w:numPr>
        <w:spacing w:after="200" w:line="276" w:lineRule="auto"/>
        <w:ind w:left="360" w:hanging="360"/>
        <w:contextualSpacing/>
      </w:pPr>
      <w:r w:rsidRPr="00914AED">
        <w:t>Naocobau</w:t>
      </w:r>
    </w:p>
    <w:p w14:paraId="635FF00A" w14:textId="77777777" w:rsidR="00E937E1" w:rsidRPr="00914AED" w:rsidRDefault="00E937E1" w:rsidP="004A3DCB">
      <w:pPr>
        <w:numPr>
          <w:ilvl w:val="0"/>
          <w:numId w:val="34"/>
        </w:numPr>
        <w:spacing w:after="200" w:line="276" w:lineRule="auto"/>
        <w:ind w:left="360" w:hanging="360"/>
        <w:contextualSpacing/>
      </w:pPr>
      <w:r w:rsidRPr="00914AED">
        <w:t>Nasau</w:t>
      </w:r>
    </w:p>
    <w:p w14:paraId="72889203" w14:textId="77777777" w:rsidR="00E937E1" w:rsidRDefault="00E937E1" w:rsidP="00E937E1"/>
    <w:p w14:paraId="7C5669E2" w14:textId="7936E0A4" w:rsidR="00E937E1" w:rsidRDefault="00E937E1" w:rsidP="00E937E1">
      <w:r>
        <w:t>In order to set up a Demonstration Farm/F</w:t>
      </w:r>
      <w:r w:rsidR="007A36F5">
        <w:t xml:space="preserve">armer </w:t>
      </w:r>
      <w:r>
        <w:t>F</w:t>
      </w:r>
      <w:r w:rsidR="007A36F5">
        <w:t xml:space="preserve">ield </w:t>
      </w:r>
      <w:r>
        <w:t>S</w:t>
      </w:r>
      <w:r w:rsidR="007A36F5">
        <w:t>chool (FFS)</w:t>
      </w:r>
      <w:r>
        <w:t xml:space="preserve"> the following steps need to be considered:</w:t>
      </w:r>
    </w:p>
    <w:p w14:paraId="1A28F96A" w14:textId="77777777" w:rsidR="00E937E1" w:rsidRDefault="00E937E1" w:rsidP="00E937E1"/>
    <w:p w14:paraId="30F52A28" w14:textId="77777777" w:rsidR="00E937E1" w:rsidRPr="000230AF" w:rsidRDefault="00E937E1" w:rsidP="004A3DCB">
      <w:pPr>
        <w:numPr>
          <w:ilvl w:val="0"/>
          <w:numId w:val="35"/>
        </w:numPr>
        <w:spacing w:after="160" w:line="259" w:lineRule="auto"/>
        <w:contextualSpacing/>
        <w:rPr>
          <w:b/>
          <w:lang w:val="en-US"/>
        </w:rPr>
      </w:pPr>
      <w:r w:rsidRPr="000230AF">
        <w:rPr>
          <w:b/>
          <w:lang w:val="en-US"/>
        </w:rPr>
        <w:t>Conduct Ground working activities:</w:t>
      </w:r>
    </w:p>
    <w:p w14:paraId="485F016B" w14:textId="77777777" w:rsidR="00E937E1" w:rsidRPr="000230AF" w:rsidRDefault="00652D16" w:rsidP="004A3DCB">
      <w:pPr>
        <w:numPr>
          <w:ilvl w:val="0"/>
          <w:numId w:val="36"/>
        </w:numPr>
        <w:spacing w:after="160" w:line="259" w:lineRule="auto"/>
        <w:contextualSpacing/>
        <w:rPr>
          <w:b/>
          <w:lang w:val="en-US"/>
        </w:rPr>
      </w:pPr>
      <w:r>
        <w:rPr>
          <w:lang w:val="en-US"/>
        </w:rPr>
        <w:t>Develop</w:t>
      </w:r>
      <w:r w:rsidR="00E937E1" w:rsidRPr="000230AF">
        <w:rPr>
          <w:lang w:val="en-US"/>
        </w:rPr>
        <w:t xml:space="preserve"> solutions to identified problems</w:t>
      </w:r>
    </w:p>
    <w:p w14:paraId="7FC64B3F" w14:textId="2B5639B8" w:rsidR="00E937E1" w:rsidRPr="000230AF" w:rsidRDefault="00E937E1" w:rsidP="004A3DCB">
      <w:pPr>
        <w:numPr>
          <w:ilvl w:val="0"/>
          <w:numId w:val="36"/>
        </w:numPr>
        <w:spacing w:after="160" w:line="259" w:lineRule="auto"/>
        <w:contextualSpacing/>
        <w:rPr>
          <w:b/>
          <w:lang w:val="en-US"/>
        </w:rPr>
      </w:pPr>
      <w:r w:rsidRPr="000230AF">
        <w:rPr>
          <w:lang w:val="en-US"/>
        </w:rPr>
        <w:t xml:space="preserve"> Establish farmers’ practices</w:t>
      </w:r>
      <w:r w:rsidR="007A36F5">
        <w:rPr>
          <w:lang w:val="en-US"/>
        </w:rPr>
        <w:t xml:space="preserve"> development need (cf Capacity Need Assessment above + activities in the CBINRM plans (see Component 2)</w:t>
      </w:r>
      <w:r w:rsidR="00107B8A">
        <w:rPr>
          <w:lang w:val="en-US"/>
        </w:rPr>
        <w:t>)</w:t>
      </w:r>
    </w:p>
    <w:p w14:paraId="7541A6DF" w14:textId="77777777" w:rsidR="00E937E1" w:rsidRPr="000230AF" w:rsidRDefault="00E937E1" w:rsidP="004A3DCB">
      <w:pPr>
        <w:numPr>
          <w:ilvl w:val="0"/>
          <w:numId w:val="36"/>
        </w:numPr>
        <w:spacing w:after="160" w:line="259" w:lineRule="auto"/>
        <w:contextualSpacing/>
        <w:rPr>
          <w:b/>
          <w:lang w:val="en-US"/>
        </w:rPr>
      </w:pPr>
      <w:r w:rsidRPr="000230AF">
        <w:rPr>
          <w:lang w:val="en-US"/>
        </w:rPr>
        <w:t xml:space="preserve"> Identify field school participants</w:t>
      </w:r>
    </w:p>
    <w:p w14:paraId="72ABA3EE" w14:textId="77777777" w:rsidR="00E937E1" w:rsidRPr="000230AF" w:rsidRDefault="00E937E1" w:rsidP="004A3DCB">
      <w:pPr>
        <w:numPr>
          <w:ilvl w:val="0"/>
          <w:numId w:val="36"/>
        </w:numPr>
        <w:spacing w:after="160" w:line="259" w:lineRule="auto"/>
        <w:contextualSpacing/>
        <w:rPr>
          <w:b/>
          <w:lang w:val="en-US"/>
        </w:rPr>
      </w:pPr>
      <w:r w:rsidRPr="000230AF">
        <w:rPr>
          <w:lang w:val="en-US"/>
        </w:rPr>
        <w:t xml:space="preserve"> Identify field school sites</w:t>
      </w:r>
    </w:p>
    <w:p w14:paraId="3DBCE975" w14:textId="77777777" w:rsidR="00E937E1" w:rsidRPr="000230AF" w:rsidRDefault="00E937E1" w:rsidP="00E937E1">
      <w:pPr>
        <w:spacing w:after="160" w:line="259" w:lineRule="auto"/>
        <w:ind w:left="1488"/>
        <w:contextualSpacing/>
        <w:rPr>
          <w:b/>
          <w:lang w:val="en-US"/>
        </w:rPr>
      </w:pPr>
    </w:p>
    <w:p w14:paraId="1354FB0F" w14:textId="77777777" w:rsidR="00E937E1" w:rsidRPr="000230AF" w:rsidRDefault="00E937E1" w:rsidP="004A3DCB">
      <w:pPr>
        <w:numPr>
          <w:ilvl w:val="0"/>
          <w:numId w:val="35"/>
        </w:numPr>
        <w:spacing w:after="160" w:line="259" w:lineRule="auto"/>
        <w:contextualSpacing/>
        <w:rPr>
          <w:b/>
          <w:lang w:val="en-US"/>
        </w:rPr>
      </w:pPr>
      <w:r w:rsidRPr="000230AF">
        <w:rPr>
          <w:b/>
          <w:lang w:val="en-US"/>
        </w:rPr>
        <w:t xml:space="preserve"> Training of Facilitators on:</w:t>
      </w:r>
    </w:p>
    <w:p w14:paraId="3E3021DA" w14:textId="77777777" w:rsidR="007A36F5" w:rsidRPr="000230AF" w:rsidRDefault="007A36F5" w:rsidP="004A3DCB">
      <w:pPr>
        <w:numPr>
          <w:ilvl w:val="0"/>
          <w:numId w:val="37"/>
        </w:numPr>
        <w:spacing w:after="160" w:line="259" w:lineRule="auto"/>
        <w:contextualSpacing/>
        <w:rPr>
          <w:b/>
          <w:lang w:val="en-US"/>
        </w:rPr>
      </w:pPr>
      <w:r w:rsidRPr="000230AF">
        <w:rPr>
          <w:lang w:val="en-US"/>
        </w:rPr>
        <w:lastRenderedPageBreak/>
        <w:t>Field guides on how to effectively deliver crop/livestock/Forest production</w:t>
      </w:r>
      <w:r>
        <w:rPr>
          <w:lang w:val="en-US"/>
        </w:rPr>
        <w:t xml:space="preserve"> &amp; soil and forest restoration/</w:t>
      </w:r>
      <w:r w:rsidRPr="000230AF">
        <w:rPr>
          <w:lang w:val="en-US"/>
        </w:rPr>
        <w:t>protection topics using non-formal education methods (NFE)</w:t>
      </w:r>
    </w:p>
    <w:p w14:paraId="578F72E6" w14:textId="77777777" w:rsidR="007A36F5" w:rsidRPr="000230AF" w:rsidRDefault="007A36F5" w:rsidP="004A3DCB">
      <w:pPr>
        <w:numPr>
          <w:ilvl w:val="0"/>
          <w:numId w:val="37"/>
        </w:numPr>
        <w:spacing w:after="160" w:line="259" w:lineRule="auto"/>
        <w:contextualSpacing/>
        <w:rPr>
          <w:b/>
          <w:lang w:val="en-US"/>
        </w:rPr>
      </w:pPr>
      <w:r w:rsidRPr="000230AF">
        <w:rPr>
          <w:lang w:val="en-US"/>
        </w:rPr>
        <w:t>Participatory technology development (PTD) with emphasis on the approaches and developing guidelines on conducting PTD</w:t>
      </w:r>
    </w:p>
    <w:p w14:paraId="3537BF11" w14:textId="77777777" w:rsidR="007A36F5" w:rsidRPr="000230AF" w:rsidRDefault="007A36F5" w:rsidP="004A3DCB">
      <w:pPr>
        <w:numPr>
          <w:ilvl w:val="0"/>
          <w:numId w:val="37"/>
        </w:numPr>
        <w:spacing w:after="160" w:line="259" w:lineRule="auto"/>
        <w:contextualSpacing/>
        <w:rPr>
          <w:b/>
          <w:lang w:val="en-US"/>
        </w:rPr>
      </w:pPr>
      <w:r w:rsidRPr="000230AF">
        <w:rPr>
          <w:lang w:val="en-US"/>
        </w:rPr>
        <w:t>Non-formal education methods with emphasis on what, when and how to use NFE in FFS</w:t>
      </w:r>
    </w:p>
    <w:p w14:paraId="36A9BD07" w14:textId="77777777" w:rsidR="00E937E1" w:rsidRPr="000230AF" w:rsidRDefault="00E937E1" w:rsidP="004A3DCB">
      <w:pPr>
        <w:numPr>
          <w:ilvl w:val="0"/>
          <w:numId w:val="37"/>
        </w:numPr>
        <w:spacing w:after="160" w:line="259" w:lineRule="auto"/>
        <w:contextualSpacing/>
        <w:rPr>
          <w:b/>
          <w:lang w:val="en-US"/>
        </w:rPr>
      </w:pPr>
      <w:r w:rsidRPr="000230AF">
        <w:rPr>
          <w:lang w:val="en-US"/>
        </w:rPr>
        <w:t>Crop/livestock/Forest production and protection technologies</w:t>
      </w:r>
    </w:p>
    <w:p w14:paraId="28C584D2" w14:textId="77777777" w:rsidR="00E937E1" w:rsidRPr="000230AF" w:rsidRDefault="00E937E1" w:rsidP="004A3DCB">
      <w:pPr>
        <w:numPr>
          <w:ilvl w:val="0"/>
          <w:numId w:val="37"/>
        </w:numPr>
        <w:spacing w:after="160" w:line="259" w:lineRule="auto"/>
        <w:contextualSpacing/>
        <w:rPr>
          <w:b/>
          <w:lang w:val="en-US"/>
        </w:rPr>
      </w:pPr>
      <w:r w:rsidRPr="000230AF">
        <w:rPr>
          <w:lang w:val="en-US"/>
        </w:rPr>
        <w:t>Group dynamics</w:t>
      </w:r>
    </w:p>
    <w:p w14:paraId="3C852682" w14:textId="77777777" w:rsidR="00E937E1" w:rsidRPr="000230AF" w:rsidRDefault="00E937E1" w:rsidP="004A3DCB">
      <w:pPr>
        <w:numPr>
          <w:ilvl w:val="0"/>
          <w:numId w:val="37"/>
        </w:numPr>
        <w:spacing w:after="160" w:line="259" w:lineRule="auto"/>
        <w:contextualSpacing/>
        <w:rPr>
          <w:b/>
          <w:lang w:val="en-US"/>
        </w:rPr>
      </w:pPr>
      <w:r w:rsidRPr="000230AF">
        <w:rPr>
          <w:lang w:val="en-US"/>
        </w:rPr>
        <w:t xml:space="preserve">Special topics to be addressed at </w:t>
      </w:r>
      <w:r w:rsidR="00F42174">
        <w:rPr>
          <w:lang w:val="en-US"/>
        </w:rPr>
        <w:t xml:space="preserve">diverse </w:t>
      </w:r>
      <w:r w:rsidRPr="000230AF">
        <w:rPr>
          <w:lang w:val="en-US"/>
        </w:rPr>
        <w:t>stage</w:t>
      </w:r>
      <w:r w:rsidR="00F42174">
        <w:rPr>
          <w:lang w:val="en-US"/>
        </w:rPr>
        <w:t>s</w:t>
      </w:r>
      <w:r w:rsidRPr="000230AF">
        <w:rPr>
          <w:lang w:val="en-US"/>
        </w:rPr>
        <w:t xml:space="preserve"> of training.</w:t>
      </w:r>
    </w:p>
    <w:p w14:paraId="5B23283C" w14:textId="77777777" w:rsidR="00E937E1" w:rsidRPr="000230AF" w:rsidRDefault="00E937E1" w:rsidP="00E937E1">
      <w:pPr>
        <w:spacing w:after="160" w:line="259" w:lineRule="auto"/>
        <w:ind w:left="1440"/>
        <w:contextualSpacing/>
        <w:rPr>
          <w:b/>
          <w:lang w:val="en-US"/>
        </w:rPr>
      </w:pPr>
    </w:p>
    <w:p w14:paraId="6ECB6BEC" w14:textId="77777777" w:rsidR="00E937E1" w:rsidRPr="000230AF" w:rsidRDefault="00E937E1" w:rsidP="004A3DCB">
      <w:pPr>
        <w:numPr>
          <w:ilvl w:val="0"/>
          <w:numId w:val="35"/>
        </w:numPr>
        <w:spacing w:after="160" w:line="259" w:lineRule="auto"/>
        <w:contextualSpacing/>
        <w:rPr>
          <w:b/>
          <w:lang w:val="en-US"/>
        </w:rPr>
      </w:pPr>
      <w:r w:rsidRPr="000230AF">
        <w:rPr>
          <w:b/>
          <w:lang w:val="en-US"/>
        </w:rPr>
        <w:t>Establishment and Running FFS</w:t>
      </w:r>
    </w:p>
    <w:p w14:paraId="0CF82CAE" w14:textId="77777777" w:rsidR="00E937E1" w:rsidRPr="000230AF" w:rsidRDefault="00E937E1" w:rsidP="004A3DCB">
      <w:pPr>
        <w:numPr>
          <w:ilvl w:val="0"/>
          <w:numId w:val="38"/>
        </w:numPr>
        <w:spacing w:after="160" w:line="259" w:lineRule="auto"/>
        <w:contextualSpacing/>
        <w:rPr>
          <w:b/>
          <w:lang w:val="en-US"/>
        </w:rPr>
      </w:pPr>
      <w:r w:rsidRPr="000230AF">
        <w:rPr>
          <w:lang w:val="en-US"/>
        </w:rPr>
        <w:t>With the guidance of facilitators, the group meets regularly thr</w:t>
      </w:r>
      <w:r w:rsidR="007A36F5">
        <w:rPr>
          <w:lang w:val="en-US"/>
        </w:rPr>
        <w:t>oughout the project phase, and c</w:t>
      </w:r>
      <w:r w:rsidRPr="000230AF">
        <w:rPr>
          <w:lang w:val="en-US"/>
        </w:rPr>
        <w:t xml:space="preserve">arries out </w:t>
      </w:r>
      <w:r w:rsidR="007A36F5">
        <w:rPr>
          <w:lang w:val="en-US"/>
        </w:rPr>
        <w:t>production and restoration activities as part of the CBINRM plan</w:t>
      </w:r>
      <w:r w:rsidRPr="000230AF">
        <w:rPr>
          <w:lang w:val="en-US"/>
        </w:rPr>
        <w:t>.</w:t>
      </w:r>
    </w:p>
    <w:p w14:paraId="27D6D113" w14:textId="77777777" w:rsidR="00E937E1" w:rsidRPr="000230AF" w:rsidRDefault="00E937E1" w:rsidP="004A3DCB">
      <w:pPr>
        <w:numPr>
          <w:ilvl w:val="0"/>
          <w:numId w:val="38"/>
        </w:numPr>
        <w:spacing w:after="160" w:line="259" w:lineRule="auto"/>
        <w:contextualSpacing/>
        <w:rPr>
          <w:b/>
          <w:lang w:val="en-US"/>
        </w:rPr>
      </w:pPr>
      <w:r w:rsidRPr="000230AF">
        <w:rPr>
          <w:lang w:val="en-US"/>
        </w:rPr>
        <w:t>Implement Best Practices (Test and Validate)</w:t>
      </w:r>
    </w:p>
    <w:p w14:paraId="771F92C7" w14:textId="77777777" w:rsidR="00E937E1" w:rsidRPr="000230AF" w:rsidRDefault="00E937E1" w:rsidP="00E937E1">
      <w:pPr>
        <w:spacing w:after="160" w:line="259" w:lineRule="auto"/>
        <w:ind w:left="1440"/>
        <w:contextualSpacing/>
        <w:rPr>
          <w:b/>
          <w:lang w:val="en-US"/>
        </w:rPr>
      </w:pPr>
    </w:p>
    <w:p w14:paraId="114EC412" w14:textId="77777777" w:rsidR="00E937E1" w:rsidRPr="000230AF" w:rsidRDefault="00E937E1" w:rsidP="004A3DCB">
      <w:pPr>
        <w:numPr>
          <w:ilvl w:val="0"/>
          <w:numId w:val="35"/>
        </w:numPr>
        <w:spacing w:after="160" w:line="259" w:lineRule="auto"/>
        <w:contextualSpacing/>
        <w:rPr>
          <w:b/>
          <w:lang w:val="en-US"/>
        </w:rPr>
      </w:pPr>
      <w:r w:rsidRPr="000230AF">
        <w:rPr>
          <w:b/>
          <w:lang w:val="en-US"/>
        </w:rPr>
        <w:t xml:space="preserve">Evaluating </w:t>
      </w:r>
      <w:r w:rsidR="007A36F5" w:rsidRPr="007A36F5">
        <w:rPr>
          <w:b/>
          <w:lang w:val="en-US"/>
        </w:rPr>
        <w:t>Participatory technology development (</w:t>
      </w:r>
      <w:r w:rsidRPr="000230AF">
        <w:rPr>
          <w:b/>
          <w:lang w:val="en-US"/>
        </w:rPr>
        <w:t>PTDs</w:t>
      </w:r>
      <w:r w:rsidR="007A36F5">
        <w:rPr>
          <w:b/>
          <w:lang w:val="en-US"/>
        </w:rPr>
        <w:t>)</w:t>
      </w:r>
    </w:p>
    <w:p w14:paraId="15C4B00C" w14:textId="77777777" w:rsidR="007A36F5" w:rsidRPr="007A36F5" w:rsidRDefault="007A36F5" w:rsidP="004A3DCB">
      <w:pPr>
        <w:numPr>
          <w:ilvl w:val="0"/>
          <w:numId w:val="38"/>
        </w:numPr>
        <w:spacing w:after="160" w:line="259" w:lineRule="auto"/>
        <w:contextualSpacing/>
        <w:rPr>
          <w:lang w:val="en-US"/>
        </w:rPr>
      </w:pPr>
      <w:r>
        <w:rPr>
          <w:lang w:val="en-US"/>
        </w:rPr>
        <w:t>Data analysis for group Monitoring &amp; Evaluation of the progress</w:t>
      </w:r>
    </w:p>
    <w:p w14:paraId="35A2771B" w14:textId="77777777" w:rsidR="007A36F5" w:rsidRPr="007A36F5" w:rsidRDefault="007A36F5" w:rsidP="004A3DCB">
      <w:pPr>
        <w:numPr>
          <w:ilvl w:val="0"/>
          <w:numId w:val="38"/>
        </w:numPr>
        <w:spacing w:after="160" w:line="259" w:lineRule="auto"/>
        <w:contextualSpacing/>
        <w:rPr>
          <w:lang w:val="en-US"/>
        </w:rPr>
      </w:pPr>
      <w:r w:rsidRPr="007A36F5">
        <w:rPr>
          <w:lang w:val="en-US"/>
        </w:rPr>
        <w:t xml:space="preserve">Group discussion on the technics testing and </w:t>
      </w:r>
      <w:r>
        <w:rPr>
          <w:lang w:val="en-US"/>
        </w:rPr>
        <w:t>s</w:t>
      </w:r>
      <w:r w:rsidRPr="007A36F5">
        <w:rPr>
          <w:lang w:val="en-US"/>
        </w:rPr>
        <w:t>pecial topics</w:t>
      </w:r>
    </w:p>
    <w:p w14:paraId="34C009DF" w14:textId="77777777" w:rsidR="00E937E1" w:rsidRPr="000230AF" w:rsidRDefault="00E937E1" w:rsidP="007A36F5">
      <w:pPr>
        <w:spacing w:after="160" w:line="259" w:lineRule="auto"/>
        <w:ind w:left="1440"/>
        <w:contextualSpacing/>
        <w:rPr>
          <w:b/>
          <w:lang w:val="en-US"/>
        </w:rPr>
      </w:pPr>
    </w:p>
    <w:p w14:paraId="4647794B" w14:textId="77777777" w:rsidR="00E937E1" w:rsidRPr="000230AF" w:rsidRDefault="00E937E1" w:rsidP="004A3DCB">
      <w:pPr>
        <w:numPr>
          <w:ilvl w:val="0"/>
          <w:numId w:val="35"/>
        </w:numPr>
        <w:spacing w:after="160" w:line="259" w:lineRule="auto"/>
        <w:contextualSpacing/>
        <w:rPr>
          <w:b/>
          <w:lang w:val="en-US"/>
        </w:rPr>
      </w:pPr>
      <w:r w:rsidRPr="000230AF">
        <w:rPr>
          <w:b/>
          <w:lang w:val="en-US"/>
        </w:rPr>
        <w:t>Field days</w:t>
      </w:r>
    </w:p>
    <w:p w14:paraId="3F04FE73" w14:textId="77777777" w:rsidR="00E937E1" w:rsidRPr="000230AF" w:rsidRDefault="00E937E1" w:rsidP="004A3DCB">
      <w:pPr>
        <w:numPr>
          <w:ilvl w:val="0"/>
          <w:numId w:val="39"/>
        </w:numPr>
        <w:spacing w:after="160" w:line="259" w:lineRule="auto"/>
        <w:contextualSpacing/>
        <w:rPr>
          <w:b/>
          <w:lang w:val="en-US"/>
        </w:rPr>
      </w:pPr>
      <w:r w:rsidRPr="000230AF">
        <w:rPr>
          <w:lang w:val="en-US"/>
        </w:rPr>
        <w:t>During the period of runni</w:t>
      </w:r>
      <w:r w:rsidR="007A36F5">
        <w:rPr>
          <w:lang w:val="en-US"/>
        </w:rPr>
        <w:t>ng the FFS, field days will be o</w:t>
      </w:r>
      <w:r w:rsidRPr="000230AF">
        <w:rPr>
          <w:lang w:val="en-US"/>
        </w:rPr>
        <w:t>rganized where the rest of the farming community is invited to share what the group has learned in the FFS.</w:t>
      </w:r>
    </w:p>
    <w:p w14:paraId="3DA25134" w14:textId="77777777" w:rsidR="00E937E1" w:rsidRPr="000230AF" w:rsidRDefault="00E937E1" w:rsidP="004A3DCB">
      <w:pPr>
        <w:numPr>
          <w:ilvl w:val="0"/>
          <w:numId w:val="39"/>
        </w:numPr>
        <w:spacing w:after="160" w:line="259" w:lineRule="auto"/>
        <w:contextualSpacing/>
        <w:rPr>
          <w:b/>
          <w:lang w:val="en-US"/>
        </w:rPr>
      </w:pPr>
      <w:r w:rsidRPr="000230AF">
        <w:rPr>
          <w:lang w:val="en-US"/>
        </w:rPr>
        <w:t xml:space="preserve"> 1</w:t>
      </w:r>
      <w:r w:rsidR="007A36F5">
        <w:rPr>
          <w:lang w:val="en-US"/>
        </w:rPr>
        <w:t xml:space="preserve"> </w:t>
      </w:r>
      <w:r w:rsidRPr="000230AF">
        <w:rPr>
          <w:lang w:val="en-US"/>
        </w:rPr>
        <w:t xml:space="preserve">or 2 per year depending on stages of growth </w:t>
      </w:r>
      <w:r w:rsidR="007A36F5">
        <w:rPr>
          <w:lang w:val="en-US"/>
        </w:rPr>
        <w:t>and experiences in eth Demonstration Farm</w:t>
      </w:r>
    </w:p>
    <w:p w14:paraId="1712000D" w14:textId="77777777" w:rsidR="00E937E1" w:rsidRPr="000230AF" w:rsidRDefault="00E937E1" w:rsidP="004A3DCB">
      <w:pPr>
        <w:numPr>
          <w:ilvl w:val="0"/>
          <w:numId w:val="39"/>
        </w:numPr>
        <w:spacing w:after="160" w:line="259" w:lineRule="auto"/>
        <w:contextualSpacing/>
        <w:rPr>
          <w:b/>
          <w:lang w:val="en-US"/>
        </w:rPr>
      </w:pPr>
      <w:r w:rsidRPr="000230AF">
        <w:rPr>
          <w:lang w:val="en-US"/>
        </w:rPr>
        <w:t>Farmers themselves facilitate during this day</w:t>
      </w:r>
    </w:p>
    <w:p w14:paraId="2898A321" w14:textId="77777777" w:rsidR="00E937E1" w:rsidRPr="000230AF" w:rsidRDefault="00E937E1" w:rsidP="00E937E1">
      <w:pPr>
        <w:spacing w:after="160" w:line="259" w:lineRule="auto"/>
        <w:ind w:left="1488"/>
        <w:contextualSpacing/>
        <w:rPr>
          <w:b/>
          <w:lang w:val="en-US"/>
        </w:rPr>
      </w:pPr>
    </w:p>
    <w:p w14:paraId="02B6E981" w14:textId="77777777" w:rsidR="00E937E1" w:rsidRPr="000230AF" w:rsidRDefault="00E937E1" w:rsidP="004A3DCB">
      <w:pPr>
        <w:numPr>
          <w:ilvl w:val="0"/>
          <w:numId w:val="35"/>
        </w:numPr>
        <w:spacing w:after="160" w:line="259" w:lineRule="auto"/>
        <w:contextualSpacing/>
        <w:rPr>
          <w:b/>
          <w:lang w:val="en-US"/>
        </w:rPr>
      </w:pPr>
      <w:r w:rsidRPr="000230AF">
        <w:rPr>
          <w:b/>
          <w:lang w:val="en-US"/>
        </w:rPr>
        <w:t>Graduations</w:t>
      </w:r>
    </w:p>
    <w:p w14:paraId="3E28BC66" w14:textId="77777777" w:rsidR="00E937E1" w:rsidRPr="007A36F5" w:rsidRDefault="007A36F5" w:rsidP="004A3DCB">
      <w:pPr>
        <w:numPr>
          <w:ilvl w:val="0"/>
          <w:numId w:val="40"/>
        </w:numPr>
        <w:spacing w:after="160" w:line="259" w:lineRule="auto"/>
        <w:contextualSpacing/>
        <w:rPr>
          <w:b/>
          <w:lang w:val="en-US"/>
        </w:rPr>
      </w:pPr>
      <w:r w:rsidRPr="007A36F5">
        <w:rPr>
          <w:lang w:val="en-US"/>
        </w:rPr>
        <w:t>M</w:t>
      </w:r>
      <w:r w:rsidR="00E937E1" w:rsidRPr="007A36F5">
        <w:rPr>
          <w:lang w:val="en-US"/>
        </w:rPr>
        <w:t>arks the end of the annual long FFS</w:t>
      </w:r>
      <w:r>
        <w:rPr>
          <w:lang w:val="en-US"/>
        </w:rPr>
        <w:t xml:space="preserve">. </w:t>
      </w:r>
      <w:r w:rsidR="00E937E1" w:rsidRPr="007A36F5">
        <w:rPr>
          <w:lang w:val="en-US"/>
        </w:rPr>
        <w:t>Farmers are awarded certificates</w:t>
      </w:r>
    </w:p>
    <w:p w14:paraId="3BD07A49" w14:textId="77777777" w:rsidR="00E937E1" w:rsidRPr="000230AF" w:rsidRDefault="00E937E1" w:rsidP="00E937E1">
      <w:pPr>
        <w:spacing w:after="160" w:line="259" w:lineRule="auto"/>
        <w:ind w:left="1440"/>
        <w:contextualSpacing/>
        <w:rPr>
          <w:b/>
          <w:lang w:val="en-US"/>
        </w:rPr>
      </w:pPr>
    </w:p>
    <w:p w14:paraId="47F01C35" w14:textId="77777777" w:rsidR="00E937E1" w:rsidRPr="000230AF" w:rsidRDefault="00E937E1" w:rsidP="004A3DCB">
      <w:pPr>
        <w:numPr>
          <w:ilvl w:val="0"/>
          <w:numId w:val="35"/>
        </w:numPr>
        <w:spacing w:after="160" w:line="259" w:lineRule="auto"/>
        <w:contextualSpacing/>
        <w:rPr>
          <w:b/>
          <w:lang w:val="en-US"/>
        </w:rPr>
      </w:pPr>
      <w:r w:rsidRPr="000230AF">
        <w:rPr>
          <w:lang w:val="en-US"/>
        </w:rPr>
        <w:t xml:space="preserve"> </w:t>
      </w:r>
      <w:r w:rsidRPr="000230AF">
        <w:rPr>
          <w:b/>
          <w:lang w:val="en-US"/>
        </w:rPr>
        <w:t>Farmer run FFS</w:t>
      </w:r>
    </w:p>
    <w:p w14:paraId="6177075A" w14:textId="77777777" w:rsidR="00E937E1" w:rsidRPr="000230AF" w:rsidRDefault="00E937E1" w:rsidP="004A3DCB">
      <w:pPr>
        <w:numPr>
          <w:ilvl w:val="0"/>
          <w:numId w:val="41"/>
        </w:numPr>
        <w:spacing w:after="160" w:line="259" w:lineRule="auto"/>
        <w:contextualSpacing/>
        <w:rPr>
          <w:b/>
          <w:lang w:val="en-US"/>
        </w:rPr>
      </w:pPr>
      <w:r w:rsidRPr="000230AF">
        <w:rPr>
          <w:lang w:val="en-US"/>
        </w:rPr>
        <w:t>FFS farmer graduates now have the knowledge and confidence to run their own FFS.</w:t>
      </w:r>
    </w:p>
    <w:p w14:paraId="2E61E954" w14:textId="77777777" w:rsidR="00E937E1" w:rsidRPr="000230AF" w:rsidRDefault="00E937E1" w:rsidP="00652D16">
      <w:pPr>
        <w:spacing w:after="160" w:line="259" w:lineRule="auto"/>
        <w:contextualSpacing/>
        <w:rPr>
          <w:b/>
          <w:lang w:val="en-US"/>
        </w:rPr>
      </w:pPr>
    </w:p>
    <w:p w14:paraId="7D4108FD" w14:textId="77777777" w:rsidR="00E937E1" w:rsidRPr="000230AF" w:rsidRDefault="00E937E1" w:rsidP="004A3DCB">
      <w:pPr>
        <w:numPr>
          <w:ilvl w:val="0"/>
          <w:numId w:val="35"/>
        </w:numPr>
        <w:spacing w:after="160" w:line="259" w:lineRule="auto"/>
        <w:contextualSpacing/>
        <w:rPr>
          <w:b/>
          <w:lang w:val="en-US"/>
        </w:rPr>
      </w:pPr>
      <w:r w:rsidRPr="000230AF">
        <w:rPr>
          <w:b/>
          <w:lang w:val="en-US"/>
        </w:rPr>
        <w:t>Follow up by facilitators</w:t>
      </w:r>
    </w:p>
    <w:p w14:paraId="4302CB12" w14:textId="77777777" w:rsidR="00E937E1" w:rsidRPr="000230AF" w:rsidRDefault="00E937E1" w:rsidP="004A3DCB">
      <w:pPr>
        <w:numPr>
          <w:ilvl w:val="0"/>
          <w:numId w:val="41"/>
        </w:numPr>
        <w:spacing w:after="160" w:line="259" w:lineRule="auto"/>
        <w:contextualSpacing/>
        <w:rPr>
          <w:lang w:val="en-US"/>
        </w:rPr>
      </w:pPr>
      <w:r w:rsidRPr="000230AF">
        <w:rPr>
          <w:lang w:val="en-US"/>
        </w:rPr>
        <w:t>Occasionally the core facilitators will follow-up on farmers that have graduated preferably on a quarterly basis. The core facilitators also backstop on-going farmer run FFS.</w:t>
      </w:r>
      <w:r w:rsidRPr="000230AF">
        <w:rPr>
          <w:lang w:val="en-US"/>
        </w:rPr>
        <w:cr/>
      </w:r>
      <w:r w:rsidR="0047061F" w:rsidRPr="0047061F">
        <w:rPr>
          <w:lang w:val="en-US"/>
        </w:rPr>
        <w:t xml:space="preserve"> </w:t>
      </w:r>
      <w:r w:rsidR="0047061F" w:rsidRPr="0047061F">
        <w:rPr>
          <w:noProof/>
          <w:lang w:val="en-US"/>
        </w:rPr>
        <w:drawing>
          <wp:inline distT="0" distB="0" distL="0" distR="0" wp14:anchorId="79E04E7D" wp14:editId="2D2FF8E3">
            <wp:extent cx="3840093" cy="3347499"/>
            <wp:effectExtent l="0" t="0" r="8255" b="571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868073" cy="3371890"/>
                    </a:xfrm>
                    <a:prstGeom prst="rect">
                      <a:avLst/>
                    </a:prstGeom>
                    <a:noFill/>
                    <a:ln>
                      <a:noFill/>
                    </a:ln>
                  </pic:spPr>
                </pic:pic>
              </a:graphicData>
            </a:graphic>
          </wp:inline>
        </w:drawing>
      </w:r>
    </w:p>
    <w:p w14:paraId="22EB5063" w14:textId="77777777" w:rsidR="002F6D1A" w:rsidRDefault="002F6D1A" w:rsidP="002F6D1A"/>
    <w:p w14:paraId="5D354070" w14:textId="3D041A5A" w:rsidR="00E937E1" w:rsidRPr="000230AF" w:rsidRDefault="00E937E1" w:rsidP="002F6D1A">
      <w:r w:rsidRPr="000230AF">
        <w:lastRenderedPageBreak/>
        <w:t xml:space="preserve">The activity will be conducted by the </w:t>
      </w:r>
      <w:r>
        <w:t xml:space="preserve">Capacity Building/ </w:t>
      </w:r>
      <w:r w:rsidRPr="000230AF">
        <w:t xml:space="preserve">Farmer Field School Coordinator with the support from the MoA </w:t>
      </w:r>
      <w:r>
        <w:t>and Mo</w:t>
      </w:r>
      <w:r w:rsidRPr="000230AF">
        <w:t>F</w:t>
      </w:r>
      <w:r>
        <w:t>o and MoFi</w:t>
      </w:r>
      <w:r w:rsidRPr="000230AF">
        <w:t xml:space="preserve"> extension officers in the field.</w:t>
      </w:r>
      <w:r w:rsidR="002E18B9">
        <w:t xml:space="preserve"> </w:t>
      </w:r>
      <w:r w:rsidR="002F6D1A">
        <w:t>For this activity, the project should build on the SPC/GIZ “Coping with cl</w:t>
      </w:r>
      <w:r w:rsidR="00FD2676">
        <w:t>imate change in Pacific Island R</w:t>
      </w:r>
      <w:r w:rsidR="002F6D1A">
        <w:t xml:space="preserve">egions” experience which collaborated on the community-based trainings on resilience by the Ministry of Youth, as well as other trainings via the Technical Colleges and Fiji National University. </w:t>
      </w:r>
      <w:r w:rsidR="00FD2676">
        <w:t>The CCPIR trained extension officers in the Ministry so that they have the right knowledge to train others, these officers have also been involved in the Action Against degradation project. The project should identify the staff who have been trained and understand if they need additional training before training others.</w:t>
      </w:r>
    </w:p>
    <w:p w14:paraId="5EF5ECCA" w14:textId="77777777" w:rsidR="00E937E1" w:rsidRDefault="00E937E1" w:rsidP="00E937E1"/>
    <w:p w14:paraId="1B89F500" w14:textId="77777777" w:rsidR="00E937E1" w:rsidRPr="001A2C00" w:rsidRDefault="005E108D" w:rsidP="00E937E1">
      <w:pPr>
        <w:rPr>
          <w:i/>
        </w:rPr>
      </w:pPr>
      <w:r>
        <w:rPr>
          <w:i/>
        </w:rPr>
        <w:t>1.</w:t>
      </w:r>
      <w:r w:rsidR="00E937E1" w:rsidRPr="001A2C00">
        <w:rPr>
          <w:i/>
        </w:rPr>
        <w:t>2.3. Focused Technical Trainings</w:t>
      </w:r>
    </w:p>
    <w:p w14:paraId="1688BEE5" w14:textId="77777777" w:rsidR="00E937E1" w:rsidRPr="00914AED" w:rsidRDefault="00E937E1" w:rsidP="00E937E1"/>
    <w:p w14:paraId="17100C05" w14:textId="77777777" w:rsidR="00E937E1" w:rsidRDefault="00E937E1" w:rsidP="00E937E1">
      <w:r>
        <w:t xml:space="preserve">In order to support the implementation of </w:t>
      </w:r>
      <w:r w:rsidR="0047061F">
        <w:t xml:space="preserve">the Demonstration Farms and </w:t>
      </w:r>
      <w:r>
        <w:t>the CB</w:t>
      </w:r>
      <w:r w:rsidR="00DE6DFA">
        <w:t>INRM</w:t>
      </w:r>
      <w:r>
        <w:t xml:space="preserve"> approach integrating the different landscape element</w:t>
      </w:r>
      <w:r w:rsidR="00652D16">
        <w:t>s</w:t>
      </w:r>
      <w:r>
        <w:t xml:space="preserve"> in a synergetic way, specialized training</w:t>
      </w:r>
      <w:r w:rsidR="007E0D73">
        <w:t>s</w:t>
      </w:r>
      <w:r>
        <w:t xml:space="preserve"> will be given on the </w:t>
      </w:r>
      <w:r w:rsidR="00396539">
        <w:t>sustainable</w:t>
      </w:r>
      <w:r w:rsidR="00652D16">
        <w:t xml:space="preserve"> and climate smart land management</w:t>
      </w:r>
      <w:r w:rsidR="00396539">
        <w:t xml:space="preserve"> as well as forest and landscape restoration (cf bo</w:t>
      </w:r>
      <w:r w:rsidR="007E0D73">
        <w:t>x</w:t>
      </w:r>
      <w:r w:rsidR="00396539">
        <w:t xml:space="preserve"> below for the definitions). </w:t>
      </w:r>
      <w:r w:rsidR="007E0D73">
        <w:t xml:space="preserve">The training needs </w:t>
      </w:r>
      <w:r w:rsidR="006A45FD">
        <w:t xml:space="preserve">highlighted below </w:t>
      </w:r>
      <w:r w:rsidR="007E0D73">
        <w:t>mostly come from the Capacity Assessment Needs done by AAD (see Annex 10) which have been v</w:t>
      </w:r>
      <w:r w:rsidR="006A45FD">
        <w:t>alidated</w:t>
      </w:r>
      <w:r w:rsidR="007E0D73">
        <w:t xml:space="preserve"> by the project preparation team</w:t>
      </w:r>
      <w:r w:rsidR="00594A9B">
        <w:t xml:space="preserve"> through interview and discussion with communities</w:t>
      </w:r>
      <w:r w:rsidR="007E0D73">
        <w:t>. At the beginning of the project, during the discussions with communities and the definition of</w:t>
      </w:r>
      <w:r w:rsidR="006A45FD">
        <w:t xml:space="preserve"> the </w:t>
      </w:r>
      <w:r w:rsidR="007E0D73">
        <w:t xml:space="preserve">CBINRM plans, </w:t>
      </w:r>
      <w:r w:rsidR="006A45FD">
        <w:t xml:space="preserve">the specific themes for the focused trainings will be defined. </w:t>
      </w:r>
      <w:r w:rsidR="00594A9B">
        <w:t>The main results of the AAD assessment are highlighted the following priority themes for community capacity building:</w:t>
      </w:r>
    </w:p>
    <w:p w14:paraId="5DA9D177" w14:textId="77777777" w:rsidR="00396539" w:rsidRDefault="00396539" w:rsidP="00E937E1"/>
    <w:p w14:paraId="56D59E2B" w14:textId="77777777" w:rsidR="00396539" w:rsidRPr="00C27D4B" w:rsidRDefault="00396539" w:rsidP="00396539">
      <w:pPr>
        <w:rPr>
          <w:rFonts w:eastAsia="SimSun"/>
          <w:i/>
          <w:u w:val="single"/>
          <w:lang w:eastAsia="zh-CN"/>
        </w:rPr>
      </w:pPr>
      <w:r w:rsidRPr="00C27D4B">
        <w:rPr>
          <w:rFonts w:eastAsia="SimSun"/>
          <w:i/>
          <w:u w:val="single"/>
          <w:lang w:eastAsia="zh-CN"/>
        </w:rPr>
        <w:t>General knowledge on INRM</w:t>
      </w:r>
    </w:p>
    <w:p w14:paraId="5C21AC97" w14:textId="77777777" w:rsidR="00396539" w:rsidRPr="00C27D4B" w:rsidRDefault="00396539" w:rsidP="00396539">
      <w:pPr>
        <w:rPr>
          <w:rFonts w:eastAsia="SimSun"/>
          <w:i/>
          <w:lang w:eastAsia="zh-CN"/>
        </w:rPr>
      </w:pPr>
      <w:r>
        <w:rPr>
          <w:rFonts w:eastAsia="SimSun"/>
          <w:i/>
          <w:lang w:eastAsia="zh-CN"/>
        </w:rPr>
        <w:t>Possible themes:</w:t>
      </w:r>
    </w:p>
    <w:p w14:paraId="12E6F5F3" w14:textId="77777777" w:rsidR="00396539" w:rsidRPr="00C27D4B" w:rsidRDefault="00396539" w:rsidP="004A3DCB">
      <w:pPr>
        <w:pStyle w:val="ListParagraph"/>
        <w:numPr>
          <w:ilvl w:val="0"/>
          <w:numId w:val="117"/>
        </w:numPr>
        <w:rPr>
          <w:rFonts w:eastAsia="SimSun"/>
          <w:lang w:eastAsia="zh-CN"/>
        </w:rPr>
      </w:pPr>
      <w:r w:rsidRPr="00C27D4B">
        <w:rPr>
          <w:rFonts w:eastAsia="SimSun"/>
          <w:lang w:eastAsia="zh-CN"/>
        </w:rPr>
        <w:t>Land use planning</w:t>
      </w:r>
    </w:p>
    <w:p w14:paraId="41761DA1" w14:textId="4FBD2024" w:rsidR="00396539" w:rsidRPr="00FC3DE5" w:rsidRDefault="007E0D73" w:rsidP="004A3DCB">
      <w:pPr>
        <w:pStyle w:val="ListParagraph"/>
        <w:numPr>
          <w:ilvl w:val="0"/>
          <w:numId w:val="117"/>
        </w:numPr>
      </w:pPr>
      <w:r>
        <w:rPr>
          <w:rFonts w:eastAsia="SimSun"/>
          <w:lang w:eastAsia="zh-CN"/>
        </w:rPr>
        <w:t>Integrated farming/ I</w:t>
      </w:r>
      <w:r w:rsidRPr="000230AF">
        <w:t>ntegrated homestead farming to produce nutrient-rich foods(e.g. fruits, vegetables, eggs, meat and milk)</w:t>
      </w:r>
    </w:p>
    <w:p w14:paraId="2586F399" w14:textId="23C5F72E" w:rsidR="00F903D6" w:rsidRPr="00C27D4B" w:rsidRDefault="00F903D6" w:rsidP="004A3DCB">
      <w:pPr>
        <w:pStyle w:val="ListParagraph"/>
        <w:numPr>
          <w:ilvl w:val="0"/>
          <w:numId w:val="117"/>
        </w:numPr>
        <w:rPr>
          <w:rFonts w:eastAsia="SimSun"/>
          <w:lang w:eastAsia="zh-CN"/>
        </w:rPr>
      </w:pPr>
      <w:r>
        <w:rPr>
          <w:rFonts w:eastAsia="SimSun"/>
          <w:lang w:eastAsia="zh-CN"/>
        </w:rPr>
        <w:t xml:space="preserve">Land tenure. For this, </w:t>
      </w:r>
      <w:r w:rsidRPr="008929B0">
        <w:rPr>
          <w:rFonts w:eastAsia="SimSun"/>
          <w:lang w:eastAsia="zh-CN"/>
        </w:rPr>
        <w:t>awareness-raising on the Voluntary  Guidelines for the Responsible Governance of Tenure of Land, Forests, and Fisheries</w:t>
      </w:r>
      <w:r>
        <w:rPr>
          <w:rStyle w:val="FootnoteReference"/>
          <w:rFonts w:eastAsia="SimSun"/>
          <w:lang w:eastAsia="zh-CN"/>
        </w:rPr>
        <w:footnoteReference w:id="35"/>
      </w:r>
      <w:r>
        <w:rPr>
          <w:rFonts w:eastAsia="SimSun"/>
          <w:lang w:eastAsia="zh-CN"/>
        </w:rPr>
        <w:t xml:space="preserve"> would be a good option. </w:t>
      </w:r>
    </w:p>
    <w:p w14:paraId="6B5B85B9" w14:textId="77777777" w:rsidR="00396539" w:rsidRPr="000230AF" w:rsidRDefault="00396539" w:rsidP="00396539">
      <w:pPr>
        <w:rPr>
          <w:rFonts w:eastAsia="SimSun"/>
          <w:lang w:eastAsia="zh-CN"/>
        </w:rPr>
      </w:pPr>
    </w:p>
    <w:p w14:paraId="3125FB0D" w14:textId="77777777" w:rsidR="00396539" w:rsidRPr="00C27D4B" w:rsidRDefault="007E0D73" w:rsidP="00396539">
      <w:pPr>
        <w:rPr>
          <w:rFonts w:eastAsia="SimSun"/>
          <w:i/>
          <w:u w:val="single"/>
          <w:lang w:eastAsia="zh-CN"/>
        </w:rPr>
      </w:pPr>
      <w:r>
        <w:rPr>
          <w:rFonts w:eastAsia="Calibri"/>
          <w:i/>
          <w:u w:val="single"/>
        </w:rPr>
        <w:t xml:space="preserve">Forest and Landscape </w:t>
      </w:r>
      <w:r w:rsidR="00396539" w:rsidRPr="00C27D4B">
        <w:rPr>
          <w:rFonts w:eastAsia="Calibri"/>
          <w:i/>
          <w:u w:val="single"/>
        </w:rPr>
        <w:t>Restoration activities including nursery techniques</w:t>
      </w:r>
    </w:p>
    <w:p w14:paraId="191CEA7B" w14:textId="77777777" w:rsidR="00396539" w:rsidRPr="00C27D4B" w:rsidRDefault="00396539" w:rsidP="00396539">
      <w:pPr>
        <w:rPr>
          <w:rFonts w:eastAsia="SimSun"/>
          <w:i/>
          <w:lang w:eastAsia="zh-CN"/>
        </w:rPr>
      </w:pPr>
      <w:r>
        <w:rPr>
          <w:rFonts w:eastAsia="SimSun"/>
          <w:i/>
          <w:lang w:eastAsia="zh-CN"/>
        </w:rPr>
        <w:t>Possible themes:</w:t>
      </w:r>
    </w:p>
    <w:p w14:paraId="055C3279" w14:textId="77777777" w:rsidR="00396539" w:rsidRPr="00C27D4B" w:rsidRDefault="00396539" w:rsidP="004A3DCB">
      <w:pPr>
        <w:pStyle w:val="ListParagraph"/>
        <w:numPr>
          <w:ilvl w:val="0"/>
          <w:numId w:val="118"/>
        </w:numPr>
        <w:rPr>
          <w:rFonts w:eastAsia="SimSun"/>
          <w:lang w:eastAsia="zh-CN"/>
        </w:rPr>
      </w:pPr>
      <w:r w:rsidRPr="00C27D4B">
        <w:rPr>
          <w:rFonts w:eastAsia="SimSun"/>
          <w:lang w:eastAsia="zh-CN"/>
        </w:rPr>
        <w:t xml:space="preserve">Species selection and timing </w:t>
      </w:r>
    </w:p>
    <w:p w14:paraId="3D0911DE" w14:textId="77777777" w:rsidR="00396539" w:rsidRPr="00C27D4B" w:rsidRDefault="00396539" w:rsidP="004A3DCB">
      <w:pPr>
        <w:pStyle w:val="ListParagraph"/>
        <w:numPr>
          <w:ilvl w:val="0"/>
          <w:numId w:val="118"/>
        </w:numPr>
        <w:rPr>
          <w:rFonts w:eastAsia="SimSun"/>
          <w:lang w:eastAsia="zh-CN"/>
        </w:rPr>
      </w:pPr>
      <w:r w:rsidRPr="00C27D4B">
        <w:rPr>
          <w:rFonts w:eastAsia="SimSun"/>
          <w:lang w:eastAsia="zh-CN"/>
        </w:rPr>
        <w:t>Using of local material in building nursery</w:t>
      </w:r>
    </w:p>
    <w:p w14:paraId="1FFF372F" w14:textId="77777777" w:rsidR="00396539" w:rsidRDefault="00396539" w:rsidP="004A3DCB">
      <w:pPr>
        <w:pStyle w:val="ListParagraph"/>
        <w:numPr>
          <w:ilvl w:val="0"/>
          <w:numId w:val="118"/>
        </w:numPr>
        <w:rPr>
          <w:rFonts w:eastAsia="SimSun"/>
          <w:lang w:eastAsia="zh-CN"/>
        </w:rPr>
      </w:pPr>
      <w:r w:rsidRPr="00C27D4B">
        <w:rPr>
          <w:rFonts w:eastAsia="SimSun"/>
          <w:lang w:eastAsia="zh-CN"/>
        </w:rPr>
        <w:t>Developing improved processing and germination testing methods and procedures</w:t>
      </w:r>
    </w:p>
    <w:p w14:paraId="1CF4CF22" w14:textId="77777777" w:rsidR="00396539" w:rsidRPr="00C27D4B" w:rsidRDefault="00396539" w:rsidP="004A3DCB">
      <w:pPr>
        <w:pStyle w:val="ListParagraph"/>
        <w:numPr>
          <w:ilvl w:val="0"/>
          <w:numId w:val="118"/>
        </w:numPr>
        <w:rPr>
          <w:rFonts w:eastAsia="SimSun"/>
          <w:lang w:eastAsia="zh-CN"/>
        </w:rPr>
      </w:pPr>
      <w:r>
        <w:rPr>
          <w:rFonts w:eastAsia="SimSun"/>
          <w:lang w:eastAsia="zh-CN"/>
        </w:rPr>
        <w:t>Forest and landscape restoration techniques adapted to the local context</w:t>
      </w:r>
    </w:p>
    <w:p w14:paraId="76BB02A5" w14:textId="77777777" w:rsidR="00396539" w:rsidRDefault="00396539" w:rsidP="00396539">
      <w:pPr>
        <w:rPr>
          <w:rFonts w:eastAsia="SimSun"/>
          <w:lang w:eastAsia="zh-CN"/>
        </w:rPr>
      </w:pPr>
    </w:p>
    <w:p w14:paraId="7F617617" w14:textId="4954E984" w:rsidR="007E0D73" w:rsidRDefault="007E0D73" w:rsidP="007E0D73">
      <w:pPr>
        <w:rPr>
          <w:rFonts w:eastAsia="SimSun"/>
          <w:i/>
          <w:u w:val="single"/>
          <w:lang w:eastAsia="zh-CN"/>
        </w:rPr>
      </w:pPr>
      <w:r w:rsidRPr="00C27D4B">
        <w:rPr>
          <w:rFonts w:eastAsia="SimSun"/>
          <w:i/>
          <w:u w:val="single"/>
          <w:lang w:eastAsia="zh-CN"/>
        </w:rPr>
        <w:t>Soil conservation and management techniques (erosion control, shelterbelts)</w:t>
      </w:r>
    </w:p>
    <w:p w14:paraId="58FC3DD3" w14:textId="77777777" w:rsidR="007E0D73" w:rsidRPr="00FE3C59" w:rsidRDefault="007E0D73" w:rsidP="007E0D73">
      <w:pPr>
        <w:rPr>
          <w:rFonts w:eastAsia="SimSun"/>
          <w:i/>
          <w:lang w:eastAsia="zh-CN"/>
        </w:rPr>
      </w:pPr>
      <w:r>
        <w:rPr>
          <w:rFonts w:eastAsia="SimSun"/>
          <w:i/>
          <w:lang w:eastAsia="zh-CN"/>
        </w:rPr>
        <w:t>Possible themes:</w:t>
      </w:r>
    </w:p>
    <w:p w14:paraId="5FDCB007" w14:textId="00B04E06" w:rsidR="007E0D73" w:rsidRPr="00C27D4B" w:rsidRDefault="00320276" w:rsidP="004A3DCB">
      <w:pPr>
        <w:pStyle w:val="ListParagraph"/>
        <w:numPr>
          <w:ilvl w:val="0"/>
          <w:numId w:val="118"/>
        </w:numPr>
        <w:rPr>
          <w:rFonts w:eastAsia="SimSun"/>
          <w:lang w:eastAsia="zh-CN"/>
        </w:rPr>
      </w:pPr>
      <w:r>
        <w:t>I</w:t>
      </w:r>
      <w:r w:rsidR="007E0D73" w:rsidRPr="000230AF">
        <w:t>ntegrated soil fertility a</w:t>
      </w:r>
      <w:r w:rsidR="007E0D73">
        <w:t>nd nutrient management, a</w:t>
      </w:r>
      <w:r w:rsidR="007E0D73" w:rsidRPr="00C27D4B">
        <w:rPr>
          <w:rFonts w:eastAsia="SimSun"/>
          <w:lang w:eastAsia="zh-CN"/>
        </w:rPr>
        <w:t xml:space="preserve">doption of SLM Concepts using </w:t>
      </w:r>
      <w:r w:rsidR="007E0D73">
        <w:rPr>
          <w:rFonts w:eastAsia="SimSun"/>
          <w:lang w:eastAsia="zh-CN"/>
        </w:rPr>
        <w:t>different practices</w:t>
      </w:r>
    </w:p>
    <w:p w14:paraId="3059D75B" w14:textId="77777777" w:rsidR="007E0D73" w:rsidRPr="00C27D4B" w:rsidRDefault="007E0D73" w:rsidP="004A3DCB">
      <w:pPr>
        <w:pStyle w:val="ListParagraph"/>
        <w:numPr>
          <w:ilvl w:val="0"/>
          <w:numId w:val="118"/>
        </w:numPr>
        <w:rPr>
          <w:rFonts w:eastAsia="SimSun"/>
          <w:lang w:eastAsia="zh-CN"/>
        </w:rPr>
      </w:pPr>
      <w:r w:rsidRPr="00C27D4B">
        <w:rPr>
          <w:rFonts w:eastAsia="SimSun"/>
          <w:lang w:eastAsia="zh-CN"/>
        </w:rPr>
        <w:t xml:space="preserve">Contour cropping </w:t>
      </w:r>
    </w:p>
    <w:p w14:paraId="01A79D99" w14:textId="77777777" w:rsidR="007E0D73" w:rsidRPr="00C27D4B" w:rsidRDefault="007E0D73" w:rsidP="004A3DCB">
      <w:pPr>
        <w:pStyle w:val="ListParagraph"/>
        <w:numPr>
          <w:ilvl w:val="0"/>
          <w:numId w:val="118"/>
        </w:numPr>
        <w:rPr>
          <w:rFonts w:eastAsia="SimSun"/>
          <w:lang w:eastAsia="zh-CN"/>
        </w:rPr>
      </w:pPr>
      <w:r w:rsidRPr="00C27D4B">
        <w:rPr>
          <w:rFonts w:eastAsia="SimSun"/>
          <w:lang w:eastAsia="zh-CN"/>
        </w:rPr>
        <w:t>Soil capability evaluation</w:t>
      </w:r>
    </w:p>
    <w:p w14:paraId="16559A67" w14:textId="77777777" w:rsidR="007E0D73" w:rsidRPr="007E0D73" w:rsidRDefault="007E0D73" w:rsidP="004A3DCB">
      <w:pPr>
        <w:pStyle w:val="ListParagraph"/>
        <w:numPr>
          <w:ilvl w:val="0"/>
          <w:numId w:val="118"/>
        </w:numPr>
        <w:rPr>
          <w:rFonts w:eastAsia="Calibri"/>
        </w:rPr>
      </w:pPr>
      <w:r w:rsidRPr="00C27D4B">
        <w:rPr>
          <w:rFonts w:eastAsia="SimSun"/>
          <w:lang w:eastAsia="zh-CN"/>
        </w:rPr>
        <w:t>Advance training on soil conservation &amp; management techniques</w:t>
      </w:r>
    </w:p>
    <w:p w14:paraId="6D110E26" w14:textId="77777777" w:rsidR="007E0D73" w:rsidRPr="00C27D4B" w:rsidRDefault="007E0D73" w:rsidP="007E0D73">
      <w:pPr>
        <w:pStyle w:val="ListParagraph"/>
        <w:rPr>
          <w:rFonts w:eastAsia="Calibri"/>
        </w:rPr>
      </w:pPr>
    </w:p>
    <w:p w14:paraId="4258BE01" w14:textId="77777777" w:rsidR="00396539" w:rsidRPr="00C27D4B" w:rsidRDefault="00396539" w:rsidP="00396539">
      <w:pPr>
        <w:rPr>
          <w:rFonts w:eastAsia="Calibri"/>
          <w:i/>
          <w:u w:val="single"/>
        </w:rPr>
      </w:pPr>
      <w:r w:rsidRPr="00C27D4B">
        <w:rPr>
          <w:rFonts w:eastAsia="Calibri"/>
          <w:i/>
          <w:u w:val="single"/>
        </w:rPr>
        <w:t>Integrated farming systems such as row cropping, multiple cropping, alley cropping, zero tillage, agro-forestry, and other techniques building resilience to climate change</w:t>
      </w:r>
      <w:r w:rsidR="007E0D73">
        <w:rPr>
          <w:rFonts w:eastAsia="Calibri"/>
          <w:i/>
          <w:u w:val="single"/>
        </w:rPr>
        <w:t xml:space="preserve"> (Climate Smart Agriculture)</w:t>
      </w:r>
    </w:p>
    <w:p w14:paraId="617E07B3" w14:textId="77777777" w:rsidR="00396539" w:rsidRPr="00C27D4B" w:rsidRDefault="00396539" w:rsidP="00396539">
      <w:pPr>
        <w:rPr>
          <w:rFonts w:eastAsia="SimSun"/>
          <w:i/>
          <w:lang w:eastAsia="zh-CN"/>
        </w:rPr>
      </w:pPr>
      <w:r>
        <w:rPr>
          <w:rFonts w:eastAsia="SimSun"/>
          <w:i/>
          <w:lang w:eastAsia="zh-CN"/>
        </w:rPr>
        <w:t>Possible themes:</w:t>
      </w:r>
    </w:p>
    <w:p w14:paraId="3AFA47FA" w14:textId="77777777" w:rsidR="00396539" w:rsidRPr="000230AF" w:rsidRDefault="00396539" w:rsidP="004A3DCB">
      <w:pPr>
        <w:pStyle w:val="ListParagraph"/>
        <w:numPr>
          <w:ilvl w:val="0"/>
          <w:numId w:val="118"/>
        </w:numPr>
        <w:rPr>
          <w:rFonts w:eastAsia="SimSun"/>
          <w:lang w:eastAsia="zh-CN"/>
        </w:rPr>
      </w:pPr>
      <w:r w:rsidRPr="000230AF">
        <w:rPr>
          <w:rFonts w:eastAsia="SimSun"/>
          <w:lang w:eastAsia="zh-CN"/>
        </w:rPr>
        <w:t>Right crop mix in multi cropping</w:t>
      </w:r>
    </w:p>
    <w:p w14:paraId="2EA81584" w14:textId="77777777" w:rsidR="00396539" w:rsidRPr="000230AF" w:rsidRDefault="00396539" w:rsidP="004A3DCB">
      <w:pPr>
        <w:pStyle w:val="ListParagraph"/>
        <w:numPr>
          <w:ilvl w:val="0"/>
          <w:numId w:val="118"/>
        </w:numPr>
        <w:rPr>
          <w:rFonts w:eastAsia="SimSun"/>
          <w:lang w:eastAsia="zh-CN"/>
        </w:rPr>
      </w:pPr>
      <w:r w:rsidRPr="000230AF">
        <w:rPr>
          <w:rFonts w:eastAsia="SimSun"/>
          <w:lang w:eastAsia="zh-CN"/>
        </w:rPr>
        <w:t xml:space="preserve">Crop selection </w:t>
      </w:r>
      <w:r>
        <w:rPr>
          <w:rFonts w:eastAsia="SimSun"/>
          <w:lang w:eastAsia="zh-CN"/>
        </w:rPr>
        <w:t>depending on</w:t>
      </w:r>
      <w:r w:rsidRPr="000230AF">
        <w:rPr>
          <w:rFonts w:eastAsia="SimSun"/>
          <w:lang w:eastAsia="zh-CN"/>
        </w:rPr>
        <w:t xml:space="preserve"> soil type</w:t>
      </w:r>
    </w:p>
    <w:p w14:paraId="014E3EAD" w14:textId="77777777" w:rsidR="00396539" w:rsidRPr="000230AF" w:rsidRDefault="00396539" w:rsidP="004A3DCB">
      <w:pPr>
        <w:pStyle w:val="ListParagraph"/>
        <w:numPr>
          <w:ilvl w:val="0"/>
          <w:numId w:val="118"/>
        </w:numPr>
        <w:rPr>
          <w:rFonts w:eastAsia="SimSun"/>
          <w:lang w:eastAsia="zh-CN"/>
        </w:rPr>
      </w:pPr>
      <w:r w:rsidRPr="000230AF">
        <w:rPr>
          <w:rFonts w:eastAsia="SimSun"/>
          <w:lang w:eastAsia="zh-CN"/>
        </w:rPr>
        <w:t>Selecti</w:t>
      </w:r>
      <w:r>
        <w:rPr>
          <w:rFonts w:eastAsia="SimSun"/>
          <w:lang w:eastAsia="zh-CN"/>
        </w:rPr>
        <w:t>on</w:t>
      </w:r>
      <w:r w:rsidRPr="000230AF">
        <w:rPr>
          <w:rFonts w:eastAsia="SimSun"/>
          <w:lang w:eastAsia="zh-CN"/>
        </w:rPr>
        <w:t xml:space="preserve"> of </w:t>
      </w:r>
      <w:r>
        <w:rPr>
          <w:rFonts w:eastAsia="SimSun"/>
          <w:lang w:eastAsia="zh-CN"/>
        </w:rPr>
        <w:t>c</w:t>
      </w:r>
      <w:r w:rsidRPr="000230AF">
        <w:rPr>
          <w:rFonts w:eastAsia="SimSun"/>
          <w:lang w:eastAsia="zh-CN"/>
        </w:rPr>
        <w:t>limate resilience crop variety</w:t>
      </w:r>
      <w:r w:rsidR="007E0D73">
        <w:rPr>
          <w:rFonts w:eastAsia="SimSun"/>
          <w:lang w:eastAsia="zh-CN"/>
        </w:rPr>
        <w:t xml:space="preserve"> </w:t>
      </w:r>
      <w:r w:rsidR="007E0D73" w:rsidRPr="000230AF">
        <w:t>(heat and drought tolerant)</w:t>
      </w:r>
    </w:p>
    <w:p w14:paraId="31C71E88" w14:textId="77777777" w:rsidR="00396539" w:rsidRDefault="00396539" w:rsidP="004A3DCB">
      <w:pPr>
        <w:pStyle w:val="ListParagraph"/>
        <w:numPr>
          <w:ilvl w:val="0"/>
          <w:numId w:val="118"/>
        </w:numPr>
        <w:rPr>
          <w:rFonts w:eastAsia="SimSun"/>
          <w:lang w:eastAsia="zh-CN"/>
        </w:rPr>
      </w:pPr>
      <w:r>
        <w:rPr>
          <w:rFonts w:eastAsia="SimSun"/>
          <w:lang w:eastAsia="zh-CN"/>
        </w:rPr>
        <w:t>Agroforestry technics</w:t>
      </w:r>
    </w:p>
    <w:p w14:paraId="3EEB1D47" w14:textId="77777777" w:rsidR="007E0D73" w:rsidRDefault="007E0D73" w:rsidP="004A3DCB">
      <w:pPr>
        <w:pStyle w:val="ListParagraph"/>
        <w:numPr>
          <w:ilvl w:val="0"/>
          <w:numId w:val="118"/>
        </w:numPr>
      </w:pPr>
      <w:r>
        <w:t>C</w:t>
      </w:r>
      <w:r w:rsidRPr="000230AF">
        <w:t xml:space="preserve">onservation agriculture/minimum tillage; </w:t>
      </w:r>
    </w:p>
    <w:p w14:paraId="5CCEF1EA" w14:textId="77777777" w:rsidR="007E0D73" w:rsidRDefault="007E0D73" w:rsidP="004A3DCB">
      <w:pPr>
        <w:pStyle w:val="ListParagraph"/>
        <w:numPr>
          <w:ilvl w:val="0"/>
          <w:numId w:val="118"/>
        </w:numPr>
      </w:pPr>
      <w:r>
        <w:t>I</w:t>
      </w:r>
      <w:r w:rsidRPr="000230AF">
        <w:t>ntegrated cro</w:t>
      </w:r>
      <w:r>
        <w:t>p and livestock farming systems</w:t>
      </w:r>
    </w:p>
    <w:p w14:paraId="0A237A53" w14:textId="77777777" w:rsidR="00396539" w:rsidRPr="007E0D73" w:rsidRDefault="007E0D73" w:rsidP="004A3DCB">
      <w:pPr>
        <w:pStyle w:val="ListParagraph"/>
        <w:numPr>
          <w:ilvl w:val="0"/>
          <w:numId w:val="118"/>
        </w:numPr>
        <w:rPr>
          <w:rFonts w:eastAsia="Calibri"/>
        </w:rPr>
      </w:pPr>
      <w:r>
        <w:t>I</w:t>
      </w:r>
      <w:r w:rsidRPr="000230AF">
        <w:t xml:space="preserve">ntegrated pest and disease management (IPM); </w:t>
      </w:r>
    </w:p>
    <w:p w14:paraId="0E186D3D" w14:textId="77777777" w:rsidR="007E0D73" w:rsidRPr="007E0D73" w:rsidRDefault="007E0D73" w:rsidP="007E0D73">
      <w:pPr>
        <w:pStyle w:val="ListParagraph"/>
        <w:rPr>
          <w:rFonts w:eastAsia="Calibri"/>
        </w:rPr>
      </w:pPr>
    </w:p>
    <w:p w14:paraId="5A2381A5" w14:textId="77777777" w:rsidR="00396539" w:rsidRPr="007E0D73" w:rsidRDefault="00396539" w:rsidP="00396539">
      <w:pPr>
        <w:rPr>
          <w:rFonts w:eastAsia="Calibri"/>
          <w:i/>
          <w:u w:val="single"/>
        </w:rPr>
      </w:pPr>
      <w:r w:rsidRPr="00FE3C59">
        <w:rPr>
          <w:rFonts w:eastAsia="Calibri"/>
          <w:i/>
          <w:u w:val="single"/>
        </w:rPr>
        <w:t>Water use, including water harvesting, hydropower and water-saving irrigation techniques</w:t>
      </w:r>
      <w:r w:rsidR="007E0D73">
        <w:rPr>
          <w:rFonts w:eastAsia="Calibri"/>
          <w:i/>
          <w:u w:val="single"/>
        </w:rPr>
        <w:t xml:space="preserve"> (Climate Smart Agriculture)</w:t>
      </w:r>
    </w:p>
    <w:p w14:paraId="1F317188" w14:textId="77777777" w:rsidR="00396539" w:rsidRPr="00C27D4B" w:rsidRDefault="00396539" w:rsidP="00396539">
      <w:pPr>
        <w:rPr>
          <w:rFonts w:eastAsia="SimSun"/>
          <w:i/>
          <w:lang w:eastAsia="zh-CN"/>
        </w:rPr>
      </w:pPr>
      <w:r>
        <w:rPr>
          <w:rFonts w:eastAsia="SimSun"/>
          <w:i/>
          <w:lang w:eastAsia="zh-CN"/>
        </w:rPr>
        <w:t>Possible themes:</w:t>
      </w:r>
    </w:p>
    <w:p w14:paraId="46DD3909" w14:textId="77777777" w:rsidR="00396539" w:rsidRPr="000230AF" w:rsidRDefault="00396539" w:rsidP="004A3DCB">
      <w:pPr>
        <w:pStyle w:val="ListParagraph"/>
        <w:numPr>
          <w:ilvl w:val="0"/>
          <w:numId w:val="118"/>
        </w:numPr>
        <w:rPr>
          <w:rFonts w:eastAsia="SimSun"/>
          <w:lang w:eastAsia="zh-CN"/>
        </w:rPr>
      </w:pPr>
      <w:r w:rsidRPr="000230AF">
        <w:rPr>
          <w:rFonts w:eastAsia="SimSun"/>
          <w:lang w:eastAsia="zh-CN"/>
        </w:rPr>
        <w:t>Proper use of existing water source –fish pond</w:t>
      </w:r>
    </w:p>
    <w:p w14:paraId="2FE1E4D0" w14:textId="77777777" w:rsidR="00396539" w:rsidRDefault="00396539" w:rsidP="004A3DCB">
      <w:pPr>
        <w:pStyle w:val="ListParagraph"/>
        <w:numPr>
          <w:ilvl w:val="0"/>
          <w:numId w:val="118"/>
        </w:numPr>
        <w:rPr>
          <w:rFonts w:eastAsia="SimSun"/>
          <w:lang w:eastAsia="zh-CN"/>
        </w:rPr>
      </w:pPr>
      <w:r w:rsidRPr="00FE3C59">
        <w:rPr>
          <w:rFonts w:eastAsia="SimSun"/>
          <w:lang w:eastAsia="zh-CN"/>
        </w:rPr>
        <w:lastRenderedPageBreak/>
        <w:t xml:space="preserve">Water source protection and management </w:t>
      </w:r>
    </w:p>
    <w:p w14:paraId="0813D18A" w14:textId="25F1134C" w:rsidR="00396539" w:rsidRPr="00FE3C59" w:rsidRDefault="00396539" w:rsidP="004A3DCB">
      <w:pPr>
        <w:pStyle w:val="ListParagraph"/>
        <w:numPr>
          <w:ilvl w:val="0"/>
          <w:numId w:val="118"/>
        </w:numPr>
        <w:rPr>
          <w:rFonts w:eastAsia="SimSun"/>
          <w:lang w:eastAsia="zh-CN"/>
        </w:rPr>
      </w:pPr>
      <w:r w:rsidRPr="00FE3C59">
        <w:rPr>
          <w:rFonts w:eastAsia="SimSun"/>
          <w:lang w:eastAsia="zh-CN"/>
        </w:rPr>
        <w:t>Capacity development on irrigation technique and appropriate technology (e</w:t>
      </w:r>
      <w:r w:rsidR="003D074F">
        <w:rPr>
          <w:rFonts w:eastAsia="SimSun"/>
          <w:lang w:eastAsia="zh-CN"/>
        </w:rPr>
        <w:t>.</w:t>
      </w:r>
      <w:r w:rsidRPr="00FE3C59">
        <w:rPr>
          <w:rFonts w:eastAsia="SimSun"/>
          <w:lang w:eastAsia="zh-CN"/>
        </w:rPr>
        <w:t>g. Water-saving irrigation techniques)</w:t>
      </w:r>
    </w:p>
    <w:p w14:paraId="7B5A43AA" w14:textId="77777777" w:rsidR="00396539" w:rsidRDefault="00396539" w:rsidP="00396539">
      <w:pPr>
        <w:rPr>
          <w:rFonts w:eastAsia="Calibri"/>
        </w:rPr>
      </w:pPr>
    </w:p>
    <w:p w14:paraId="50E2DB39" w14:textId="77777777" w:rsidR="00396539" w:rsidRDefault="00396539" w:rsidP="00396539">
      <w:pPr>
        <w:rPr>
          <w:rFonts w:eastAsia="Calibri"/>
          <w:i/>
          <w:u w:val="single"/>
        </w:rPr>
      </w:pPr>
      <w:r w:rsidRPr="00FE3C59">
        <w:rPr>
          <w:rFonts w:eastAsia="Calibri"/>
          <w:i/>
          <w:u w:val="single"/>
        </w:rPr>
        <w:t>Sustainable biodiversity conservation and use, including management of native flora/fauna, management of invasive species</w:t>
      </w:r>
    </w:p>
    <w:p w14:paraId="2A010D53" w14:textId="77777777" w:rsidR="00396539" w:rsidRPr="00C27D4B" w:rsidRDefault="00396539" w:rsidP="00396539">
      <w:pPr>
        <w:rPr>
          <w:rFonts w:eastAsia="SimSun"/>
          <w:i/>
          <w:lang w:eastAsia="zh-CN"/>
        </w:rPr>
      </w:pPr>
      <w:r>
        <w:rPr>
          <w:rFonts w:eastAsia="SimSun"/>
          <w:i/>
          <w:lang w:eastAsia="zh-CN"/>
        </w:rPr>
        <w:t>Possible themes:</w:t>
      </w:r>
    </w:p>
    <w:p w14:paraId="0568E70C" w14:textId="77777777" w:rsidR="00396539" w:rsidRPr="00FE3C59" w:rsidRDefault="00396539" w:rsidP="004A3DCB">
      <w:pPr>
        <w:pStyle w:val="ListParagraph"/>
        <w:numPr>
          <w:ilvl w:val="0"/>
          <w:numId w:val="118"/>
        </w:numPr>
        <w:rPr>
          <w:rFonts w:eastAsia="SimSun"/>
          <w:lang w:eastAsia="zh-CN"/>
        </w:rPr>
      </w:pPr>
      <w:r>
        <w:rPr>
          <w:rFonts w:eastAsia="SimSun"/>
          <w:lang w:eastAsia="zh-CN"/>
        </w:rPr>
        <w:t xml:space="preserve">Conservation status strengthening, </w:t>
      </w:r>
      <w:r w:rsidRPr="000230AF">
        <w:rPr>
          <w:rFonts w:eastAsia="SimSun"/>
          <w:lang w:eastAsia="zh-CN"/>
        </w:rPr>
        <w:t>Registration of conserved site with TLTB</w:t>
      </w:r>
    </w:p>
    <w:p w14:paraId="24746C30" w14:textId="77777777" w:rsidR="00396539" w:rsidRPr="000230AF" w:rsidRDefault="00396539" w:rsidP="004A3DCB">
      <w:pPr>
        <w:pStyle w:val="ListParagraph"/>
        <w:numPr>
          <w:ilvl w:val="0"/>
          <w:numId w:val="118"/>
        </w:numPr>
        <w:rPr>
          <w:rFonts w:eastAsia="SimSun"/>
          <w:lang w:eastAsia="zh-CN"/>
        </w:rPr>
      </w:pPr>
      <w:r w:rsidRPr="000230AF">
        <w:rPr>
          <w:rFonts w:eastAsia="SimSun"/>
          <w:lang w:eastAsia="zh-CN"/>
        </w:rPr>
        <w:t xml:space="preserve">Baseline Assessment </w:t>
      </w:r>
      <w:r>
        <w:rPr>
          <w:rFonts w:eastAsia="SimSun"/>
          <w:lang w:eastAsia="zh-CN"/>
        </w:rPr>
        <w:t>&amp; monitoring of</w:t>
      </w:r>
      <w:r w:rsidRPr="000230AF">
        <w:rPr>
          <w:rFonts w:eastAsia="SimSun"/>
          <w:lang w:eastAsia="zh-CN"/>
        </w:rPr>
        <w:t xml:space="preserve"> Potential Site</w:t>
      </w:r>
    </w:p>
    <w:p w14:paraId="21672317" w14:textId="77777777" w:rsidR="00396539" w:rsidRPr="000230AF" w:rsidRDefault="00396539" w:rsidP="004A3DCB">
      <w:pPr>
        <w:pStyle w:val="ListParagraph"/>
        <w:numPr>
          <w:ilvl w:val="0"/>
          <w:numId w:val="118"/>
        </w:numPr>
        <w:rPr>
          <w:rFonts w:eastAsia="SimSun"/>
          <w:lang w:eastAsia="zh-CN"/>
        </w:rPr>
      </w:pPr>
      <w:r w:rsidRPr="000230AF">
        <w:rPr>
          <w:rFonts w:eastAsia="SimSun"/>
          <w:lang w:eastAsia="zh-CN"/>
        </w:rPr>
        <w:t xml:space="preserve">Setup community base site support group </w:t>
      </w:r>
    </w:p>
    <w:p w14:paraId="0CB9DEEF" w14:textId="77777777" w:rsidR="00396539" w:rsidRPr="000230AF" w:rsidRDefault="00396539" w:rsidP="004A3DCB">
      <w:pPr>
        <w:pStyle w:val="ListParagraph"/>
        <w:numPr>
          <w:ilvl w:val="0"/>
          <w:numId w:val="118"/>
        </w:numPr>
        <w:rPr>
          <w:rFonts w:eastAsia="SimSun"/>
          <w:lang w:eastAsia="zh-CN"/>
        </w:rPr>
      </w:pPr>
      <w:r>
        <w:rPr>
          <w:rFonts w:eastAsia="SimSun"/>
          <w:lang w:eastAsia="zh-CN"/>
        </w:rPr>
        <w:t>P</w:t>
      </w:r>
      <w:r w:rsidRPr="000230AF">
        <w:rPr>
          <w:rFonts w:eastAsia="SimSun"/>
          <w:lang w:eastAsia="zh-CN"/>
        </w:rPr>
        <w:t xml:space="preserve">otential use </w:t>
      </w:r>
      <w:r>
        <w:rPr>
          <w:rFonts w:eastAsia="SimSun"/>
          <w:lang w:eastAsia="zh-CN"/>
        </w:rPr>
        <w:t xml:space="preserve">and eradication </w:t>
      </w:r>
      <w:r w:rsidRPr="000230AF">
        <w:rPr>
          <w:rFonts w:eastAsia="SimSun"/>
          <w:lang w:eastAsia="zh-CN"/>
        </w:rPr>
        <w:t xml:space="preserve">of invasive species </w:t>
      </w:r>
    </w:p>
    <w:p w14:paraId="51AA256E" w14:textId="77777777" w:rsidR="00396539" w:rsidRDefault="00396539" w:rsidP="00396539">
      <w:pPr>
        <w:rPr>
          <w:rFonts w:eastAsia="SimSun"/>
          <w:lang w:eastAsia="zh-CN"/>
        </w:rPr>
      </w:pPr>
    </w:p>
    <w:p w14:paraId="076AC60E" w14:textId="77777777" w:rsidR="00396539" w:rsidRDefault="00396539" w:rsidP="00396539">
      <w:pPr>
        <w:rPr>
          <w:rFonts w:eastAsia="Calibri"/>
          <w:i/>
          <w:u w:val="single"/>
        </w:rPr>
      </w:pPr>
      <w:r w:rsidRPr="00FE3C59">
        <w:rPr>
          <w:rFonts w:eastAsia="Calibri"/>
          <w:i/>
          <w:u w:val="single"/>
        </w:rPr>
        <w:t>Creation of sustainable livelihood opportunities (including development of value chains from production to marketing and agroforestry)</w:t>
      </w:r>
    </w:p>
    <w:p w14:paraId="263CB971" w14:textId="77777777" w:rsidR="00396539" w:rsidRPr="00FE3C59" w:rsidRDefault="00396539" w:rsidP="00396539">
      <w:pPr>
        <w:rPr>
          <w:rFonts w:eastAsia="SimSun"/>
          <w:i/>
          <w:lang w:eastAsia="zh-CN"/>
        </w:rPr>
      </w:pPr>
      <w:r>
        <w:rPr>
          <w:rFonts w:eastAsia="SimSun"/>
          <w:i/>
          <w:lang w:eastAsia="zh-CN"/>
        </w:rPr>
        <w:t>Possible themes:</w:t>
      </w:r>
    </w:p>
    <w:p w14:paraId="02A2D9EE" w14:textId="77777777" w:rsidR="00396539" w:rsidRPr="000230AF" w:rsidRDefault="00396539" w:rsidP="004A3DCB">
      <w:pPr>
        <w:pStyle w:val="ListParagraph"/>
        <w:numPr>
          <w:ilvl w:val="0"/>
          <w:numId w:val="118"/>
        </w:numPr>
        <w:rPr>
          <w:rFonts w:eastAsia="SimSun"/>
          <w:lang w:eastAsia="zh-CN"/>
        </w:rPr>
      </w:pPr>
      <w:r w:rsidRPr="000230AF">
        <w:rPr>
          <w:rFonts w:eastAsia="SimSun"/>
          <w:lang w:eastAsia="zh-CN"/>
        </w:rPr>
        <w:t xml:space="preserve">Quality control to meet market standard </w:t>
      </w:r>
    </w:p>
    <w:p w14:paraId="3C8F2394" w14:textId="77777777" w:rsidR="00396539" w:rsidRPr="000230AF" w:rsidRDefault="00396539" w:rsidP="004A3DCB">
      <w:pPr>
        <w:pStyle w:val="ListParagraph"/>
        <w:numPr>
          <w:ilvl w:val="0"/>
          <w:numId w:val="118"/>
        </w:numPr>
        <w:rPr>
          <w:rFonts w:eastAsia="SimSun"/>
          <w:lang w:eastAsia="zh-CN"/>
        </w:rPr>
      </w:pPr>
      <w:r w:rsidRPr="000230AF">
        <w:rPr>
          <w:rFonts w:eastAsia="SimSun"/>
          <w:lang w:eastAsia="zh-CN"/>
        </w:rPr>
        <w:t xml:space="preserve">Value adding </w:t>
      </w:r>
      <w:r>
        <w:rPr>
          <w:rFonts w:eastAsia="SimSun"/>
          <w:lang w:eastAsia="zh-CN"/>
        </w:rPr>
        <w:t xml:space="preserve">&amp; improving supply chains </w:t>
      </w:r>
    </w:p>
    <w:p w14:paraId="5A54AD5F" w14:textId="77777777" w:rsidR="00396539" w:rsidRDefault="00396539" w:rsidP="004A3DCB">
      <w:pPr>
        <w:pStyle w:val="ListParagraph"/>
        <w:numPr>
          <w:ilvl w:val="0"/>
          <w:numId w:val="118"/>
        </w:numPr>
        <w:rPr>
          <w:rFonts w:eastAsia="SimSun"/>
          <w:lang w:eastAsia="zh-CN"/>
        </w:rPr>
      </w:pPr>
      <w:r w:rsidRPr="000230AF">
        <w:rPr>
          <w:rFonts w:eastAsia="SimSun"/>
          <w:lang w:eastAsia="zh-CN"/>
        </w:rPr>
        <w:t>Enhanc</w:t>
      </w:r>
      <w:r>
        <w:rPr>
          <w:rFonts w:eastAsia="SimSun"/>
          <w:lang w:eastAsia="zh-CN"/>
        </w:rPr>
        <w:t>ing</w:t>
      </w:r>
      <w:r w:rsidRPr="000230AF">
        <w:rPr>
          <w:rFonts w:eastAsia="SimSun"/>
          <w:lang w:eastAsia="zh-CN"/>
        </w:rPr>
        <w:t xml:space="preserve"> marketing system </w:t>
      </w:r>
      <w:r>
        <w:rPr>
          <w:rFonts w:eastAsia="SimSun"/>
          <w:lang w:eastAsia="zh-CN"/>
        </w:rPr>
        <w:t>&amp; market connexion</w:t>
      </w:r>
    </w:p>
    <w:p w14:paraId="7D8C06BA" w14:textId="77777777" w:rsidR="00396539" w:rsidRDefault="00396539" w:rsidP="00396539"/>
    <w:p w14:paraId="7FEAF904" w14:textId="77777777" w:rsidR="00396539" w:rsidRDefault="00396539" w:rsidP="00396539">
      <w:pPr>
        <w:tabs>
          <w:tab w:val="left" w:pos="720"/>
        </w:tabs>
        <w:jc w:val="both"/>
      </w:pPr>
      <w:r>
        <w:t>The them</w:t>
      </w:r>
      <w:r w:rsidR="004932E7">
        <w:t>e</w:t>
      </w:r>
      <w:r>
        <w:t xml:space="preserve">s will be reviewed at the beginning of the project with the target communities so they can chose the most relevant creating linkages with the needs identified when defining the CBINRM Land Use Plans (Component 2 below). </w:t>
      </w:r>
      <w:r w:rsidR="004A74B6">
        <w:t>Coastal management and fisheries will be included as key thematic for coastal communities.</w:t>
      </w:r>
    </w:p>
    <w:p w14:paraId="745FFA92" w14:textId="77777777" w:rsidR="00396539" w:rsidRDefault="00D61BDD" w:rsidP="00E937E1">
      <w:r>
        <w:rPr>
          <w:noProof/>
          <w:lang w:val="en-US"/>
        </w:rPr>
        <w:lastRenderedPageBreak/>
        <mc:AlternateContent>
          <mc:Choice Requires="wps">
            <w:drawing>
              <wp:anchor distT="45720" distB="45720" distL="114300" distR="114300" simplePos="0" relativeHeight="251658240" behindDoc="0" locked="0" layoutInCell="1" allowOverlap="1" wp14:anchorId="246BF076" wp14:editId="5BF4AA18">
                <wp:simplePos x="0" y="0"/>
                <wp:positionH relativeFrom="margin">
                  <wp:align>left</wp:align>
                </wp:positionH>
                <wp:positionV relativeFrom="paragraph">
                  <wp:posOffset>289560</wp:posOffset>
                </wp:positionV>
                <wp:extent cx="5915660" cy="6074410"/>
                <wp:effectExtent l="0" t="0" r="27940" b="21590"/>
                <wp:wrapSquare wrapText="bothSides"/>
                <wp:docPr id="3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660" cy="6074410"/>
                        </a:xfrm>
                        <a:prstGeom prst="rect">
                          <a:avLst/>
                        </a:prstGeom>
                        <a:solidFill>
                          <a:srgbClr val="FFFFFF"/>
                        </a:solidFill>
                        <a:ln w="9525">
                          <a:solidFill>
                            <a:srgbClr val="000000"/>
                          </a:solidFill>
                          <a:miter lim="800000"/>
                          <a:headEnd/>
                          <a:tailEnd/>
                        </a:ln>
                      </wps:spPr>
                      <wps:txbx>
                        <w:txbxContent>
                          <w:p w14:paraId="0E5BD448" w14:textId="77777777" w:rsidR="00501A84" w:rsidRDefault="00501A84" w:rsidP="004932E7">
                            <w:pPr>
                              <w:pStyle w:val="NormalWeb"/>
                              <w:rPr>
                                <w:rFonts w:eastAsia="Source Sans Pro" w:cstheme="minorHAnsi"/>
                                <w:b/>
                                <w:i/>
                                <w:szCs w:val="20"/>
                                <w:lang w:eastAsia="en-US"/>
                              </w:rPr>
                            </w:pPr>
                            <w:r>
                              <w:rPr>
                                <w:rFonts w:eastAsia="Source Sans Pro" w:cstheme="minorHAnsi"/>
                                <w:b/>
                                <w:i/>
                                <w:szCs w:val="20"/>
                                <w:lang w:eastAsia="en-US"/>
                              </w:rPr>
                              <w:t>Key options under Integration Natural Resources Management</w:t>
                            </w:r>
                          </w:p>
                          <w:p w14:paraId="73EB9137" w14:textId="77777777" w:rsidR="00501A84" w:rsidRDefault="00501A84" w:rsidP="004932E7">
                            <w:pPr>
                              <w:pStyle w:val="NormalWeb"/>
                              <w:rPr>
                                <w:rFonts w:eastAsia="Times New Roman" w:cstheme="minorHAnsi"/>
                                <w:szCs w:val="20"/>
                                <w:lang w:eastAsia="en-GB"/>
                              </w:rPr>
                            </w:pPr>
                            <w:r w:rsidRPr="001A2C00">
                              <w:rPr>
                                <w:rFonts w:eastAsia="Source Sans Pro" w:cstheme="minorHAnsi"/>
                                <w:b/>
                                <w:i/>
                                <w:szCs w:val="20"/>
                                <w:lang w:eastAsia="en-US"/>
                              </w:rPr>
                              <w:t>Sustainable Land Management</w:t>
                            </w:r>
                            <w:r>
                              <w:rPr>
                                <w:rFonts w:eastAsia="Source Sans Pro" w:cstheme="minorHAnsi"/>
                                <w:b/>
                                <w:i/>
                                <w:szCs w:val="20"/>
                                <w:lang w:eastAsia="en-US"/>
                              </w:rPr>
                              <w:t xml:space="preserve"> (SLM)</w:t>
                            </w:r>
                            <w:r>
                              <w:rPr>
                                <w:rFonts w:eastAsia="Times New Roman" w:cstheme="minorHAnsi"/>
                                <w:szCs w:val="20"/>
                                <w:lang w:eastAsia="en-GB"/>
                              </w:rPr>
                              <w:t xml:space="preserve">: The main land uses which need to be improved to achieve sustainable land management are agriculture, livestock, forestry etc. in an integrated manner. Sustainable rangeland and forestry activities are known to improve ecosystem services delivery having a positive impact on livelihoods. </w:t>
                            </w:r>
                            <w:r w:rsidRPr="000230AF">
                              <w:rPr>
                                <w:rFonts w:eastAsia="Times New Roman" w:cstheme="minorHAnsi"/>
                                <w:szCs w:val="20"/>
                                <w:lang w:eastAsia="en-GB"/>
                              </w:rPr>
                              <w:t>Agricultural intensification is often necessary to achieve more sustainable systems. This requires shifts to higher value production, or higher yields with more inputs per unit of production and higher standards of management (more knowledge intensive). However, sustainable agriculture must work within the bounds of nature not against them. Many yield improvements can be achieved by optimizing efficiency of external inputs rather than trying to maximize yields. A more ecologically balanced land management can achieve both economic and environmental benefits, and this must be the foundation f</w:t>
                            </w:r>
                            <w:r>
                              <w:rPr>
                                <w:rFonts w:eastAsia="Times New Roman" w:cstheme="minorHAnsi"/>
                                <w:szCs w:val="20"/>
                                <w:lang w:eastAsia="en-GB"/>
                              </w:rPr>
                              <w:t>or further rural interventions</w:t>
                            </w:r>
                            <w:r w:rsidRPr="000230AF">
                              <w:rPr>
                                <w:rFonts w:eastAsia="Times New Roman" w:cstheme="minorHAnsi"/>
                                <w:szCs w:val="20"/>
                                <w:lang w:eastAsia="en-GB"/>
                              </w:rPr>
                              <w:t xml:space="preserve">. </w:t>
                            </w:r>
                          </w:p>
                          <w:p w14:paraId="2F2EE8FE" w14:textId="77777777" w:rsidR="00501A84" w:rsidRPr="004932E7" w:rsidRDefault="00501A84" w:rsidP="004932E7">
                            <w:pPr>
                              <w:pStyle w:val="NormalWeb"/>
                              <w:rPr>
                                <w:rFonts w:eastAsia="Times New Roman" w:cstheme="minorHAnsi"/>
                                <w:szCs w:val="20"/>
                                <w:lang w:eastAsia="en-GB"/>
                              </w:rPr>
                            </w:pPr>
                            <w:r w:rsidRPr="004932E7">
                              <w:rPr>
                                <w:rFonts w:eastAsia="Source Sans Pro" w:cstheme="minorHAnsi"/>
                                <w:b/>
                                <w:i/>
                                <w:szCs w:val="20"/>
                                <w:lang w:eastAsia="en-US"/>
                              </w:rPr>
                              <w:t>Forest and Landscape Restoration</w:t>
                            </w:r>
                            <w:r>
                              <w:rPr>
                                <w:rFonts w:eastAsia="Source Sans Pro" w:cstheme="minorHAnsi"/>
                                <w:b/>
                                <w:i/>
                                <w:szCs w:val="20"/>
                                <w:lang w:eastAsia="en-US"/>
                              </w:rPr>
                              <w:t xml:space="preserve"> (FLR):</w:t>
                            </w:r>
                            <w:r w:rsidRPr="004932E7">
                              <w:rPr>
                                <w:rFonts w:ascii="Times New Roman" w:hAnsi="Times New Roman"/>
                                <w:sz w:val="22"/>
                              </w:rPr>
                              <w:t xml:space="preserve"> </w:t>
                            </w:r>
                            <w:r>
                              <w:rPr>
                                <w:rFonts w:eastAsia="Times New Roman" w:cstheme="minorHAnsi"/>
                                <w:szCs w:val="20"/>
                                <w:lang w:eastAsia="en-GB"/>
                              </w:rPr>
                              <w:t xml:space="preserve">FLR, </w:t>
                            </w:r>
                            <w:r w:rsidRPr="004932E7">
                              <w:rPr>
                                <w:rFonts w:eastAsia="Times New Roman" w:cstheme="minorHAnsi"/>
                                <w:szCs w:val="20"/>
                                <w:lang w:eastAsia="en-GB"/>
                              </w:rPr>
                              <w:t>defined as a process to regain ecological functionality and enhance human well-being across deforested or degraded landscapes</w:t>
                            </w:r>
                            <w:r>
                              <w:rPr>
                                <w:rFonts w:eastAsia="Times New Roman" w:cstheme="minorHAnsi"/>
                                <w:szCs w:val="20"/>
                                <w:lang w:eastAsia="en-GB"/>
                              </w:rPr>
                              <w:t xml:space="preserve">, </w:t>
                            </w:r>
                            <w:r w:rsidRPr="004932E7">
                              <w:rPr>
                                <w:rFonts w:eastAsia="Times New Roman" w:cstheme="minorHAnsi"/>
                                <w:szCs w:val="20"/>
                                <w:lang w:eastAsia="en-GB"/>
                              </w:rPr>
                              <w:t>has emerged as an increasingly pressing and viable solution for addressing land degradation, complementing other strategies to reduce and halt deforestation and degradation. A range of restorative techniques have been shown to be effective at reducing and in many cases substantially reversing degradation impacts on cropland, rangeland, forest, and wetlands, including impacts to carbon storage and sequestration functionality. Moreover, if properly planned and managed, restoration can decrease the demand for agricultural expansion by bringing degraded agricultural lands back into production and enabling improvements in production from degraded</w:t>
                            </w:r>
                            <w:r>
                              <w:rPr>
                                <w:rFonts w:eastAsia="Times New Roman" w:cstheme="minorHAnsi"/>
                                <w:szCs w:val="20"/>
                                <w:lang w:eastAsia="en-GB"/>
                              </w:rPr>
                              <w:t xml:space="preserve"> land</w:t>
                            </w:r>
                            <w:r w:rsidRPr="004932E7">
                              <w:rPr>
                                <w:rFonts w:eastAsia="Times New Roman" w:cstheme="minorHAnsi"/>
                                <w:szCs w:val="20"/>
                                <w:lang w:eastAsia="en-GB"/>
                              </w:rPr>
                              <w:t>. In this way, restoration can provide an important means for managing conflicts with land conservation goals and efforts to avoid deforestation, and support the achievement of low-carbon development pathways.</w:t>
                            </w:r>
                          </w:p>
                          <w:p w14:paraId="35AD27A0" w14:textId="77777777" w:rsidR="00501A84" w:rsidRDefault="00501A84" w:rsidP="004932E7">
                            <w:r w:rsidRPr="001A2C00">
                              <w:rPr>
                                <w:b/>
                                <w:i/>
                              </w:rPr>
                              <w:t>Climate Smart Agriculture</w:t>
                            </w:r>
                            <w:r>
                              <w:rPr>
                                <w:b/>
                                <w:i/>
                              </w:rPr>
                              <w:t xml:space="preserve"> (CSA)</w:t>
                            </w:r>
                            <w:r>
                              <w:t xml:space="preserve">: </w:t>
                            </w:r>
                            <w:r w:rsidRPr="000230AF">
                              <w:t>Climate-smart agriculture comprises of three pillars: i) increase in productivity and income growth in agriculture; ii) support adaptation to expect</w:t>
                            </w:r>
                            <w:r>
                              <w:t>ed</w:t>
                            </w:r>
                            <w:r w:rsidRPr="000230AF">
                              <w:t xml:space="preserve"> climatic changes and build resilience; and iii) reduce where possible Greenhouse Gas emissions. Diversification and sustainable intensification of food production have the potential to improve the availability, affordability, stability and consumption of diverse foods and to promote healthy, nutritional and sustainable diets, while simultaneously increasing climate resilience to impacts of El Nino and enhancing the provision of ecosystem services. Diversification at farm level will offer a seasonal coping strategy in contexts where income streams and availability of nutritious foods vary due to the impacts of climate change.</w:t>
                            </w:r>
                          </w:p>
                          <w:p w14:paraId="4ED5E650" w14:textId="77777777" w:rsidR="00501A84" w:rsidRPr="000230AF" w:rsidRDefault="00501A84" w:rsidP="004932E7">
                            <w:r>
                              <w:t xml:space="preserve">CSA also includes </w:t>
                            </w:r>
                            <w:r w:rsidRPr="004A74B6">
                              <w:rPr>
                                <w:b/>
                              </w:rPr>
                              <w:t>Climate Smart Fisheries and Coastal Management</w:t>
                            </w:r>
                            <w:r>
                              <w:t>, which will be included in this project.</w:t>
                            </w:r>
                          </w:p>
                          <w:p w14:paraId="7EF165F2" w14:textId="77777777" w:rsidR="00501A84" w:rsidRPr="00D61BDD" w:rsidRDefault="00501A84" w:rsidP="00D61BDD">
                            <w:pPr>
                              <w:pStyle w:val="NormalWeb"/>
                              <w:rPr>
                                <w:rFonts w:eastAsia="Times New Roman" w:cstheme="minorHAnsi"/>
                                <w:szCs w:val="20"/>
                                <w:lang w:eastAsia="en-GB"/>
                              </w:rPr>
                            </w:pPr>
                            <w:r w:rsidRPr="00652D16">
                              <w:rPr>
                                <w:rFonts w:eastAsia="Source Sans Pro" w:cstheme="minorHAnsi"/>
                                <w:szCs w:val="20"/>
                                <w:lang w:eastAsia="en-US"/>
                              </w:rPr>
                              <w:t>Climate Change Mitigation</w:t>
                            </w:r>
                            <w:r>
                              <w:rPr>
                                <w:rFonts w:eastAsia="Source Sans Pro" w:cstheme="minorHAnsi"/>
                                <w:szCs w:val="20"/>
                                <w:lang w:eastAsia="en-US"/>
                              </w:rPr>
                              <w:t xml:space="preserve"> &amp; Adaptation (CCMA) has better results</w:t>
                            </w:r>
                            <w:r w:rsidRPr="00652D16">
                              <w:rPr>
                                <w:rFonts w:eastAsia="Source Sans Pro" w:cstheme="minorHAnsi"/>
                                <w:szCs w:val="20"/>
                                <w:lang w:eastAsia="en-US"/>
                              </w:rPr>
                              <w:t xml:space="preserve"> through the combined</w:t>
                            </w:r>
                            <w:r w:rsidRPr="000230AF">
                              <w:rPr>
                                <w:rFonts w:eastAsia="Times New Roman" w:cstheme="minorHAnsi"/>
                                <w:szCs w:val="20"/>
                                <w:lang w:eastAsia="en-GB"/>
                              </w:rPr>
                              <w:t xml:space="preserve"> applicat</w:t>
                            </w:r>
                            <w:r>
                              <w:rPr>
                                <w:rFonts w:eastAsia="Times New Roman" w:cstheme="minorHAnsi"/>
                                <w:szCs w:val="20"/>
                                <w:lang w:eastAsia="en-GB"/>
                              </w:rPr>
                              <w:t>ion of appropriate CSA, FLR and SLM practices</w:t>
                            </w:r>
                            <w:r w:rsidRPr="000230AF">
                              <w:rPr>
                                <w:rFonts w:eastAsia="Times New Roman" w:cstheme="minorHAnsi"/>
                                <w:szCs w:val="20"/>
                                <w:lang w:eastAsia="en-GB"/>
                              </w:rPr>
                              <w:t xml:space="preserve"> such as integrated farming and agroforestry where the selection of crops, livestock, plants, and trees used can be according to their ability to contribute to CCM</w:t>
                            </w:r>
                            <w:r>
                              <w:rPr>
                                <w:rFonts w:eastAsia="Times New Roman" w:cstheme="minorHAnsi"/>
                                <w:szCs w:val="20"/>
                                <w:lang w:eastAsia="en-GB"/>
                              </w:rPr>
                              <w:t>A</w:t>
                            </w:r>
                            <w:r w:rsidRPr="000230AF">
                              <w:rPr>
                                <w:rFonts w:eastAsia="Times New Roman" w:cstheme="minorHAnsi"/>
                                <w:szCs w:val="20"/>
                                <w:lang w:eastAsia="en-GB"/>
                              </w:rPr>
                              <w:t>. For example, trees in agroforestry provide shade to livestock, helps buffer impact of extreme heat and heavy rain on soil surface, moderates soil erosion and contributes to food and e</w:t>
                            </w:r>
                            <w:r>
                              <w:rPr>
                                <w:rFonts w:eastAsia="Times New Roman" w:cstheme="minorHAnsi"/>
                                <w:szCs w:val="20"/>
                                <w:lang w:eastAsia="en-GB"/>
                              </w:rPr>
                              <w:t>cological system. CSA, SLM and FLR</w:t>
                            </w:r>
                            <w:r w:rsidRPr="000230AF">
                              <w:rPr>
                                <w:rFonts w:eastAsia="Times New Roman" w:cstheme="minorHAnsi"/>
                                <w:szCs w:val="20"/>
                                <w:lang w:eastAsia="en-GB"/>
                              </w:rPr>
                              <w:t xml:space="preserve"> pract</w:t>
                            </w:r>
                            <w:r>
                              <w:rPr>
                                <w:rFonts w:eastAsia="Times New Roman" w:cstheme="minorHAnsi"/>
                                <w:szCs w:val="20"/>
                                <w:lang w:eastAsia="en-GB"/>
                              </w:rPr>
                              <w:t>ices will augur well using FFS.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6BF076" id="_x0000_s1028" type="#_x0000_t202" style="position:absolute;margin-left:0;margin-top:22.8pt;width:465.8pt;height:478.3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">
                <v:textbox>
                  <w:txbxContent>
                    <w:p w14:paraId="0E5BD448" w14:textId="77777777" w:rsidR="00501A84" w:rsidRDefault="00501A84" w:rsidP="004932E7">
                      <w:pPr>
                        <w:pStyle w:val="NormalWeb"/>
                        <w:rPr>
                          <w:rFonts w:eastAsia="Source Sans Pro" w:cstheme="minorHAnsi"/>
                          <w:b/>
                          <w:i/>
                          <w:szCs w:val="20"/>
                          <w:lang w:eastAsia="en-US"/>
                        </w:rPr>
                      </w:pPr>
                      <w:r>
                        <w:rPr>
                          <w:rFonts w:eastAsia="Source Sans Pro" w:cstheme="minorHAnsi"/>
                          <w:b/>
                          <w:i/>
                          <w:szCs w:val="20"/>
                          <w:lang w:eastAsia="en-US"/>
                        </w:rPr>
                        <w:t>Key options under Integration Natural Resources Management</w:t>
                      </w:r>
                    </w:p>
                    <w:p w14:paraId="73EB9137" w14:textId="77777777" w:rsidR="00501A84" w:rsidRDefault="00501A84" w:rsidP="004932E7">
                      <w:pPr>
                        <w:pStyle w:val="NormalWeb"/>
                        <w:rPr>
                          <w:rFonts w:eastAsia="Times New Roman" w:cstheme="minorHAnsi"/>
                          <w:szCs w:val="20"/>
                          <w:lang w:eastAsia="en-GB"/>
                        </w:rPr>
                      </w:pPr>
                      <w:r w:rsidRPr="001A2C00">
                        <w:rPr>
                          <w:rFonts w:eastAsia="Source Sans Pro" w:cstheme="minorHAnsi"/>
                          <w:b/>
                          <w:i/>
                          <w:szCs w:val="20"/>
                          <w:lang w:eastAsia="en-US"/>
                        </w:rPr>
                        <w:t>Sustainable Land Management</w:t>
                      </w:r>
                      <w:r>
                        <w:rPr>
                          <w:rFonts w:eastAsia="Source Sans Pro" w:cstheme="minorHAnsi"/>
                          <w:b/>
                          <w:i/>
                          <w:szCs w:val="20"/>
                          <w:lang w:eastAsia="en-US"/>
                        </w:rPr>
                        <w:t xml:space="preserve"> (SLM)</w:t>
                      </w:r>
                      <w:r>
                        <w:rPr>
                          <w:rFonts w:eastAsia="Times New Roman" w:cstheme="minorHAnsi"/>
                          <w:szCs w:val="20"/>
                          <w:lang w:eastAsia="en-GB"/>
                        </w:rPr>
                        <w:t xml:space="preserve">: The main land uses which need to be improved to achieve sustainable land management are agriculture, livestock, forestry etc. in an integrated manner. Sustainable rangeland and forestry activities are known to improve ecosystem services delivery having a positive impact on livelihoods. </w:t>
                      </w:r>
                      <w:r w:rsidRPr="000230AF">
                        <w:rPr>
                          <w:rFonts w:eastAsia="Times New Roman" w:cstheme="minorHAnsi"/>
                          <w:szCs w:val="20"/>
                          <w:lang w:eastAsia="en-GB"/>
                        </w:rPr>
                        <w:t>Agricultural intensification is often necessary to achieve more sustainable systems. This requires shifts to higher value production, or higher yields with more inputs per unit of production and higher standards of management (more knowledge intensive). However, sustainable agriculture must work within the bounds of nature not against them. Many yield improvements can be achieved by optimizing efficiency of external inputs rather than trying to maximize yields. A more ecologically balanced land management can achieve both economic and environmental benefits, and this must be the foundation f</w:t>
                      </w:r>
                      <w:r>
                        <w:rPr>
                          <w:rFonts w:eastAsia="Times New Roman" w:cstheme="minorHAnsi"/>
                          <w:szCs w:val="20"/>
                          <w:lang w:eastAsia="en-GB"/>
                        </w:rPr>
                        <w:t>or further rural interventions</w:t>
                      </w:r>
                      <w:r w:rsidRPr="000230AF">
                        <w:rPr>
                          <w:rFonts w:eastAsia="Times New Roman" w:cstheme="minorHAnsi"/>
                          <w:szCs w:val="20"/>
                          <w:lang w:eastAsia="en-GB"/>
                        </w:rPr>
                        <w:t xml:space="preserve">. </w:t>
                      </w:r>
                    </w:p>
                    <w:p w14:paraId="2F2EE8FE" w14:textId="77777777" w:rsidR="00501A84" w:rsidRPr="004932E7" w:rsidRDefault="00501A84" w:rsidP="004932E7">
                      <w:pPr>
                        <w:pStyle w:val="NormalWeb"/>
                        <w:rPr>
                          <w:rFonts w:eastAsia="Times New Roman" w:cstheme="minorHAnsi"/>
                          <w:szCs w:val="20"/>
                          <w:lang w:eastAsia="en-GB"/>
                        </w:rPr>
                      </w:pPr>
                      <w:r w:rsidRPr="004932E7">
                        <w:rPr>
                          <w:rFonts w:eastAsia="Source Sans Pro" w:cstheme="minorHAnsi"/>
                          <w:b/>
                          <w:i/>
                          <w:szCs w:val="20"/>
                          <w:lang w:eastAsia="en-US"/>
                        </w:rPr>
                        <w:t>Forest and Landscape Restoration</w:t>
                      </w:r>
                      <w:r>
                        <w:rPr>
                          <w:rFonts w:eastAsia="Source Sans Pro" w:cstheme="minorHAnsi"/>
                          <w:b/>
                          <w:i/>
                          <w:szCs w:val="20"/>
                          <w:lang w:eastAsia="en-US"/>
                        </w:rPr>
                        <w:t xml:space="preserve"> (FLR):</w:t>
                      </w:r>
                      <w:r w:rsidRPr="004932E7">
                        <w:rPr>
                          <w:rFonts w:ascii="Times New Roman" w:hAnsi="Times New Roman"/>
                          <w:sz w:val="22"/>
                        </w:rPr>
                        <w:t xml:space="preserve"> </w:t>
                      </w:r>
                      <w:r>
                        <w:rPr>
                          <w:rFonts w:eastAsia="Times New Roman" w:cstheme="minorHAnsi"/>
                          <w:szCs w:val="20"/>
                          <w:lang w:eastAsia="en-GB"/>
                        </w:rPr>
                        <w:t xml:space="preserve">FLR, </w:t>
                      </w:r>
                      <w:r w:rsidRPr="004932E7">
                        <w:rPr>
                          <w:rFonts w:eastAsia="Times New Roman" w:cstheme="minorHAnsi"/>
                          <w:szCs w:val="20"/>
                          <w:lang w:eastAsia="en-GB"/>
                        </w:rPr>
                        <w:t>defined as a process to regain ecological functionality and enhance human well-being across deforested or degraded landscapes</w:t>
                      </w:r>
                      <w:r>
                        <w:rPr>
                          <w:rFonts w:eastAsia="Times New Roman" w:cstheme="minorHAnsi"/>
                          <w:szCs w:val="20"/>
                          <w:lang w:eastAsia="en-GB"/>
                        </w:rPr>
                        <w:t xml:space="preserve">, </w:t>
                      </w:r>
                      <w:r w:rsidRPr="004932E7">
                        <w:rPr>
                          <w:rFonts w:eastAsia="Times New Roman" w:cstheme="minorHAnsi"/>
                          <w:szCs w:val="20"/>
                          <w:lang w:eastAsia="en-GB"/>
                        </w:rPr>
                        <w:t>has emerged as an increasingly pressing and viable solution for addressing land degradation, complementing other strategies to reduce and halt deforestation and degradation. A range of restorative techniques have been shown to be effective at reducing and in many cases substantially reversing degradation impacts on cropland, rangeland, forest, and wetlands, including impacts to carbon storage and sequestration functionality. Moreover, if properly planned and managed, restoration can decrease the demand for agricultural expansion by bringing degraded agricultural lands back into production and enabling improvements in production from degraded</w:t>
                      </w:r>
                      <w:r>
                        <w:rPr>
                          <w:rFonts w:eastAsia="Times New Roman" w:cstheme="minorHAnsi"/>
                          <w:szCs w:val="20"/>
                          <w:lang w:eastAsia="en-GB"/>
                        </w:rPr>
                        <w:t xml:space="preserve"> land</w:t>
                      </w:r>
                      <w:r w:rsidRPr="004932E7">
                        <w:rPr>
                          <w:rFonts w:eastAsia="Times New Roman" w:cstheme="minorHAnsi"/>
                          <w:szCs w:val="20"/>
                          <w:lang w:eastAsia="en-GB"/>
                        </w:rPr>
                        <w:t>. In this way, restoration can provide an important means for managing conflicts with land conservation goals and efforts to avoid deforestation, and support the achievement of low-carbon development pathways.</w:t>
                      </w:r>
                    </w:p>
                    <w:p w14:paraId="35AD27A0" w14:textId="77777777" w:rsidR="00501A84" w:rsidRDefault="00501A84" w:rsidP="004932E7">
                      <w:r w:rsidRPr="001A2C00">
                        <w:rPr>
                          <w:b/>
                          <w:i/>
                        </w:rPr>
                        <w:t>Climate Smart Agriculture</w:t>
                      </w:r>
                      <w:r>
                        <w:rPr>
                          <w:b/>
                          <w:i/>
                        </w:rPr>
                        <w:t xml:space="preserve"> (CSA)</w:t>
                      </w:r>
                      <w:r>
                        <w:t xml:space="preserve">: </w:t>
                      </w:r>
                      <w:r w:rsidRPr="000230AF">
                        <w:t>Climate-smart agriculture comprises of three pillars: i) increase in productivity and income growth in agriculture; ii) support adaptation to expect</w:t>
                      </w:r>
                      <w:r>
                        <w:t>ed</w:t>
                      </w:r>
                      <w:r w:rsidRPr="000230AF">
                        <w:t xml:space="preserve"> climatic changes and build resilience; and iii) reduce where possible Greenhouse Gas emissions. Diversification and sustainable intensification of food production have the potential to improve the availability, affordability, stability and consumption of diverse foods and to promote healthy, nutritional and sustainable diets, while simultaneously increasing climate resilience to impacts of El Nino and enhancing the provision of ecosystem services. Diversification at farm level will offer a seasonal coping strategy in contexts where income streams and availability of nutritious foods vary due to the impacts of climate change.</w:t>
                      </w:r>
                    </w:p>
                    <w:p w14:paraId="4ED5E650" w14:textId="77777777" w:rsidR="00501A84" w:rsidRPr="000230AF" w:rsidRDefault="00501A84" w:rsidP="004932E7">
                      <w:r>
                        <w:t xml:space="preserve">CSA also includes </w:t>
                      </w:r>
                      <w:r w:rsidRPr="004A74B6">
                        <w:rPr>
                          <w:b/>
                        </w:rPr>
                        <w:t>Climate Smart Fisheries and Coastal Management</w:t>
                      </w:r>
                      <w:r>
                        <w:t>, which will be included in this project.</w:t>
                      </w:r>
                    </w:p>
                    <w:p w14:paraId="7EF165F2" w14:textId="77777777" w:rsidR="00501A84" w:rsidRPr="00D61BDD" w:rsidRDefault="00501A84" w:rsidP="00D61BDD">
                      <w:pPr>
                        <w:pStyle w:val="NormalWeb"/>
                        <w:rPr>
                          <w:rFonts w:eastAsia="Times New Roman" w:cstheme="minorHAnsi"/>
                          <w:szCs w:val="20"/>
                          <w:lang w:eastAsia="en-GB"/>
                        </w:rPr>
                      </w:pPr>
                      <w:r w:rsidRPr="00652D16">
                        <w:rPr>
                          <w:rFonts w:eastAsia="Source Sans Pro" w:cstheme="minorHAnsi"/>
                          <w:szCs w:val="20"/>
                          <w:lang w:eastAsia="en-US"/>
                        </w:rPr>
                        <w:t>Climate Change Mitigation</w:t>
                      </w:r>
                      <w:r>
                        <w:rPr>
                          <w:rFonts w:eastAsia="Source Sans Pro" w:cstheme="minorHAnsi"/>
                          <w:szCs w:val="20"/>
                          <w:lang w:eastAsia="en-US"/>
                        </w:rPr>
                        <w:t xml:space="preserve"> &amp; Adaptation (CCMA) has better results</w:t>
                      </w:r>
                      <w:r w:rsidRPr="00652D16">
                        <w:rPr>
                          <w:rFonts w:eastAsia="Source Sans Pro" w:cstheme="minorHAnsi"/>
                          <w:szCs w:val="20"/>
                          <w:lang w:eastAsia="en-US"/>
                        </w:rPr>
                        <w:t xml:space="preserve"> through the combined</w:t>
                      </w:r>
                      <w:r w:rsidRPr="000230AF">
                        <w:rPr>
                          <w:rFonts w:eastAsia="Times New Roman" w:cstheme="minorHAnsi"/>
                          <w:szCs w:val="20"/>
                          <w:lang w:eastAsia="en-GB"/>
                        </w:rPr>
                        <w:t xml:space="preserve"> applicat</w:t>
                      </w:r>
                      <w:r>
                        <w:rPr>
                          <w:rFonts w:eastAsia="Times New Roman" w:cstheme="minorHAnsi"/>
                          <w:szCs w:val="20"/>
                          <w:lang w:eastAsia="en-GB"/>
                        </w:rPr>
                        <w:t>ion of appropriate CSA, FLR and SLM practices</w:t>
                      </w:r>
                      <w:r w:rsidRPr="000230AF">
                        <w:rPr>
                          <w:rFonts w:eastAsia="Times New Roman" w:cstheme="minorHAnsi"/>
                          <w:szCs w:val="20"/>
                          <w:lang w:eastAsia="en-GB"/>
                        </w:rPr>
                        <w:t xml:space="preserve"> such as integrated farming and agroforestry where the selection of crops, livestock, plants, and trees used can be according to their ability to contribute to CCM</w:t>
                      </w:r>
                      <w:r>
                        <w:rPr>
                          <w:rFonts w:eastAsia="Times New Roman" w:cstheme="minorHAnsi"/>
                          <w:szCs w:val="20"/>
                          <w:lang w:eastAsia="en-GB"/>
                        </w:rPr>
                        <w:t>A</w:t>
                      </w:r>
                      <w:r w:rsidRPr="000230AF">
                        <w:rPr>
                          <w:rFonts w:eastAsia="Times New Roman" w:cstheme="minorHAnsi"/>
                          <w:szCs w:val="20"/>
                          <w:lang w:eastAsia="en-GB"/>
                        </w:rPr>
                        <w:t>. For example, trees in agroforestry provide shade to livestock, helps buffer impact of extreme heat and heavy rain on soil surface, moderates soil erosion and contributes to food and e</w:t>
                      </w:r>
                      <w:r>
                        <w:rPr>
                          <w:rFonts w:eastAsia="Times New Roman" w:cstheme="minorHAnsi"/>
                          <w:szCs w:val="20"/>
                          <w:lang w:eastAsia="en-GB"/>
                        </w:rPr>
                        <w:t>cological system. CSA, SLM and FLR</w:t>
                      </w:r>
                      <w:r w:rsidRPr="000230AF">
                        <w:rPr>
                          <w:rFonts w:eastAsia="Times New Roman" w:cstheme="minorHAnsi"/>
                          <w:szCs w:val="20"/>
                          <w:lang w:eastAsia="en-GB"/>
                        </w:rPr>
                        <w:t xml:space="preserve"> pract</w:t>
                      </w:r>
                      <w:r>
                        <w:rPr>
                          <w:rFonts w:eastAsia="Times New Roman" w:cstheme="minorHAnsi"/>
                          <w:szCs w:val="20"/>
                          <w:lang w:eastAsia="en-GB"/>
                        </w:rPr>
                        <w:t>ices will augur well using FFS.</w:t>
                      </w:r>
                    </w:p>
                  </w:txbxContent>
                </v:textbox>
                <w10:wrap type="square" anchorx="margin"/>
              </v:shape>
            </w:pict>
          </mc:Fallback>
        </mc:AlternateContent>
      </w:r>
    </w:p>
    <w:p w14:paraId="211CB771" w14:textId="77777777" w:rsidR="00396539" w:rsidRDefault="00396539" w:rsidP="00E937E1"/>
    <w:p w14:paraId="65B61C07" w14:textId="598F4332" w:rsidR="00E937E1" w:rsidRPr="000230AF" w:rsidRDefault="00F76627" w:rsidP="00E937E1">
      <w:r>
        <w:t xml:space="preserve">While developing and implementing the </w:t>
      </w:r>
      <w:r w:rsidR="004932E7">
        <w:t xml:space="preserve">capacity building </w:t>
      </w:r>
      <w:r>
        <w:t>activities/programs, it is important to keep in mind:</w:t>
      </w:r>
    </w:p>
    <w:p w14:paraId="165E184E" w14:textId="77777777" w:rsidR="00E937E1" w:rsidRPr="000230AF" w:rsidRDefault="00E937E1" w:rsidP="00E937E1"/>
    <w:p w14:paraId="32D7210F" w14:textId="6811B1A0" w:rsidR="00E937E1" w:rsidRPr="000230AF" w:rsidRDefault="00F76627" w:rsidP="00E937E1">
      <w:r w:rsidRPr="00F76627">
        <w:rPr>
          <w:b/>
          <w:u w:val="single"/>
        </w:rPr>
        <w:t>Gender approach</w:t>
      </w:r>
      <w:r>
        <w:t xml:space="preserve">: </w:t>
      </w:r>
      <w:r w:rsidR="00E937E1" w:rsidRPr="000230AF">
        <w:t xml:space="preserve">Women farmers (as </w:t>
      </w:r>
      <w:r w:rsidR="00C540B0">
        <w:t xml:space="preserve">for </w:t>
      </w:r>
      <w:r w:rsidR="00E937E1" w:rsidRPr="000230AF">
        <w:t>men) adopt climate-smart techniques and practices in agriculture when women’s awareness, knowledge, and access to information about such practices is available.</w:t>
      </w:r>
      <w:r w:rsidR="002E18B9">
        <w:t xml:space="preserve"> </w:t>
      </w:r>
    </w:p>
    <w:p w14:paraId="021C0330" w14:textId="77777777" w:rsidR="00E937E1" w:rsidRPr="000230AF" w:rsidRDefault="00E937E1" w:rsidP="00E937E1">
      <w:r w:rsidRPr="000230AF">
        <w:t>Fundamentally, a host of other factors can influence women producers’ adoption of climate-smart approaches, including legal or sociocultural constraints on women’s accumulation and control of assets and resources, constraints on women’s designated role in the communities, as well as the likely effects of climate-smart agriculture practices on women’s time and labour commitm</w:t>
      </w:r>
      <w:r w:rsidR="00F76627">
        <w:t xml:space="preserve">ents or share of the benefits. </w:t>
      </w:r>
    </w:p>
    <w:p w14:paraId="07B2E789" w14:textId="14CB076F" w:rsidR="00E937E1" w:rsidRPr="000230AF" w:rsidRDefault="00E937E1" w:rsidP="00E937E1">
      <w:r w:rsidRPr="000230AF">
        <w:t xml:space="preserve">Analysing how men’s and women’s constraints and opportunities may differ is the first step in understanding the range of issues that must be considered in </w:t>
      </w:r>
      <w:r w:rsidR="00C540B0">
        <w:t xml:space="preserve">the </w:t>
      </w:r>
      <w:r w:rsidRPr="000230AF">
        <w:t xml:space="preserve">design </w:t>
      </w:r>
      <w:r w:rsidR="00C540B0">
        <w:t>of the capacity building activities/programs</w:t>
      </w:r>
      <w:r w:rsidR="00C540B0" w:rsidRPr="000230AF">
        <w:t xml:space="preserve"> </w:t>
      </w:r>
      <w:r w:rsidRPr="000230AF">
        <w:t xml:space="preserve">to make agricultural systems more climate-smart and gender-responsive. </w:t>
      </w:r>
      <w:r w:rsidR="00335502">
        <w:t>Experts in Fiji report that w</w:t>
      </w:r>
      <w:r w:rsidR="00335502" w:rsidRPr="000230AF">
        <w:t xml:space="preserve">omen </w:t>
      </w:r>
      <w:r w:rsidRPr="000230AF">
        <w:t xml:space="preserve">usually have more control over the income produced by home gardens, small livestock farming, herbaceous legumes, and improved grasses, which require different amounts of time to yield benefits. </w:t>
      </w:r>
      <w:r w:rsidR="00C540B0">
        <w:t>As for the other activities, t</w:t>
      </w:r>
      <w:r w:rsidRPr="000230AF">
        <w:t xml:space="preserve">he </w:t>
      </w:r>
      <w:r w:rsidR="00C540B0">
        <w:t xml:space="preserve">capacity building </w:t>
      </w:r>
      <w:r w:rsidRPr="000230AF">
        <w:t xml:space="preserve">activity will be implemented taking into consideration that extension methods are such that women and vulnerable groups can also participate (in terms of sex of the extension agent, timing and geographic </w:t>
      </w:r>
      <w:r w:rsidRPr="000230AF">
        <w:lastRenderedPageBreak/>
        <w:t xml:space="preserve">location of the extension events, childcare, separate men, women and vulnerable groups or mixed groups, and other considerations). </w:t>
      </w:r>
    </w:p>
    <w:p w14:paraId="756934DB" w14:textId="4BE8DACE" w:rsidR="00E937E1" w:rsidRPr="000230AF" w:rsidRDefault="00E937E1" w:rsidP="00E937E1">
      <w:r w:rsidRPr="000230AF">
        <w:t xml:space="preserve">The </w:t>
      </w:r>
      <w:r w:rsidR="00D45B88">
        <w:t>aims is to</w:t>
      </w:r>
      <w:r w:rsidRPr="000230AF">
        <w:t xml:space="preserve"> enable men and women farmers to become more productive and more knowledgeable and to develop greater adaptive capacity, and hence to develop farming systems that will be more resilient to climate variability and change. </w:t>
      </w:r>
    </w:p>
    <w:p w14:paraId="601DAE55" w14:textId="77777777" w:rsidR="00E937E1" w:rsidRPr="000230AF" w:rsidRDefault="00E937E1" w:rsidP="00E937E1"/>
    <w:p w14:paraId="6DB5DC73" w14:textId="77777777" w:rsidR="00E937E1" w:rsidRPr="000230AF" w:rsidRDefault="00F76627" w:rsidP="00E937E1">
      <w:r w:rsidRPr="00F76627">
        <w:rPr>
          <w:b/>
          <w:u w:val="single"/>
        </w:rPr>
        <w:t>Traditional Knowledge:</w:t>
      </w:r>
      <w:r>
        <w:t xml:space="preserve"> </w:t>
      </w:r>
      <w:r w:rsidR="00E937E1" w:rsidRPr="000230AF">
        <w:t>Negligence of communities to consider and continue to acquire traditional knowledge and skills from elders on systems of environmental conservation has largely contributed to their ignorance and lack of awareness in collective Natural Resource Management as a community group. The introduction of resilient crops and indigenous species of timber trees and fruit trees that are tolerant to the impacts of climate change is something that needs to be seriously considered.</w:t>
      </w:r>
    </w:p>
    <w:p w14:paraId="74D7255B" w14:textId="77777777" w:rsidR="00E937E1" w:rsidRPr="000230AF" w:rsidRDefault="00E937E1" w:rsidP="00E937E1">
      <w:r w:rsidRPr="000230AF">
        <w:t>The CBINRM approach will reintroduce these traditional knowledge and skills through capacity building using locally available resources.</w:t>
      </w:r>
    </w:p>
    <w:p w14:paraId="7CC0FE61" w14:textId="77777777" w:rsidR="00E937E1" w:rsidRDefault="00E937E1" w:rsidP="00E937E1"/>
    <w:p w14:paraId="12EBC5DA" w14:textId="77777777" w:rsidR="00E937E1" w:rsidRPr="000230AF" w:rsidRDefault="00E937E1" w:rsidP="00E937E1">
      <w:r w:rsidRPr="000230AF">
        <w:t xml:space="preserve">The activity will be </w:t>
      </w:r>
      <w:r>
        <w:t>implemented</w:t>
      </w:r>
      <w:r w:rsidRPr="000230AF">
        <w:t xml:space="preserve"> by the </w:t>
      </w:r>
      <w:r>
        <w:t xml:space="preserve">Capacity Building/ </w:t>
      </w:r>
      <w:r w:rsidRPr="000230AF">
        <w:t xml:space="preserve">Farmer Field School Coordinator with the support from the MoA </w:t>
      </w:r>
      <w:r>
        <w:t>and Mo</w:t>
      </w:r>
      <w:r w:rsidRPr="000230AF">
        <w:t>F</w:t>
      </w:r>
      <w:r>
        <w:t>o and MoFi</w:t>
      </w:r>
      <w:r w:rsidRPr="000230AF">
        <w:t xml:space="preserve"> extension officer</w:t>
      </w:r>
      <w:r>
        <w:t xml:space="preserve">s in the field. The trainings are also part of the Annual Workplan of the line Ministries. The project will act as a catalyst for these trainings making sure they are happening in an integrated way to </w:t>
      </w:r>
      <w:r w:rsidR="00F76627">
        <w:t>support livelihoods development and that they support the CBINRM plans developed in Component 2.</w:t>
      </w:r>
      <w:r w:rsidR="00594A9B">
        <w:t xml:space="preserve"> The project will support 3 specialized trainings in each of the 4 demonstration farms. </w:t>
      </w:r>
    </w:p>
    <w:p w14:paraId="7A120459" w14:textId="77777777" w:rsidR="00E937E1" w:rsidRDefault="00E937E1" w:rsidP="00E937E1"/>
    <w:p w14:paraId="203DC777" w14:textId="1982CE57" w:rsidR="00E937E1" w:rsidRPr="00F53D85" w:rsidRDefault="00E937E1" w:rsidP="00E937E1">
      <w:pPr>
        <w:rPr>
          <w:b/>
          <w:i/>
        </w:rPr>
      </w:pPr>
      <w:r w:rsidRPr="00F53D85">
        <w:rPr>
          <w:b/>
          <w:i/>
        </w:rPr>
        <w:t>Output 1.1.3 Training program</w:t>
      </w:r>
      <w:r w:rsidR="000A31F9">
        <w:rPr>
          <w:b/>
          <w:i/>
        </w:rPr>
        <w:t>s</w:t>
      </w:r>
      <w:r w:rsidRPr="00F53D85">
        <w:rPr>
          <w:b/>
          <w:i/>
        </w:rPr>
        <w:t xml:space="preserve"> on agroforestry, forest protection and improved management measures</w:t>
      </w:r>
      <w:r w:rsidRPr="00615978">
        <w:t xml:space="preserve"> </w:t>
      </w:r>
      <w:r w:rsidRPr="00F53D85">
        <w:rPr>
          <w:b/>
          <w:i/>
        </w:rPr>
        <w:t xml:space="preserve">implemented through the Forest Training Centre </w:t>
      </w:r>
      <w:r w:rsidR="003D074F">
        <w:rPr>
          <w:b/>
          <w:i/>
        </w:rPr>
        <w:t xml:space="preserve">(FTC) </w:t>
      </w:r>
      <w:r w:rsidRPr="00F53D85">
        <w:rPr>
          <w:b/>
          <w:i/>
        </w:rPr>
        <w:t xml:space="preserve">covering </w:t>
      </w:r>
      <w:r w:rsidR="00173C4B">
        <w:rPr>
          <w:b/>
          <w:i/>
        </w:rPr>
        <w:t>17</w:t>
      </w:r>
      <w:r w:rsidR="00F76627">
        <w:rPr>
          <w:b/>
          <w:i/>
        </w:rPr>
        <w:t xml:space="preserve"> villages in the project areas</w:t>
      </w:r>
    </w:p>
    <w:p w14:paraId="7D19E0E4" w14:textId="77777777" w:rsidR="00E937E1" w:rsidRPr="00AE2730" w:rsidRDefault="00E937E1" w:rsidP="00E937E1"/>
    <w:p w14:paraId="64D581AA" w14:textId="77777777" w:rsidR="00896F1E" w:rsidRDefault="00F76627" w:rsidP="00615978">
      <w:r>
        <w:t xml:space="preserve">As described above, the FTC offers tailor made trainings which will complement the trainings already offered by </w:t>
      </w:r>
      <w:r w:rsidR="00854833">
        <w:t>the MoA,</w:t>
      </w:r>
      <w:r>
        <w:t xml:space="preserve"> MoF</w:t>
      </w:r>
      <w:r w:rsidR="00854833">
        <w:t>o and MoFi</w:t>
      </w:r>
      <w:r>
        <w:t>. They will focused mostly on biodiversity and sustainable forest management.</w:t>
      </w:r>
    </w:p>
    <w:p w14:paraId="6DDC33E4" w14:textId="71C3038A" w:rsidR="00F76627" w:rsidRDefault="00F76627" w:rsidP="00615978">
      <w:r>
        <w:t>Depending on the needs, the trainings will happen</w:t>
      </w:r>
      <w:r w:rsidR="003D074F">
        <w:t xml:space="preserve"> at </w:t>
      </w:r>
      <w:r>
        <w:t xml:space="preserve">the FTC in Suva or the Demonstration Farms. </w:t>
      </w:r>
    </w:p>
    <w:p w14:paraId="33BFA991" w14:textId="77777777" w:rsidR="00F76627" w:rsidRDefault="00F76627" w:rsidP="00615978"/>
    <w:p w14:paraId="5AD8DD57" w14:textId="204EAF26" w:rsidR="00F76627" w:rsidRDefault="00F76627" w:rsidP="00F76627">
      <w:r>
        <w:t xml:space="preserve">The activity will be coordinated by the </w:t>
      </w:r>
      <w:r w:rsidRPr="000230AF">
        <w:t xml:space="preserve">by the </w:t>
      </w:r>
      <w:r>
        <w:t xml:space="preserve">Capacity Building/ </w:t>
      </w:r>
      <w:r w:rsidRPr="000230AF">
        <w:t>Farmer Field School Coordinator</w:t>
      </w:r>
      <w:r w:rsidR="004959B1">
        <w:t xml:space="preserve"> and implemented though a Letter of Agreement with FTC.</w:t>
      </w:r>
    </w:p>
    <w:p w14:paraId="4CB03F40" w14:textId="77777777" w:rsidR="00F76627" w:rsidRPr="00AE2730" w:rsidRDefault="00F76627" w:rsidP="00615978"/>
    <w:p w14:paraId="207762A1" w14:textId="77777777" w:rsidR="00AA3060" w:rsidRPr="00AE2730" w:rsidRDefault="00AA3060" w:rsidP="00615978">
      <w:pPr>
        <w:pStyle w:val="111xStyle"/>
      </w:pPr>
      <w:r w:rsidRPr="00AE2730">
        <w:t xml:space="preserve">Component 2: </w:t>
      </w:r>
      <w:r w:rsidR="00D01946" w:rsidRPr="00AE2730">
        <w:t>Community-based Integrated Natural Resource Management</w:t>
      </w:r>
    </w:p>
    <w:p w14:paraId="1F0F6EF1" w14:textId="77777777" w:rsidR="008E58B4" w:rsidRDefault="008E58B4" w:rsidP="00615978">
      <w:r>
        <w:t>As indicated in the Theory of Change, a</w:t>
      </w:r>
      <w:r w:rsidRPr="000F592C">
        <w:t xml:space="preserve">ctivities under this component will </w:t>
      </w:r>
      <w:r>
        <w:t xml:space="preserve">support improved </w:t>
      </w:r>
      <w:r w:rsidR="008A6677">
        <w:t xml:space="preserve">i) </w:t>
      </w:r>
      <w:r>
        <w:t xml:space="preserve">stakeholder coordination in </w:t>
      </w:r>
      <w:r w:rsidR="008A6677">
        <w:t xml:space="preserve">CBINRM </w:t>
      </w:r>
      <w:r>
        <w:t xml:space="preserve">planning </w:t>
      </w:r>
      <w:r w:rsidR="008A6677">
        <w:t xml:space="preserve">at district and community level </w:t>
      </w:r>
      <w:r>
        <w:t>and</w:t>
      </w:r>
      <w:r w:rsidR="008A6677">
        <w:t xml:space="preserve"> ii) CB</w:t>
      </w:r>
      <w:r>
        <w:t xml:space="preserve">INRM activities implementation. The YMST at district and local levels are key elements of this exercise to ensure local empowerment. </w:t>
      </w:r>
    </w:p>
    <w:p w14:paraId="7BF4870E" w14:textId="77777777" w:rsidR="00F903D6" w:rsidRDefault="00F903D6" w:rsidP="00615978"/>
    <w:p w14:paraId="086CB6F4" w14:textId="532472CE" w:rsidR="00F903D6" w:rsidRDefault="00F903D6" w:rsidP="00615978">
      <w:r>
        <w:t>T</w:t>
      </w:r>
      <w:r w:rsidRPr="008929B0">
        <w:t xml:space="preserve">he activities under this component will be guided by </w:t>
      </w:r>
      <w:r w:rsidRPr="00F903D6">
        <w:t xml:space="preserve">the Voluntary </w:t>
      </w:r>
      <w:r w:rsidRPr="008929B0">
        <w:t>Guidelines for the Responsible Governance of Tenure of Land, Forests, and Fisheries</w:t>
      </w:r>
      <w:r>
        <w:rPr>
          <w:rStyle w:val="FootnoteReference"/>
        </w:rPr>
        <w:footnoteReference w:id="36"/>
      </w:r>
      <w:r w:rsidRPr="008929B0">
        <w:t>, specifically on a) Land Recognition and allocation of tenure rights and duties and b) Administration of tenure</w:t>
      </w:r>
      <w:r>
        <w:t>.</w:t>
      </w:r>
    </w:p>
    <w:p w14:paraId="6B46164A" w14:textId="29513C19" w:rsidR="00F903D6" w:rsidRDefault="00F903D6" w:rsidP="00615978"/>
    <w:p w14:paraId="14FD9F64" w14:textId="616BB646" w:rsidR="00AC0616" w:rsidRDefault="00001C2D" w:rsidP="00615978">
      <w:r>
        <w:t>I</w:t>
      </w:r>
      <w:r w:rsidR="00E93E78" w:rsidRPr="00E93E78">
        <w:t xml:space="preserve">n order to </w:t>
      </w:r>
      <w:r>
        <w:t>comprehend</w:t>
      </w:r>
      <w:r w:rsidR="00E93E78" w:rsidRPr="00E93E78">
        <w:t xml:space="preserve"> </w:t>
      </w:r>
      <w:r w:rsidR="00E93E78">
        <w:t xml:space="preserve">the planning and implementation process around natural resources management, it is important to understand the </w:t>
      </w:r>
      <w:r w:rsidR="00E93E78" w:rsidRPr="00E93E78">
        <w:t>Yaubula Management Support Team (</w:t>
      </w:r>
      <w:r w:rsidR="00E93E78">
        <w:t xml:space="preserve">YMST) structure. As indicated in the </w:t>
      </w:r>
      <w:r w:rsidR="00CA145E">
        <w:t>institutional</w:t>
      </w:r>
      <w:r w:rsidR="00E93E78">
        <w:t xml:space="preserve"> context</w:t>
      </w:r>
      <w:r w:rsidR="00916AD6">
        <w:t xml:space="preserve"> (see 1.1.1)</w:t>
      </w:r>
      <w:r w:rsidR="00E93E78">
        <w:t>, t</w:t>
      </w:r>
      <w:r w:rsidR="00E93E78" w:rsidRPr="00E93E78">
        <w:t>he (YMST) is a community</w:t>
      </w:r>
      <w:r w:rsidR="00E93E78" w:rsidRPr="00E93E78">
        <w:rPr>
          <w:lang w:val="en-US"/>
        </w:rPr>
        <w:t>-based institution developed at either village, district and/or provincial level. It is a co-management stru</w:t>
      </w:r>
      <w:r w:rsidR="00E93E78">
        <w:rPr>
          <w:lang w:val="en-US"/>
        </w:rPr>
        <w:t xml:space="preserve">cture that operates to support </w:t>
      </w:r>
      <w:r w:rsidR="00E93E78" w:rsidRPr="00E93E78">
        <w:rPr>
          <w:lang w:val="en-US"/>
        </w:rPr>
        <w:t>government extension and conservation officers at the district and provincial level to work with community leaders and chiefs</w:t>
      </w:r>
      <w:r w:rsidR="00E93E78">
        <w:rPr>
          <w:lang w:val="en-US"/>
        </w:rPr>
        <w:t xml:space="preserve">. </w:t>
      </w:r>
      <w:r w:rsidR="00E93E78" w:rsidRPr="00E93E78">
        <w:t xml:space="preserve">The Ministry of </w:t>
      </w:r>
      <w:r w:rsidR="00107B8A">
        <w:t>iT</w:t>
      </w:r>
      <w:r w:rsidR="00E93E78" w:rsidRPr="00E93E78">
        <w:t xml:space="preserve">taukei (Indigenous) Affairs has made the YMST model a prerequisite for all provinces in Fiji to enhance engagement with communities to strengthen natural resource ownership. </w:t>
      </w:r>
    </w:p>
    <w:p w14:paraId="60D86C0F" w14:textId="77777777" w:rsidR="00E93E78" w:rsidRDefault="00E93E78" w:rsidP="00615978"/>
    <w:p w14:paraId="69B66625" w14:textId="77777777" w:rsidR="00A37E05" w:rsidRDefault="00A37E05" w:rsidP="00E93E78">
      <w:pPr>
        <w:rPr>
          <w:bCs/>
          <w:lang w:val="en-US"/>
        </w:rPr>
      </w:pPr>
    </w:p>
    <w:p w14:paraId="05FAF056" w14:textId="77777777" w:rsidR="00AE193E" w:rsidRDefault="00AE193E" w:rsidP="008E58B4">
      <w:r w:rsidRPr="00AE193E">
        <w:rPr>
          <w:bCs/>
          <w:noProof/>
          <w:lang w:val="en-US"/>
        </w:rPr>
        <w:lastRenderedPageBreak/>
        <mc:AlternateContent>
          <mc:Choice Requires="wps">
            <w:drawing>
              <wp:anchor distT="45720" distB="45720" distL="114300" distR="114300" simplePos="0" relativeHeight="251660288" behindDoc="0" locked="0" layoutInCell="1" allowOverlap="1" wp14:anchorId="542E42A5" wp14:editId="0DBF8B50">
                <wp:simplePos x="0" y="0"/>
                <wp:positionH relativeFrom="margin">
                  <wp:posOffset>-32385</wp:posOffset>
                </wp:positionH>
                <wp:positionV relativeFrom="paragraph">
                  <wp:posOffset>3175</wp:posOffset>
                </wp:positionV>
                <wp:extent cx="6352540" cy="6959600"/>
                <wp:effectExtent l="0" t="0" r="10160" b="17780"/>
                <wp:wrapSquare wrapText="bothSides"/>
                <wp:docPr id="3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2540" cy="6959600"/>
                        </a:xfrm>
                        <a:prstGeom prst="rect">
                          <a:avLst/>
                        </a:prstGeom>
                        <a:solidFill>
                          <a:srgbClr val="FFFFFF"/>
                        </a:solidFill>
                        <a:ln w="9525">
                          <a:solidFill>
                            <a:srgbClr val="000000"/>
                          </a:solidFill>
                          <a:miter lim="800000"/>
                          <a:headEnd/>
                          <a:tailEnd/>
                        </a:ln>
                      </wps:spPr>
                      <wps:txbx>
                        <w:txbxContent>
                          <w:p w14:paraId="0C0E1BB8" w14:textId="77777777" w:rsidR="00501A84" w:rsidRPr="00AE193E" w:rsidRDefault="00501A84" w:rsidP="00AE193E">
                            <w:pPr>
                              <w:rPr>
                                <w:b/>
                              </w:rPr>
                            </w:pPr>
                            <w:r w:rsidRPr="00AE193E">
                              <w:rPr>
                                <w:b/>
                              </w:rPr>
                              <w:t>The Ra Yaubula Management Support team (YMST)</w:t>
                            </w:r>
                          </w:p>
                          <w:p w14:paraId="144A0EF4" w14:textId="77777777" w:rsidR="00501A84" w:rsidRDefault="00501A84" w:rsidP="00AE193E"/>
                          <w:p w14:paraId="782C6773" w14:textId="77777777" w:rsidR="00501A84" w:rsidRDefault="00501A84" w:rsidP="00AE193E">
                            <w:r>
                              <w:t xml:space="preserve">In order to explain the different layers of planning, we will use the example of </w:t>
                            </w:r>
                            <w:r w:rsidRPr="007A5CA0">
                              <w:t>Ra Province</w:t>
                            </w:r>
                            <w:r>
                              <w:t xml:space="preserve"> where the</w:t>
                            </w:r>
                            <w:r w:rsidRPr="007A5CA0">
                              <w:t xml:space="preserve"> YMST</w:t>
                            </w:r>
                            <w:r>
                              <w:t xml:space="preserve"> system is quite advanced.</w:t>
                            </w:r>
                          </w:p>
                          <w:p w14:paraId="5A89AB8D" w14:textId="77777777" w:rsidR="00501A84" w:rsidRPr="007A5CA0" w:rsidRDefault="00501A84" w:rsidP="00AE193E"/>
                          <w:p w14:paraId="6E8714F7" w14:textId="77777777" w:rsidR="00501A84" w:rsidRPr="007A5CA0" w:rsidRDefault="00501A84" w:rsidP="00AE193E">
                            <w:r w:rsidRPr="007A5CA0">
                              <w:t xml:space="preserve">The Ra Yaubula Management Support Committee or Ra YMST is set up at the Provincial level that is housed at the Provincial Office and coordinated by the Roko Tui’s office (Provincial Administrator). </w:t>
                            </w:r>
                            <w:r>
                              <w:t xml:space="preserve">It </w:t>
                            </w:r>
                            <w:r w:rsidRPr="007A5CA0">
                              <w:t>was formally recognised in 2012</w:t>
                            </w:r>
                            <w:r>
                              <w:t>.</w:t>
                            </w:r>
                            <w:r w:rsidRPr="007A5CA0">
                              <w:t xml:space="preserve"> Members of this committee include provincial level government, NGOs, communities and the private sector. Their key role is to make management decision on natural resource use/protection</w:t>
                            </w:r>
                            <w:r>
                              <w:t xml:space="preserve"> </w:t>
                            </w:r>
                            <w:r w:rsidRPr="007A5CA0">
                              <w:t xml:space="preserve">within the province of Ra. The Ra YMST has two working group/sub committees – marine and terrestrial, to address issues, risks, threats relating to the two types of ecosystems within the province. </w:t>
                            </w:r>
                            <w:r>
                              <w:t>They are in charge of developing provincial level plans.</w:t>
                            </w:r>
                          </w:p>
                          <w:p w14:paraId="4F3C3247" w14:textId="77777777" w:rsidR="00501A84" w:rsidRPr="007A5CA0" w:rsidRDefault="00501A84" w:rsidP="00AE193E"/>
                          <w:p w14:paraId="5361B305" w14:textId="77777777" w:rsidR="00501A84" w:rsidRPr="007A5CA0" w:rsidRDefault="00501A84" w:rsidP="00AE193E">
                            <w:r>
                              <w:t>Below</w:t>
                            </w:r>
                            <w:r w:rsidRPr="007A5CA0">
                              <w:t xml:space="preserve"> the Provincial level YMST is the tikina/district level YMST in which villager leaders </w:t>
                            </w:r>
                            <w:r>
                              <w:t>participate</w:t>
                            </w:r>
                            <w:r w:rsidRPr="007A5CA0">
                              <w:t xml:space="preserve"> representing their respective village level YMSTs. Their role is to review and update the tikina/district the Provincial level strategic action plans based on the implementation of the village action plans. The smallest management unit is the village-based YMST. This unit holds the most important role, being the implementer of the management plans developed at the district and village levels.</w:t>
                            </w:r>
                          </w:p>
                          <w:p w14:paraId="661DAFDD" w14:textId="77777777" w:rsidR="00501A84" w:rsidRPr="007A5CA0" w:rsidRDefault="00501A84" w:rsidP="00AE193E"/>
                          <w:p w14:paraId="1BF0A474" w14:textId="77777777" w:rsidR="00501A84" w:rsidRPr="007A5CA0" w:rsidRDefault="00501A84" w:rsidP="00AE193E"/>
                          <w:p w14:paraId="79E1B095" w14:textId="77777777" w:rsidR="00501A84" w:rsidRDefault="00501A84" w:rsidP="00AE193E">
                            <w:r w:rsidRPr="007A5CA0">
                              <w:t>Ra YMST Structure</w:t>
                            </w:r>
                            <w:r>
                              <w:t>:</w:t>
                            </w:r>
                          </w:p>
                          <w:p w14:paraId="6240380B" w14:textId="77777777" w:rsidR="00501A84" w:rsidRDefault="00501A84" w:rsidP="00AE193E"/>
                          <w:p w14:paraId="54B2D7D6" w14:textId="77777777" w:rsidR="00501A84" w:rsidRDefault="00501A84" w:rsidP="00AE193E">
                            <w:pPr>
                              <w:rPr>
                                <w:rFonts w:asciiTheme="majorHAnsi" w:hAnsiTheme="majorHAnsi" w:cstheme="majorHAnsi"/>
                              </w:rPr>
                            </w:pPr>
                            <w:r w:rsidRPr="008E58B4">
                              <w:rPr>
                                <w:rFonts w:asciiTheme="majorHAnsi" w:hAnsiTheme="majorHAnsi" w:cstheme="majorHAnsi"/>
                                <w:noProof/>
                                <w:lang w:val="en-US"/>
                              </w:rPr>
                              <w:drawing>
                                <wp:inline distT="0" distB="0" distL="0" distR="0" wp14:anchorId="01626833" wp14:editId="37440A6D">
                                  <wp:extent cx="5926455" cy="2679844"/>
                                  <wp:effectExtent l="0" t="0" r="0" b="635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26455" cy="2679844"/>
                                          </a:xfrm>
                                          <a:prstGeom prst="rect">
                                            <a:avLst/>
                                          </a:prstGeom>
                                          <a:noFill/>
                                          <a:ln>
                                            <a:noFill/>
                                          </a:ln>
                                        </pic:spPr>
                                      </pic:pic>
                                    </a:graphicData>
                                  </a:graphic>
                                </wp:inline>
                              </w:drawing>
                            </w:r>
                          </w:p>
                          <w:p w14:paraId="6C0EFE69" w14:textId="77777777" w:rsidR="00501A84" w:rsidRDefault="00501A84" w:rsidP="00AE193E">
                            <w:pPr>
                              <w:rPr>
                                <w:rFonts w:asciiTheme="majorHAnsi" w:hAnsiTheme="majorHAnsi" w:cstheme="majorHAnsi"/>
                              </w:rPr>
                            </w:pPr>
                          </w:p>
                          <w:p w14:paraId="164301E6" w14:textId="77777777" w:rsidR="00501A84" w:rsidRDefault="00501A84" w:rsidP="00AE193E">
                            <w:pPr>
                              <w:rPr>
                                <w:rFonts w:asciiTheme="majorHAnsi" w:hAnsiTheme="majorHAnsi" w:cstheme="majorHAnsi"/>
                              </w:rPr>
                            </w:pPr>
                          </w:p>
                          <w:p w14:paraId="23ACA2DB" w14:textId="77777777" w:rsidR="00501A84" w:rsidRDefault="00501A84" w:rsidP="00AE193E">
                            <w:pPr>
                              <w:rPr>
                                <w:bCs/>
                                <w:lang w:val="en-US"/>
                              </w:rPr>
                            </w:pPr>
                            <w:r w:rsidRPr="007A5CA0">
                              <w:rPr>
                                <w:bCs/>
                                <w:lang w:val="en-US"/>
                              </w:rPr>
                              <w:t>The YMSTs</w:t>
                            </w:r>
                            <w:r>
                              <w:rPr>
                                <w:bCs/>
                                <w:lang w:val="en-US"/>
                              </w:rPr>
                              <w:t xml:space="preserve"> support </w:t>
                            </w:r>
                            <w:r w:rsidRPr="007A5CA0">
                              <w:rPr>
                                <w:bCs/>
                                <w:lang w:val="en-US"/>
                              </w:rPr>
                              <w:t xml:space="preserve">decision making processes </w:t>
                            </w:r>
                            <w:r>
                              <w:rPr>
                                <w:bCs/>
                                <w:lang w:val="en-US"/>
                              </w:rPr>
                              <w:t>for the sustainable</w:t>
                            </w:r>
                            <w:r w:rsidRPr="007A5CA0">
                              <w:rPr>
                                <w:bCs/>
                                <w:lang w:val="en-US"/>
                              </w:rPr>
                              <w:t xml:space="preserve"> management of production landscapes - agricultural, agroforestry, plantation forests, multiple use native forests etc. This, in turn, contribute</w:t>
                            </w:r>
                            <w:r>
                              <w:rPr>
                                <w:bCs/>
                                <w:lang w:val="en-US"/>
                              </w:rPr>
                              <w:t>s</w:t>
                            </w:r>
                            <w:r w:rsidRPr="007A5CA0">
                              <w:rPr>
                                <w:bCs/>
                                <w:lang w:val="en-US"/>
                              </w:rPr>
                              <w:t xml:space="preserve"> to maintenance of ecosystem services important for the global environment and also for peoples’ livelihoods. </w:t>
                            </w:r>
                          </w:p>
                          <w:p w14:paraId="30F07E48" w14:textId="77777777" w:rsidR="00501A84" w:rsidRPr="00AE193E" w:rsidRDefault="00501A84">
                            <w:pPr>
                              <w:rPr>
                                <w:lang w:val="en-US"/>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2E42A5" id="_x0000_s1029" type="#_x0000_t202" style="position:absolute;margin-left:-2.55pt;margin-top:.25pt;width:500.2pt;height:548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">
                <v:textbox style="mso-fit-shape-to-text:t">
                  <w:txbxContent>
                    <w:p w14:paraId="0C0E1BB8" w14:textId="77777777" w:rsidR="00501A84" w:rsidRPr="00AE193E" w:rsidRDefault="00501A84" w:rsidP="00AE193E">
                      <w:pPr>
                        <w:rPr>
                          <w:b/>
                        </w:rPr>
                      </w:pPr>
                      <w:r w:rsidRPr="00AE193E">
                        <w:rPr>
                          <w:b/>
                        </w:rPr>
                        <w:t>The Ra Yaubula Management Support team (YMST)</w:t>
                      </w:r>
                    </w:p>
                    <w:p w14:paraId="144A0EF4" w14:textId="77777777" w:rsidR="00501A84" w:rsidRDefault="00501A84" w:rsidP="00AE193E"/>
                    <w:p w14:paraId="782C6773" w14:textId="77777777" w:rsidR="00501A84" w:rsidRDefault="00501A84" w:rsidP="00AE193E">
                      <w:r>
                        <w:t xml:space="preserve">In order to explain the different layers of planning, we will use the example of </w:t>
                      </w:r>
                      <w:r w:rsidRPr="007A5CA0">
                        <w:t>Ra Province</w:t>
                      </w:r>
                      <w:r>
                        <w:t xml:space="preserve"> where the</w:t>
                      </w:r>
                      <w:r w:rsidRPr="007A5CA0">
                        <w:t xml:space="preserve"> YMST</w:t>
                      </w:r>
                      <w:r>
                        <w:t xml:space="preserve"> system is quite advanced.</w:t>
                      </w:r>
                    </w:p>
                    <w:p w14:paraId="5A89AB8D" w14:textId="77777777" w:rsidR="00501A84" w:rsidRPr="007A5CA0" w:rsidRDefault="00501A84" w:rsidP="00AE193E"/>
                    <w:p w14:paraId="6E8714F7" w14:textId="77777777" w:rsidR="00501A84" w:rsidRPr="007A5CA0" w:rsidRDefault="00501A84" w:rsidP="00AE193E">
                      <w:r w:rsidRPr="007A5CA0">
                        <w:t xml:space="preserve">The Ra Yaubula Management Support Committee or Ra YMST is set up at the Provincial level that is housed at the Provincial Office and coordinated by the Roko Tui’s office (Provincial Administrator). </w:t>
                      </w:r>
                      <w:r>
                        <w:t xml:space="preserve">It </w:t>
                      </w:r>
                      <w:r w:rsidRPr="007A5CA0">
                        <w:t>was formally recognised in 2012</w:t>
                      </w:r>
                      <w:r>
                        <w:t>.</w:t>
                      </w:r>
                      <w:r w:rsidRPr="007A5CA0">
                        <w:t xml:space="preserve"> Members of this committee include provincial level government, NGOs, communities and the private sector. Their key role is to make management decision on natural resource use/protection</w:t>
                      </w:r>
                      <w:r>
                        <w:t xml:space="preserve"> </w:t>
                      </w:r>
                      <w:r w:rsidRPr="007A5CA0">
                        <w:t xml:space="preserve">within the province of Ra. The Ra YMST has two working group/sub committees – marine and terrestrial, to address issues, risks, threats relating to the two types of ecosystems within the province. </w:t>
                      </w:r>
                      <w:r>
                        <w:t>They are in charge of developing provincial level plans.</w:t>
                      </w:r>
                    </w:p>
                    <w:p w14:paraId="4F3C3247" w14:textId="77777777" w:rsidR="00501A84" w:rsidRPr="007A5CA0" w:rsidRDefault="00501A84" w:rsidP="00AE193E"/>
                    <w:p w14:paraId="5361B305" w14:textId="77777777" w:rsidR="00501A84" w:rsidRPr="007A5CA0" w:rsidRDefault="00501A84" w:rsidP="00AE193E">
                      <w:r>
                        <w:t>Below</w:t>
                      </w:r>
                      <w:r w:rsidRPr="007A5CA0">
                        <w:t xml:space="preserve"> the Provincial level YMST is the tikina/district level YMST in which villager leaders </w:t>
                      </w:r>
                      <w:r>
                        <w:t>participate</w:t>
                      </w:r>
                      <w:r w:rsidRPr="007A5CA0">
                        <w:t xml:space="preserve"> representing their respective village level YMSTs. Their role is to review and update the tikina/district the Provincial level strategic action plans based on the implementation of the village action plans. The smallest management unit is the village-based YMST. This unit holds the most important role, being the implementer of the management plans developed at the district and village levels.</w:t>
                      </w:r>
                    </w:p>
                    <w:p w14:paraId="661DAFDD" w14:textId="77777777" w:rsidR="00501A84" w:rsidRPr="007A5CA0" w:rsidRDefault="00501A84" w:rsidP="00AE193E"/>
                    <w:p w14:paraId="1BF0A474" w14:textId="77777777" w:rsidR="00501A84" w:rsidRPr="007A5CA0" w:rsidRDefault="00501A84" w:rsidP="00AE193E"/>
                    <w:p w14:paraId="79E1B095" w14:textId="77777777" w:rsidR="00501A84" w:rsidRDefault="00501A84" w:rsidP="00AE193E">
                      <w:r w:rsidRPr="007A5CA0">
                        <w:t>Ra YMST Structure</w:t>
                      </w:r>
                      <w:r>
                        <w:t>:</w:t>
                      </w:r>
                    </w:p>
                    <w:p w14:paraId="6240380B" w14:textId="77777777" w:rsidR="00501A84" w:rsidRDefault="00501A84" w:rsidP="00AE193E"/>
                    <w:p w14:paraId="54B2D7D6" w14:textId="77777777" w:rsidR="00501A84" w:rsidRDefault="00501A84" w:rsidP="00AE193E">
                      <w:pPr>
                        <w:rPr>
                          <w:rFonts w:asciiTheme="majorHAnsi" w:hAnsiTheme="majorHAnsi" w:cstheme="majorHAnsi"/>
                        </w:rPr>
                      </w:pPr>
                      <w:r w:rsidRPr="008E58B4">
                        <w:rPr>
                          <w:rFonts w:asciiTheme="majorHAnsi" w:hAnsiTheme="majorHAnsi" w:cstheme="majorHAnsi"/>
                          <w:noProof/>
                          <w:lang w:val="en-US"/>
                        </w:rPr>
                        <w:drawing>
                          <wp:inline distT="0" distB="0" distL="0" distR="0" wp14:anchorId="01626833" wp14:editId="37440A6D">
                            <wp:extent cx="5926455" cy="2679844"/>
                            <wp:effectExtent l="0" t="0" r="0" b="635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26455" cy="2679844"/>
                                    </a:xfrm>
                                    <a:prstGeom prst="rect">
                                      <a:avLst/>
                                    </a:prstGeom>
                                    <a:noFill/>
                                    <a:ln>
                                      <a:noFill/>
                                    </a:ln>
                                  </pic:spPr>
                                </pic:pic>
                              </a:graphicData>
                            </a:graphic>
                          </wp:inline>
                        </w:drawing>
                      </w:r>
                    </w:p>
                    <w:p w14:paraId="6C0EFE69" w14:textId="77777777" w:rsidR="00501A84" w:rsidRDefault="00501A84" w:rsidP="00AE193E">
                      <w:pPr>
                        <w:rPr>
                          <w:rFonts w:asciiTheme="majorHAnsi" w:hAnsiTheme="majorHAnsi" w:cstheme="majorHAnsi"/>
                        </w:rPr>
                      </w:pPr>
                    </w:p>
                    <w:p w14:paraId="164301E6" w14:textId="77777777" w:rsidR="00501A84" w:rsidRDefault="00501A84" w:rsidP="00AE193E">
                      <w:pPr>
                        <w:rPr>
                          <w:rFonts w:asciiTheme="majorHAnsi" w:hAnsiTheme="majorHAnsi" w:cstheme="majorHAnsi"/>
                        </w:rPr>
                      </w:pPr>
                    </w:p>
                    <w:p w14:paraId="23ACA2DB" w14:textId="77777777" w:rsidR="00501A84" w:rsidRDefault="00501A84" w:rsidP="00AE193E">
                      <w:pPr>
                        <w:rPr>
                          <w:bCs/>
                          <w:lang w:val="en-US"/>
                        </w:rPr>
                      </w:pPr>
                      <w:r w:rsidRPr="007A5CA0">
                        <w:rPr>
                          <w:bCs/>
                          <w:lang w:val="en-US"/>
                        </w:rPr>
                        <w:t>The YMSTs</w:t>
                      </w:r>
                      <w:r>
                        <w:rPr>
                          <w:bCs/>
                          <w:lang w:val="en-US"/>
                        </w:rPr>
                        <w:t xml:space="preserve"> support </w:t>
                      </w:r>
                      <w:r w:rsidRPr="007A5CA0">
                        <w:rPr>
                          <w:bCs/>
                          <w:lang w:val="en-US"/>
                        </w:rPr>
                        <w:t xml:space="preserve">decision making processes </w:t>
                      </w:r>
                      <w:r>
                        <w:rPr>
                          <w:bCs/>
                          <w:lang w:val="en-US"/>
                        </w:rPr>
                        <w:t>for the sustainable</w:t>
                      </w:r>
                      <w:r w:rsidRPr="007A5CA0">
                        <w:rPr>
                          <w:bCs/>
                          <w:lang w:val="en-US"/>
                        </w:rPr>
                        <w:t xml:space="preserve"> management of production landscapes - agricultural, agroforestry, plantation forests, multiple use native forests etc. This, in turn, contribute</w:t>
                      </w:r>
                      <w:r>
                        <w:rPr>
                          <w:bCs/>
                          <w:lang w:val="en-US"/>
                        </w:rPr>
                        <w:t>s</w:t>
                      </w:r>
                      <w:r w:rsidRPr="007A5CA0">
                        <w:rPr>
                          <w:bCs/>
                          <w:lang w:val="en-US"/>
                        </w:rPr>
                        <w:t xml:space="preserve"> to maintenance of ecosystem services important for the global environment and also for peoples’ livelihoods. </w:t>
                      </w:r>
                    </w:p>
                    <w:p w14:paraId="30F07E48" w14:textId="77777777" w:rsidR="00501A84" w:rsidRPr="00AE193E" w:rsidRDefault="00501A84">
                      <w:pPr>
                        <w:rPr>
                          <w:lang w:val="en-US"/>
                        </w:rPr>
                      </w:pPr>
                    </w:p>
                  </w:txbxContent>
                </v:textbox>
                <w10:wrap type="square" anchorx="margin"/>
              </v:shape>
            </w:pict>
          </mc:Fallback>
        </mc:AlternateContent>
      </w:r>
    </w:p>
    <w:p w14:paraId="06E2C91F" w14:textId="77777777" w:rsidR="008E58B4" w:rsidRDefault="008E58B4" w:rsidP="008E58B4">
      <w:r>
        <w:t>In order to support Community Based INRM (CBINRM)</w:t>
      </w:r>
      <w:r w:rsidRPr="00AE2730">
        <w:t xml:space="preserve"> </w:t>
      </w:r>
      <w:r>
        <w:t xml:space="preserve">under this component the </w:t>
      </w:r>
      <w:r w:rsidRPr="00AE2730">
        <w:t>project will:</w:t>
      </w:r>
    </w:p>
    <w:p w14:paraId="454A4E61" w14:textId="77777777" w:rsidR="008E58B4" w:rsidRPr="00AE2730" w:rsidRDefault="008E58B4" w:rsidP="008E58B4"/>
    <w:p w14:paraId="4EADA7D8" w14:textId="77777777" w:rsidR="008E58B4" w:rsidRDefault="008E58B4" w:rsidP="004A3DCB">
      <w:pPr>
        <w:pStyle w:val="ListParagraph"/>
        <w:numPr>
          <w:ilvl w:val="0"/>
          <w:numId w:val="115"/>
        </w:numPr>
        <w:ind w:left="168" w:hanging="180"/>
      </w:pPr>
      <w:r w:rsidRPr="00AE2730">
        <w:t>Support the different layer</w:t>
      </w:r>
      <w:r>
        <w:t>s</w:t>
      </w:r>
      <w:r w:rsidRPr="00AE2730">
        <w:t xml:space="preserve"> of planning at district and community level on INRM</w:t>
      </w:r>
      <w:r>
        <w:t>: i) integrating the plans already existing in each level (district/community), ii) ensur</w:t>
      </w:r>
      <w:r w:rsidR="00AE0CA9">
        <w:t xml:space="preserve">ing </w:t>
      </w:r>
      <w:r>
        <w:t>synergies between the district and the commu</w:t>
      </w:r>
      <w:r w:rsidR="00AE0CA9">
        <w:t>nity level planning efforts and</w:t>
      </w:r>
      <w:r>
        <w:t xml:space="preserve"> iii) developing business plan for short and long term implementation of the plans.</w:t>
      </w:r>
    </w:p>
    <w:p w14:paraId="770CE3AE" w14:textId="77777777" w:rsidR="00AE0CA9" w:rsidRDefault="00AE0CA9" w:rsidP="00AE0CA9">
      <w:pPr>
        <w:pStyle w:val="ListParagraph"/>
        <w:ind w:left="168"/>
      </w:pPr>
    </w:p>
    <w:p w14:paraId="44877EB9" w14:textId="77777777" w:rsidR="008E58B4" w:rsidRDefault="008E58B4" w:rsidP="004A3DCB">
      <w:pPr>
        <w:pStyle w:val="ListParagraph"/>
        <w:numPr>
          <w:ilvl w:val="0"/>
          <w:numId w:val="115"/>
        </w:numPr>
        <w:ind w:left="168" w:hanging="180"/>
      </w:pPr>
      <w:r w:rsidRPr="00AE2730">
        <w:t>Support the implementation of the CB</w:t>
      </w:r>
      <w:r>
        <w:t>INRM</w:t>
      </w:r>
      <w:r w:rsidRPr="00AE2730">
        <w:t xml:space="preserve"> plans through</w:t>
      </w:r>
      <w:r>
        <w:t>:</w:t>
      </w:r>
    </w:p>
    <w:p w14:paraId="1D156A6F" w14:textId="77777777" w:rsidR="008E58B4" w:rsidRDefault="008E58B4" w:rsidP="004A3DCB">
      <w:pPr>
        <w:pStyle w:val="ListParagraph"/>
        <w:numPr>
          <w:ilvl w:val="0"/>
          <w:numId w:val="116"/>
        </w:numPr>
        <w:ind w:left="528" w:hanging="168"/>
      </w:pPr>
      <w:r w:rsidRPr="00AE2730">
        <w:t xml:space="preserve">direct investments </w:t>
      </w:r>
    </w:p>
    <w:p w14:paraId="59A0D507" w14:textId="77777777" w:rsidR="008E58B4" w:rsidRPr="00AE2730" w:rsidRDefault="008E58B4" w:rsidP="004A3DCB">
      <w:pPr>
        <w:pStyle w:val="ListParagraph"/>
        <w:numPr>
          <w:ilvl w:val="0"/>
          <w:numId w:val="116"/>
        </w:numPr>
        <w:ind w:left="528" w:hanging="168"/>
      </w:pPr>
      <w:r w:rsidRPr="00AE2730">
        <w:t xml:space="preserve">supporting investments of other partners (such as the GCF or existing </w:t>
      </w:r>
      <w:r>
        <w:t>governmental support programs).</w:t>
      </w:r>
    </w:p>
    <w:p w14:paraId="0A1949EF" w14:textId="77777777" w:rsidR="008E58B4" w:rsidRPr="00393BFD" w:rsidRDefault="008E58B4" w:rsidP="004A3DCB">
      <w:pPr>
        <w:pStyle w:val="ListParagraph"/>
        <w:numPr>
          <w:ilvl w:val="0"/>
          <w:numId w:val="116"/>
        </w:numPr>
        <w:ind w:left="528" w:hanging="168"/>
      </w:pPr>
      <w:r>
        <w:t>s</w:t>
      </w:r>
      <w:r w:rsidRPr="00AE2730">
        <w:t>upport</w:t>
      </w:r>
      <w:r>
        <w:t>ing</w:t>
      </w:r>
      <w:r w:rsidRPr="00AE2730">
        <w:t xml:space="preserve"> the development of community-based enterprises </w:t>
      </w:r>
      <w:r>
        <w:t xml:space="preserve">for the </w:t>
      </w:r>
      <w:r w:rsidRPr="00AE2730">
        <w:t>provision of improved/alternative livelihoods</w:t>
      </w:r>
      <w:r>
        <w:t xml:space="preserve"> </w:t>
      </w:r>
    </w:p>
    <w:p w14:paraId="073607E1" w14:textId="77777777" w:rsidR="008E58B4" w:rsidRDefault="008E58B4" w:rsidP="008E58B4">
      <w:pPr>
        <w:pStyle w:val="ListParagraph"/>
        <w:ind w:left="168"/>
      </w:pPr>
    </w:p>
    <w:p w14:paraId="3ED9031A" w14:textId="77777777" w:rsidR="008E58B4" w:rsidRDefault="008E58B4" w:rsidP="004A3DCB">
      <w:pPr>
        <w:pStyle w:val="ListParagraph"/>
        <w:numPr>
          <w:ilvl w:val="0"/>
          <w:numId w:val="115"/>
        </w:numPr>
        <w:ind w:left="168" w:hanging="180"/>
      </w:pPr>
      <w:r>
        <w:lastRenderedPageBreak/>
        <w:t xml:space="preserve">Work with the MTA to re-enforce the YMST system, to make them effective INRM planning and implementation bodies. </w:t>
      </w:r>
    </w:p>
    <w:p w14:paraId="2658D769" w14:textId="77777777" w:rsidR="00E93E78" w:rsidRPr="00E93E78" w:rsidRDefault="00E93E78" w:rsidP="00615978"/>
    <w:p w14:paraId="394C9E41" w14:textId="77777777" w:rsidR="00AC0616" w:rsidRPr="004D6094" w:rsidRDefault="004D6094" w:rsidP="00615978">
      <w:pPr>
        <w:rPr>
          <w:b/>
          <w:bCs/>
        </w:rPr>
      </w:pPr>
      <w:r w:rsidRPr="004D6094">
        <w:rPr>
          <w:b/>
          <w:bCs/>
        </w:rPr>
        <w:t xml:space="preserve">Outcome 2.1: Planning process for </w:t>
      </w:r>
      <w:r w:rsidR="00C06E16">
        <w:rPr>
          <w:b/>
          <w:bCs/>
        </w:rPr>
        <w:t>CB</w:t>
      </w:r>
      <w:r w:rsidRPr="004D6094">
        <w:rPr>
          <w:b/>
          <w:bCs/>
        </w:rPr>
        <w:t xml:space="preserve">INRM strengthened over </w:t>
      </w:r>
      <w:r w:rsidR="00173C4B">
        <w:rPr>
          <w:b/>
          <w:bCs/>
        </w:rPr>
        <w:t>47,719</w:t>
      </w:r>
      <w:r w:rsidRPr="004D6094">
        <w:rPr>
          <w:b/>
          <w:bCs/>
        </w:rPr>
        <w:t>ha</w:t>
      </w:r>
    </w:p>
    <w:p w14:paraId="4B5FE58D" w14:textId="77777777" w:rsidR="00AC0616" w:rsidRDefault="00AC0616" w:rsidP="00615978">
      <w:pPr>
        <w:rPr>
          <w:highlight w:val="yellow"/>
        </w:rPr>
      </w:pPr>
    </w:p>
    <w:p w14:paraId="38F62611" w14:textId="77777777" w:rsidR="00A37E05" w:rsidRDefault="00A37E05" w:rsidP="00615978">
      <w:r w:rsidRPr="00A37E05">
        <w:t>The main results expected under this outcome are:</w:t>
      </w:r>
    </w:p>
    <w:p w14:paraId="561F3DD4" w14:textId="77777777" w:rsidR="00A37E05" w:rsidRDefault="0071532F" w:rsidP="004A3DCB">
      <w:pPr>
        <w:pStyle w:val="ListParagraph"/>
        <w:numPr>
          <w:ilvl w:val="0"/>
          <w:numId w:val="41"/>
        </w:numPr>
      </w:pPr>
      <w:r>
        <w:t>improved</w:t>
      </w:r>
      <w:r w:rsidR="00A37E05">
        <w:t xml:space="preserve"> </w:t>
      </w:r>
      <w:r>
        <w:t>district</w:t>
      </w:r>
      <w:r w:rsidR="00A37E05">
        <w:t xml:space="preserve"> level </w:t>
      </w:r>
      <w:r w:rsidR="000A31F9">
        <w:t>Land Use Plans (</w:t>
      </w:r>
      <w:r w:rsidR="00A37E05">
        <w:t>LUP</w:t>
      </w:r>
      <w:r w:rsidR="000A31F9">
        <w:t>)</w:t>
      </w:r>
      <w:r w:rsidR="00A37E05">
        <w:t xml:space="preserve"> integrating INRM</w:t>
      </w:r>
      <w:r w:rsidR="00AE0CA9">
        <w:t xml:space="preserve"> over 47,719 ha</w:t>
      </w:r>
    </w:p>
    <w:p w14:paraId="0793DE30" w14:textId="77777777" w:rsidR="0071532F" w:rsidRPr="00A37E05" w:rsidRDefault="001811AA" w:rsidP="004A3DCB">
      <w:pPr>
        <w:pStyle w:val="ListParagraph"/>
        <w:numPr>
          <w:ilvl w:val="0"/>
          <w:numId w:val="41"/>
        </w:numPr>
      </w:pPr>
      <w:r>
        <w:t xml:space="preserve">18,799 </w:t>
      </w:r>
      <w:r w:rsidR="00AE0CA9">
        <w:t>ha under</w:t>
      </w:r>
      <w:r w:rsidR="0071532F" w:rsidRPr="000A31F9">
        <w:rPr>
          <w:sz w:val="18"/>
          <w:szCs w:val="18"/>
        </w:rPr>
        <w:t xml:space="preserve"> </w:t>
      </w:r>
      <w:r w:rsidR="0071532F" w:rsidRPr="008929B0">
        <w:t>CB</w:t>
      </w:r>
      <w:r w:rsidR="00DE6DFA" w:rsidRPr="008929B0">
        <w:t>INRM</w:t>
      </w:r>
      <w:r w:rsidR="00AE0CA9" w:rsidRPr="008929B0">
        <w:t xml:space="preserve"> plans (covering 21 land </w:t>
      </w:r>
      <w:r w:rsidR="008A6677" w:rsidRPr="008929B0">
        <w:t xml:space="preserve">use </w:t>
      </w:r>
      <w:r w:rsidR="00AE0CA9" w:rsidRPr="008929B0">
        <w:t>units)</w:t>
      </w:r>
    </w:p>
    <w:p w14:paraId="4EBF87B1" w14:textId="77777777" w:rsidR="00A37E05" w:rsidRDefault="00A37E05" w:rsidP="00615978">
      <w:pPr>
        <w:rPr>
          <w:highlight w:val="yellow"/>
        </w:rPr>
      </w:pPr>
    </w:p>
    <w:p w14:paraId="24C56A3E" w14:textId="77777777" w:rsidR="004D6094" w:rsidRPr="004D6094" w:rsidRDefault="004D6094" w:rsidP="004D6094">
      <w:pPr>
        <w:rPr>
          <w:b/>
          <w:i/>
        </w:rPr>
      </w:pPr>
      <w:r w:rsidRPr="004D6094">
        <w:rPr>
          <w:b/>
          <w:i/>
        </w:rPr>
        <w:t>Output 2.1.1 Ut</w:t>
      </w:r>
      <w:r w:rsidR="00C06E16">
        <w:rPr>
          <w:b/>
          <w:i/>
        </w:rPr>
        <w:t>ilizing the recently developed Participatory Land U</w:t>
      </w:r>
      <w:r w:rsidRPr="004D6094">
        <w:rPr>
          <w:b/>
          <w:i/>
        </w:rPr>
        <w:t>se</w:t>
      </w:r>
      <w:r w:rsidR="00C06E16">
        <w:rPr>
          <w:b/>
          <w:i/>
        </w:rPr>
        <w:t xml:space="preserve"> (PLU) planning guidelines, d</w:t>
      </w:r>
      <w:r w:rsidRPr="004D6094">
        <w:rPr>
          <w:b/>
          <w:i/>
        </w:rPr>
        <w:t xml:space="preserve">istrict level </w:t>
      </w:r>
      <w:r w:rsidR="004F2022">
        <w:rPr>
          <w:b/>
          <w:i/>
        </w:rPr>
        <w:t>Participatory Land U</w:t>
      </w:r>
      <w:r w:rsidR="004F2022" w:rsidRPr="004D6094">
        <w:rPr>
          <w:b/>
          <w:i/>
        </w:rPr>
        <w:t>se</w:t>
      </w:r>
      <w:r w:rsidR="004F2022">
        <w:rPr>
          <w:b/>
          <w:i/>
        </w:rPr>
        <w:t xml:space="preserve"> Plans (PLUPs)</w:t>
      </w:r>
      <w:r w:rsidRPr="004D6094">
        <w:rPr>
          <w:b/>
          <w:i/>
        </w:rPr>
        <w:t xml:space="preserve"> are improved/developed </w:t>
      </w:r>
    </w:p>
    <w:p w14:paraId="4489974D" w14:textId="77777777" w:rsidR="00C3567B" w:rsidRDefault="00C3567B" w:rsidP="004D6094">
      <w:pPr>
        <w:rPr>
          <w:sz w:val="18"/>
          <w:szCs w:val="18"/>
        </w:rPr>
      </w:pPr>
    </w:p>
    <w:p w14:paraId="6D7E4973" w14:textId="7C3C800E" w:rsidR="00C3567B" w:rsidRDefault="00C3567B" w:rsidP="00C3567B">
      <w:r>
        <w:t xml:space="preserve">At the district level, several plans </w:t>
      </w:r>
      <w:r w:rsidR="00C06E16">
        <w:t>already</w:t>
      </w:r>
      <w:r>
        <w:t xml:space="preserve"> exist each focused on a particular topic: costal management, agriculture development, forest protection, business development etc</w:t>
      </w:r>
      <w:r w:rsidR="0044258D">
        <w:t>.</w:t>
      </w:r>
    </w:p>
    <w:p w14:paraId="20D4B0DF" w14:textId="77777777" w:rsidR="00C06E16" w:rsidRDefault="00C06E16" w:rsidP="00C3567B"/>
    <w:p w14:paraId="1A922AAA" w14:textId="77777777" w:rsidR="00C3567B" w:rsidRDefault="00C3567B" w:rsidP="00C3567B">
      <w:r>
        <w:t xml:space="preserve">The project preparation team highlighted the fact that despite the numbers of plans and information available, no integrated plans currently existed. The YMST committee at district level are instrumental in </w:t>
      </w:r>
      <w:r w:rsidR="00C06E16">
        <w:t>bringing the different plans together in an integrated way.</w:t>
      </w:r>
      <w:r>
        <w:t xml:space="preserve"> </w:t>
      </w:r>
    </w:p>
    <w:p w14:paraId="747B7274" w14:textId="77777777" w:rsidR="00C3567B" w:rsidRDefault="00C3567B" w:rsidP="00C3567B"/>
    <w:p w14:paraId="3EE2BCE8" w14:textId="3809971E" w:rsidR="00C3567B" w:rsidRDefault="00C3567B" w:rsidP="00C3567B">
      <w:r>
        <w:t xml:space="preserve">To support improved Land Use Planning, participatory land use planning guidelines have been developed. These Guidelines will be used to develop Participatory Land Use Plans in our </w:t>
      </w:r>
      <w:r w:rsidR="00B661C6">
        <w:t xml:space="preserve">3 target districts: Namena </w:t>
      </w:r>
      <w:r w:rsidR="0044258D">
        <w:t xml:space="preserve">and </w:t>
      </w:r>
      <w:r>
        <w:t>DAwasamu</w:t>
      </w:r>
      <w:r w:rsidR="00B661C6">
        <w:t>Da</w:t>
      </w:r>
      <w:r>
        <w:t>wasamu (Tailevu) and Nokorotubu (Ra).</w:t>
      </w:r>
    </w:p>
    <w:p w14:paraId="1B75F85C" w14:textId="77777777" w:rsidR="00C3567B" w:rsidRDefault="00C3567B" w:rsidP="00C3567B"/>
    <w:p w14:paraId="17C5A05D" w14:textId="3DCB4AE3" w:rsidR="00C3567B" w:rsidRPr="00C3567B" w:rsidRDefault="00C3567B" w:rsidP="00C3567B">
      <w:r w:rsidRPr="00101B53">
        <w:t xml:space="preserve">The Annex </w:t>
      </w:r>
      <w:r w:rsidR="00101B53" w:rsidRPr="00101B53">
        <w:t>1</w:t>
      </w:r>
      <w:r w:rsidR="00101B53">
        <w:t>2</w:t>
      </w:r>
      <w:r w:rsidRPr="00C3567B">
        <w:t xml:space="preserve"> present</w:t>
      </w:r>
      <w:r w:rsidR="0044258D">
        <w:t>s</w:t>
      </w:r>
      <w:r w:rsidRPr="00C3567B">
        <w:t xml:space="preserve"> in more details the participatory land use planning guidelines but their key points are</w:t>
      </w:r>
      <w:r w:rsidR="00C918C4">
        <w:t xml:space="preserve"> that w</w:t>
      </w:r>
      <w:r w:rsidRPr="00C3567B">
        <w:t xml:space="preserve">hen undertaking land use planning the following </w:t>
      </w:r>
      <w:r w:rsidR="004F2022">
        <w:t>should be</w:t>
      </w:r>
      <w:r w:rsidRPr="00C3567B">
        <w:t xml:space="preserve"> observed:</w:t>
      </w:r>
    </w:p>
    <w:p w14:paraId="13A5D971" w14:textId="77777777" w:rsidR="00C3567B" w:rsidRPr="00C3567B" w:rsidRDefault="00C3567B" w:rsidP="00C3567B"/>
    <w:p w14:paraId="5C938CBB" w14:textId="77777777" w:rsidR="00C3567B" w:rsidRPr="00C3567B" w:rsidRDefault="00C3567B" w:rsidP="004A3DCB">
      <w:pPr>
        <w:pStyle w:val="ListParagraph"/>
        <w:numPr>
          <w:ilvl w:val="0"/>
          <w:numId w:val="60"/>
        </w:numPr>
        <w:spacing w:after="120"/>
      </w:pPr>
      <w:r w:rsidRPr="00C3567B">
        <w:t xml:space="preserve">Promote Integration – involvement of all sectors and disciplines. </w:t>
      </w:r>
    </w:p>
    <w:p w14:paraId="238AC31E" w14:textId="77777777" w:rsidR="00C3567B" w:rsidRPr="00C3567B" w:rsidRDefault="00C3567B" w:rsidP="004A3DCB">
      <w:pPr>
        <w:pStyle w:val="ListParagraph"/>
        <w:numPr>
          <w:ilvl w:val="0"/>
          <w:numId w:val="60"/>
        </w:numPr>
        <w:spacing w:after="120"/>
      </w:pPr>
      <w:r w:rsidRPr="00C3567B">
        <w:t xml:space="preserve">Promote the active participation of local communities – the PLUP approach will encourage resource owners to be actively involved in all phases of planning. </w:t>
      </w:r>
    </w:p>
    <w:p w14:paraId="1D6C1FEE" w14:textId="77777777" w:rsidR="00C3567B" w:rsidRPr="00C3567B" w:rsidRDefault="00C3567B" w:rsidP="004A3DCB">
      <w:pPr>
        <w:pStyle w:val="ListParagraph"/>
        <w:numPr>
          <w:ilvl w:val="0"/>
          <w:numId w:val="60"/>
        </w:numPr>
        <w:spacing w:after="120"/>
      </w:pPr>
      <w:r w:rsidRPr="00C3567B">
        <w:t xml:space="preserve">Be ecosystem conscious – the planning approach will promote an ecosystem-management mentality. </w:t>
      </w:r>
    </w:p>
    <w:p w14:paraId="5811B29E" w14:textId="77777777" w:rsidR="00C3567B" w:rsidRPr="00C3567B" w:rsidRDefault="00C3567B" w:rsidP="004A3DCB">
      <w:pPr>
        <w:pStyle w:val="ListParagraph"/>
        <w:numPr>
          <w:ilvl w:val="0"/>
          <w:numId w:val="60"/>
        </w:numPr>
        <w:spacing w:after="120"/>
      </w:pPr>
      <w:r w:rsidRPr="00C3567B">
        <w:t>Be supported by institutional frameworks at all levels – to ensure inter-sectoral support, an established National Body (e.g. Land Conservation Board via the LandCare Committee) will be mandated with supporting land use planning initiatives.</w:t>
      </w:r>
      <w:r w:rsidR="002E18B9">
        <w:t xml:space="preserve"> </w:t>
      </w:r>
    </w:p>
    <w:p w14:paraId="39FE4A57" w14:textId="77777777" w:rsidR="00C3567B" w:rsidRPr="00C3567B" w:rsidRDefault="00C3567B" w:rsidP="004A3DCB">
      <w:pPr>
        <w:pStyle w:val="ListParagraph"/>
        <w:numPr>
          <w:ilvl w:val="0"/>
          <w:numId w:val="60"/>
        </w:numPr>
        <w:spacing w:after="120"/>
      </w:pPr>
      <w:r w:rsidRPr="00C3567B">
        <w:t xml:space="preserve">Be supported by an effective and reliable information management system – through supportive institutional structures and formal agreements between agencies, all types of data and information on a targeted area should be readily available and accessible to the land use planning team. </w:t>
      </w:r>
    </w:p>
    <w:p w14:paraId="6B76B781" w14:textId="77777777" w:rsidR="00C3567B" w:rsidRPr="00C3567B" w:rsidRDefault="00C3567B" w:rsidP="004A3DCB">
      <w:pPr>
        <w:pStyle w:val="ListParagraph"/>
        <w:numPr>
          <w:ilvl w:val="0"/>
          <w:numId w:val="60"/>
        </w:numPr>
        <w:spacing w:after="120"/>
      </w:pPr>
      <w:r w:rsidRPr="00C3567B">
        <w:t xml:space="preserve">Promote Community-Based Adaptive Management - the PLUP approach will encourage capacity development of communities to identify and effectively respond to factors (both internal and external) that affect land use or resource management regimes. </w:t>
      </w:r>
    </w:p>
    <w:p w14:paraId="446AD024" w14:textId="77777777" w:rsidR="00C3567B" w:rsidRPr="00C3567B" w:rsidRDefault="00C3567B" w:rsidP="004A3DCB">
      <w:pPr>
        <w:pStyle w:val="ListParagraph"/>
        <w:numPr>
          <w:ilvl w:val="0"/>
          <w:numId w:val="60"/>
        </w:numPr>
        <w:spacing w:after="120"/>
      </w:pPr>
      <w:r w:rsidRPr="00C3567B">
        <w:t xml:space="preserve">Be supported by relevant national plans, polices, and legislations – land use planning is cross-cutting amongst all land-related policies such as the National Rural Land Use Policy (umbrella policy for all land-related policies) , the National Forest Policy, the Environment Management Act, etc. </w:t>
      </w:r>
    </w:p>
    <w:p w14:paraId="50BFCDB8" w14:textId="77777777" w:rsidR="00C3567B" w:rsidRPr="00C3567B" w:rsidRDefault="00C3567B" w:rsidP="004A3DCB">
      <w:pPr>
        <w:pStyle w:val="ListParagraph"/>
        <w:numPr>
          <w:ilvl w:val="0"/>
          <w:numId w:val="60"/>
        </w:numPr>
        <w:spacing w:after="120"/>
      </w:pPr>
      <w:r w:rsidRPr="00C3567B">
        <w:t xml:space="preserve">Be supported to meet international commitments – the development of land use plans to ensure the sustainable utilisation of land resources contributes towards meeting the objectives of the 3 Rio conventions on Biodiversity, Climate Change and Desertification. </w:t>
      </w:r>
    </w:p>
    <w:p w14:paraId="6943E11C" w14:textId="77777777" w:rsidR="00C3567B" w:rsidRPr="00C3567B" w:rsidRDefault="00C3567B" w:rsidP="004A3DCB">
      <w:pPr>
        <w:pStyle w:val="ListParagraph"/>
        <w:numPr>
          <w:ilvl w:val="0"/>
          <w:numId w:val="60"/>
        </w:numPr>
        <w:spacing w:after="120"/>
      </w:pPr>
      <w:r w:rsidRPr="00C3567B">
        <w:t xml:space="preserve">Schedule of land use values is to be guided by land capability guidelines to determine rental assessments and new lease considerations </w:t>
      </w:r>
    </w:p>
    <w:p w14:paraId="0CB456C7" w14:textId="43832751" w:rsidR="00D45B88" w:rsidRDefault="00D45B88" w:rsidP="004A3DCB">
      <w:pPr>
        <w:pStyle w:val="ListParagraph"/>
        <w:numPr>
          <w:ilvl w:val="0"/>
          <w:numId w:val="60"/>
        </w:numPr>
        <w:spacing w:after="120"/>
      </w:pPr>
      <w:r>
        <w:t>Ensure</w:t>
      </w:r>
      <w:r w:rsidRPr="00AA5001">
        <w:t xml:space="preserve"> gender-responsive planning</w:t>
      </w:r>
    </w:p>
    <w:p w14:paraId="1E7FDAF3" w14:textId="77777777" w:rsidR="00C3567B" w:rsidRPr="00C3567B" w:rsidRDefault="00C3567B" w:rsidP="004A3DCB">
      <w:pPr>
        <w:pStyle w:val="ListParagraph"/>
        <w:numPr>
          <w:ilvl w:val="0"/>
          <w:numId w:val="60"/>
        </w:numPr>
        <w:spacing w:after="120"/>
      </w:pPr>
      <w:r w:rsidRPr="00C3567B">
        <w:t>Ensure transparency and open information sharing amongst all agencies</w:t>
      </w:r>
    </w:p>
    <w:p w14:paraId="29FF53A7" w14:textId="77777777" w:rsidR="00C3567B" w:rsidRPr="00C3567B" w:rsidRDefault="00C3567B" w:rsidP="004A3DCB">
      <w:pPr>
        <w:pStyle w:val="ListParagraph"/>
        <w:numPr>
          <w:ilvl w:val="0"/>
          <w:numId w:val="60"/>
        </w:numPr>
        <w:spacing w:after="120"/>
      </w:pPr>
      <w:r w:rsidRPr="00C3567B">
        <w:t xml:space="preserve">Capacity building of land use planning teams and institutions </w:t>
      </w:r>
    </w:p>
    <w:p w14:paraId="4338EA0F" w14:textId="77777777" w:rsidR="00C3567B" w:rsidRDefault="00C3567B" w:rsidP="004A3DCB">
      <w:pPr>
        <w:pStyle w:val="ListParagraph"/>
        <w:numPr>
          <w:ilvl w:val="0"/>
          <w:numId w:val="60"/>
        </w:numPr>
        <w:spacing w:after="120"/>
      </w:pPr>
      <w:r w:rsidRPr="00C3567B">
        <w:t>Support the development of skilled land use planners from local communities ...(to be part of the land use planning team)</w:t>
      </w:r>
    </w:p>
    <w:p w14:paraId="79782AB8" w14:textId="77777777" w:rsidR="00C5553F" w:rsidRDefault="00C3567B" w:rsidP="00C3567B">
      <w:r>
        <w:t xml:space="preserve">Considering all these elements, </w:t>
      </w:r>
      <w:r w:rsidR="001F0DC2">
        <w:t>and building on existing planning documents</w:t>
      </w:r>
      <w:r w:rsidR="009D3503">
        <w:t xml:space="preserve"> (</w:t>
      </w:r>
      <w:r w:rsidR="009D3503" w:rsidRPr="00AE2730">
        <w:t xml:space="preserve">Land Use plans prepared by </w:t>
      </w:r>
      <w:r w:rsidR="009D3503">
        <w:t>MOA</w:t>
      </w:r>
      <w:r w:rsidR="009D3503" w:rsidRPr="00AE2730">
        <w:t xml:space="preserve">, the Forest map done by </w:t>
      </w:r>
      <w:r w:rsidR="009D3503">
        <w:t>MoFo,</w:t>
      </w:r>
      <w:r w:rsidR="009D3503" w:rsidRPr="00AE2730">
        <w:t xml:space="preserve"> Community Development Plans</w:t>
      </w:r>
      <w:r w:rsidR="009D3503">
        <w:t xml:space="preserve"> from the Ministry of Water</w:t>
      </w:r>
      <w:r w:rsidR="009D3503" w:rsidRPr="00AE2730">
        <w:t xml:space="preserve">, OTLTB District Plans by the Ministry of Planning, </w:t>
      </w:r>
      <w:r w:rsidR="009D3503">
        <w:t>etc.)</w:t>
      </w:r>
      <w:r w:rsidR="001F0DC2">
        <w:t xml:space="preserve"> </w:t>
      </w:r>
      <w:r>
        <w:t xml:space="preserve">the project will support </w:t>
      </w:r>
      <w:r w:rsidR="009D3503">
        <w:t xml:space="preserve">development or </w:t>
      </w:r>
      <w:r w:rsidR="004D6094" w:rsidRPr="004D6094">
        <w:t>revision of the LUP in the 3 target districts (</w:t>
      </w:r>
      <w:r w:rsidR="00173C4B">
        <w:t>47,719</w:t>
      </w:r>
      <w:r w:rsidR="004D6094" w:rsidRPr="004D6094">
        <w:t>ha)</w:t>
      </w:r>
      <w:r>
        <w:t>.</w:t>
      </w:r>
      <w:r w:rsidR="009D3503">
        <w:t xml:space="preserve"> </w:t>
      </w:r>
      <w:r w:rsidR="00C918C4">
        <w:t>I</w:t>
      </w:r>
      <w:r w:rsidR="009D3503">
        <w:t>n Nakorotombo there is a YMST plan w</w:t>
      </w:r>
      <w:r w:rsidR="00C5553F">
        <w:t>hich</w:t>
      </w:r>
      <w:r w:rsidR="009D3503">
        <w:t xml:space="preserve"> needs to be revised </w:t>
      </w:r>
      <w:r w:rsidR="004F2022">
        <w:t xml:space="preserve">and turned into a PLUP </w:t>
      </w:r>
      <w:r w:rsidR="009D3503">
        <w:t>while in Namena and Dawasa</w:t>
      </w:r>
      <w:r w:rsidR="00E34D01">
        <w:t>mu, there aren’</w:t>
      </w:r>
      <w:r w:rsidR="009D3503">
        <w:t>t any plans yet.</w:t>
      </w:r>
      <w:r>
        <w:t xml:space="preserve"> </w:t>
      </w:r>
    </w:p>
    <w:p w14:paraId="120BDCEB" w14:textId="77777777" w:rsidR="00C5553F" w:rsidRDefault="00C5553F" w:rsidP="00C3567B"/>
    <w:p w14:paraId="6C26D173" w14:textId="77777777" w:rsidR="004D6094" w:rsidRDefault="00C3567B" w:rsidP="00C3567B">
      <w:r>
        <w:lastRenderedPageBreak/>
        <w:t xml:space="preserve">To </w:t>
      </w:r>
      <w:r w:rsidR="00C5553F">
        <w:t>facilitate the planning process,</w:t>
      </w:r>
      <w:r>
        <w:t xml:space="preserve"> a GIS expert will support the</w:t>
      </w:r>
      <w:r w:rsidR="001F0DC2">
        <w:t xml:space="preserve"> mapping and the regional coordinators in the PMU will facilitate the gathering of documents and the workshops </w:t>
      </w:r>
      <w:r w:rsidR="004A74B6">
        <w:t xml:space="preserve">organisation </w:t>
      </w:r>
      <w:r w:rsidR="001F0DC2">
        <w:t xml:space="preserve">(2 per district). This work will be done in support of the YMST and the line Ministries. </w:t>
      </w:r>
      <w:r w:rsidR="00E34D01">
        <w:t xml:space="preserve">It will be important that District level planning informs community level planning and vice versa. </w:t>
      </w:r>
    </w:p>
    <w:p w14:paraId="283E1DD1" w14:textId="77777777" w:rsidR="004D6094" w:rsidRPr="004D6094" w:rsidRDefault="004D6094" w:rsidP="004D6094">
      <w:pPr>
        <w:rPr>
          <w:sz w:val="18"/>
          <w:szCs w:val="18"/>
        </w:rPr>
      </w:pPr>
    </w:p>
    <w:p w14:paraId="720AAA46" w14:textId="77777777" w:rsidR="004D6094" w:rsidRDefault="004D6094" w:rsidP="004D6094">
      <w:pPr>
        <w:rPr>
          <w:b/>
          <w:i/>
        </w:rPr>
      </w:pPr>
      <w:r w:rsidRPr="004D6094">
        <w:rPr>
          <w:b/>
          <w:i/>
        </w:rPr>
        <w:t>Output 2.1.2 Community Based</w:t>
      </w:r>
      <w:r w:rsidR="00DF0186">
        <w:rPr>
          <w:b/>
          <w:i/>
        </w:rPr>
        <w:t xml:space="preserve"> Integrated Natural Resources</w:t>
      </w:r>
      <w:r w:rsidRPr="004D6094">
        <w:rPr>
          <w:b/>
          <w:i/>
        </w:rPr>
        <w:t xml:space="preserve"> </w:t>
      </w:r>
      <w:r w:rsidR="00DF0186">
        <w:rPr>
          <w:b/>
          <w:i/>
        </w:rPr>
        <w:t xml:space="preserve">Management </w:t>
      </w:r>
      <w:r w:rsidRPr="004D6094">
        <w:rPr>
          <w:b/>
          <w:i/>
        </w:rPr>
        <w:t xml:space="preserve">Participatory Land Use Plans are developed at Land Use </w:t>
      </w:r>
      <w:r w:rsidR="008A6677">
        <w:rPr>
          <w:b/>
          <w:i/>
        </w:rPr>
        <w:t>U</w:t>
      </w:r>
      <w:r w:rsidRPr="004D6094">
        <w:rPr>
          <w:b/>
          <w:i/>
        </w:rPr>
        <w:t xml:space="preserve">nits level </w:t>
      </w:r>
    </w:p>
    <w:p w14:paraId="1E3326FC" w14:textId="77777777" w:rsidR="007228BB" w:rsidRPr="00DF0186" w:rsidRDefault="007228BB" w:rsidP="004A74B6"/>
    <w:p w14:paraId="2B6B4639" w14:textId="6A9909B6" w:rsidR="007228BB" w:rsidRDefault="007228BB" w:rsidP="004D6094">
      <w:r>
        <w:t>A</w:t>
      </w:r>
      <w:r w:rsidR="001F0DC2">
        <w:t>t a much more localised level, t</w:t>
      </w:r>
      <w:r w:rsidR="001F0DC2" w:rsidRPr="001F0DC2">
        <w:t xml:space="preserve">he same </w:t>
      </w:r>
      <w:r>
        <w:t xml:space="preserve">planning </w:t>
      </w:r>
      <w:r w:rsidR="001F0DC2" w:rsidRPr="001F0DC2">
        <w:t xml:space="preserve">process will be implemented in the </w:t>
      </w:r>
      <w:r w:rsidR="00173C4B">
        <w:t>21</w:t>
      </w:r>
      <w:r w:rsidR="00E34D01">
        <w:t xml:space="preserve"> </w:t>
      </w:r>
      <w:r w:rsidR="001F0DC2" w:rsidRPr="001F0DC2">
        <w:t xml:space="preserve">targeted </w:t>
      </w:r>
      <w:r>
        <w:t>Mataqali (</w:t>
      </w:r>
      <w:r w:rsidR="001F0DC2" w:rsidRPr="001F0DC2">
        <w:t>land owning units</w:t>
      </w:r>
      <w:r>
        <w:t>)</w:t>
      </w:r>
      <w:r w:rsidR="001F0DC2">
        <w:t xml:space="preserve"> covering </w:t>
      </w:r>
      <w:r w:rsidR="00173C4B">
        <w:t xml:space="preserve">18,799 </w:t>
      </w:r>
      <w:r w:rsidR="001F0DC2" w:rsidRPr="00842EC2">
        <w:t>ha</w:t>
      </w:r>
      <w:r w:rsidR="001F0DC2" w:rsidRPr="001F0DC2">
        <w:t>. As explained in the site selection process</w:t>
      </w:r>
      <w:r w:rsidR="001F0DC2">
        <w:t>, t</w:t>
      </w:r>
      <w:r w:rsidR="001F0DC2" w:rsidRPr="001F0DC2">
        <w:t>he project decided to focus on the larger Mataqali</w:t>
      </w:r>
      <w:r>
        <w:t xml:space="preserve"> (over 400</w:t>
      </w:r>
      <w:r w:rsidR="00F072C0">
        <w:t xml:space="preserve"> </w:t>
      </w:r>
      <w:r>
        <w:t>ha</w:t>
      </w:r>
      <w:r w:rsidR="00F072C0">
        <w:t xml:space="preserve"> in Nokorotubu and Namena and 300 ha in Dawasamu</w:t>
      </w:r>
      <w:r>
        <w:t>)</w:t>
      </w:r>
      <w:r w:rsidR="001F0DC2" w:rsidRPr="001F0DC2">
        <w:t xml:space="preserve"> with</w:t>
      </w:r>
      <w:r w:rsidR="00E34D01">
        <w:t>in</w:t>
      </w:r>
      <w:r w:rsidR="001F0DC2" w:rsidRPr="001F0DC2">
        <w:t xml:space="preserve"> the </w:t>
      </w:r>
      <w:r w:rsidR="00E34D01">
        <w:t>d</w:t>
      </w:r>
      <w:r w:rsidR="009D3503" w:rsidRPr="001F0DC2">
        <w:t>istricts</w:t>
      </w:r>
      <w:r w:rsidR="001F0DC2" w:rsidRPr="001F0DC2">
        <w:t xml:space="preserve"> in order to have the </w:t>
      </w:r>
      <w:r w:rsidR="001F0DC2">
        <w:t>bigg</w:t>
      </w:r>
      <w:r w:rsidR="001F0DC2" w:rsidRPr="001F0DC2">
        <w:t xml:space="preserve">est impact possible. </w:t>
      </w:r>
    </w:p>
    <w:p w14:paraId="4D71C6C8" w14:textId="77777777" w:rsidR="007228BB" w:rsidRDefault="007228BB" w:rsidP="004D6094"/>
    <w:p w14:paraId="20E3CAD6" w14:textId="14ACE446" w:rsidR="007228BB" w:rsidRDefault="00F072C0" w:rsidP="004D6094">
      <w:r w:rsidRPr="00F072C0">
        <w:rPr>
          <w:noProof/>
          <w:lang w:val="en-US"/>
        </w:rPr>
        <w:drawing>
          <wp:inline distT="0" distB="0" distL="0" distR="0" wp14:anchorId="1E024F01" wp14:editId="264A83FC">
            <wp:extent cx="5926455" cy="848027"/>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26455" cy="848027"/>
                    </a:xfrm>
                    <a:prstGeom prst="rect">
                      <a:avLst/>
                    </a:prstGeom>
                    <a:noFill/>
                    <a:ln>
                      <a:noFill/>
                    </a:ln>
                  </pic:spPr>
                </pic:pic>
              </a:graphicData>
            </a:graphic>
          </wp:inline>
        </w:drawing>
      </w:r>
    </w:p>
    <w:p w14:paraId="5DE947F6" w14:textId="77777777" w:rsidR="007228BB" w:rsidRDefault="007228BB" w:rsidP="004D6094"/>
    <w:p w14:paraId="597A8880" w14:textId="77777777" w:rsidR="001F0DC2" w:rsidRDefault="007228BB" w:rsidP="004D6094">
      <w:r>
        <w:rPr>
          <w:highlight w:val="white"/>
        </w:rPr>
        <w:t>I</w:t>
      </w:r>
      <w:r w:rsidRPr="00E74DE3">
        <w:rPr>
          <w:highlight w:val="white"/>
        </w:rPr>
        <w:t>n Tailevu</w:t>
      </w:r>
      <w:r>
        <w:rPr>
          <w:highlight w:val="white"/>
        </w:rPr>
        <w:t>,</w:t>
      </w:r>
      <w:r w:rsidRPr="00E74DE3">
        <w:rPr>
          <w:highlight w:val="white"/>
        </w:rPr>
        <w:t xml:space="preserve"> several vi</w:t>
      </w:r>
      <w:r>
        <w:rPr>
          <w:highlight w:val="white"/>
        </w:rPr>
        <w:t>llages can share the land unit (</w:t>
      </w:r>
      <w:r w:rsidRPr="00E74DE3">
        <w:rPr>
          <w:highlight w:val="white"/>
        </w:rPr>
        <w:t>it is an exception)</w:t>
      </w:r>
      <w:r>
        <w:rPr>
          <w:highlight w:val="white"/>
        </w:rPr>
        <w:t xml:space="preserve"> so one mataqali could have several land use plans as for each village/Mataqali portion</w:t>
      </w:r>
      <w:r w:rsidRPr="00E74DE3">
        <w:rPr>
          <w:highlight w:val="white"/>
        </w:rPr>
        <w:t>.</w:t>
      </w:r>
      <w:r>
        <w:t xml:space="preserve"> </w:t>
      </w:r>
      <w:r w:rsidR="001F0DC2">
        <w:t xml:space="preserve">The planning needs to happen at the land </w:t>
      </w:r>
      <w:r w:rsidR="008A6677">
        <w:t>use</w:t>
      </w:r>
      <w:r w:rsidR="001F0DC2">
        <w:t xml:space="preserve"> unit which is the unit responsible for the land management. Each land </w:t>
      </w:r>
      <w:r w:rsidR="004F2022">
        <w:t>use</w:t>
      </w:r>
      <w:r w:rsidR="00E34D01">
        <w:t xml:space="preserve"> unit depend</w:t>
      </w:r>
      <w:r>
        <w:t>s</w:t>
      </w:r>
      <w:r w:rsidR="00E34D01">
        <w:t xml:space="preserve"> on a community</w:t>
      </w:r>
      <w:r w:rsidR="001F0DC2">
        <w:t xml:space="preserve"> where YMST systems will be supported. </w:t>
      </w:r>
    </w:p>
    <w:p w14:paraId="4CD37210" w14:textId="77777777" w:rsidR="001F0DC2" w:rsidRDefault="001F0DC2" w:rsidP="004D6094"/>
    <w:p w14:paraId="66CBA84D" w14:textId="77777777" w:rsidR="001F0DC2" w:rsidRDefault="001F0DC2" w:rsidP="004D6094">
      <w:r>
        <w:t xml:space="preserve">In </w:t>
      </w:r>
      <w:r w:rsidR="00E34D01">
        <w:t xml:space="preserve">order to support CBINRM Land Use Planning, and in </w:t>
      </w:r>
      <w:r>
        <w:t>close collaboration with the local YMST and line Ministries, the project will support the following activities:</w:t>
      </w:r>
    </w:p>
    <w:p w14:paraId="2E047FAB" w14:textId="77777777" w:rsidR="001F0DC2" w:rsidRPr="001F0DC2" w:rsidRDefault="001F0DC2" w:rsidP="004D6094"/>
    <w:p w14:paraId="7DA299F6" w14:textId="77777777" w:rsidR="004D6094" w:rsidRDefault="004D6094" w:rsidP="004D6094">
      <w:pPr>
        <w:rPr>
          <w:i/>
        </w:rPr>
      </w:pPr>
      <w:r w:rsidRPr="001F0DC2">
        <w:rPr>
          <w:i/>
        </w:rPr>
        <w:t xml:space="preserve">2.1.2.1 Awareness </w:t>
      </w:r>
      <w:r w:rsidR="00E34D01">
        <w:rPr>
          <w:i/>
        </w:rPr>
        <w:t>raising</w:t>
      </w:r>
      <w:r w:rsidRPr="001F0DC2">
        <w:rPr>
          <w:i/>
        </w:rPr>
        <w:t xml:space="preserve"> to initiate </w:t>
      </w:r>
      <w:r w:rsidR="001F0DC2" w:rsidRPr="001F0DC2">
        <w:rPr>
          <w:i/>
        </w:rPr>
        <w:t>CBINRM</w:t>
      </w:r>
      <w:r w:rsidRPr="001F0DC2">
        <w:rPr>
          <w:i/>
        </w:rPr>
        <w:t xml:space="preserve"> land use plans</w:t>
      </w:r>
    </w:p>
    <w:p w14:paraId="61F96036" w14:textId="77777777" w:rsidR="001F0DC2" w:rsidRDefault="001F0DC2" w:rsidP="004D6094">
      <w:pPr>
        <w:rPr>
          <w:i/>
        </w:rPr>
      </w:pPr>
    </w:p>
    <w:p w14:paraId="36ECDC8C" w14:textId="77777777" w:rsidR="001F0DC2" w:rsidRPr="00EA4EB9" w:rsidRDefault="001F0DC2" w:rsidP="004D6094">
      <w:r w:rsidRPr="00EA4EB9">
        <w:t>Meeting</w:t>
      </w:r>
      <w:r w:rsidR="00EA4EB9">
        <w:t>s</w:t>
      </w:r>
      <w:r w:rsidRPr="00EA4EB9">
        <w:t xml:space="preserve"> will be organized in each of the </w:t>
      </w:r>
      <w:r w:rsidR="00173C4B">
        <w:t>21</w:t>
      </w:r>
      <w:r w:rsidR="00EA4EB9" w:rsidRPr="00EA4EB9">
        <w:t xml:space="preserve"> Land </w:t>
      </w:r>
      <w:r w:rsidR="004F2022">
        <w:t>Use</w:t>
      </w:r>
      <w:r w:rsidR="00EA4EB9" w:rsidRPr="00EA4EB9">
        <w:t xml:space="preserve"> Units to present the project </w:t>
      </w:r>
      <w:r w:rsidR="00EA4EB9">
        <w:t>and consult the stakeholders on their expectations.</w:t>
      </w:r>
      <w:r w:rsidR="00E34D01">
        <w:t xml:space="preserve"> The expected result of these meetings ar</w:t>
      </w:r>
      <w:r w:rsidR="007228BB">
        <w:t>e a general agreement to engage</w:t>
      </w:r>
      <w:r w:rsidR="00E34D01">
        <w:t xml:space="preserve"> with the CB</w:t>
      </w:r>
      <w:r w:rsidR="00DE6DFA">
        <w:t>INRM</w:t>
      </w:r>
      <w:r w:rsidR="00E34D01">
        <w:t xml:space="preserve"> land use planning process.</w:t>
      </w:r>
    </w:p>
    <w:p w14:paraId="37D5B409" w14:textId="77777777" w:rsidR="00EA4EB9" w:rsidRDefault="00EA4EB9" w:rsidP="004D6094">
      <w:pPr>
        <w:rPr>
          <w:i/>
        </w:rPr>
      </w:pPr>
    </w:p>
    <w:p w14:paraId="1C689A8F" w14:textId="77777777" w:rsidR="00EA4EB9" w:rsidRDefault="004D6094" w:rsidP="004D6094">
      <w:pPr>
        <w:rPr>
          <w:i/>
        </w:rPr>
      </w:pPr>
      <w:r w:rsidRPr="001F0DC2">
        <w:rPr>
          <w:i/>
        </w:rPr>
        <w:t>2.1.2.2 Biophysical survey</w:t>
      </w:r>
      <w:r w:rsidR="00E34D01">
        <w:rPr>
          <w:i/>
        </w:rPr>
        <w:t>s</w:t>
      </w:r>
      <w:r w:rsidRPr="001F0DC2">
        <w:rPr>
          <w:i/>
        </w:rPr>
        <w:t xml:space="preserve"> of community lands</w:t>
      </w:r>
    </w:p>
    <w:p w14:paraId="73FE18E4" w14:textId="77777777" w:rsidR="00C575BA" w:rsidRDefault="00C575BA" w:rsidP="004D6094">
      <w:pPr>
        <w:rPr>
          <w:i/>
        </w:rPr>
      </w:pPr>
    </w:p>
    <w:p w14:paraId="760DE4D3" w14:textId="77777777" w:rsidR="00C575BA" w:rsidRDefault="00EA4EB9" w:rsidP="00C575BA">
      <w:r w:rsidRPr="00C575BA">
        <w:t xml:space="preserve">As described in the land use planning process at the district level, </w:t>
      </w:r>
      <w:r w:rsidR="00C575BA" w:rsidRPr="00C575BA">
        <w:t>having</w:t>
      </w:r>
      <w:r w:rsidR="002E18B9">
        <w:t xml:space="preserve"> </w:t>
      </w:r>
      <w:r w:rsidR="00C575BA" w:rsidRPr="00C575BA">
        <w:t>good maps and understand of the different land units is key</w:t>
      </w:r>
      <w:r w:rsidR="00E34D01">
        <w:t xml:space="preserve"> to sound </w:t>
      </w:r>
      <w:r w:rsidR="00DE6DFA">
        <w:t>INRM</w:t>
      </w:r>
      <w:r w:rsidR="00E34D01">
        <w:t xml:space="preserve"> planning</w:t>
      </w:r>
      <w:r w:rsidR="00C575BA" w:rsidRPr="00C575BA">
        <w:t xml:space="preserve">. In order to get these maps, the project can build on the AAD </w:t>
      </w:r>
      <w:r w:rsidR="00AA601A">
        <w:t>project,</w:t>
      </w:r>
      <w:r w:rsidR="00C575BA" w:rsidRPr="00C575BA">
        <w:t xml:space="preserve"> which trained</w:t>
      </w:r>
      <w:r w:rsidR="004D6094" w:rsidRPr="00C575BA">
        <w:t xml:space="preserve"> </w:t>
      </w:r>
      <w:r w:rsidR="00C575BA" w:rsidRPr="00C575BA">
        <w:t xml:space="preserve">GIS staff on </w:t>
      </w:r>
      <w:r w:rsidR="004D6094" w:rsidRPr="00C575BA">
        <w:t>using Collect E</w:t>
      </w:r>
      <w:r w:rsidR="00C575BA" w:rsidRPr="00C575BA">
        <w:t xml:space="preserve">arth Open Foris, using satellite </w:t>
      </w:r>
      <w:r w:rsidR="004D6094" w:rsidRPr="00C575BA">
        <w:t>images from S</w:t>
      </w:r>
      <w:r w:rsidR="00C575BA" w:rsidRPr="00C575BA">
        <w:t xml:space="preserve">PC and REDD+. </w:t>
      </w:r>
      <w:r w:rsidR="00842EC2">
        <w:t>The department of Land Use of the MoA will assist in the biophysical survey.</w:t>
      </w:r>
    </w:p>
    <w:p w14:paraId="0E10788D" w14:textId="77777777" w:rsidR="00842EC2" w:rsidRDefault="00842EC2" w:rsidP="00C575BA"/>
    <w:p w14:paraId="28ED837A" w14:textId="77777777" w:rsidR="00C575BA" w:rsidRPr="00C575BA" w:rsidRDefault="00C575BA" w:rsidP="00C575BA">
      <w:pPr>
        <w:rPr>
          <w:shd w:val="clear" w:color="auto" w:fill="auto"/>
          <w:lang w:val="en-US"/>
        </w:rPr>
      </w:pPr>
      <w:r w:rsidRPr="00C575BA">
        <w:t xml:space="preserve">Collect Earth </w:t>
      </w:r>
      <w:r w:rsidRPr="00C575BA">
        <w:rPr>
          <w:shd w:val="clear" w:color="auto" w:fill="auto"/>
          <w:lang w:val="en-US"/>
        </w:rPr>
        <w:t xml:space="preserve">is a tool that enables data collection through Google Earth. In conjunction with Google Earth, Bing Maps and Google Earth Engine, users can analyze high and very high resolution satellite imagery for a wide variety of purposes, </w:t>
      </w:r>
      <w:r w:rsidR="004F2022" w:rsidRPr="00C575BA">
        <w:rPr>
          <w:shd w:val="clear" w:color="auto" w:fill="auto"/>
          <w:lang w:val="en-US"/>
        </w:rPr>
        <w:t>including:</w:t>
      </w:r>
    </w:p>
    <w:p w14:paraId="3AD9B962" w14:textId="77777777" w:rsidR="00C575BA" w:rsidRPr="00C575BA" w:rsidRDefault="00C575BA" w:rsidP="004A3DCB">
      <w:pPr>
        <w:pStyle w:val="ListParagraph"/>
        <w:numPr>
          <w:ilvl w:val="0"/>
          <w:numId w:val="61"/>
        </w:numPr>
        <w:rPr>
          <w:rFonts w:cs="Times New Roman"/>
          <w:shd w:val="clear" w:color="auto" w:fill="auto"/>
          <w:lang w:val="en-US"/>
        </w:rPr>
      </w:pPr>
      <w:r w:rsidRPr="00C575BA">
        <w:rPr>
          <w:rFonts w:cs="Times New Roman"/>
          <w:shd w:val="clear" w:color="auto" w:fill="auto"/>
          <w:lang w:val="en-US"/>
        </w:rPr>
        <w:t>Support multi-phase National Forest Inventories</w:t>
      </w:r>
    </w:p>
    <w:p w14:paraId="4DA9CB2E" w14:textId="77777777" w:rsidR="00C575BA" w:rsidRPr="00C575BA" w:rsidRDefault="00C575BA" w:rsidP="004A3DCB">
      <w:pPr>
        <w:pStyle w:val="ListParagraph"/>
        <w:numPr>
          <w:ilvl w:val="0"/>
          <w:numId w:val="61"/>
        </w:numPr>
        <w:rPr>
          <w:rFonts w:cs="Times New Roman"/>
          <w:shd w:val="clear" w:color="auto" w:fill="auto"/>
          <w:lang w:val="en-US"/>
        </w:rPr>
      </w:pPr>
      <w:r w:rsidRPr="00C575BA">
        <w:rPr>
          <w:rFonts w:cs="Times New Roman"/>
          <w:shd w:val="clear" w:color="auto" w:fill="auto"/>
          <w:lang w:val="en-US"/>
        </w:rPr>
        <w:t>Land Use, Land Use Change and Forestry (LULUCF) assessments</w:t>
      </w:r>
    </w:p>
    <w:p w14:paraId="05E470BE" w14:textId="77777777" w:rsidR="00C575BA" w:rsidRPr="00C575BA" w:rsidRDefault="00C575BA" w:rsidP="004A3DCB">
      <w:pPr>
        <w:pStyle w:val="ListParagraph"/>
        <w:numPr>
          <w:ilvl w:val="0"/>
          <w:numId w:val="61"/>
        </w:numPr>
        <w:rPr>
          <w:rFonts w:cs="Times New Roman"/>
          <w:shd w:val="clear" w:color="auto" w:fill="auto"/>
          <w:lang w:val="en-US"/>
        </w:rPr>
      </w:pPr>
      <w:r w:rsidRPr="00C575BA">
        <w:rPr>
          <w:rFonts w:cs="Times New Roman"/>
          <w:shd w:val="clear" w:color="auto" w:fill="auto"/>
          <w:lang w:val="en-US"/>
        </w:rPr>
        <w:t>Monitoring agricultural land and urban areas</w:t>
      </w:r>
    </w:p>
    <w:p w14:paraId="27C5D203" w14:textId="77777777" w:rsidR="00C575BA" w:rsidRPr="00C575BA" w:rsidRDefault="00C575BA" w:rsidP="004A3DCB">
      <w:pPr>
        <w:pStyle w:val="ListParagraph"/>
        <w:numPr>
          <w:ilvl w:val="0"/>
          <w:numId w:val="61"/>
        </w:numPr>
        <w:rPr>
          <w:rFonts w:cs="Times New Roman"/>
          <w:shd w:val="clear" w:color="auto" w:fill="auto"/>
          <w:lang w:val="en-US"/>
        </w:rPr>
      </w:pPr>
      <w:r w:rsidRPr="00C575BA">
        <w:rPr>
          <w:rFonts w:cs="Times New Roman"/>
          <w:shd w:val="clear" w:color="auto" w:fill="auto"/>
          <w:lang w:val="en-US"/>
        </w:rPr>
        <w:t>Validation of existing maps</w:t>
      </w:r>
    </w:p>
    <w:p w14:paraId="6B167E46" w14:textId="77777777" w:rsidR="00C575BA" w:rsidRPr="00C575BA" w:rsidRDefault="00C575BA" w:rsidP="004A3DCB">
      <w:pPr>
        <w:pStyle w:val="ListParagraph"/>
        <w:numPr>
          <w:ilvl w:val="0"/>
          <w:numId w:val="61"/>
        </w:numPr>
        <w:rPr>
          <w:rFonts w:cs="Times New Roman"/>
          <w:shd w:val="clear" w:color="auto" w:fill="auto"/>
          <w:lang w:val="en-US"/>
        </w:rPr>
      </w:pPr>
      <w:r w:rsidRPr="00C575BA">
        <w:rPr>
          <w:rFonts w:cs="Times New Roman"/>
          <w:shd w:val="clear" w:color="auto" w:fill="auto"/>
          <w:lang w:val="en-US"/>
        </w:rPr>
        <w:t>Collection of spatially explicit socio-economic data</w:t>
      </w:r>
    </w:p>
    <w:p w14:paraId="58F744AE" w14:textId="77777777" w:rsidR="00C575BA" w:rsidRPr="00C575BA" w:rsidRDefault="00C575BA" w:rsidP="004A3DCB">
      <w:pPr>
        <w:pStyle w:val="ListParagraph"/>
        <w:numPr>
          <w:ilvl w:val="0"/>
          <w:numId w:val="61"/>
        </w:numPr>
        <w:rPr>
          <w:rFonts w:cs="Times New Roman"/>
          <w:shd w:val="clear" w:color="auto" w:fill="auto"/>
          <w:lang w:val="en-US"/>
        </w:rPr>
      </w:pPr>
      <w:r w:rsidRPr="00C575BA">
        <w:rPr>
          <w:rFonts w:cs="Times New Roman"/>
          <w:shd w:val="clear" w:color="auto" w:fill="auto"/>
          <w:lang w:val="en-US"/>
        </w:rPr>
        <w:t>Quantifying deforestation, reforestation and desertification</w:t>
      </w:r>
    </w:p>
    <w:p w14:paraId="2112ADCA" w14:textId="77777777" w:rsidR="00C575BA" w:rsidRPr="00C575BA" w:rsidRDefault="00C575BA" w:rsidP="00C575BA">
      <w:pPr>
        <w:rPr>
          <w:rFonts w:cs="Times New Roman"/>
          <w:shd w:val="clear" w:color="auto" w:fill="auto"/>
          <w:lang w:val="en-US"/>
        </w:rPr>
      </w:pPr>
      <w:r w:rsidRPr="00C575BA">
        <w:rPr>
          <w:rFonts w:cs="Times New Roman"/>
          <w:shd w:val="clear" w:color="auto" w:fill="auto"/>
          <w:lang w:val="en-US"/>
        </w:rPr>
        <w:t> </w:t>
      </w:r>
    </w:p>
    <w:p w14:paraId="64A1EB68" w14:textId="77777777" w:rsidR="00C575BA" w:rsidRPr="00C575BA" w:rsidRDefault="00C575BA" w:rsidP="00C575BA">
      <w:pPr>
        <w:rPr>
          <w:rFonts w:cs="Times New Roman"/>
          <w:shd w:val="clear" w:color="auto" w:fill="auto"/>
          <w:lang w:val="en-US"/>
        </w:rPr>
      </w:pPr>
      <w:r w:rsidRPr="00C575BA">
        <w:rPr>
          <w:rFonts w:cs="Times New Roman"/>
          <w:shd w:val="clear" w:color="auto" w:fill="auto"/>
          <w:lang w:val="en-US"/>
        </w:rPr>
        <w:t>Its user friendliness and smooth learning curve make it a perfect tool for performing fast, accurate and cost-effective assessments. It is highly customizable for the specific data collection needs and methodologies.</w:t>
      </w:r>
    </w:p>
    <w:p w14:paraId="32D0EA7F" w14:textId="77777777" w:rsidR="00C575BA" w:rsidRDefault="00C575BA" w:rsidP="00C575BA">
      <w:pPr>
        <w:rPr>
          <w:rFonts w:cs="Times New Roman"/>
          <w:shd w:val="clear" w:color="auto" w:fill="auto"/>
          <w:lang w:val="en-US"/>
        </w:rPr>
      </w:pPr>
      <w:r w:rsidRPr="00C575BA">
        <w:rPr>
          <w:rFonts w:cs="Times New Roman"/>
          <w:shd w:val="clear" w:color="auto" w:fill="auto"/>
          <w:lang w:val="en-US"/>
        </w:rPr>
        <w:lastRenderedPageBreak/>
        <w:t>The data gathered through Collect Earth</w:t>
      </w:r>
      <w:r w:rsidR="004F2022">
        <w:rPr>
          <w:rStyle w:val="FootnoteReference"/>
          <w:rFonts w:cs="Times New Roman"/>
          <w:shd w:val="clear" w:color="auto" w:fill="auto"/>
          <w:lang w:val="en-US"/>
        </w:rPr>
        <w:footnoteReference w:id="37"/>
      </w:r>
      <w:r w:rsidRPr="00C575BA">
        <w:rPr>
          <w:rFonts w:cs="Times New Roman"/>
          <w:shd w:val="clear" w:color="auto" w:fill="auto"/>
          <w:lang w:val="en-US"/>
        </w:rPr>
        <w:t xml:space="preserve"> is exportable to commonly used formats and can also be exported to Saiku</w:t>
      </w:r>
      <w:r w:rsidR="004F2022">
        <w:rPr>
          <w:rStyle w:val="FootnoteReference"/>
          <w:rFonts w:cs="Times New Roman"/>
          <w:shd w:val="clear" w:color="auto" w:fill="auto"/>
          <w:lang w:val="en-US"/>
        </w:rPr>
        <w:footnoteReference w:id="38"/>
      </w:r>
      <w:r w:rsidRPr="00C575BA">
        <w:rPr>
          <w:rFonts w:cs="Times New Roman"/>
          <w:shd w:val="clear" w:color="auto" w:fill="auto"/>
          <w:lang w:val="en-US"/>
        </w:rPr>
        <w:t>, a tool that facilitates data analysis.</w:t>
      </w:r>
    </w:p>
    <w:p w14:paraId="13C0CB54" w14:textId="77777777" w:rsidR="00C575BA" w:rsidRDefault="00C575BA" w:rsidP="00C575BA">
      <w:pPr>
        <w:rPr>
          <w:rFonts w:cs="Times New Roman"/>
          <w:shd w:val="clear" w:color="auto" w:fill="auto"/>
          <w:lang w:val="en-US"/>
        </w:rPr>
      </w:pPr>
    </w:p>
    <w:p w14:paraId="66450A0A" w14:textId="77777777" w:rsidR="00C575BA" w:rsidRPr="00C575BA" w:rsidRDefault="00C575BA" w:rsidP="00C575BA">
      <w:pPr>
        <w:rPr>
          <w:rFonts w:cs="Times New Roman"/>
          <w:shd w:val="clear" w:color="auto" w:fill="auto"/>
          <w:lang w:val="en-US"/>
        </w:rPr>
      </w:pPr>
      <w:r>
        <w:rPr>
          <w:rFonts w:cs="Times New Roman"/>
          <w:shd w:val="clear" w:color="auto" w:fill="auto"/>
          <w:lang w:val="en-US"/>
        </w:rPr>
        <w:t>The data collected via satellite images will also be field proofed by ground survey</w:t>
      </w:r>
      <w:r w:rsidR="00E34D01">
        <w:rPr>
          <w:rFonts w:cs="Times New Roman"/>
          <w:shd w:val="clear" w:color="auto" w:fill="auto"/>
          <w:lang w:val="en-US"/>
        </w:rPr>
        <w:t>s</w:t>
      </w:r>
      <w:r>
        <w:rPr>
          <w:rFonts w:cs="Times New Roman"/>
          <w:shd w:val="clear" w:color="auto" w:fill="auto"/>
          <w:lang w:val="en-US"/>
        </w:rPr>
        <w:t xml:space="preserve">. This methodology will also be used for the monitoring of CBINRMLUP implementation. </w:t>
      </w:r>
    </w:p>
    <w:p w14:paraId="019F0824" w14:textId="77777777" w:rsidR="004D6094" w:rsidRPr="00C575BA" w:rsidRDefault="004D6094" w:rsidP="00C575BA"/>
    <w:p w14:paraId="4D07ECC6" w14:textId="77777777" w:rsidR="004D6094" w:rsidRDefault="004D6094" w:rsidP="004D6094">
      <w:pPr>
        <w:rPr>
          <w:i/>
        </w:rPr>
      </w:pPr>
      <w:r w:rsidRPr="001F0DC2">
        <w:rPr>
          <w:i/>
        </w:rPr>
        <w:t>2.1.2.</w:t>
      </w:r>
      <w:r w:rsidR="00E34D01">
        <w:rPr>
          <w:i/>
        </w:rPr>
        <w:t>3</w:t>
      </w:r>
      <w:r w:rsidRPr="001F0DC2">
        <w:rPr>
          <w:i/>
        </w:rPr>
        <w:t xml:space="preserve"> Development of participatory land use</w:t>
      </w:r>
      <w:r w:rsidR="00217582">
        <w:rPr>
          <w:i/>
        </w:rPr>
        <w:t xml:space="preserve"> plans </w:t>
      </w:r>
      <w:r w:rsidRPr="001F0DC2">
        <w:rPr>
          <w:i/>
        </w:rPr>
        <w:t xml:space="preserve">including a </w:t>
      </w:r>
      <w:r w:rsidR="00217582" w:rsidRPr="001F0DC2">
        <w:rPr>
          <w:i/>
        </w:rPr>
        <w:t>long-term</w:t>
      </w:r>
      <w:r w:rsidRPr="001F0DC2">
        <w:rPr>
          <w:i/>
        </w:rPr>
        <w:t xml:space="preserve"> business plan</w:t>
      </w:r>
    </w:p>
    <w:p w14:paraId="44133B67" w14:textId="77777777" w:rsidR="00EA4EB9" w:rsidRDefault="00EA4EB9" w:rsidP="004D6094">
      <w:pPr>
        <w:rPr>
          <w:i/>
        </w:rPr>
      </w:pPr>
    </w:p>
    <w:p w14:paraId="30DAAAB2" w14:textId="77777777" w:rsidR="00AA601A" w:rsidRDefault="00AA601A" w:rsidP="00AA601A">
      <w:pPr>
        <w:rPr>
          <w:rFonts w:cs="Times New Roman"/>
          <w:shd w:val="clear" w:color="auto" w:fill="auto"/>
          <w:lang w:val="en-US"/>
        </w:rPr>
      </w:pPr>
      <w:r w:rsidRPr="00AA601A">
        <w:rPr>
          <w:rFonts w:cs="Times New Roman"/>
          <w:shd w:val="clear" w:color="auto" w:fill="auto"/>
          <w:lang w:val="en-US"/>
        </w:rPr>
        <w:t xml:space="preserve">The </w:t>
      </w:r>
      <w:r>
        <w:rPr>
          <w:rFonts w:cs="Times New Roman"/>
          <w:shd w:val="clear" w:color="auto" w:fill="auto"/>
          <w:lang w:val="en-US"/>
        </w:rPr>
        <w:t>CBINRM</w:t>
      </w:r>
      <w:r w:rsidR="00DF0186">
        <w:rPr>
          <w:rFonts w:cs="Times New Roman"/>
          <w:shd w:val="clear" w:color="auto" w:fill="auto"/>
          <w:lang w:val="en-US"/>
        </w:rPr>
        <w:t xml:space="preserve"> Land Use Plans</w:t>
      </w:r>
      <w:r>
        <w:rPr>
          <w:rFonts w:cs="Times New Roman"/>
          <w:shd w:val="clear" w:color="auto" w:fill="auto"/>
          <w:lang w:val="en-US"/>
        </w:rPr>
        <w:t xml:space="preserve"> </w:t>
      </w:r>
      <w:r w:rsidR="00C674D4">
        <w:rPr>
          <w:rFonts w:cs="Times New Roman"/>
          <w:shd w:val="clear" w:color="auto" w:fill="auto"/>
          <w:lang w:val="en-US"/>
        </w:rPr>
        <w:t>(</w:t>
      </w:r>
      <w:r w:rsidR="00C674D4">
        <w:t>CBINRMLUP</w:t>
      </w:r>
      <w:r w:rsidR="00C674D4">
        <w:rPr>
          <w:rFonts w:cs="Times New Roman"/>
          <w:shd w:val="clear" w:color="auto" w:fill="auto"/>
        </w:rPr>
        <w:t xml:space="preserve">) </w:t>
      </w:r>
      <w:r>
        <w:rPr>
          <w:rFonts w:cs="Times New Roman"/>
          <w:shd w:val="clear" w:color="auto" w:fill="auto"/>
          <w:lang w:val="en-US"/>
        </w:rPr>
        <w:t>will be developed following the same steps and rules as described in 2.1.1.</w:t>
      </w:r>
      <w:r w:rsidR="00DF0186">
        <w:rPr>
          <w:rFonts w:cs="Times New Roman"/>
          <w:shd w:val="clear" w:color="auto" w:fill="auto"/>
          <w:lang w:val="en-US"/>
        </w:rPr>
        <w:t xml:space="preserve"> (and Annex 12)</w:t>
      </w:r>
      <w:r>
        <w:rPr>
          <w:rFonts w:cs="Times New Roman"/>
          <w:shd w:val="clear" w:color="auto" w:fill="auto"/>
          <w:lang w:val="en-US"/>
        </w:rPr>
        <w:t xml:space="preserve"> but the innovation at the local level </w:t>
      </w:r>
      <w:r w:rsidR="00DF0186">
        <w:rPr>
          <w:rFonts w:cs="Times New Roman"/>
          <w:shd w:val="clear" w:color="auto" w:fill="auto"/>
          <w:lang w:val="en-US"/>
        </w:rPr>
        <w:t xml:space="preserve">in Fiji </w:t>
      </w:r>
      <w:r>
        <w:rPr>
          <w:rFonts w:cs="Times New Roman"/>
          <w:shd w:val="clear" w:color="auto" w:fill="auto"/>
          <w:lang w:val="en-US"/>
        </w:rPr>
        <w:t>is the development of business plans attached to the CBINRM plans. Indeed, during the community discussions, it was clear that the communities were tired of planning and having training</w:t>
      </w:r>
      <w:r w:rsidR="00E34D01">
        <w:rPr>
          <w:rFonts w:cs="Times New Roman"/>
          <w:shd w:val="clear" w:color="auto" w:fill="auto"/>
          <w:lang w:val="en-US"/>
        </w:rPr>
        <w:t>s</w:t>
      </w:r>
      <w:r>
        <w:rPr>
          <w:rFonts w:cs="Times New Roman"/>
          <w:shd w:val="clear" w:color="auto" w:fill="auto"/>
          <w:lang w:val="en-US"/>
        </w:rPr>
        <w:t xml:space="preserve"> but no </w:t>
      </w:r>
      <w:r w:rsidR="00E34D01">
        <w:rPr>
          <w:rFonts w:cs="Times New Roman"/>
          <w:shd w:val="clear" w:color="auto" w:fill="auto"/>
          <w:lang w:val="en-US"/>
        </w:rPr>
        <w:t>long-term</w:t>
      </w:r>
      <w:r>
        <w:rPr>
          <w:rFonts w:cs="Times New Roman"/>
          <w:shd w:val="clear" w:color="auto" w:fill="auto"/>
          <w:lang w:val="en-US"/>
        </w:rPr>
        <w:t xml:space="preserve"> plan</w:t>
      </w:r>
      <w:r w:rsidR="00E34D01">
        <w:rPr>
          <w:rFonts w:cs="Times New Roman"/>
          <w:shd w:val="clear" w:color="auto" w:fill="auto"/>
          <w:lang w:val="en-US"/>
        </w:rPr>
        <w:t>s</w:t>
      </w:r>
      <w:r>
        <w:rPr>
          <w:rFonts w:cs="Times New Roman"/>
          <w:shd w:val="clear" w:color="auto" w:fill="auto"/>
          <w:lang w:val="en-US"/>
        </w:rPr>
        <w:t xml:space="preserve"> attached to it. </w:t>
      </w:r>
    </w:p>
    <w:p w14:paraId="4FD3450E" w14:textId="77777777" w:rsidR="00AA601A" w:rsidRDefault="00AA601A" w:rsidP="00AA601A">
      <w:pPr>
        <w:rPr>
          <w:rFonts w:cs="Times New Roman"/>
          <w:shd w:val="clear" w:color="auto" w:fill="auto"/>
          <w:lang w:val="en-US"/>
        </w:rPr>
      </w:pPr>
    </w:p>
    <w:p w14:paraId="770D147B" w14:textId="4D255454" w:rsidR="00AA601A" w:rsidRDefault="00DF0186" w:rsidP="00AA601A">
      <w:r>
        <w:t>CB</w:t>
      </w:r>
      <w:r w:rsidR="00DE6DFA">
        <w:t>INRM</w:t>
      </w:r>
      <w:r w:rsidR="00AA601A">
        <w:t xml:space="preserve"> should always be implemented with consideration of the accomplishment of multiple benefits: ecological and social. Indeed, a plan with only </w:t>
      </w:r>
      <w:r w:rsidR="00E34D01">
        <w:t>sustainable natural resources management</w:t>
      </w:r>
      <w:r w:rsidR="00AA601A">
        <w:t xml:space="preserve"> activities and no clear benefits to the communities has fewer chances to be implemented and sustained than one that includes activities from which communities can gather benefits in the </w:t>
      </w:r>
      <w:r w:rsidR="00E34D01">
        <w:t>short and long</w:t>
      </w:r>
      <w:r w:rsidR="00AA601A">
        <w:t xml:space="preserve"> term (i.e., agro-forestry, activities linked to payment for ecosystem services, etc</w:t>
      </w:r>
      <w:r w:rsidR="0044258D">
        <w:t>.</w:t>
      </w:r>
      <w:r w:rsidR="00AA601A">
        <w:t xml:space="preserve">). </w:t>
      </w:r>
    </w:p>
    <w:p w14:paraId="4BD7B030" w14:textId="77777777" w:rsidR="00AA601A" w:rsidRDefault="00AA601A" w:rsidP="00AA601A"/>
    <w:p w14:paraId="2C8F04DE" w14:textId="53B9157F" w:rsidR="00AA601A" w:rsidRDefault="00AA601A" w:rsidP="00AA601A">
      <w:r>
        <w:t xml:space="preserve">In the selected sites, communities will be supported to review or develop CBINRMLUP responding to the need of the areas as well as the need for </w:t>
      </w:r>
      <w:r w:rsidR="00217582">
        <w:t>long-term</w:t>
      </w:r>
      <w:r>
        <w:t xml:space="preserve"> sustainability of the efforts. Such plan</w:t>
      </w:r>
      <w:r w:rsidR="00E34D01">
        <w:t>s</w:t>
      </w:r>
      <w:r>
        <w:t xml:space="preserve"> must: 1) address the INRM needs of the area, 2) be consistent with the landscape or broader plan developed in Output 2.1; and, 3) include a </w:t>
      </w:r>
      <w:r w:rsidR="00E34D01">
        <w:t xml:space="preserve">short and </w:t>
      </w:r>
      <w:r>
        <w:t>long-term financial/incentive plan that provides for long term benefits of the local communities drawn from the gains of implementing the restoration plans over a period of 10 to 15 years.</w:t>
      </w:r>
    </w:p>
    <w:p w14:paraId="7E7A9062" w14:textId="49CDCEBD" w:rsidR="003F3719" w:rsidRDefault="003F3719" w:rsidP="003F3719">
      <w:r>
        <w:t>This plans will also build on available technical solutions, coming from previo</w:t>
      </w:r>
      <w:r w:rsidR="002F6D1A">
        <w:t>us projects o</w:t>
      </w:r>
      <w:r>
        <w:t>r</w:t>
      </w:r>
      <w:r w:rsidR="002F6D1A">
        <w:t xml:space="preserve"> government</w:t>
      </w:r>
      <w:r>
        <w:t xml:space="preserve"> support, for which they have already been trained or will be trained (through component 1). For example, in the plans, when Climate Smart Agriculture is envisaged, climate-resilient root crops identified by SPC/GIZ, “Coping with climate change in Pacific Island regions” (CCCPIR) should be considered.</w:t>
      </w:r>
    </w:p>
    <w:p w14:paraId="05BA93EA" w14:textId="77777777" w:rsidR="00AA601A" w:rsidRDefault="00AA601A" w:rsidP="00AA601A"/>
    <w:p w14:paraId="61C934A0" w14:textId="77777777" w:rsidR="00AA601A" w:rsidRDefault="00AA601A" w:rsidP="00AA601A">
      <w:r>
        <w:t>The financial/incentive plan (or package) should include different forms of incentives available in the short to long term including:</w:t>
      </w:r>
    </w:p>
    <w:p w14:paraId="7EF4B5F0" w14:textId="77777777" w:rsidR="00AA601A" w:rsidRDefault="00AA601A" w:rsidP="004A3DCB">
      <w:pPr>
        <w:pStyle w:val="ListParagraph"/>
        <w:numPr>
          <w:ilvl w:val="0"/>
          <w:numId w:val="62"/>
        </w:numPr>
        <w:jc w:val="both"/>
      </w:pPr>
      <w:r>
        <w:t>Direct subsidies</w:t>
      </w:r>
      <w:r w:rsidR="00994642">
        <w:t xml:space="preserve"> from the public and private sector (cf 2.2.2.1</w:t>
      </w:r>
      <w:r>
        <w:t>)</w:t>
      </w:r>
    </w:p>
    <w:p w14:paraId="0CF4B3E6" w14:textId="77777777" w:rsidR="00994642" w:rsidRDefault="00994642" w:rsidP="004A3DCB">
      <w:pPr>
        <w:pStyle w:val="ListParagraph"/>
        <w:numPr>
          <w:ilvl w:val="0"/>
          <w:numId w:val="62"/>
        </w:numPr>
        <w:jc w:val="both"/>
      </w:pPr>
      <w:r>
        <w:t>Project grants (cf 2.2.2.1)</w:t>
      </w:r>
    </w:p>
    <w:p w14:paraId="22A62DD6" w14:textId="77777777" w:rsidR="00AA601A" w:rsidRDefault="00AA601A" w:rsidP="004A3DCB">
      <w:pPr>
        <w:pStyle w:val="ListParagraph"/>
        <w:numPr>
          <w:ilvl w:val="0"/>
          <w:numId w:val="62"/>
        </w:numPr>
        <w:jc w:val="both"/>
      </w:pPr>
      <w:r>
        <w:t xml:space="preserve">Economic revenue from community enterprises linked to restoration (cf 2.2.2.3) or PES schemes </w:t>
      </w:r>
    </w:p>
    <w:p w14:paraId="5C3935D2" w14:textId="77777777" w:rsidR="00AA601A" w:rsidRPr="00AA601A" w:rsidRDefault="00AA601A" w:rsidP="004A3DCB">
      <w:pPr>
        <w:pStyle w:val="ListParagraph"/>
        <w:numPr>
          <w:ilvl w:val="0"/>
          <w:numId w:val="62"/>
        </w:numPr>
        <w:jc w:val="both"/>
      </w:pPr>
      <w:r>
        <w:t>Etc.</w:t>
      </w:r>
    </w:p>
    <w:p w14:paraId="19D29348" w14:textId="0BDDDA3A" w:rsidR="00AA601A" w:rsidRDefault="00AA601A" w:rsidP="004D6094">
      <w:pPr>
        <w:rPr>
          <w:i/>
        </w:rPr>
      </w:pPr>
    </w:p>
    <w:p w14:paraId="72A896FF" w14:textId="1EC950F7" w:rsidR="004959B1" w:rsidRDefault="004D0444" w:rsidP="004D6094">
      <w:r w:rsidRPr="004D0444">
        <w:t>The</w:t>
      </w:r>
      <w:r>
        <w:rPr>
          <w:i/>
        </w:rPr>
        <w:t xml:space="preserve"> </w:t>
      </w:r>
      <w:r>
        <w:t>CBINRMLUP should be fully comprehensive including infrastructure development need which could be supported by the Ministry of Agriculture currently working on improving infrastructure for value chain development with the International Fund for Agricultural Development (IFAD).</w:t>
      </w:r>
    </w:p>
    <w:p w14:paraId="018748AB" w14:textId="77777777" w:rsidR="004959B1" w:rsidRDefault="004959B1" w:rsidP="004D6094"/>
    <w:p w14:paraId="590993EC" w14:textId="59BDEDAC" w:rsidR="004D0444" w:rsidRDefault="004959B1" w:rsidP="004D6094">
      <w:r>
        <w:t xml:space="preserve">The PMU provincial coordinators, which will be LUP experts, will lead the activities under 2.1.2. in close collaboration with the YMSTs and the line Ministries, which will participate </w:t>
      </w:r>
      <w:r w:rsidR="00E72632">
        <w:t xml:space="preserve">in </w:t>
      </w:r>
      <w:r>
        <w:t xml:space="preserve"> all missions to the communities to develop the LUP. For the financial/business part of the plans, a partner specialized in such plans at the community level will be </w:t>
      </w:r>
      <w:r w:rsidR="00E72632">
        <w:t>contracted</w:t>
      </w:r>
      <w:r>
        <w:t xml:space="preserve">. For these activities close collaboration with the AAD and the REDD+ program will be sought as they also have community LUP experience this project could benefit from. </w:t>
      </w:r>
    </w:p>
    <w:p w14:paraId="4F04C49B" w14:textId="77777777" w:rsidR="004959B1" w:rsidRPr="004959B1" w:rsidRDefault="004959B1" w:rsidP="004D6094"/>
    <w:p w14:paraId="3E68EA67" w14:textId="77777777" w:rsidR="004D6094" w:rsidRDefault="004D6094" w:rsidP="004D6094">
      <w:pPr>
        <w:rPr>
          <w:i/>
        </w:rPr>
      </w:pPr>
      <w:r w:rsidRPr="001F0DC2">
        <w:rPr>
          <w:i/>
        </w:rPr>
        <w:t>2.1.2.</w:t>
      </w:r>
      <w:r w:rsidR="00E34D01">
        <w:rPr>
          <w:i/>
        </w:rPr>
        <w:t>4</w:t>
      </w:r>
      <w:r w:rsidRPr="001F0DC2">
        <w:rPr>
          <w:i/>
        </w:rPr>
        <w:t xml:space="preserve"> Two yearly review of</w:t>
      </w:r>
      <w:r w:rsidR="00AA601A">
        <w:rPr>
          <w:i/>
        </w:rPr>
        <w:t xml:space="preserve"> </w:t>
      </w:r>
      <w:r w:rsidR="00DE6DFA">
        <w:rPr>
          <w:i/>
        </w:rPr>
        <w:t>INRM</w:t>
      </w:r>
      <w:r w:rsidRPr="001F0DC2">
        <w:rPr>
          <w:i/>
        </w:rPr>
        <w:t xml:space="preserve"> LUPs</w:t>
      </w:r>
    </w:p>
    <w:p w14:paraId="59F54290" w14:textId="77777777" w:rsidR="00842EC2" w:rsidRDefault="00842EC2" w:rsidP="004D6094">
      <w:pPr>
        <w:rPr>
          <w:i/>
        </w:rPr>
      </w:pPr>
    </w:p>
    <w:p w14:paraId="310783A7" w14:textId="77777777" w:rsidR="00842EC2" w:rsidRDefault="00842EC2" w:rsidP="004D6094">
      <w:pPr>
        <w:rPr>
          <w:i/>
        </w:rPr>
      </w:pPr>
      <w:r>
        <w:t xml:space="preserve">The plans will be reviewed after 2 years to make sure that they are still relevant answering both to the </w:t>
      </w:r>
      <w:r w:rsidR="00DE6DFA">
        <w:t>INRM</w:t>
      </w:r>
      <w:r>
        <w:t xml:space="preserve"> and the livelihoods development objective. This will allow for adaptive management of the plans when needed. </w:t>
      </w:r>
    </w:p>
    <w:p w14:paraId="08526262" w14:textId="77777777" w:rsidR="00842EC2" w:rsidRDefault="00842EC2" w:rsidP="004D6094">
      <w:pPr>
        <w:rPr>
          <w:i/>
        </w:rPr>
      </w:pPr>
    </w:p>
    <w:p w14:paraId="633CC7F5" w14:textId="77777777" w:rsidR="004D6094" w:rsidRPr="004D6094" w:rsidRDefault="004D6094" w:rsidP="004D6094">
      <w:pPr>
        <w:rPr>
          <w:b/>
          <w:bCs/>
        </w:rPr>
      </w:pPr>
      <w:r w:rsidRPr="004D6094">
        <w:rPr>
          <w:b/>
          <w:bCs/>
        </w:rPr>
        <w:t xml:space="preserve">Outcome 2.2: At least </w:t>
      </w:r>
      <w:r w:rsidR="00173C4B">
        <w:rPr>
          <w:b/>
          <w:bCs/>
        </w:rPr>
        <w:t>18,799</w:t>
      </w:r>
      <w:r w:rsidR="008A6677">
        <w:rPr>
          <w:b/>
          <w:bCs/>
        </w:rPr>
        <w:t>ha brought under Community-Based Integrated Natural Resource M</w:t>
      </w:r>
      <w:r w:rsidRPr="004D6094">
        <w:rPr>
          <w:b/>
          <w:bCs/>
        </w:rPr>
        <w:t>anagement</w:t>
      </w:r>
      <w:r w:rsidR="008A6677">
        <w:rPr>
          <w:b/>
          <w:bCs/>
        </w:rPr>
        <w:t xml:space="preserve"> (CBINRM)</w:t>
      </w:r>
    </w:p>
    <w:p w14:paraId="2DCFEFED" w14:textId="77777777" w:rsidR="004D6094" w:rsidRDefault="004D6094" w:rsidP="004D6094">
      <w:pPr>
        <w:rPr>
          <w:sz w:val="18"/>
          <w:szCs w:val="18"/>
          <w:lang w:val="en-NZ"/>
        </w:rPr>
      </w:pPr>
    </w:p>
    <w:p w14:paraId="1D341C7C" w14:textId="77777777" w:rsidR="00842EC2" w:rsidRDefault="00842EC2" w:rsidP="00956F99">
      <w:pPr>
        <w:rPr>
          <w:lang w:val="en-NZ"/>
        </w:rPr>
      </w:pPr>
      <w:r>
        <w:rPr>
          <w:lang w:val="en-NZ"/>
        </w:rPr>
        <w:t xml:space="preserve">Once the CBINRM plans </w:t>
      </w:r>
      <w:r w:rsidR="00217582">
        <w:rPr>
          <w:lang w:val="en-NZ"/>
        </w:rPr>
        <w:t>have been</w:t>
      </w:r>
      <w:r>
        <w:rPr>
          <w:lang w:val="en-NZ"/>
        </w:rPr>
        <w:t xml:space="preserve"> developed </w:t>
      </w:r>
      <w:r w:rsidR="00E34D01">
        <w:rPr>
          <w:lang w:val="en-NZ"/>
        </w:rPr>
        <w:t xml:space="preserve">and </w:t>
      </w:r>
      <w:r>
        <w:rPr>
          <w:lang w:val="en-NZ"/>
        </w:rPr>
        <w:t>linked to sustainable business plans, the project will support their implementation through supporting coordination mechanisms and fundraising/support seeking for the activities.</w:t>
      </w:r>
    </w:p>
    <w:p w14:paraId="73357C2A" w14:textId="77777777" w:rsidR="00956F99" w:rsidRDefault="00956F99" w:rsidP="00956F99">
      <w:pPr>
        <w:rPr>
          <w:lang w:val="en-NZ"/>
        </w:rPr>
      </w:pPr>
    </w:p>
    <w:p w14:paraId="65E93D29" w14:textId="77777777" w:rsidR="00956F99" w:rsidRDefault="00956F99" w:rsidP="00956F99">
      <w:pPr>
        <w:rPr>
          <w:lang w:val="en-NZ"/>
        </w:rPr>
      </w:pPr>
      <w:r>
        <w:rPr>
          <w:lang w:val="en-NZ"/>
        </w:rPr>
        <w:t>The main expected results under this outcome are:</w:t>
      </w:r>
    </w:p>
    <w:p w14:paraId="3FDC28EF" w14:textId="77777777" w:rsidR="00956F99" w:rsidRPr="00956F99" w:rsidRDefault="00956F99" w:rsidP="004A3DCB">
      <w:pPr>
        <w:pStyle w:val="ListParagraph"/>
        <w:numPr>
          <w:ilvl w:val="0"/>
          <w:numId w:val="90"/>
        </w:numPr>
        <w:rPr>
          <w:lang w:val="en-NZ"/>
        </w:rPr>
      </w:pPr>
      <w:r w:rsidRPr="00956F99">
        <w:rPr>
          <w:lang w:val="en-NZ"/>
        </w:rPr>
        <w:t>1</w:t>
      </w:r>
      <w:r w:rsidR="00173C4B">
        <w:rPr>
          <w:lang w:val="en-NZ"/>
        </w:rPr>
        <w:t>7</w:t>
      </w:r>
      <w:r w:rsidRPr="00956F99">
        <w:rPr>
          <w:lang w:val="en-NZ"/>
        </w:rPr>
        <w:t xml:space="preserve"> YMST committees following up the implementation of the CB</w:t>
      </w:r>
      <w:r w:rsidR="00DE6DFA">
        <w:rPr>
          <w:lang w:val="en-NZ"/>
        </w:rPr>
        <w:t>INRM</w:t>
      </w:r>
      <w:r w:rsidRPr="00956F99">
        <w:rPr>
          <w:lang w:val="en-NZ"/>
        </w:rPr>
        <w:t xml:space="preserve"> plans</w:t>
      </w:r>
    </w:p>
    <w:p w14:paraId="7C1B26E5" w14:textId="77777777" w:rsidR="00956F99" w:rsidRPr="00956F99" w:rsidRDefault="00173C4B" w:rsidP="004A3DCB">
      <w:pPr>
        <w:pStyle w:val="ListParagraph"/>
        <w:numPr>
          <w:ilvl w:val="0"/>
          <w:numId w:val="90"/>
        </w:numPr>
        <w:rPr>
          <w:lang w:val="en-NZ"/>
        </w:rPr>
      </w:pPr>
      <w:r>
        <w:rPr>
          <w:lang w:val="en-NZ"/>
        </w:rPr>
        <w:t>18,799</w:t>
      </w:r>
      <w:r w:rsidR="008A6677">
        <w:rPr>
          <w:lang w:val="en-NZ"/>
        </w:rPr>
        <w:t xml:space="preserve"> </w:t>
      </w:r>
      <w:r w:rsidR="00956F99" w:rsidRPr="00956F99">
        <w:rPr>
          <w:lang w:val="en-NZ"/>
        </w:rPr>
        <w:t>ha brought under community-based integrated natural resource management</w:t>
      </w:r>
      <w:r w:rsidR="00C674D4">
        <w:rPr>
          <w:lang w:val="en-NZ"/>
        </w:rPr>
        <w:t xml:space="preserve"> (including </w:t>
      </w:r>
      <w:r w:rsidR="00624DEC">
        <w:rPr>
          <w:lang w:val="en-NZ"/>
        </w:rPr>
        <w:t>2,100</w:t>
      </w:r>
      <w:r w:rsidR="00C674D4">
        <w:rPr>
          <w:lang w:val="en-NZ"/>
        </w:rPr>
        <w:t xml:space="preserve"> ha through direct investment)</w:t>
      </w:r>
    </w:p>
    <w:p w14:paraId="38B029BC" w14:textId="77777777" w:rsidR="00956F99" w:rsidRPr="00956F99" w:rsidRDefault="00956F99" w:rsidP="004A3DCB">
      <w:pPr>
        <w:pStyle w:val="ListParagraph"/>
        <w:numPr>
          <w:ilvl w:val="0"/>
          <w:numId w:val="90"/>
        </w:numPr>
        <w:rPr>
          <w:lang w:val="en-NZ"/>
        </w:rPr>
      </w:pPr>
      <w:r w:rsidRPr="00956F99">
        <w:rPr>
          <w:lang w:val="en-NZ"/>
        </w:rPr>
        <w:t xml:space="preserve">4 </w:t>
      </w:r>
      <w:r>
        <w:t>enterprises linked to CBINRM support generating benefits</w:t>
      </w:r>
    </w:p>
    <w:p w14:paraId="593DE597" w14:textId="77777777" w:rsidR="00842EC2" w:rsidRDefault="00842EC2" w:rsidP="00217582">
      <w:pPr>
        <w:rPr>
          <w:lang w:val="en-NZ"/>
        </w:rPr>
      </w:pPr>
    </w:p>
    <w:p w14:paraId="369DB8F5" w14:textId="77777777" w:rsidR="004D6094" w:rsidRDefault="004D6094" w:rsidP="004D6094">
      <w:pPr>
        <w:rPr>
          <w:b/>
          <w:i/>
        </w:rPr>
      </w:pPr>
      <w:r w:rsidRPr="004D6094">
        <w:rPr>
          <w:b/>
          <w:i/>
        </w:rPr>
        <w:t xml:space="preserve">Output 2.2.1 The capacity of communities for </w:t>
      </w:r>
      <w:r w:rsidR="008A6677">
        <w:rPr>
          <w:b/>
          <w:i/>
        </w:rPr>
        <w:t>CB</w:t>
      </w:r>
      <w:r w:rsidR="00DE6DFA">
        <w:rPr>
          <w:b/>
          <w:i/>
        </w:rPr>
        <w:t>INRM</w:t>
      </w:r>
      <w:r w:rsidRPr="004D6094">
        <w:rPr>
          <w:b/>
          <w:i/>
        </w:rPr>
        <w:t xml:space="preserve"> plans </w:t>
      </w:r>
      <w:r w:rsidR="00217582">
        <w:rPr>
          <w:b/>
          <w:i/>
        </w:rPr>
        <w:t>implementation</w:t>
      </w:r>
      <w:r w:rsidRPr="004D6094">
        <w:rPr>
          <w:b/>
          <w:i/>
        </w:rPr>
        <w:t xml:space="preserve"> is enhanced </w:t>
      </w:r>
    </w:p>
    <w:p w14:paraId="5BCD6672" w14:textId="77777777" w:rsidR="00217582" w:rsidRDefault="00217582" w:rsidP="00217582"/>
    <w:p w14:paraId="71DFFC47" w14:textId="77777777" w:rsidR="00217582" w:rsidRDefault="00217582" w:rsidP="00217582">
      <w:r>
        <w:t>The YMST system development and implementation isn’t at the same level in each province, district and community. For example, while it is quite developed in Ra, it is much less present in Tailevu. Based on other projects experiences, such as the ADD project one, the YMST are key players in the implementation of the LUP.</w:t>
      </w:r>
    </w:p>
    <w:p w14:paraId="38DE19F8" w14:textId="77777777" w:rsidR="00217582" w:rsidRDefault="00217582" w:rsidP="00217582"/>
    <w:p w14:paraId="3B970168" w14:textId="77777777" w:rsidR="00217582" w:rsidRDefault="00217582" w:rsidP="00217582">
      <w:r>
        <w:t>The project will therefore support the Ministry of iTauki Affair</w:t>
      </w:r>
      <w:r w:rsidR="00994642">
        <w:t>s in developing YMST to manage natural r</w:t>
      </w:r>
      <w:r>
        <w:t xml:space="preserve">esources at the community level in the communities from which the </w:t>
      </w:r>
      <w:r w:rsidR="00173C4B">
        <w:t>21</w:t>
      </w:r>
      <w:r>
        <w:t xml:space="preserve"> </w:t>
      </w:r>
      <w:r w:rsidR="00994642">
        <w:t>land use units</w:t>
      </w:r>
      <w:r w:rsidR="00E34D01">
        <w:t xml:space="preserve"> (under 2.1)</w:t>
      </w:r>
      <w:r>
        <w:t xml:space="preserve"> pertain. The project will support regular meetings for the </w:t>
      </w:r>
      <w:r w:rsidR="00B1252F">
        <w:t xml:space="preserve">17 </w:t>
      </w:r>
      <w:r>
        <w:t xml:space="preserve">local YMST facilitated by the </w:t>
      </w:r>
      <w:r w:rsidR="00994642">
        <w:t xml:space="preserve">project </w:t>
      </w:r>
      <w:r>
        <w:t>provincial coordinators.</w:t>
      </w:r>
      <w:r w:rsidR="004D6094" w:rsidRPr="004D6094">
        <w:t xml:space="preserve"> </w:t>
      </w:r>
      <w:r>
        <w:t>It will be important to make sure that the entire community is represented in the YMST, including women (at least 30%) and youth. YMST people should also be the target of the capacity building activities in component 1.</w:t>
      </w:r>
    </w:p>
    <w:p w14:paraId="2B1DC31B" w14:textId="77777777" w:rsidR="00217582" w:rsidRDefault="00217582" w:rsidP="00217582"/>
    <w:p w14:paraId="2FD2B1DC" w14:textId="77777777" w:rsidR="004D6094" w:rsidRDefault="00217582" w:rsidP="00217582">
      <w:r>
        <w:t xml:space="preserve">As indicated above, CBINRM plans will be developed at the Land Owning Unit but the implementation will be supported by the YMSTs. These land units can also be considered as pilot unit of interest to the entire community which might decide to extend the experience to all the Mataqali of the community. </w:t>
      </w:r>
    </w:p>
    <w:p w14:paraId="40FE109A" w14:textId="77777777" w:rsidR="00E93E78" w:rsidRPr="00790BD3" w:rsidRDefault="00E93E78" w:rsidP="004D6094">
      <w:pPr>
        <w:rPr>
          <w:sz w:val="18"/>
          <w:szCs w:val="18"/>
        </w:rPr>
      </w:pPr>
    </w:p>
    <w:p w14:paraId="6DCFA8F4" w14:textId="77777777" w:rsidR="004D6094" w:rsidRDefault="004D6094" w:rsidP="004D6094">
      <w:pPr>
        <w:rPr>
          <w:b/>
          <w:i/>
        </w:rPr>
      </w:pPr>
      <w:r w:rsidRPr="004D6094">
        <w:rPr>
          <w:b/>
          <w:i/>
        </w:rPr>
        <w:t>Output 2.2.2 CB</w:t>
      </w:r>
      <w:r w:rsidR="00DE6DFA">
        <w:rPr>
          <w:b/>
          <w:i/>
        </w:rPr>
        <w:t>INRM</w:t>
      </w:r>
      <w:r w:rsidRPr="004D6094">
        <w:rPr>
          <w:b/>
          <w:i/>
        </w:rPr>
        <w:t xml:space="preserve"> plans implementation is supported through direct investments, investments of other partners and providing incentives to communities </w:t>
      </w:r>
    </w:p>
    <w:p w14:paraId="52917DA5" w14:textId="77777777" w:rsidR="00217582" w:rsidRDefault="00217582" w:rsidP="004D6094">
      <w:pPr>
        <w:rPr>
          <w:b/>
          <w:i/>
        </w:rPr>
      </w:pPr>
    </w:p>
    <w:p w14:paraId="328DF716" w14:textId="77777777" w:rsidR="00217582" w:rsidRDefault="00217582" w:rsidP="00217582">
      <w:r>
        <w:t>In order to ensure that the CBINRMLUP plans are implemented, communities will be supported in the implementation of their business plan</w:t>
      </w:r>
      <w:r w:rsidR="00E34D01">
        <w:t>s</w:t>
      </w:r>
      <w:r>
        <w:t xml:space="preserve"> through 3 different activities:</w:t>
      </w:r>
    </w:p>
    <w:p w14:paraId="0B4CE029" w14:textId="77777777" w:rsidR="00217582" w:rsidRDefault="00217582" w:rsidP="004A3DCB">
      <w:pPr>
        <w:pStyle w:val="ListParagraph"/>
        <w:numPr>
          <w:ilvl w:val="0"/>
          <w:numId w:val="63"/>
        </w:numPr>
      </w:pPr>
      <w:r w:rsidRPr="004D6094">
        <w:t>Support to the investments of other partners in the CBINRM plans</w:t>
      </w:r>
    </w:p>
    <w:p w14:paraId="1F403E38" w14:textId="77777777" w:rsidR="00217582" w:rsidRDefault="001811AA" w:rsidP="004A3DCB">
      <w:pPr>
        <w:pStyle w:val="ListParagraph"/>
        <w:numPr>
          <w:ilvl w:val="0"/>
          <w:numId w:val="63"/>
        </w:numPr>
      </w:pPr>
      <w:r>
        <w:t>Inputs providing</w:t>
      </w:r>
      <w:r w:rsidR="00217582" w:rsidRPr="004D6094">
        <w:t xml:space="preserve"> program for the best community business plans</w:t>
      </w:r>
      <w:r w:rsidR="00994642">
        <w:t xml:space="preserve"> (to support the CBINRM over </w:t>
      </w:r>
      <w:r w:rsidR="00624DEC">
        <w:t>2,100</w:t>
      </w:r>
      <w:r w:rsidR="00994642">
        <w:t xml:space="preserve"> ha)</w:t>
      </w:r>
    </w:p>
    <w:p w14:paraId="7E9F9C18" w14:textId="77777777" w:rsidR="00217582" w:rsidRPr="004D6094" w:rsidRDefault="00217582" w:rsidP="004A3DCB">
      <w:pPr>
        <w:pStyle w:val="ListParagraph"/>
        <w:numPr>
          <w:ilvl w:val="0"/>
          <w:numId w:val="63"/>
        </w:numPr>
      </w:pPr>
      <w:r w:rsidRPr="004D6094">
        <w:t xml:space="preserve">Community-based enterprises linked to the </w:t>
      </w:r>
      <w:r w:rsidR="00DE6DFA">
        <w:t>INRM</w:t>
      </w:r>
      <w:r w:rsidRPr="004D6094">
        <w:t xml:space="preserve"> plans</w:t>
      </w:r>
      <w:r w:rsidRPr="00217582">
        <w:t xml:space="preserve"> </w:t>
      </w:r>
      <w:r w:rsidRPr="004D6094">
        <w:t>strengthened</w:t>
      </w:r>
    </w:p>
    <w:p w14:paraId="4C3435EF" w14:textId="77777777" w:rsidR="00217582" w:rsidRDefault="00217582" w:rsidP="00217582">
      <w:pPr>
        <w:rPr>
          <w:b/>
          <w:i/>
        </w:rPr>
      </w:pPr>
    </w:p>
    <w:p w14:paraId="0A05FD5A" w14:textId="77777777" w:rsidR="004D6094" w:rsidRPr="00B1252F" w:rsidRDefault="004D6094" w:rsidP="004D6094">
      <w:pPr>
        <w:rPr>
          <w:i/>
        </w:rPr>
      </w:pPr>
      <w:r w:rsidRPr="00B1252F">
        <w:rPr>
          <w:i/>
        </w:rPr>
        <w:t>2.2.2.1. Support to the investments of other partners in the CBINRM plans</w:t>
      </w:r>
    </w:p>
    <w:p w14:paraId="22D50BE9" w14:textId="77777777" w:rsidR="009D3503" w:rsidRDefault="009D3503" w:rsidP="004D6094"/>
    <w:p w14:paraId="6236B58C" w14:textId="591C8703" w:rsidR="009D3503" w:rsidRDefault="00E34D01" w:rsidP="004D6094">
      <w:r>
        <w:t xml:space="preserve">The </w:t>
      </w:r>
      <w:r w:rsidR="009D3503">
        <w:t xml:space="preserve">Fiji government has a number of </w:t>
      </w:r>
      <w:r w:rsidR="009D3503" w:rsidRPr="00AE2730">
        <w:t xml:space="preserve">capacity building and technical support programs </w:t>
      </w:r>
      <w:r w:rsidR="009D3503">
        <w:t xml:space="preserve">targeting community development and management of natural resources. According to the interviews led during the project preparation phase, the issue is that the communities aren’t empowered to reach out to the Ministries or Projects and request the support needed. An example of this is a recent EU project, which didn’t manage to reach its reforestation targets as not enough communities asked for restoration support. There is a major unbalance between the </w:t>
      </w:r>
      <w:r w:rsidR="00890F84">
        <w:t>demand</w:t>
      </w:r>
      <w:r w:rsidR="009D3503">
        <w:t xml:space="preserve"> which seems low compared to the service offered.</w:t>
      </w:r>
    </w:p>
    <w:p w14:paraId="67DF95C5" w14:textId="77777777" w:rsidR="009D3503" w:rsidRDefault="009D3503" w:rsidP="004D6094"/>
    <w:p w14:paraId="5A24DCB9" w14:textId="0C223E51" w:rsidR="00890F84" w:rsidRDefault="009D3503" w:rsidP="009D3503">
      <w:r>
        <w:t xml:space="preserve">Once the communities will have </w:t>
      </w:r>
      <w:r w:rsidR="00B1252F">
        <w:t xml:space="preserve">CBINRMLUP prepared and associated to business plans they </w:t>
      </w:r>
      <w:r w:rsidR="00E34D01">
        <w:t xml:space="preserve">will </w:t>
      </w:r>
      <w:r w:rsidR="00B1252F">
        <w:t xml:space="preserve">have a very clear picture of their needs in terms of capacity building, financial and technical support needed. </w:t>
      </w:r>
      <w:r w:rsidR="00890F84">
        <w:t>The plans will have be prepared with the support of the line Ministries therefore they will already integrate activities that the Ministries can support.</w:t>
      </w:r>
    </w:p>
    <w:p w14:paraId="2EE03319" w14:textId="77777777" w:rsidR="00890F84" w:rsidRDefault="00890F84" w:rsidP="009D3503"/>
    <w:p w14:paraId="0781A593" w14:textId="18E7D215" w:rsidR="009D3503" w:rsidRDefault="00B1252F" w:rsidP="009D3503">
      <w:r>
        <w:t>In order to bring together the demand and the offer, annual fora will be organized every year starting from year 2 bringing together the</w:t>
      </w:r>
      <w:r w:rsidR="00E34D01">
        <w:t xml:space="preserve"> YMST/Land O</w:t>
      </w:r>
      <w:r>
        <w:t>wning Groups, the line Ministries (including the Ministry of Trade, which do enterprise development</w:t>
      </w:r>
      <w:r w:rsidR="006C6ADD">
        <w:t xml:space="preserve"> or Ministries giving grants such as the </w:t>
      </w:r>
      <w:r w:rsidR="006C6ADD" w:rsidRPr="006C6ADD">
        <w:t>Ministry of Youth, Ministry Woman &amp; Culture, Ministry of Commerce</w:t>
      </w:r>
      <w:r>
        <w:t>) and other stakeholders such as the private sector, which could be interested in participating the implementation of the plans.</w:t>
      </w:r>
      <w:r w:rsidR="00DE625E">
        <w:t xml:space="preserve"> Actors such as the </w:t>
      </w:r>
      <w:r w:rsidR="00DE625E" w:rsidRPr="00DE625E">
        <w:t>National Centre for Small and Micro Enterprises Development (NCSM</w:t>
      </w:r>
      <w:r w:rsidR="00B84F1F">
        <w:t>ED),</w:t>
      </w:r>
      <w:r w:rsidR="00C1384F">
        <w:t xml:space="preserve"> </w:t>
      </w:r>
      <w:r w:rsidR="00DE625E" w:rsidRPr="00DE625E">
        <w:t>Fiji Development Bank (FDB) the Integrated Human Resource Development Program (IHRDP) would be important stakeholders.</w:t>
      </w:r>
    </w:p>
    <w:p w14:paraId="13B9A74F" w14:textId="77777777" w:rsidR="00113A0F" w:rsidRDefault="00113A0F" w:rsidP="009D3503"/>
    <w:p w14:paraId="5454504C" w14:textId="77777777" w:rsidR="00113A0F" w:rsidRDefault="00113A0F" w:rsidP="009D3503">
      <w:r w:rsidRPr="00AE2730">
        <w:lastRenderedPageBreak/>
        <w:t>A</w:t>
      </w:r>
      <w:r>
        <w:t>s presented</w:t>
      </w:r>
      <w:r w:rsidR="00D70195">
        <w:t xml:space="preserve"> </w:t>
      </w:r>
      <w:r>
        <w:t>earlier, a major</w:t>
      </w:r>
      <w:r w:rsidRPr="00AE2730">
        <w:t xml:space="preserve"> G</w:t>
      </w:r>
      <w:r>
        <w:t xml:space="preserve">reen </w:t>
      </w:r>
      <w:r w:rsidRPr="00AE2730">
        <w:t>C</w:t>
      </w:r>
      <w:r>
        <w:t xml:space="preserve">limate </w:t>
      </w:r>
      <w:r w:rsidRPr="00AE2730">
        <w:t>F</w:t>
      </w:r>
      <w:r>
        <w:t>und</w:t>
      </w:r>
      <w:r w:rsidRPr="00AE2730">
        <w:t xml:space="preserve"> project </w:t>
      </w:r>
      <w:r>
        <w:t>(</w:t>
      </w:r>
      <w:r w:rsidRPr="00AE2730">
        <w:t>over 50 MUSD</w:t>
      </w:r>
      <w:r>
        <w:t>)</w:t>
      </w:r>
      <w:r w:rsidRPr="00AE2730">
        <w:t xml:space="preserve"> is currently under preparation and will also target the Ra and Tailevu provinces. This project </w:t>
      </w:r>
      <w:r>
        <w:t xml:space="preserve">will want to invest in communities ready to directly </w:t>
      </w:r>
      <w:r w:rsidR="00E34D01">
        <w:t xml:space="preserve">implement </w:t>
      </w:r>
      <w:r>
        <w:t xml:space="preserve">climate smart activities. </w:t>
      </w:r>
    </w:p>
    <w:p w14:paraId="41996234" w14:textId="77777777" w:rsidR="00B1252F" w:rsidRDefault="00B1252F" w:rsidP="009D3503"/>
    <w:p w14:paraId="345942A1" w14:textId="77777777" w:rsidR="00B1252F" w:rsidRPr="00AE2730" w:rsidRDefault="00B1252F" w:rsidP="009D3503">
      <w:r>
        <w:t>These fora, organized by the</w:t>
      </w:r>
      <w:r w:rsidR="00E34D01">
        <w:t xml:space="preserve"> n</w:t>
      </w:r>
      <w:r>
        <w:t xml:space="preserve">ational coordinator will run over 2 days and involve around 50 people presenting what they need and what they offer. The format of the forum could mix plenary presentation and one to one discussions. </w:t>
      </w:r>
    </w:p>
    <w:p w14:paraId="5F5DD6E1" w14:textId="77777777" w:rsidR="009D3503" w:rsidRDefault="009D3503" w:rsidP="004D6094"/>
    <w:p w14:paraId="2E095F04" w14:textId="77777777" w:rsidR="004D6094" w:rsidRDefault="004D6094" w:rsidP="004D6094">
      <w:r w:rsidRPr="00B1252F">
        <w:rPr>
          <w:i/>
        </w:rPr>
        <w:t>2.2.2.2</w:t>
      </w:r>
      <w:r w:rsidRPr="001811AA">
        <w:rPr>
          <w:i/>
        </w:rPr>
        <w:t xml:space="preserve">. </w:t>
      </w:r>
      <w:r w:rsidR="001811AA" w:rsidRPr="001811AA">
        <w:rPr>
          <w:i/>
        </w:rPr>
        <w:t xml:space="preserve">Inputs providing </w:t>
      </w:r>
      <w:r w:rsidRPr="001811AA">
        <w:rPr>
          <w:i/>
        </w:rPr>
        <w:t>program</w:t>
      </w:r>
      <w:r w:rsidRPr="00B1252F">
        <w:rPr>
          <w:i/>
        </w:rPr>
        <w:t xml:space="preserve"> for the best community business plans</w:t>
      </w:r>
    </w:p>
    <w:p w14:paraId="388ED7CC" w14:textId="77777777" w:rsidR="00B1252F" w:rsidRDefault="00B1252F" w:rsidP="004D6094"/>
    <w:p w14:paraId="5AF9818D" w14:textId="77777777" w:rsidR="00B1252F" w:rsidRDefault="00B1252F" w:rsidP="004D6094">
      <w:r>
        <w:t>To start up right away the implementation of the CB</w:t>
      </w:r>
      <w:r w:rsidR="00DE6DFA">
        <w:t>INRM</w:t>
      </w:r>
      <w:r>
        <w:t xml:space="preserve">LUP, grants for INRM implementation will be attributed to the most promising CNINRMLUP and their associated business plans. A committee composed of the </w:t>
      </w:r>
      <w:r w:rsidR="00994642">
        <w:t>Project Management Unit (PMU)</w:t>
      </w:r>
      <w:r>
        <w:t>, government official</w:t>
      </w:r>
      <w:r w:rsidR="00E34D01">
        <w:t>s</w:t>
      </w:r>
      <w:r>
        <w:t xml:space="preserve"> at the district and provincial level as well as the line Ministries will be select</w:t>
      </w:r>
      <w:r w:rsidR="00E34D01">
        <w:t>ing</w:t>
      </w:r>
      <w:r>
        <w:t xml:space="preserve"> the appropriate candidates. </w:t>
      </w:r>
    </w:p>
    <w:p w14:paraId="30EBF343" w14:textId="77777777" w:rsidR="005A4D42" w:rsidRDefault="005A4D42" w:rsidP="004D6094"/>
    <w:p w14:paraId="66E02089" w14:textId="771E619A" w:rsidR="005A4D42" w:rsidRDefault="00994642" w:rsidP="004D6094">
      <w:r>
        <w:t>Considering both the land and the financial resources available, i</w:t>
      </w:r>
      <w:r w:rsidR="005A4D42">
        <w:t xml:space="preserve">t has been estimated </w:t>
      </w:r>
      <w:r w:rsidR="009205F7">
        <w:t>that through direct support, 2,1</w:t>
      </w:r>
      <w:r w:rsidR="00956F99">
        <w:t>00</w:t>
      </w:r>
      <w:r w:rsidR="005A4D42">
        <w:t xml:space="preserve"> ha of land can be resto</w:t>
      </w:r>
      <w:r w:rsidR="00971A87">
        <w:t xml:space="preserve">red/ under improved management: </w:t>
      </w:r>
      <w:r w:rsidR="0084757E">
        <w:t>5</w:t>
      </w:r>
      <w:r w:rsidR="0070349A">
        <w:t>0</w:t>
      </w:r>
      <w:r w:rsidR="00956F99">
        <w:t>0</w:t>
      </w:r>
      <w:r w:rsidR="005A4D42" w:rsidRPr="005A4D42">
        <w:t xml:space="preserve"> ha of climate smart agriculture technologies, </w:t>
      </w:r>
      <w:r w:rsidR="0084757E">
        <w:t>55</w:t>
      </w:r>
      <w:r w:rsidR="00956F99">
        <w:t xml:space="preserve">0 ha </w:t>
      </w:r>
      <w:r w:rsidR="005A4D42" w:rsidRPr="005A4D42">
        <w:t xml:space="preserve">agroforestry, </w:t>
      </w:r>
      <w:r w:rsidR="0084757E">
        <w:t>5</w:t>
      </w:r>
      <w:r w:rsidR="00956F99">
        <w:t>0</w:t>
      </w:r>
      <w:r w:rsidR="00971A87">
        <w:t xml:space="preserve"> </w:t>
      </w:r>
      <w:r w:rsidR="00956F99">
        <w:t xml:space="preserve">ha </w:t>
      </w:r>
      <w:r w:rsidR="005A4D42" w:rsidRPr="005A4D42">
        <w:t>mangrove repl</w:t>
      </w:r>
      <w:r w:rsidR="0084757E">
        <w:t>anting, 4</w:t>
      </w:r>
      <w:r w:rsidR="0070349A">
        <w:t>5</w:t>
      </w:r>
      <w:r w:rsidR="00F06891">
        <w:t>0 ha SFM,</w:t>
      </w:r>
      <w:r w:rsidR="005A4D42" w:rsidRPr="005A4D42">
        <w:t xml:space="preserve"> </w:t>
      </w:r>
      <w:r w:rsidR="0070349A">
        <w:t>250 Forest plantation/ restoration, 3</w:t>
      </w:r>
      <w:r w:rsidR="00956F99" w:rsidRPr="005A4D42">
        <w:t xml:space="preserve">00 ha </w:t>
      </w:r>
      <w:r w:rsidR="005A4D42" w:rsidRPr="005A4D42">
        <w:t>improved rangeland management</w:t>
      </w:r>
      <w:r>
        <w:t xml:space="preserve"> (see Annex 13 for details).</w:t>
      </w:r>
    </w:p>
    <w:p w14:paraId="3F4D27BF" w14:textId="77777777" w:rsidR="00D70195" w:rsidRDefault="00D70195" w:rsidP="004D6094"/>
    <w:p w14:paraId="0DFAAD85" w14:textId="77777777" w:rsidR="00D70195" w:rsidRDefault="00D70195" w:rsidP="00D70195">
      <w:r>
        <w:t>The type of activity supported are:</w:t>
      </w:r>
    </w:p>
    <w:p w14:paraId="64DF86B4" w14:textId="77777777" w:rsidR="00D70195" w:rsidRDefault="00D70195" w:rsidP="00D70195"/>
    <w:p w14:paraId="6E3F9ADA" w14:textId="77777777" w:rsidR="00D70195" w:rsidRPr="00203229" w:rsidRDefault="00D70195" w:rsidP="004A3DCB">
      <w:pPr>
        <w:pStyle w:val="ListParagraph"/>
        <w:numPr>
          <w:ilvl w:val="0"/>
          <w:numId w:val="66"/>
        </w:numPr>
      </w:pPr>
      <w:r w:rsidRPr="00D70195">
        <w:rPr>
          <w:i/>
        </w:rPr>
        <w:t>Climate smart agriculture</w:t>
      </w:r>
      <w:r w:rsidRPr="00203229">
        <w:t xml:space="preserve"> (primarily related to agricultural crop production)</w:t>
      </w:r>
      <w:r>
        <w:t>:</w:t>
      </w:r>
      <w:r w:rsidRPr="00203229">
        <w:t xml:space="preserve"> impr</w:t>
      </w:r>
      <w:r>
        <w:t xml:space="preserve">oved soil </w:t>
      </w:r>
      <w:r w:rsidRPr="00203229">
        <w:t>management, crop nutrient management, and water management</w:t>
      </w:r>
      <w:r>
        <w:t xml:space="preserve"> as well as improved crop variety (icl. Indigenous ones)</w:t>
      </w:r>
    </w:p>
    <w:p w14:paraId="192499E1" w14:textId="77777777" w:rsidR="00D70195" w:rsidRPr="00203229" w:rsidRDefault="00D70195" w:rsidP="004A3DCB">
      <w:pPr>
        <w:pStyle w:val="ListParagraph"/>
        <w:numPr>
          <w:ilvl w:val="0"/>
          <w:numId w:val="66"/>
        </w:numPr>
      </w:pPr>
      <w:r w:rsidRPr="00D70195">
        <w:rPr>
          <w:i/>
        </w:rPr>
        <w:t>Agroforestry</w:t>
      </w:r>
      <w:r w:rsidRPr="00203229">
        <w:t xml:space="preserve"> (as an interface between agricultural l</w:t>
      </w:r>
      <w:r>
        <w:t xml:space="preserve">and and forest frontiers): </w:t>
      </w:r>
      <w:r w:rsidRPr="00203229">
        <w:t>contour farming, alley cropping, and agro-silvo-pastoral systems would be implemented</w:t>
      </w:r>
    </w:p>
    <w:p w14:paraId="2C3009CE" w14:textId="77777777" w:rsidR="00D70195" w:rsidRPr="00203229" w:rsidRDefault="00D70195" w:rsidP="004A3DCB">
      <w:pPr>
        <w:pStyle w:val="ListParagraph"/>
        <w:numPr>
          <w:ilvl w:val="0"/>
          <w:numId w:val="66"/>
        </w:numPr>
      </w:pPr>
      <w:r w:rsidRPr="00D70195">
        <w:rPr>
          <w:i/>
        </w:rPr>
        <w:t>Rangeland management</w:t>
      </w:r>
      <w:r w:rsidRPr="00203229">
        <w:t>; controlling and influencing the movement of livestock (e.g. water development, fencing, stock trails, and herding) and improved feed crop management (closely related to agroforestry activities)</w:t>
      </w:r>
    </w:p>
    <w:p w14:paraId="49F4FF19" w14:textId="7B581C6C" w:rsidR="00D70195" w:rsidRPr="00D70195" w:rsidRDefault="00D70195" w:rsidP="004A3DCB">
      <w:pPr>
        <w:pStyle w:val="ListParagraph"/>
        <w:numPr>
          <w:ilvl w:val="0"/>
          <w:numId w:val="66"/>
        </w:numPr>
      </w:pPr>
      <w:r w:rsidRPr="00D70195">
        <w:rPr>
          <w:i/>
        </w:rPr>
        <w:t>Sustainable Forest Management</w:t>
      </w:r>
      <w:r w:rsidRPr="00D70195">
        <w:t>; forest protection measures (through patrolling by community wardens) to ensure</w:t>
      </w:r>
      <w:r w:rsidR="005128D0">
        <w:t xml:space="preserve"> that i)</w:t>
      </w:r>
      <w:r w:rsidRPr="00D70195">
        <w:t xml:space="preserve"> transgressions are not committed by leasings/concessions (specifically spillage from exotic plantations) and forest fires do not get started inadvertently or go uncontrolled (measures include creation and maintenance of fire lines, dep</w:t>
      </w:r>
      <w:r w:rsidR="005128D0">
        <w:t xml:space="preserve">loyment of fire watchers, etc.), ii) </w:t>
      </w:r>
      <w:r w:rsidRPr="00D70195">
        <w:t xml:space="preserve">sustainable extraction of timber (e.g. low impact logging, systematic and planned harvesting) and NTFPs. Sustainable extraction of NTFPs will be facilitated through ecological assessments (impacts of NTFPs harvest, dynamics under the impacts and management practices that can mitigate negative impacts and promote positive impacts) and market assessments (economic viability of products and potential for diversification). </w:t>
      </w:r>
    </w:p>
    <w:p w14:paraId="56EB4510" w14:textId="77777777" w:rsidR="00D70195" w:rsidRDefault="00D70195" w:rsidP="004A3DCB">
      <w:pPr>
        <w:pStyle w:val="ListParagraph"/>
        <w:numPr>
          <w:ilvl w:val="0"/>
          <w:numId w:val="66"/>
        </w:numPr>
      </w:pPr>
      <w:r w:rsidRPr="00D70195">
        <w:rPr>
          <w:i/>
        </w:rPr>
        <w:t>Forest</w:t>
      </w:r>
      <w:r>
        <w:rPr>
          <w:i/>
        </w:rPr>
        <w:t>&amp; Mangroves</w:t>
      </w:r>
      <w:r w:rsidRPr="00D70195">
        <w:rPr>
          <w:i/>
        </w:rPr>
        <w:t xml:space="preserve"> restoration</w:t>
      </w:r>
      <w:r w:rsidRPr="00203229">
        <w:t>: restoration of degraded forests will be carried out through planting (site suitable indigenous species) and assisted natural regeneration, forest cover in the terrestrial forests and mangroves will be increased by 10% and 12% respectively. Restoration will be geared towards preserving indigenous agrobiodiversity and at the same time providing multiple benefits (e.g. NTFPs, timber for construction) to local communities.</w:t>
      </w:r>
      <w:r w:rsidR="002E18B9">
        <w:t xml:space="preserve"> </w:t>
      </w:r>
    </w:p>
    <w:p w14:paraId="1AC54EA2" w14:textId="77777777" w:rsidR="009D3503" w:rsidRDefault="009D3503" w:rsidP="004D6094"/>
    <w:p w14:paraId="1E664BD5" w14:textId="77777777" w:rsidR="004D6094" w:rsidRPr="00B1252F" w:rsidRDefault="004D6094" w:rsidP="004D6094">
      <w:pPr>
        <w:rPr>
          <w:i/>
        </w:rPr>
      </w:pPr>
      <w:r w:rsidRPr="00B1252F">
        <w:rPr>
          <w:i/>
        </w:rPr>
        <w:t xml:space="preserve">2.2.2.3 Community-based enterprises strengthened through value-addition activities for provision of improved/alternative livelihoods linked to the </w:t>
      </w:r>
      <w:r w:rsidR="00DE6DFA">
        <w:rPr>
          <w:i/>
        </w:rPr>
        <w:t>INRM</w:t>
      </w:r>
      <w:r w:rsidRPr="00B1252F">
        <w:rPr>
          <w:i/>
        </w:rPr>
        <w:t xml:space="preserve"> plans</w:t>
      </w:r>
    </w:p>
    <w:p w14:paraId="5577FFF2" w14:textId="77777777" w:rsidR="00113A0F" w:rsidRDefault="00113A0F" w:rsidP="005C3A95">
      <w:pPr>
        <w:rPr>
          <w:lang w:val="en-US"/>
        </w:rPr>
      </w:pPr>
    </w:p>
    <w:p w14:paraId="77A2D162" w14:textId="77777777" w:rsidR="005C3A95" w:rsidRPr="00813DE3" w:rsidRDefault="005C3A95" w:rsidP="005C3A95">
      <w:pPr>
        <w:rPr>
          <w:lang w:val="en-US"/>
        </w:rPr>
      </w:pPr>
      <w:r w:rsidRPr="00813DE3">
        <w:rPr>
          <w:lang w:val="en-US"/>
        </w:rPr>
        <w:t xml:space="preserve">A number of productive options exist in the project areas, which have the potential to be </w:t>
      </w:r>
      <w:r>
        <w:rPr>
          <w:lang w:val="en-US"/>
        </w:rPr>
        <w:t>strengthened through CSA</w:t>
      </w:r>
      <w:r w:rsidRPr="00813DE3">
        <w:rPr>
          <w:lang w:val="en-US"/>
        </w:rPr>
        <w:t xml:space="preserve">, </w:t>
      </w:r>
      <w:r w:rsidR="00021FB0">
        <w:rPr>
          <w:lang w:val="en-US"/>
        </w:rPr>
        <w:t xml:space="preserve">FLR, </w:t>
      </w:r>
      <w:r w:rsidRPr="00813DE3">
        <w:rPr>
          <w:lang w:val="en-US"/>
        </w:rPr>
        <w:t xml:space="preserve">sustainable forest and land management, and to generate significant livelihood and commercial benefits for farmers. </w:t>
      </w:r>
    </w:p>
    <w:p w14:paraId="3C47A113" w14:textId="77777777" w:rsidR="005C3A95" w:rsidRDefault="005C3A95" w:rsidP="005C3A95">
      <w:pPr>
        <w:rPr>
          <w:lang w:val="en-US"/>
        </w:rPr>
      </w:pPr>
    </w:p>
    <w:p w14:paraId="22FB3523" w14:textId="77777777" w:rsidR="00883093" w:rsidRDefault="00883093" w:rsidP="00883093">
      <w:pPr>
        <w:rPr>
          <w:lang w:val="en-US"/>
        </w:rPr>
      </w:pPr>
      <w:r w:rsidRPr="00883093">
        <w:rPr>
          <w:lang w:val="en-US"/>
        </w:rPr>
        <w:t>Successive governments in Fiji are committed to revitalize the agricultural sector. The government is also committed to revitalize the non-sugar sub sector due to the decrease of sugar produ</w:t>
      </w:r>
      <w:r>
        <w:rPr>
          <w:lang w:val="en-US"/>
        </w:rPr>
        <w:t>ction as well as the need to</w:t>
      </w:r>
      <w:r w:rsidRPr="00883093">
        <w:rPr>
          <w:lang w:val="en-US"/>
        </w:rPr>
        <w:t xml:space="preserve"> improve the exports and food security. The policy goal is to “establish a diversified, economically and environmentally sustainable agriculture sector.” Its main </w:t>
      </w:r>
      <w:r>
        <w:rPr>
          <w:lang w:val="en-US"/>
        </w:rPr>
        <w:t>focus</w:t>
      </w:r>
      <w:r w:rsidRPr="00883093">
        <w:rPr>
          <w:lang w:val="en-US"/>
        </w:rPr>
        <w:t xml:space="preserve"> is strengthening the linkages along agricultural value chains from production, distribution, storage, marketing and value-addition to improve efficiency for the sector to be a driver of economic growth. This will assist to lessen poverty, build food security and self-sufficiency </w:t>
      </w:r>
      <w:r w:rsidRPr="00883093">
        <w:rPr>
          <w:lang w:val="en-US"/>
        </w:rPr>
        <w:lastRenderedPageBreak/>
        <w:t>and raise the level of exports. Programs and project are being developed to support mechanization, value addition, organic farming and build capacity within the sector.</w:t>
      </w:r>
    </w:p>
    <w:p w14:paraId="1A325463" w14:textId="77777777" w:rsidR="00883093" w:rsidRPr="00813DE3" w:rsidRDefault="00883093" w:rsidP="005C3A95">
      <w:pPr>
        <w:rPr>
          <w:lang w:val="en-US"/>
        </w:rPr>
      </w:pPr>
    </w:p>
    <w:p w14:paraId="17DC172F" w14:textId="77777777" w:rsidR="005C3A95" w:rsidRPr="00813DE3" w:rsidRDefault="005C3A95" w:rsidP="005C3A95">
      <w:pPr>
        <w:rPr>
          <w:lang w:val="en-US"/>
        </w:rPr>
      </w:pPr>
      <w:r>
        <w:rPr>
          <w:bCs/>
          <w:lang w:val="en-US"/>
        </w:rPr>
        <w:t>During the field visits several small enterprises</w:t>
      </w:r>
      <w:r w:rsidR="00970EC1">
        <w:rPr>
          <w:bCs/>
          <w:lang w:val="en-US"/>
        </w:rPr>
        <w:t>/cooperatives</w:t>
      </w:r>
      <w:r>
        <w:rPr>
          <w:bCs/>
          <w:lang w:val="en-US"/>
        </w:rPr>
        <w:t xml:space="preserve"> have been visited </w:t>
      </w:r>
      <w:r w:rsidR="006C6ADD">
        <w:rPr>
          <w:bCs/>
          <w:lang w:val="en-US"/>
        </w:rPr>
        <w:t xml:space="preserve">and could be strengthened in support of the CBINRM plans. </w:t>
      </w:r>
      <w:r w:rsidR="00E34D01">
        <w:rPr>
          <w:bCs/>
          <w:lang w:val="en-US"/>
        </w:rPr>
        <w:t xml:space="preserve">They will be an important </w:t>
      </w:r>
      <w:r w:rsidR="00B579ED">
        <w:rPr>
          <w:bCs/>
          <w:lang w:val="en-US"/>
        </w:rPr>
        <w:t>part</w:t>
      </w:r>
      <w:r w:rsidR="00E34D01">
        <w:rPr>
          <w:bCs/>
          <w:lang w:val="en-US"/>
        </w:rPr>
        <w:t xml:space="preserve"> of the business plans associated to the CBINRM plans.</w:t>
      </w:r>
    </w:p>
    <w:p w14:paraId="717228E8" w14:textId="77777777" w:rsidR="006C6ADD" w:rsidRDefault="006C6ADD" w:rsidP="005C3A95">
      <w:pPr>
        <w:shd w:val="clear" w:color="auto" w:fill="FFFFFF"/>
        <w:rPr>
          <w:bCs/>
          <w:lang w:val="en-US"/>
        </w:rPr>
      </w:pPr>
    </w:p>
    <w:p w14:paraId="43984D62" w14:textId="77777777" w:rsidR="006C6ADD" w:rsidRDefault="006C6ADD" w:rsidP="005C3A95">
      <w:pPr>
        <w:shd w:val="clear" w:color="auto" w:fill="FFFFFF"/>
        <w:rPr>
          <w:bCs/>
          <w:lang w:val="en-US"/>
        </w:rPr>
      </w:pPr>
      <w:r>
        <w:rPr>
          <w:bCs/>
          <w:lang w:val="en-US"/>
        </w:rPr>
        <w:t xml:space="preserve">In order to </w:t>
      </w:r>
      <w:r w:rsidR="00113A0F">
        <w:rPr>
          <w:bCs/>
          <w:lang w:val="en-US"/>
        </w:rPr>
        <w:t>strengthen</w:t>
      </w:r>
      <w:r>
        <w:rPr>
          <w:bCs/>
          <w:lang w:val="en-US"/>
        </w:rPr>
        <w:t xml:space="preserve"> these enterprises different activities will be led:</w:t>
      </w:r>
    </w:p>
    <w:p w14:paraId="44DD813E" w14:textId="77777777" w:rsidR="00113A0F" w:rsidRDefault="00113A0F" w:rsidP="005C3A95">
      <w:pPr>
        <w:shd w:val="clear" w:color="auto" w:fill="FFFFFF"/>
        <w:rPr>
          <w:bCs/>
          <w:lang w:val="en-US"/>
        </w:rPr>
      </w:pPr>
    </w:p>
    <w:p w14:paraId="00B3FCCC" w14:textId="593A70B8" w:rsidR="00113A0F" w:rsidRDefault="006C6ADD" w:rsidP="004A3DCB">
      <w:pPr>
        <w:pStyle w:val="ListParagraph"/>
        <w:numPr>
          <w:ilvl w:val="0"/>
          <w:numId w:val="64"/>
        </w:numPr>
        <w:shd w:val="clear" w:color="auto" w:fill="FFFFFF"/>
        <w:rPr>
          <w:bCs/>
          <w:lang w:val="en-US"/>
        </w:rPr>
      </w:pPr>
      <w:r w:rsidRPr="00883093">
        <w:rPr>
          <w:bCs/>
          <w:lang w:val="en-US"/>
        </w:rPr>
        <w:t xml:space="preserve">Localized value chain analysis on promising products such as honey, </w:t>
      </w:r>
      <w:r w:rsidR="00B74BAC" w:rsidRPr="00883093">
        <w:rPr>
          <w:bCs/>
          <w:lang w:val="en-US"/>
        </w:rPr>
        <w:t>vanilla, forest cocoa, mud crab</w:t>
      </w:r>
      <w:r w:rsidR="00883093" w:rsidRPr="00883093">
        <w:rPr>
          <w:bCs/>
          <w:lang w:val="en-US"/>
        </w:rPr>
        <w:t xml:space="preserve">, </w:t>
      </w:r>
      <w:r w:rsidRPr="00883093">
        <w:rPr>
          <w:bCs/>
          <w:lang w:val="en-US"/>
        </w:rPr>
        <w:t>handicrafts</w:t>
      </w:r>
      <w:r w:rsidR="003E2829">
        <w:rPr>
          <w:bCs/>
          <w:lang w:val="en-US"/>
        </w:rPr>
        <w:t>, coco</w:t>
      </w:r>
      <w:r w:rsidRPr="00883093">
        <w:rPr>
          <w:bCs/>
          <w:lang w:val="en-US"/>
        </w:rPr>
        <w:t xml:space="preserve"> and kava (as the European market just opened for Kava). The value chain analysis will give </w:t>
      </w:r>
      <w:r w:rsidR="00113A0F" w:rsidRPr="00883093">
        <w:rPr>
          <w:bCs/>
          <w:lang w:val="en-US"/>
        </w:rPr>
        <w:t>recommendation</w:t>
      </w:r>
      <w:r w:rsidRPr="00883093">
        <w:rPr>
          <w:bCs/>
          <w:lang w:val="en-US"/>
        </w:rPr>
        <w:t xml:space="preserve"> how </w:t>
      </w:r>
      <w:r w:rsidR="006E35AE">
        <w:rPr>
          <w:bCs/>
          <w:lang w:val="en-US"/>
        </w:rPr>
        <w:t>to improve existing enterprises.</w:t>
      </w:r>
    </w:p>
    <w:p w14:paraId="13F5C659" w14:textId="77777777" w:rsidR="006E35AE" w:rsidRPr="006E35AE" w:rsidRDefault="006E35AE" w:rsidP="006E35AE">
      <w:pPr>
        <w:pStyle w:val="ListParagraph"/>
        <w:rPr>
          <w:lang w:val="en-US"/>
        </w:rPr>
      </w:pPr>
      <w:r w:rsidRPr="006E35AE">
        <w:rPr>
          <w:lang w:val="en-US"/>
        </w:rPr>
        <w:t>Some value chain analysis work has already been done such as the booklet on “Fiji Kava value Chain Analysis” launched by PHAMA and the Ministry of Agriculture in 2018. This will booklet will assist many of the kava producers for high productions. The M</w:t>
      </w:r>
      <w:r w:rsidR="00854833">
        <w:rPr>
          <w:lang w:val="en-US"/>
        </w:rPr>
        <w:t>o</w:t>
      </w:r>
      <w:r w:rsidRPr="006E35AE">
        <w:rPr>
          <w:lang w:val="en-US"/>
        </w:rPr>
        <w:t>F</w:t>
      </w:r>
      <w:r w:rsidR="00854833">
        <w:rPr>
          <w:lang w:val="en-US"/>
        </w:rPr>
        <w:t>o</w:t>
      </w:r>
      <w:r w:rsidRPr="006E35AE">
        <w:rPr>
          <w:lang w:val="en-US"/>
        </w:rPr>
        <w:t xml:space="preserve"> and BAF have value chain procedures/ information on the top five agriculture products that are mainly exported. The information will improve the quality and consistency of produce.</w:t>
      </w:r>
    </w:p>
    <w:p w14:paraId="56C70C90" w14:textId="77777777" w:rsidR="006E35AE" w:rsidRDefault="006E35AE" w:rsidP="006E35AE">
      <w:pPr>
        <w:pStyle w:val="ListParagraph"/>
        <w:rPr>
          <w:lang w:val="en-US"/>
        </w:rPr>
      </w:pPr>
      <w:r w:rsidRPr="006E35AE">
        <w:rPr>
          <w:lang w:val="en-US"/>
        </w:rPr>
        <w:t>A review was done by Shepherd et.al (2012) on the short fall of value chains of agriculture commodities in the Pacific. The result is that the main shortfalls are linked to the locality of products, poor transport linkages and high costs, poor economies of scale, natural disasters, plant diseases and market access barriers. Despite this constraints, significant opportunities do exists to reduce failures and to expand successes through identifying ways to improve the value chains for agriculture products. Improvements are measured in terms of the sustainable increase in the income earned by those participating in the value chain.</w:t>
      </w:r>
    </w:p>
    <w:p w14:paraId="2D39D98D" w14:textId="77777777" w:rsidR="006E35AE" w:rsidRPr="006E35AE" w:rsidRDefault="006E35AE" w:rsidP="006E35AE">
      <w:pPr>
        <w:pStyle w:val="ListParagraph"/>
        <w:rPr>
          <w:lang w:val="en-US"/>
        </w:rPr>
      </w:pPr>
      <w:r>
        <w:rPr>
          <w:lang w:val="en-US"/>
        </w:rPr>
        <w:t xml:space="preserve">The project will use this existing material and go into more detailed value chain analysis for the most promising commodities in the target areas. </w:t>
      </w:r>
    </w:p>
    <w:p w14:paraId="1F5BC14E" w14:textId="77777777" w:rsidR="00883093" w:rsidRPr="00883093" w:rsidRDefault="00883093" w:rsidP="00883093">
      <w:pPr>
        <w:shd w:val="clear" w:color="auto" w:fill="FFFFFF"/>
        <w:rPr>
          <w:bCs/>
          <w:lang w:val="en-US"/>
        </w:rPr>
      </w:pPr>
    </w:p>
    <w:p w14:paraId="1E1380F7" w14:textId="77777777" w:rsidR="00113A0F" w:rsidRPr="00883093" w:rsidRDefault="00113A0F" w:rsidP="004A3DCB">
      <w:pPr>
        <w:pStyle w:val="ListParagraph"/>
        <w:numPr>
          <w:ilvl w:val="0"/>
          <w:numId w:val="64"/>
        </w:numPr>
        <w:shd w:val="clear" w:color="auto" w:fill="FFFFFF"/>
        <w:rPr>
          <w:bCs/>
          <w:lang w:val="en-US"/>
        </w:rPr>
      </w:pPr>
      <w:r w:rsidRPr="00113A0F">
        <w:rPr>
          <w:bCs/>
          <w:lang w:val="en-US"/>
        </w:rPr>
        <w:t>Assessment of existing enterprises in the target communities including recommendations for improvement</w:t>
      </w:r>
      <w:r w:rsidR="00885FA7">
        <w:rPr>
          <w:bCs/>
          <w:lang w:val="en-US"/>
        </w:rPr>
        <w:t xml:space="preserve">. For this study a close collaboration with </w:t>
      </w:r>
      <w:r w:rsidR="00885FA7" w:rsidRPr="00AE2730">
        <w:t xml:space="preserve">PHAMA, CI and Nature Fiji </w:t>
      </w:r>
      <w:r w:rsidR="00885FA7">
        <w:t>is recommended as they worked on value chain development and community enterprises (</w:t>
      </w:r>
      <w:r w:rsidR="00885FA7" w:rsidRPr="00AE2730">
        <w:t>bee farming, aquaculture pounds, etc.</w:t>
      </w:r>
      <w:r w:rsidR="00885FA7">
        <w:t>)</w:t>
      </w:r>
    </w:p>
    <w:p w14:paraId="6D473CF9" w14:textId="77777777" w:rsidR="00883093" w:rsidRPr="00883093" w:rsidRDefault="00883093" w:rsidP="00883093">
      <w:pPr>
        <w:pStyle w:val="ListParagraph"/>
        <w:rPr>
          <w:bCs/>
          <w:lang w:val="en-US"/>
        </w:rPr>
      </w:pPr>
    </w:p>
    <w:p w14:paraId="60FB13F7" w14:textId="6653BF9E" w:rsidR="00B74BAC" w:rsidRDefault="005C3A95" w:rsidP="004A3DCB">
      <w:pPr>
        <w:pStyle w:val="ListParagraph"/>
        <w:numPr>
          <w:ilvl w:val="0"/>
          <w:numId w:val="64"/>
        </w:numPr>
        <w:shd w:val="clear" w:color="auto" w:fill="FFFFFF"/>
        <w:rPr>
          <w:bCs/>
          <w:lang w:val="en-US"/>
        </w:rPr>
      </w:pPr>
      <w:r w:rsidRPr="00113A0F">
        <w:rPr>
          <w:bCs/>
          <w:lang w:val="en-US"/>
        </w:rPr>
        <w:t xml:space="preserve">Business Development Experts will provide direct coaching to entrepreneurs, including the development of simple business and financial plans. </w:t>
      </w:r>
      <w:r w:rsidR="00113A0F" w:rsidRPr="00113A0F">
        <w:rPr>
          <w:bCs/>
          <w:lang w:val="en-US"/>
        </w:rPr>
        <w:t>The 5 most promising enterprises will benefit from this coaching offer.</w:t>
      </w:r>
      <w:r w:rsidR="007B69F4">
        <w:rPr>
          <w:bCs/>
          <w:lang w:val="en-US"/>
        </w:rPr>
        <w:t xml:space="preserve"> Women and youth led enterprise will get a special attention from the project.</w:t>
      </w:r>
      <w:r w:rsidR="00B74BAC">
        <w:rPr>
          <w:bCs/>
          <w:lang w:val="en-US"/>
        </w:rPr>
        <w:t xml:space="preserve"> </w:t>
      </w:r>
      <w:r w:rsidR="00B74BAC" w:rsidRPr="00B74BAC">
        <w:rPr>
          <w:bCs/>
          <w:lang w:val="en-US"/>
        </w:rPr>
        <w:t xml:space="preserve">The enterprise strengthening activities will </w:t>
      </w:r>
      <w:r w:rsidR="00B74BAC">
        <w:rPr>
          <w:bCs/>
          <w:lang w:val="en-US"/>
        </w:rPr>
        <w:t xml:space="preserve">focus on </w:t>
      </w:r>
      <w:r w:rsidR="00B74BAC" w:rsidRPr="00B74BAC">
        <w:rPr>
          <w:bCs/>
          <w:lang w:val="en-US"/>
        </w:rPr>
        <w:t xml:space="preserve">primary and secondary processing of the products, accessing market information and ensuring adequate market access. </w:t>
      </w:r>
      <w:r w:rsidR="00736D0A">
        <w:rPr>
          <w:bCs/>
          <w:lang w:val="en-US"/>
        </w:rPr>
        <w:t xml:space="preserve">Learning </w:t>
      </w:r>
      <w:r w:rsidR="00EA350B">
        <w:rPr>
          <w:bCs/>
          <w:lang w:val="en-US"/>
        </w:rPr>
        <w:t xml:space="preserve">from previous projects </w:t>
      </w:r>
      <w:r w:rsidR="00736D0A">
        <w:rPr>
          <w:bCs/>
          <w:lang w:val="en-US"/>
        </w:rPr>
        <w:t>(</w:t>
      </w:r>
      <w:r w:rsidR="00EA350B">
        <w:rPr>
          <w:bCs/>
          <w:lang w:val="en-US"/>
        </w:rPr>
        <w:t xml:space="preserve">such as the Drawa one </w:t>
      </w:r>
      <w:r w:rsidR="00736D0A">
        <w:rPr>
          <w:bCs/>
          <w:lang w:val="en-US"/>
        </w:rPr>
        <w:t xml:space="preserve">cf section 1.4), </w:t>
      </w:r>
      <w:r w:rsidR="00EA350B">
        <w:rPr>
          <w:bCs/>
          <w:lang w:val="en-US"/>
        </w:rPr>
        <w:t>clarification</w:t>
      </w:r>
      <w:r w:rsidR="00736D0A">
        <w:rPr>
          <w:bCs/>
          <w:lang w:val="en-US"/>
        </w:rPr>
        <w:t xml:space="preserve"> of roles and relationships </w:t>
      </w:r>
      <w:r w:rsidR="00EA350B">
        <w:rPr>
          <w:bCs/>
          <w:lang w:val="en-US"/>
        </w:rPr>
        <w:t>between</w:t>
      </w:r>
      <w:r w:rsidR="00736D0A">
        <w:rPr>
          <w:bCs/>
          <w:lang w:val="en-US"/>
        </w:rPr>
        <w:t xml:space="preserve"> the enterprises and the communities will have to be defined very early on. </w:t>
      </w:r>
      <w:r w:rsidR="00B74BAC" w:rsidRPr="00B74BAC">
        <w:rPr>
          <w:bCs/>
          <w:lang w:val="en-US"/>
        </w:rPr>
        <w:t>The enterprises will be connected with the respective producer associations/councils (usually supported and subsidized by the gov</w:t>
      </w:r>
      <w:r w:rsidR="00736D0A">
        <w:rPr>
          <w:bCs/>
          <w:lang w:val="en-US"/>
        </w:rPr>
        <w:t>ernmen</w:t>
      </w:r>
      <w:r w:rsidR="00416D96">
        <w:rPr>
          <w:bCs/>
          <w:lang w:val="en-US"/>
        </w:rPr>
        <w:t>t</w:t>
      </w:r>
      <w:r w:rsidR="00B74BAC" w:rsidRPr="00B74BAC">
        <w:rPr>
          <w:bCs/>
          <w:lang w:val="en-US"/>
        </w:rPr>
        <w:t>) (refer to the stakeholder table)</w:t>
      </w:r>
      <w:r w:rsidR="00B74BAC">
        <w:rPr>
          <w:bCs/>
          <w:lang w:val="en-US"/>
        </w:rPr>
        <w:t xml:space="preserve"> as well as potential investors during the CBINRM fora (cf 2.2.2.1)</w:t>
      </w:r>
      <w:r w:rsidR="00DE625E">
        <w:rPr>
          <w:bCs/>
          <w:lang w:val="en-US"/>
        </w:rPr>
        <w:t>.</w:t>
      </w:r>
    </w:p>
    <w:p w14:paraId="444E206D" w14:textId="77777777" w:rsidR="00DE625E" w:rsidRPr="00DE625E" w:rsidRDefault="00DE625E" w:rsidP="00DE625E">
      <w:pPr>
        <w:pStyle w:val="ListParagraph"/>
        <w:rPr>
          <w:bCs/>
          <w:lang w:val="en-US"/>
        </w:rPr>
      </w:pPr>
    </w:p>
    <w:p w14:paraId="6F2396C3" w14:textId="02BA3F67" w:rsidR="00DE625E" w:rsidRDefault="00DE625E" w:rsidP="00DE625E">
      <w:pPr>
        <w:shd w:val="clear" w:color="auto" w:fill="FFFFFF"/>
        <w:rPr>
          <w:bCs/>
          <w:lang w:val="en-US"/>
        </w:rPr>
      </w:pPr>
      <w:r>
        <w:rPr>
          <w:bCs/>
          <w:lang w:val="en-US"/>
        </w:rPr>
        <w:t xml:space="preserve">For this activity it is anticipated that the project will collaborate with the </w:t>
      </w:r>
      <w:r w:rsidRPr="00DE625E">
        <w:rPr>
          <w:bCs/>
          <w:lang w:val="en-US"/>
        </w:rPr>
        <w:t>Integrated Human Resource Development Program</w:t>
      </w:r>
      <w:r>
        <w:rPr>
          <w:bCs/>
          <w:lang w:val="en-US"/>
        </w:rPr>
        <w:t xml:space="preserve"> (IHRDP),</w:t>
      </w:r>
      <w:r w:rsidRPr="00DE625E">
        <w:rPr>
          <w:bCs/>
          <w:lang w:val="en-US"/>
        </w:rPr>
        <w:t xml:space="preserve"> a key coordinating agency for all relevant stakeholders in a participatory approach to promote economi</w:t>
      </w:r>
      <w:r>
        <w:rPr>
          <w:bCs/>
          <w:lang w:val="en-US"/>
        </w:rPr>
        <w:t xml:space="preserve">c and social well-being for all </w:t>
      </w:r>
      <w:r w:rsidRPr="00DE625E">
        <w:rPr>
          <w:bCs/>
          <w:lang w:val="en-US"/>
        </w:rPr>
        <w:t>communities</w:t>
      </w:r>
      <w:r>
        <w:rPr>
          <w:bCs/>
          <w:lang w:val="en-US"/>
        </w:rPr>
        <w:t>. It does have experience in community based enterprises development.</w:t>
      </w:r>
    </w:p>
    <w:p w14:paraId="3E1EFE7A" w14:textId="6CE5D8F5" w:rsidR="000269FD" w:rsidRDefault="000269FD" w:rsidP="008929B0">
      <w:pPr>
        <w:shd w:val="clear" w:color="auto" w:fill="FFFFFF"/>
        <w:rPr>
          <w:bCs/>
          <w:lang w:val="en-US"/>
        </w:rPr>
      </w:pPr>
    </w:p>
    <w:p w14:paraId="48C12EC2" w14:textId="35EAEBF6" w:rsidR="000269FD" w:rsidRPr="008929B0" w:rsidRDefault="000269FD" w:rsidP="008929B0">
      <w:pPr>
        <w:autoSpaceDE w:val="0"/>
        <w:autoSpaceDN w:val="0"/>
        <w:adjustRightInd w:val="0"/>
      </w:pPr>
      <w:r>
        <w:t xml:space="preserve">In promoting enterprise development and employment, FAO, following the </w:t>
      </w:r>
      <w:r w:rsidRPr="00CB7CB6">
        <w:t>Decent Work Agenda (DWA) aims to promote productive work for women and men in</w:t>
      </w:r>
      <w:r>
        <w:t xml:space="preserve"> </w:t>
      </w:r>
      <w:r w:rsidRPr="00CB7CB6">
        <w:t>conditions of freedom, equality, security and human dignity based on the four pillars:</w:t>
      </w:r>
      <w:r>
        <w:t xml:space="preserve"> </w:t>
      </w:r>
      <w:r w:rsidRPr="00CB7CB6">
        <w:t>(1) promoting jobs; (2) guaranteeing rights at work; (3) extending social protection; and</w:t>
      </w:r>
      <w:r>
        <w:t xml:space="preserve"> </w:t>
      </w:r>
      <w:r w:rsidRPr="00CB7CB6">
        <w:t>(4) promoting social dialogue.</w:t>
      </w:r>
      <w:r>
        <w:rPr>
          <w:rStyle w:val="FootnoteReference"/>
        </w:rPr>
        <w:footnoteReference w:id="39"/>
      </w:r>
      <w:r>
        <w:t xml:space="preserve"> Each of the pillars will be taken into consideration while promoting enterprise development. </w:t>
      </w:r>
      <w:r w:rsidR="00262F84">
        <w:t xml:space="preserve">A special focus will be made on women and youth led enterprises to support their empowerment. </w:t>
      </w:r>
    </w:p>
    <w:p w14:paraId="1B39E025" w14:textId="77777777" w:rsidR="000630F8" w:rsidRPr="00DE625E" w:rsidRDefault="000630F8" w:rsidP="00615978">
      <w:pPr>
        <w:rPr>
          <w:bCs/>
          <w:lang w:val="en-US"/>
        </w:rPr>
      </w:pPr>
    </w:p>
    <w:p w14:paraId="1658B71F" w14:textId="77777777" w:rsidR="00A33EFD" w:rsidRPr="00AE2730" w:rsidRDefault="000630F8" w:rsidP="00615978">
      <w:pPr>
        <w:pStyle w:val="111xStyle"/>
      </w:pPr>
      <w:r w:rsidRPr="00AE2730">
        <w:t xml:space="preserve">Component 3: </w:t>
      </w:r>
      <w:r w:rsidR="00FA1897" w:rsidRPr="00AE2730">
        <w:t>Monitoring, evaluation and lessons dissemination</w:t>
      </w:r>
    </w:p>
    <w:p w14:paraId="6475E545" w14:textId="77777777" w:rsidR="005B2202" w:rsidRPr="006411E6" w:rsidRDefault="005B2202" w:rsidP="00615978">
      <w:pPr>
        <w:rPr>
          <w:b/>
          <w:bCs/>
        </w:rPr>
      </w:pPr>
      <w:r w:rsidRPr="006411E6">
        <w:rPr>
          <w:b/>
          <w:bCs/>
        </w:rPr>
        <w:t>Outcome 3</w:t>
      </w:r>
      <w:r w:rsidR="00FA1897" w:rsidRPr="006411E6">
        <w:rPr>
          <w:b/>
          <w:bCs/>
        </w:rPr>
        <w:t>: Adaptive management ensured and key lessons shared</w:t>
      </w:r>
    </w:p>
    <w:p w14:paraId="19E96D13" w14:textId="77777777" w:rsidR="006411E6" w:rsidRDefault="006411E6" w:rsidP="00B74BAC"/>
    <w:p w14:paraId="2B0A1FAF" w14:textId="77777777" w:rsidR="00971A87" w:rsidRDefault="00B74BAC" w:rsidP="00B74BAC">
      <w:r w:rsidRPr="00203229">
        <w:t xml:space="preserve">This component will ensure </w:t>
      </w:r>
      <w:r>
        <w:t>that</w:t>
      </w:r>
      <w:r w:rsidR="002E18B9">
        <w:t xml:space="preserve"> </w:t>
      </w:r>
      <w:r w:rsidRPr="00203229">
        <w:t>project results and achievements will be disseminated f</w:t>
      </w:r>
      <w:r>
        <w:t xml:space="preserve">or replicability and scaling up and that </w:t>
      </w:r>
      <w:r w:rsidRPr="00203229">
        <w:t xml:space="preserve">project’s progress is tracked and periodic evaluations are conducted for adaptive management. </w:t>
      </w:r>
    </w:p>
    <w:p w14:paraId="3E6E55BD" w14:textId="77777777" w:rsidR="00B74BAC" w:rsidRDefault="00B74BAC" w:rsidP="00B74BAC">
      <w:r w:rsidRPr="00203229">
        <w:t xml:space="preserve">Under this component, </w:t>
      </w:r>
      <w:r w:rsidR="00971A87">
        <w:t>the main expected results are:</w:t>
      </w:r>
    </w:p>
    <w:p w14:paraId="29DC1358" w14:textId="77777777" w:rsidR="00971A87" w:rsidRPr="00971A87" w:rsidRDefault="00971A87" w:rsidP="004A3DCB">
      <w:pPr>
        <w:pStyle w:val="ListParagraph"/>
        <w:numPr>
          <w:ilvl w:val="0"/>
          <w:numId w:val="91"/>
        </w:numPr>
      </w:pPr>
      <w:r w:rsidRPr="00971A87">
        <w:t xml:space="preserve">5,000 key stakeholders in Government agencies, CSO and communities with increased awareness of the potential of </w:t>
      </w:r>
      <w:r w:rsidR="00DE6DFA">
        <w:t>INRM</w:t>
      </w:r>
    </w:p>
    <w:p w14:paraId="7ADEEF15" w14:textId="77777777" w:rsidR="00971A87" w:rsidRPr="00971A87" w:rsidRDefault="00971A87" w:rsidP="004A3DCB">
      <w:pPr>
        <w:pStyle w:val="ListParagraph"/>
        <w:numPr>
          <w:ilvl w:val="0"/>
          <w:numId w:val="91"/>
        </w:numPr>
      </w:pPr>
      <w:r w:rsidRPr="00971A87">
        <w:t>10 good practices systemized and shared</w:t>
      </w:r>
      <w:r>
        <w:t xml:space="preserve"> through the online platform and the Community of Practice</w:t>
      </w:r>
    </w:p>
    <w:p w14:paraId="5586E9D8" w14:textId="77777777" w:rsidR="00971A87" w:rsidRPr="00971A87" w:rsidRDefault="00971A87" w:rsidP="004A3DCB">
      <w:pPr>
        <w:pStyle w:val="ListParagraph"/>
        <w:numPr>
          <w:ilvl w:val="0"/>
          <w:numId w:val="91"/>
        </w:numPr>
      </w:pPr>
      <w:r>
        <w:t>8</w:t>
      </w:r>
      <w:r w:rsidRPr="00971A87">
        <w:t xml:space="preserve"> of communities involved in CB</w:t>
      </w:r>
      <w:r w:rsidR="00DE6DFA">
        <w:t>INRM</w:t>
      </w:r>
      <w:r w:rsidRPr="00971A87">
        <w:t xml:space="preserve"> monitoring</w:t>
      </w:r>
    </w:p>
    <w:p w14:paraId="33C5EEFE" w14:textId="77777777" w:rsidR="00971A87" w:rsidRPr="00971A87" w:rsidRDefault="00971A87" w:rsidP="004A3DCB">
      <w:pPr>
        <w:pStyle w:val="ListParagraph"/>
        <w:numPr>
          <w:ilvl w:val="0"/>
          <w:numId w:val="91"/>
        </w:numPr>
      </w:pPr>
      <w:r w:rsidRPr="00971A87">
        <w:t>A M&amp;E system put in place to ensure adaptive management</w:t>
      </w:r>
    </w:p>
    <w:p w14:paraId="4B6E52DA" w14:textId="77777777" w:rsidR="00FA1897" w:rsidRPr="00AE2730" w:rsidRDefault="00FA1897" w:rsidP="00B74BAC"/>
    <w:p w14:paraId="626D4119" w14:textId="77777777" w:rsidR="007310D6" w:rsidRPr="006411E6" w:rsidRDefault="007310D6" w:rsidP="007310D6">
      <w:pPr>
        <w:rPr>
          <w:b/>
          <w:i/>
        </w:rPr>
      </w:pPr>
      <w:r w:rsidRPr="006411E6">
        <w:rPr>
          <w:b/>
          <w:i/>
        </w:rPr>
        <w:t>Output 3.1: Documentation and dis</w:t>
      </w:r>
      <w:r w:rsidR="00971A87">
        <w:rPr>
          <w:b/>
          <w:i/>
        </w:rPr>
        <w:t xml:space="preserve">semination of lessons learned </w:t>
      </w:r>
    </w:p>
    <w:p w14:paraId="14673600" w14:textId="77777777" w:rsidR="007310D6" w:rsidRDefault="007310D6" w:rsidP="007310D6">
      <w:pPr>
        <w:rPr>
          <w:sz w:val="18"/>
          <w:szCs w:val="18"/>
        </w:rPr>
      </w:pPr>
    </w:p>
    <w:p w14:paraId="568F5047" w14:textId="77777777" w:rsidR="00F06891" w:rsidRDefault="005E108D" w:rsidP="005E108D">
      <w:pPr>
        <w:rPr>
          <w:i/>
        </w:rPr>
      </w:pPr>
      <w:r w:rsidRPr="005E108D">
        <w:rPr>
          <w:i/>
        </w:rPr>
        <w:t>3.1.1 FLR knowledge platform, linking to existing REDD+ knowledge platforms and communit</w:t>
      </w:r>
      <w:r w:rsidR="00324740">
        <w:rPr>
          <w:i/>
        </w:rPr>
        <w:t>ies of practices, established</w:t>
      </w:r>
    </w:p>
    <w:p w14:paraId="5307890F" w14:textId="77777777" w:rsidR="00324740" w:rsidRPr="005E108D" w:rsidRDefault="00324740" w:rsidP="005E108D">
      <w:pPr>
        <w:rPr>
          <w:i/>
        </w:rPr>
      </w:pPr>
    </w:p>
    <w:p w14:paraId="6E9F5FAF" w14:textId="3EF6DC9A" w:rsidR="00ED2C8D" w:rsidRDefault="00ED2C8D" w:rsidP="00324740">
      <w:pPr>
        <w:rPr>
          <w:lang w:val="en-US"/>
        </w:rPr>
      </w:pPr>
      <w:r>
        <w:rPr>
          <w:lang w:val="en-US"/>
        </w:rPr>
        <w:t xml:space="preserve">For this activity, the project will closely collaborate with the REDD+ group. The REDD+ program has been in place since 2010. </w:t>
      </w:r>
    </w:p>
    <w:p w14:paraId="49BB0BF0" w14:textId="22E5AB75" w:rsidR="00ED2C8D" w:rsidRDefault="00E72632" w:rsidP="00ED2C8D">
      <w:pPr>
        <w:autoSpaceDE w:val="0"/>
        <w:autoSpaceDN w:val="0"/>
        <w:adjustRightInd w:val="0"/>
        <w:rPr>
          <w:lang w:val="en-US"/>
        </w:rPr>
      </w:pPr>
      <w:r>
        <w:rPr>
          <w:lang w:val="en-US"/>
        </w:rPr>
        <w:t xml:space="preserve">It </w:t>
      </w:r>
      <w:r w:rsidR="00ED2C8D">
        <w:rPr>
          <w:lang w:val="en-US"/>
        </w:rPr>
        <w:t xml:space="preserve">has </w:t>
      </w:r>
      <w:r>
        <w:rPr>
          <w:lang w:val="en-US"/>
        </w:rPr>
        <w:t>a</w:t>
      </w:r>
      <w:r w:rsidR="00DA2393">
        <w:rPr>
          <w:lang w:val="en-US"/>
        </w:rPr>
        <w:t>n active</w:t>
      </w:r>
      <w:r>
        <w:rPr>
          <w:lang w:val="en-US"/>
        </w:rPr>
        <w:t xml:space="preserve"> </w:t>
      </w:r>
      <w:r w:rsidR="00ED2C8D">
        <w:rPr>
          <w:lang w:val="en-US"/>
        </w:rPr>
        <w:t xml:space="preserve">Steering Committee </w:t>
      </w:r>
      <w:r w:rsidR="00DA2393">
        <w:rPr>
          <w:lang w:val="en-US"/>
        </w:rPr>
        <w:t xml:space="preserve">who meets </w:t>
      </w:r>
      <w:r w:rsidR="00ED2C8D">
        <w:rPr>
          <w:lang w:val="en-US"/>
        </w:rPr>
        <w:t xml:space="preserve">on a quarterly basis with members coming from: </w:t>
      </w:r>
    </w:p>
    <w:p w14:paraId="24F4BA60" w14:textId="6352ACCB" w:rsidR="00ED2C8D" w:rsidRPr="00ED2C8D" w:rsidRDefault="00ED2C8D" w:rsidP="004A3DCB">
      <w:pPr>
        <w:pStyle w:val="ListParagraph"/>
        <w:numPr>
          <w:ilvl w:val="0"/>
          <w:numId w:val="119"/>
        </w:numPr>
        <w:autoSpaceDE w:val="0"/>
        <w:autoSpaceDN w:val="0"/>
        <w:adjustRightInd w:val="0"/>
        <w:rPr>
          <w:lang w:val="en-US"/>
        </w:rPr>
      </w:pPr>
      <w:r w:rsidRPr="00ED2C8D">
        <w:rPr>
          <w:lang w:val="en-US"/>
        </w:rPr>
        <w:t>Ministry of Forestry (Secretariat/chair)</w:t>
      </w:r>
    </w:p>
    <w:p w14:paraId="5B9EBC5B" w14:textId="04E7D04F" w:rsidR="00ED2C8D" w:rsidRPr="00ED2C8D" w:rsidRDefault="00ED2C8D" w:rsidP="004A3DCB">
      <w:pPr>
        <w:pStyle w:val="ListParagraph"/>
        <w:numPr>
          <w:ilvl w:val="0"/>
          <w:numId w:val="119"/>
        </w:numPr>
        <w:autoSpaceDE w:val="0"/>
        <w:autoSpaceDN w:val="0"/>
        <w:adjustRightInd w:val="0"/>
        <w:rPr>
          <w:lang w:val="en-US"/>
        </w:rPr>
      </w:pPr>
      <w:r w:rsidRPr="00ED2C8D">
        <w:rPr>
          <w:lang w:val="en-US"/>
        </w:rPr>
        <w:t>Ministry of Environment</w:t>
      </w:r>
    </w:p>
    <w:p w14:paraId="73ACD3D6" w14:textId="12260F57" w:rsidR="00ED2C8D" w:rsidRPr="00ED2C8D" w:rsidRDefault="00ED2C8D" w:rsidP="004A3DCB">
      <w:pPr>
        <w:pStyle w:val="ListParagraph"/>
        <w:numPr>
          <w:ilvl w:val="0"/>
          <w:numId w:val="119"/>
        </w:numPr>
        <w:autoSpaceDE w:val="0"/>
        <w:autoSpaceDN w:val="0"/>
        <w:adjustRightInd w:val="0"/>
        <w:rPr>
          <w:lang w:val="en-US"/>
        </w:rPr>
      </w:pPr>
      <w:r w:rsidRPr="00ED2C8D">
        <w:rPr>
          <w:lang w:val="en-US"/>
        </w:rPr>
        <w:t>Ministry of Agriculture</w:t>
      </w:r>
    </w:p>
    <w:p w14:paraId="48479E58" w14:textId="75D3ACF8" w:rsidR="00ED2C8D" w:rsidRPr="00ED2C8D" w:rsidRDefault="00ED2C8D" w:rsidP="004A3DCB">
      <w:pPr>
        <w:pStyle w:val="ListParagraph"/>
        <w:numPr>
          <w:ilvl w:val="0"/>
          <w:numId w:val="119"/>
        </w:numPr>
        <w:autoSpaceDE w:val="0"/>
        <w:autoSpaceDN w:val="0"/>
        <w:adjustRightInd w:val="0"/>
        <w:rPr>
          <w:lang w:val="en-US"/>
        </w:rPr>
      </w:pPr>
      <w:r w:rsidRPr="00ED2C8D">
        <w:rPr>
          <w:lang w:val="en-US"/>
        </w:rPr>
        <w:t>National Land Trust Board</w:t>
      </w:r>
    </w:p>
    <w:p w14:paraId="7E927B7E" w14:textId="06CAE3A6" w:rsidR="00ED2C8D" w:rsidRPr="00ED2C8D" w:rsidRDefault="00ED2C8D" w:rsidP="004A3DCB">
      <w:pPr>
        <w:pStyle w:val="ListParagraph"/>
        <w:numPr>
          <w:ilvl w:val="0"/>
          <w:numId w:val="119"/>
        </w:numPr>
        <w:autoSpaceDE w:val="0"/>
        <w:autoSpaceDN w:val="0"/>
        <w:adjustRightInd w:val="0"/>
        <w:rPr>
          <w:lang w:val="en-US"/>
        </w:rPr>
      </w:pPr>
      <w:r w:rsidRPr="00ED2C8D">
        <w:rPr>
          <w:lang w:val="en-US"/>
        </w:rPr>
        <w:t>Private sector</w:t>
      </w:r>
    </w:p>
    <w:p w14:paraId="549895B2" w14:textId="184E7176" w:rsidR="00ED2C8D" w:rsidRPr="00ED2C8D" w:rsidRDefault="00ED2C8D" w:rsidP="004A3DCB">
      <w:pPr>
        <w:pStyle w:val="ListParagraph"/>
        <w:numPr>
          <w:ilvl w:val="0"/>
          <w:numId w:val="119"/>
        </w:numPr>
        <w:autoSpaceDE w:val="0"/>
        <w:autoSpaceDN w:val="0"/>
        <w:adjustRightInd w:val="0"/>
        <w:rPr>
          <w:lang w:val="en-US"/>
        </w:rPr>
      </w:pPr>
      <w:r w:rsidRPr="00ED2C8D">
        <w:rPr>
          <w:lang w:val="en-US"/>
        </w:rPr>
        <w:t>Fiji Pine</w:t>
      </w:r>
    </w:p>
    <w:p w14:paraId="10CDF131" w14:textId="165946C3" w:rsidR="00ED2C8D" w:rsidRPr="00ED2C8D" w:rsidRDefault="00ED2C8D" w:rsidP="004A3DCB">
      <w:pPr>
        <w:pStyle w:val="ListParagraph"/>
        <w:numPr>
          <w:ilvl w:val="0"/>
          <w:numId w:val="119"/>
        </w:numPr>
        <w:autoSpaceDE w:val="0"/>
        <w:autoSpaceDN w:val="0"/>
        <w:adjustRightInd w:val="0"/>
        <w:rPr>
          <w:lang w:val="en-US"/>
        </w:rPr>
      </w:pPr>
      <w:r w:rsidRPr="00ED2C8D">
        <w:rPr>
          <w:lang w:val="en-US"/>
        </w:rPr>
        <w:t>NGO (International environmental NGO &amp; Local community based NGO)</w:t>
      </w:r>
    </w:p>
    <w:p w14:paraId="47AAA131" w14:textId="77F81A01" w:rsidR="00ED2C8D" w:rsidRPr="00ED2C8D" w:rsidRDefault="00ED2C8D" w:rsidP="004A3DCB">
      <w:pPr>
        <w:pStyle w:val="ListParagraph"/>
        <w:numPr>
          <w:ilvl w:val="0"/>
          <w:numId w:val="119"/>
        </w:numPr>
        <w:autoSpaceDE w:val="0"/>
        <w:autoSpaceDN w:val="0"/>
        <w:adjustRightInd w:val="0"/>
        <w:rPr>
          <w:lang w:val="en-US"/>
        </w:rPr>
      </w:pPr>
      <w:r w:rsidRPr="00ED2C8D">
        <w:rPr>
          <w:lang w:val="en-US"/>
        </w:rPr>
        <w:t>Resource /land owner</w:t>
      </w:r>
    </w:p>
    <w:p w14:paraId="1F79D584" w14:textId="0858DD42" w:rsidR="00ED2C8D" w:rsidRPr="00ED2C8D" w:rsidRDefault="00ED2C8D" w:rsidP="004A3DCB">
      <w:pPr>
        <w:pStyle w:val="ListParagraph"/>
        <w:numPr>
          <w:ilvl w:val="0"/>
          <w:numId w:val="119"/>
        </w:numPr>
        <w:rPr>
          <w:lang w:val="en-US"/>
        </w:rPr>
      </w:pPr>
      <w:r w:rsidRPr="00ED2C8D">
        <w:rPr>
          <w:lang w:val="en-US"/>
        </w:rPr>
        <w:t>University of South Pacific/Fiji National University</w:t>
      </w:r>
    </w:p>
    <w:p w14:paraId="528E1323" w14:textId="77777777" w:rsidR="00ED2C8D" w:rsidRDefault="00ED2C8D" w:rsidP="00324740">
      <w:pPr>
        <w:rPr>
          <w:lang w:val="en-US"/>
        </w:rPr>
      </w:pPr>
    </w:p>
    <w:p w14:paraId="32B369C8" w14:textId="795B10B7" w:rsidR="00ED2C8D" w:rsidRDefault="00ED2C8D" w:rsidP="00324740">
      <w:pPr>
        <w:rPr>
          <w:lang w:val="en-US"/>
        </w:rPr>
      </w:pPr>
      <w:r>
        <w:rPr>
          <w:lang w:val="en-US"/>
        </w:rPr>
        <w:t xml:space="preserve">As well as several </w:t>
      </w:r>
      <w:r w:rsidR="003E1DBD">
        <w:rPr>
          <w:lang w:val="en-US"/>
        </w:rPr>
        <w:t>Technical sub-committees</w:t>
      </w:r>
      <w:r>
        <w:rPr>
          <w:lang w:val="en-US"/>
        </w:rPr>
        <w:t xml:space="preserve"> focusing on particular themes such as: MRV, Safeguards, Governance &amp; Finance, Knowledge Management</w:t>
      </w:r>
      <w:r w:rsidR="00C40E12">
        <w:rPr>
          <w:lang w:val="en-US"/>
        </w:rPr>
        <w:t xml:space="preserve"> (KM)</w:t>
      </w:r>
      <w:r>
        <w:rPr>
          <w:lang w:val="en-US"/>
        </w:rPr>
        <w:t xml:space="preserve">. </w:t>
      </w:r>
    </w:p>
    <w:p w14:paraId="6610AB6D" w14:textId="04783085" w:rsidR="00C40E12" w:rsidRDefault="00C40E12" w:rsidP="00324740">
      <w:pPr>
        <w:rPr>
          <w:lang w:val="en-US"/>
        </w:rPr>
      </w:pPr>
    </w:p>
    <w:p w14:paraId="11EA1F95" w14:textId="13D782BB" w:rsidR="00C40E12" w:rsidRDefault="00C40E12" w:rsidP="00324740">
      <w:pPr>
        <w:rPr>
          <w:lang w:val="en-US"/>
        </w:rPr>
      </w:pPr>
      <w:r>
        <w:rPr>
          <w:lang w:val="en-US"/>
        </w:rPr>
        <w:t>The KM activity of this project will be discussed within the KM sub-group to ensure alignment.</w:t>
      </w:r>
    </w:p>
    <w:p w14:paraId="11CE7AC3" w14:textId="77777777" w:rsidR="00ED2C8D" w:rsidRDefault="00ED2C8D" w:rsidP="00324740">
      <w:pPr>
        <w:rPr>
          <w:lang w:val="en-US"/>
        </w:rPr>
      </w:pPr>
    </w:p>
    <w:p w14:paraId="66C338FD" w14:textId="44494467" w:rsidR="00A077D8" w:rsidRDefault="00C40E12" w:rsidP="00324740">
      <w:pPr>
        <w:rPr>
          <w:lang w:val="en-US"/>
        </w:rPr>
      </w:pPr>
      <w:r>
        <w:rPr>
          <w:lang w:val="en-US"/>
        </w:rPr>
        <w:t xml:space="preserve">One of the foreseen activity, </w:t>
      </w:r>
      <w:r w:rsidR="005E108D">
        <w:rPr>
          <w:lang w:val="en-US"/>
        </w:rPr>
        <w:t>is to d</w:t>
      </w:r>
      <w:r w:rsidR="0004450E" w:rsidRPr="005E108D">
        <w:rPr>
          <w:lang w:val="en-US"/>
        </w:rPr>
        <w:t>evelop a light web-platform</w:t>
      </w:r>
      <w:r w:rsidR="0004450E" w:rsidRPr="00F06891">
        <w:rPr>
          <w:lang w:val="en-US"/>
        </w:rPr>
        <w:t xml:space="preserve">, </w:t>
      </w:r>
      <w:r w:rsidR="00A077D8">
        <w:rPr>
          <w:lang w:val="en-US"/>
        </w:rPr>
        <w:t>as an add-on to</w:t>
      </w:r>
      <w:r w:rsidR="0004450E" w:rsidRPr="00F06891">
        <w:rPr>
          <w:lang w:val="en-US"/>
        </w:rPr>
        <w:t xml:space="preserve"> the REDD+ </w:t>
      </w:r>
      <w:r w:rsidR="00A077D8">
        <w:rPr>
          <w:lang w:val="en-US"/>
        </w:rPr>
        <w:t>one</w:t>
      </w:r>
      <w:r w:rsidR="0004450E" w:rsidRPr="00F06891">
        <w:rPr>
          <w:lang w:val="en-US"/>
        </w:rPr>
        <w:t>, to share the lessons learnt from other Natural Resources Management projects in Fiji, promote the CB</w:t>
      </w:r>
      <w:r w:rsidR="00DE6DFA">
        <w:rPr>
          <w:lang w:val="en-US"/>
        </w:rPr>
        <w:t>INRM</w:t>
      </w:r>
      <w:r w:rsidR="0004450E" w:rsidRPr="00F06891">
        <w:rPr>
          <w:lang w:val="en-US"/>
        </w:rPr>
        <w:t xml:space="preserve"> </w:t>
      </w:r>
      <w:r w:rsidR="00324740">
        <w:rPr>
          <w:lang w:val="en-US"/>
        </w:rPr>
        <w:t xml:space="preserve">approach </w:t>
      </w:r>
      <w:r w:rsidR="0004450E" w:rsidRPr="00F06891">
        <w:rPr>
          <w:lang w:val="en-US"/>
        </w:rPr>
        <w:t xml:space="preserve">and share the lessons learnt from the project. </w:t>
      </w:r>
      <w:r>
        <w:rPr>
          <w:lang w:val="en-US"/>
        </w:rPr>
        <w:t>This add on should be interactive one.</w:t>
      </w:r>
    </w:p>
    <w:p w14:paraId="238961DF" w14:textId="408435A3" w:rsidR="00A077D8" w:rsidRDefault="00A077D8" w:rsidP="00324740">
      <w:pPr>
        <w:rPr>
          <w:lang w:val="en-US"/>
        </w:rPr>
      </w:pPr>
    </w:p>
    <w:p w14:paraId="6321F969" w14:textId="66DDAB4E" w:rsidR="0004450E" w:rsidRPr="00F06891" w:rsidRDefault="0004450E" w:rsidP="00324740">
      <w:pPr>
        <w:rPr>
          <w:rFonts w:ascii="Calibri" w:hAnsi="Calibri"/>
        </w:rPr>
      </w:pPr>
      <w:r w:rsidRPr="00F06891">
        <w:rPr>
          <w:rFonts w:ascii="Calibri" w:hAnsi="Calibri"/>
        </w:rPr>
        <w:t>Given the level of social media (facebook use) ascertained during the baseline socio-economic survey; the project will also develop a social media presence to assist in knowledge sharing but also to facilitate e-discussions with community/stakeholders.</w:t>
      </w:r>
      <w:r w:rsidR="00A077D8">
        <w:rPr>
          <w:rFonts w:ascii="Calibri" w:hAnsi="Calibri"/>
        </w:rPr>
        <w:t xml:space="preserve"> </w:t>
      </w:r>
    </w:p>
    <w:p w14:paraId="296A1FBE" w14:textId="77777777" w:rsidR="0004450E" w:rsidRDefault="0004450E" w:rsidP="00324740">
      <w:pPr>
        <w:rPr>
          <w:lang w:val="en-US"/>
        </w:rPr>
      </w:pPr>
    </w:p>
    <w:p w14:paraId="67507365" w14:textId="4AFBAD6D" w:rsidR="0004450E" w:rsidRDefault="0004450E" w:rsidP="00324740">
      <w:r w:rsidRPr="00324740">
        <w:t xml:space="preserve">The person in charge of the platform </w:t>
      </w:r>
      <w:r w:rsidR="00C40E12">
        <w:t xml:space="preserve">and the social media presence </w:t>
      </w:r>
      <w:r w:rsidRPr="00324740">
        <w:t>is the National Coordinator (M&amp;E and KM expert). He will also establish key knowledge partnership(s) to ensure</w:t>
      </w:r>
      <w:r w:rsidR="00324740">
        <w:t xml:space="preserve"> effectively shared knowledge</w:t>
      </w:r>
      <w:r w:rsidR="00C40E12">
        <w:t>.</w:t>
      </w:r>
      <w:r w:rsidRPr="00324740">
        <w:t xml:space="preserve"> Synergies should be established as much as possible to avoid duplication of knowledge and to promote knowledge sharing across all partners operating in project sites. </w:t>
      </w:r>
    </w:p>
    <w:p w14:paraId="34390E6F" w14:textId="18C4F983" w:rsidR="007B0983" w:rsidRDefault="007B0983" w:rsidP="00324740">
      <w:r>
        <w:rPr>
          <w:noProof/>
          <w:lang w:val="en-US"/>
        </w:rPr>
        <w:lastRenderedPageBreak/>
        <mc:AlternateContent>
          <mc:Choice Requires="wps">
            <w:drawing>
              <wp:anchor distT="45720" distB="45720" distL="114300" distR="114300" simplePos="0" relativeHeight="251662336" behindDoc="0" locked="0" layoutInCell="1" allowOverlap="1" wp14:anchorId="6F8B4F0C" wp14:editId="1AE82748">
                <wp:simplePos x="0" y="0"/>
                <wp:positionH relativeFrom="margin">
                  <wp:align>left</wp:align>
                </wp:positionH>
                <wp:positionV relativeFrom="paragraph">
                  <wp:posOffset>206375</wp:posOffset>
                </wp:positionV>
                <wp:extent cx="6066790" cy="3362960"/>
                <wp:effectExtent l="0" t="0" r="10160" b="2794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6790" cy="3362960"/>
                        </a:xfrm>
                        <a:prstGeom prst="rect">
                          <a:avLst/>
                        </a:prstGeom>
                        <a:solidFill>
                          <a:srgbClr val="FFFFFF"/>
                        </a:solidFill>
                        <a:ln w="9525">
                          <a:solidFill>
                            <a:srgbClr val="000000"/>
                          </a:solidFill>
                          <a:miter lim="800000"/>
                          <a:headEnd/>
                          <a:tailEnd/>
                        </a:ln>
                      </wps:spPr>
                      <wps:txbx>
                        <w:txbxContent>
                          <w:p w14:paraId="3D4C4B61" w14:textId="04F3AE29" w:rsidR="00501A84" w:rsidRDefault="00501A84">
                            <w:pPr>
                              <w:rPr>
                                <w:b/>
                                <w:i/>
                                <w:noProof/>
                                <w:lang w:val="en-US"/>
                              </w:rPr>
                            </w:pPr>
                            <w:r w:rsidRPr="007B0983">
                              <w:rPr>
                                <w:b/>
                                <w:i/>
                                <w:noProof/>
                                <w:lang w:val="en-US"/>
                              </w:rPr>
                              <w:t>Fiji REDD+ Governance structure</w:t>
                            </w:r>
                          </w:p>
                          <w:p w14:paraId="136D139E" w14:textId="77777777" w:rsidR="00501A84" w:rsidRPr="007B0983" w:rsidRDefault="00501A84">
                            <w:pPr>
                              <w:rPr>
                                <w:b/>
                                <w:i/>
                                <w:noProof/>
                                <w:lang w:val="en-US"/>
                              </w:rPr>
                            </w:pPr>
                          </w:p>
                          <w:p w14:paraId="5F29D4E7" w14:textId="3777BA60" w:rsidR="00501A84" w:rsidRDefault="00501A84">
                            <w:pPr>
                              <w:rPr>
                                <w:noProof/>
                                <w:lang w:val="en-US"/>
                              </w:rPr>
                            </w:pPr>
                            <w:r w:rsidRPr="007B0983">
                              <w:rPr>
                                <w:noProof/>
                                <w:lang w:val="en-US"/>
                              </w:rPr>
                              <w:drawing>
                                <wp:inline distT="0" distB="0" distL="0" distR="0" wp14:anchorId="0735D11E" wp14:editId="36A41004">
                                  <wp:extent cx="5380415" cy="228202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6866" cy="2297485"/>
                                          </a:xfrm>
                                          <a:prstGeom prst="rect">
                                            <a:avLst/>
                                          </a:prstGeom>
                                          <a:noFill/>
                                          <a:ln>
                                            <a:noFill/>
                                          </a:ln>
                                        </pic:spPr>
                                      </pic:pic>
                                    </a:graphicData>
                                  </a:graphic>
                                </wp:inline>
                              </w:drawing>
                            </w:r>
                          </w:p>
                          <w:p w14:paraId="6E36E52A" w14:textId="0FB02B8B" w:rsidR="00501A84" w:rsidRDefault="00501A84">
                            <w:pPr>
                              <w:rPr>
                                <w:noProof/>
                                <w:lang w:val="en-US"/>
                              </w:rPr>
                            </w:pPr>
                            <w:r>
                              <w:rPr>
                                <w:noProof/>
                                <w:lang w:val="en-US"/>
                              </w:rPr>
                              <w:t xml:space="preserve">The Fiji REDD+ Steering Committee is established by and reports to the Forestry Board. The REDD+ Steering Committee has a communication link to the National Environment Council. The REDD+ Steering Committee can establish Technical sub-committees as necessary. Including (if necessary) an executive group responsible fro undertaking certain tasks associated with the implementation of the national REDD+ Programme. </w:t>
                            </w:r>
                          </w:p>
                          <w:p w14:paraId="2AC5B7DC" w14:textId="1F4DBF5E" w:rsidR="00501A84" w:rsidRDefault="00501A8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8B4F0C" id="_x0000_s1030" type="#_x0000_t202" style="position:absolute;margin-left:0;margin-top:16.25pt;width:477.7pt;height:264.8pt;z-index:25166233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">
                <v:textbox>
                  <w:txbxContent>
                    <w:p w14:paraId="3D4C4B61" w14:textId="04F3AE29" w:rsidR="00501A84" w:rsidRDefault="00501A84">
                      <w:pPr>
                        <w:rPr>
                          <w:b/>
                          <w:i/>
                          <w:noProof/>
                          <w:lang w:val="en-US"/>
                        </w:rPr>
                      </w:pPr>
                      <w:r w:rsidRPr="007B0983">
                        <w:rPr>
                          <w:b/>
                          <w:i/>
                          <w:noProof/>
                          <w:lang w:val="en-US"/>
                        </w:rPr>
                        <w:t>Fiji REDD+ Governance structure</w:t>
                      </w:r>
                    </w:p>
                    <w:p w14:paraId="136D139E" w14:textId="77777777" w:rsidR="00501A84" w:rsidRPr="007B0983" w:rsidRDefault="00501A84">
                      <w:pPr>
                        <w:rPr>
                          <w:b/>
                          <w:i/>
                          <w:noProof/>
                          <w:lang w:val="en-US"/>
                        </w:rPr>
                      </w:pPr>
                    </w:p>
                    <w:p w14:paraId="5F29D4E7" w14:textId="3777BA60" w:rsidR="00501A84" w:rsidRDefault="00501A84">
                      <w:pPr>
                        <w:rPr>
                          <w:noProof/>
                          <w:lang w:val="en-US"/>
                        </w:rPr>
                      </w:pPr>
                      <w:r w:rsidRPr="007B0983">
                        <w:rPr>
                          <w:noProof/>
                          <w:lang w:val="en-US"/>
                        </w:rPr>
                        <w:drawing>
                          <wp:inline distT="0" distB="0" distL="0" distR="0" wp14:anchorId="0735D11E" wp14:editId="36A41004">
                            <wp:extent cx="5380415" cy="228202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6866" cy="2297485"/>
                                    </a:xfrm>
                                    <a:prstGeom prst="rect">
                                      <a:avLst/>
                                    </a:prstGeom>
                                    <a:noFill/>
                                    <a:ln>
                                      <a:noFill/>
                                    </a:ln>
                                  </pic:spPr>
                                </pic:pic>
                              </a:graphicData>
                            </a:graphic>
                          </wp:inline>
                        </w:drawing>
                      </w:r>
                    </w:p>
                    <w:p w14:paraId="6E36E52A" w14:textId="0FB02B8B" w:rsidR="00501A84" w:rsidRDefault="00501A84">
                      <w:pPr>
                        <w:rPr>
                          <w:noProof/>
                          <w:lang w:val="en-US"/>
                        </w:rPr>
                      </w:pPr>
                      <w:r>
                        <w:rPr>
                          <w:noProof/>
                          <w:lang w:val="en-US"/>
                        </w:rPr>
                        <w:t xml:space="preserve">The Fiji REDD+ Steering Committee is established by and reports to the Forestry Board. The REDD+ Steering Committee has a communication link to the National Environment Council. The REDD+ Steering Committee can establish Technical sub-committees as necessary. Including (if necessary) an executive group responsible fro undertaking certain tasks associated with the implementation of the national REDD+ Programme. </w:t>
                      </w:r>
                    </w:p>
                    <w:p w14:paraId="2AC5B7DC" w14:textId="1F4DBF5E" w:rsidR="00501A84" w:rsidRDefault="00501A84"/>
                  </w:txbxContent>
                </v:textbox>
                <w10:wrap type="square" anchorx="margin"/>
              </v:shape>
            </w:pict>
          </mc:Fallback>
        </mc:AlternateContent>
      </w:r>
    </w:p>
    <w:p w14:paraId="4691BDE5" w14:textId="2DEA8389" w:rsidR="007B0983" w:rsidRDefault="007B0983" w:rsidP="00324740"/>
    <w:p w14:paraId="1467CC73" w14:textId="2B9952F4" w:rsidR="0004450E" w:rsidRPr="007B0983" w:rsidRDefault="0004450E" w:rsidP="007B0983"/>
    <w:p w14:paraId="6D1B1AB0" w14:textId="77777777" w:rsidR="00324740" w:rsidRDefault="00324740" w:rsidP="00AD4E8A">
      <w:pPr>
        <w:rPr>
          <w:i/>
        </w:rPr>
      </w:pPr>
      <w:r w:rsidRPr="00AD4E8A">
        <w:rPr>
          <w:i/>
        </w:rPr>
        <w:t xml:space="preserve">3.1.2 </w:t>
      </w:r>
      <w:r w:rsidR="008A0AFD" w:rsidRPr="00AD4E8A">
        <w:rPr>
          <w:i/>
        </w:rPr>
        <w:t>Systematisation</w:t>
      </w:r>
      <w:r w:rsidRPr="00AD4E8A">
        <w:rPr>
          <w:i/>
        </w:rPr>
        <w:t xml:space="preserve"> of lessons learned, succ</w:t>
      </w:r>
      <w:r w:rsidR="00AD4E8A">
        <w:rPr>
          <w:i/>
        </w:rPr>
        <w:t>ess stories and project results</w:t>
      </w:r>
    </w:p>
    <w:p w14:paraId="43DBB3A5" w14:textId="77777777" w:rsidR="00AD4E8A" w:rsidRPr="00AD4E8A" w:rsidRDefault="00AD4E8A" w:rsidP="00AD4E8A">
      <w:pPr>
        <w:rPr>
          <w:i/>
        </w:rPr>
      </w:pPr>
    </w:p>
    <w:p w14:paraId="5E879562" w14:textId="77777777" w:rsidR="0004450E" w:rsidRDefault="0004450E" w:rsidP="00AD4E8A">
      <w:pPr>
        <w:rPr>
          <w:lang w:val="en-US"/>
        </w:rPr>
      </w:pPr>
      <w:r w:rsidRPr="00324740">
        <w:rPr>
          <w:lang w:val="en-US"/>
        </w:rPr>
        <w:t xml:space="preserve">The project, through its capacity building approach linked to experience, via the Demonstration Farms, will create a wide array of new knowledge to be captured and shared with the project stakeholders and beyond. </w:t>
      </w:r>
    </w:p>
    <w:p w14:paraId="127AC5A5" w14:textId="77777777" w:rsidR="00AD4E8A" w:rsidRPr="00324740" w:rsidRDefault="00AD4E8A" w:rsidP="00AD4E8A">
      <w:pPr>
        <w:rPr>
          <w:lang w:val="en-US"/>
        </w:rPr>
      </w:pPr>
    </w:p>
    <w:p w14:paraId="0AFCF3C8" w14:textId="77777777" w:rsidR="0004450E" w:rsidRDefault="0004450E" w:rsidP="00AD4E8A">
      <w:pPr>
        <w:rPr>
          <w:rFonts w:eastAsia="Calibri"/>
          <w:bCs/>
        </w:rPr>
      </w:pPr>
      <w:r w:rsidRPr="00EF3DD5">
        <w:rPr>
          <w:rFonts w:eastAsia="Calibri"/>
          <w:bCs/>
        </w:rPr>
        <w:t xml:space="preserve">Systematization of experience is a method aimed at improving practice based on a critical reflection and interpretation of lessons learned from that practice. Within the context of the full-size project this involves a facilitated process of capturing, analyzing and structuring tacit knowledge on </w:t>
      </w:r>
      <w:r w:rsidR="00DE6DFA">
        <w:rPr>
          <w:rFonts w:eastAsia="Calibri"/>
          <w:bCs/>
        </w:rPr>
        <w:t>INRM</w:t>
      </w:r>
      <w:r w:rsidRPr="00EF3DD5">
        <w:rPr>
          <w:rFonts w:eastAsia="Calibri"/>
          <w:bCs/>
        </w:rPr>
        <w:t xml:space="preserve">, specifically, best practice and lessons learned, from the perspective of the major stakeholders, i.e., the </w:t>
      </w:r>
      <w:r>
        <w:rPr>
          <w:rFonts w:eastAsia="Calibri"/>
          <w:bCs/>
        </w:rPr>
        <w:t>communities</w:t>
      </w:r>
      <w:r w:rsidRPr="00EF3DD5">
        <w:rPr>
          <w:rFonts w:eastAsia="Calibri"/>
          <w:bCs/>
        </w:rPr>
        <w:t xml:space="preserve">, the local government, the </w:t>
      </w:r>
      <w:r>
        <w:rPr>
          <w:rFonts w:eastAsia="Calibri"/>
          <w:bCs/>
        </w:rPr>
        <w:t>line ministries</w:t>
      </w:r>
      <w:r w:rsidRPr="00EF3DD5">
        <w:rPr>
          <w:rFonts w:eastAsia="Calibri"/>
          <w:bCs/>
        </w:rPr>
        <w:t>. The methodology encompasses the identification, documentation and transfer of experiences and key lessons extracted from a project or an initiative, or group of projects or initiatives for the purpose of advocacy, learning and replication/scaling up.</w:t>
      </w:r>
      <w:r>
        <w:rPr>
          <w:rFonts w:eastAsia="Calibri"/>
          <w:bCs/>
        </w:rPr>
        <w:t xml:space="preserve"> </w:t>
      </w:r>
      <w:r w:rsidRPr="00635E15">
        <w:rPr>
          <w:rFonts w:eastAsia="Calibri"/>
          <w:bCs/>
        </w:rPr>
        <w:t xml:space="preserve">Local level systematization workshops will be conducted annually in the </w:t>
      </w:r>
      <w:r>
        <w:rPr>
          <w:rFonts w:eastAsia="Calibri"/>
          <w:bCs/>
        </w:rPr>
        <w:t>demonstration farms</w:t>
      </w:r>
      <w:r w:rsidRPr="00635E15">
        <w:rPr>
          <w:rFonts w:eastAsia="Calibri"/>
          <w:bCs/>
        </w:rPr>
        <w:t xml:space="preserve"> to capture, process and organize project generated </w:t>
      </w:r>
      <w:r>
        <w:rPr>
          <w:rFonts w:eastAsia="Calibri"/>
          <w:bCs/>
        </w:rPr>
        <w:t>INRM</w:t>
      </w:r>
      <w:r w:rsidRPr="00635E15">
        <w:rPr>
          <w:rFonts w:eastAsia="Calibri"/>
          <w:bCs/>
        </w:rPr>
        <w:t xml:space="preserve"> best practice and lessons learned.</w:t>
      </w:r>
      <w:r>
        <w:rPr>
          <w:rFonts w:eastAsia="Calibri"/>
          <w:bCs/>
        </w:rPr>
        <w:t xml:space="preserve"> These lessons learned will then be shared through the web-platform, the social media and the CoP but also in paper form as it is appreciated by farmers.</w:t>
      </w:r>
    </w:p>
    <w:p w14:paraId="2520F2E9" w14:textId="77777777" w:rsidR="00AD4E8A" w:rsidRDefault="00AD4E8A" w:rsidP="00AD4E8A">
      <w:pPr>
        <w:rPr>
          <w:rFonts w:eastAsia="Calibri"/>
          <w:bCs/>
        </w:rPr>
      </w:pPr>
    </w:p>
    <w:p w14:paraId="7C139168" w14:textId="77777777" w:rsidR="0004450E" w:rsidRPr="00AD4E8A" w:rsidRDefault="0004450E" w:rsidP="00AD4E8A">
      <w:pPr>
        <w:rPr>
          <w:rFonts w:eastAsia="Calibri"/>
          <w:bCs/>
        </w:rPr>
      </w:pPr>
      <w:r>
        <w:rPr>
          <w:lang w:val="en-US"/>
        </w:rPr>
        <w:t>T</w:t>
      </w:r>
      <w:r w:rsidRPr="007E1475">
        <w:rPr>
          <w:lang w:val="en-US"/>
        </w:rPr>
        <w:t>he National C</w:t>
      </w:r>
      <w:r>
        <w:rPr>
          <w:lang w:val="en-US"/>
        </w:rPr>
        <w:t xml:space="preserve">oordinator (M&amp;E and KM expert) will be responsible to facilitate the systematization meetings, with the assistance of the Provincial Coordinators and produce factsheets on </w:t>
      </w:r>
      <w:r w:rsidRPr="00635E15">
        <w:rPr>
          <w:rFonts w:eastAsia="Calibri"/>
          <w:bCs/>
        </w:rPr>
        <w:t>best practice and lessons learned</w:t>
      </w:r>
      <w:r>
        <w:rPr>
          <w:rFonts w:eastAsia="Calibri"/>
          <w:bCs/>
        </w:rPr>
        <w:t>. These lessons will then be shared in paper and electronic form</w:t>
      </w:r>
      <w:r w:rsidR="008A0AFD">
        <w:rPr>
          <w:rFonts w:eastAsia="Calibri"/>
          <w:bCs/>
        </w:rPr>
        <w:t xml:space="preserve"> with the project stakeholders and beyond</w:t>
      </w:r>
      <w:r>
        <w:rPr>
          <w:rFonts w:eastAsia="Calibri"/>
          <w:bCs/>
        </w:rPr>
        <w:t>.</w:t>
      </w:r>
    </w:p>
    <w:p w14:paraId="15BE4EE6" w14:textId="77777777" w:rsidR="0004450E" w:rsidRDefault="0004450E" w:rsidP="0004450E">
      <w:pPr>
        <w:jc w:val="both"/>
        <w:rPr>
          <w:color w:val="E36C0A" w:themeColor="accent6" w:themeShade="BF"/>
          <w:lang w:val="en-US"/>
        </w:rPr>
      </w:pPr>
    </w:p>
    <w:p w14:paraId="40E59ACE" w14:textId="77777777" w:rsidR="008A0AFD" w:rsidRPr="008A0AFD" w:rsidRDefault="005B315A" w:rsidP="008A0AFD">
      <w:pPr>
        <w:rPr>
          <w:i/>
        </w:rPr>
      </w:pPr>
      <w:r>
        <w:rPr>
          <w:i/>
        </w:rPr>
        <w:t xml:space="preserve">3.1.3 Participate in </w:t>
      </w:r>
      <w:r w:rsidR="008A0AFD" w:rsidRPr="008A0AFD">
        <w:rPr>
          <w:i/>
        </w:rPr>
        <w:t>key learning events and mechanisms for documenting and sharing learning</w:t>
      </w:r>
    </w:p>
    <w:p w14:paraId="4370B517" w14:textId="77777777" w:rsidR="008A0AFD" w:rsidRDefault="008A0AFD" w:rsidP="008A0AFD">
      <w:pPr>
        <w:spacing w:line="259" w:lineRule="auto"/>
        <w:jc w:val="both"/>
        <w:rPr>
          <w:b/>
          <w:lang w:val="en-US"/>
        </w:rPr>
      </w:pPr>
    </w:p>
    <w:p w14:paraId="55E00E8B" w14:textId="77777777" w:rsidR="0004450E" w:rsidRPr="008A0AFD" w:rsidRDefault="0004450E" w:rsidP="008A0AFD">
      <w:pPr>
        <w:spacing w:line="259" w:lineRule="auto"/>
        <w:jc w:val="both"/>
        <w:rPr>
          <w:lang w:val="en-US"/>
        </w:rPr>
      </w:pPr>
      <w:r w:rsidRPr="008A0AFD">
        <w:rPr>
          <w:rFonts w:ascii="Calibri" w:hAnsi="Calibri"/>
        </w:rPr>
        <w:t xml:space="preserve">The team will participate in learning events such as the ones proposed by the IKI project on reaching the Paris agreement or in other events in INRM such as the one proposed by the CBD secretariat on Forest and Landscape restoration. This will be the occasion to share knowledge gathered by the project but also gather new experience to share and try in the project area. </w:t>
      </w:r>
    </w:p>
    <w:p w14:paraId="0F9AC683" w14:textId="77777777" w:rsidR="006411E6" w:rsidRDefault="006411E6" w:rsidP="007310D6">
      <w:pPr>
        <w:rPr>
          <w:sz w:val="18"/>
          <w:szCs w:val="18"/>
        </w:rPr>
      </w:pPr>
    </w:p>
    <w:p w14:paraId="3FBE452A" w14:textId="77777777" w:rsidR="007310D6" w:rsidRPr="006411E6" w:rsidRDefault="007310D6" w:rsidP="007310D6">
      <w:pPr>
        <w:rPr>
          <w:b/>
          <w:i/>
        </w:rPr>
      </w:pPr>
      <w:r w:rsidRPr="006411E6">
        <w:rPr>
          <w:b/>
          <w:i/>
        </w:rPr>
        <w:t xml:space="preserve">Output 3.2: Project progress continually monitored and adaptive management actions taken </w:t>
      </w:r>
    </w:p>
    <w:p w14:paraId="0170313B" w14:textId="77777777" w:rsidR="007310D6" w:rsidRDefault="007310D6" w:rsidP="007310D6">
      <w:pPr>
        <w:rPr>
          <w:sz w:val="18"/>
          <w:szCs w:val="18"/>
        </w:rPr>
      </w:pPr>
    </w:p>
    <w:p w14:paraId="481D5729" w14:textId="77777777" w:rsidR="006411E6" w:rsidRPr="006411E6" w:rsidRDefault="006411E6" w:rsidP="006411E6">
      <w:pPr>
        <w:rPr>
          <w:rFonts w:ascii="Calibri" w:eastAsia="Times New Roman" w:hAnsi="Calibri" w:cs="Calibri"/>
          <w:i/>
          <w:color w:val="auto"/>
          <w:spacing w:val="0"/>
          <w:shd w:val="clear" w:color="auto" w:fill="auto"/>
          <w:lang w:val="en-US"/>
        </w:rPr>
      </w:pPr>
      <w:r>
        <w:rPr>
          <w:rFonts w:ascii="Calibri" w:eastAsia="Times New Roman" w:hAnsi="Calibri" w:cs="Calibri"/>
          <w:i/>
          <w:color w:val="auto"/>
          <w:spacing w:val="0"/>
          <w:shd w:val="clear" w:color="auto" w:fill="auto"/>
          <w:lang w:val="en-US"/>
        </w:rPr>
        <w:t>3.2.1</w:t>
      </w:r>
      <w:r w:rsidRPr="006411E6">
        <w:rPr>
          <w:rFonts w:ascii="Calibri" w:eastAsia="Times New Roman" w:hAnsi="Calibri" w:cs="Calibri"/>
          <w:i/>
          <w:color w:val="auto"/>
          <w:spacing w:val="0"/>
          <w:shd w:val="clear" w:color="auto" w:fill="auto"/>
          <w:lang w:val="en-US"/>
        </w:rPr>
        <w:t>.</w:t>
      </w:r>
      <w:r>
        <w:rPr>
          <w:rFonts w:ascii="Calibri" w:eastAsia="Times New Roman" w:hAnsi="Calibri" w:cs="Calibri"/>
          <w:i/>
          <w:color w:val="auto"/>
          <w:spacing w:val="0"/>
          <w:shd w:val="clear" w:color="auto" w:fill="auto"/>
          <w:lang w:val="en-US"/>
        </w:rPr>
        <w:t xml:space="preserve"> </w:t>
      </w:r>
      <w:r w:rsidRPr="006411E6">
        <w:rPr>
          <w:rFonts w:ascii="Calibri" w:eastAsia="Times New Roman" w:hAnsi="Calibri" w:cs="Calibri"/>
          <w:i/>
          <w:color w:val="auto"/>
          <w:spacing w:val="0"/>
          <w:shd w:val="clear" w:color="auto" w:fill="auto"/>
          <w:lang w:val="en-US"/>
        </w:rPr>
        <w:t>Ongoing monitoring of project results</w:t>
      </w:r>
    </w:p>
    <w:p w14:paraId="28A5989D" w14:textId="77777777" w:rsidR="006411E6" w:rsidRDefault="006411E6" w:rsidP="007310D6">
      <w:pPr>
        <w:rPr>
          <w:sz w:val="18"/>
          <w:szCs w:val="18"/>
          <w:lang w:val="en-US"/>
        </w:rPr>
      </w:pPr>
    </w:p>
    <w:p w14:paraId="73DC805F" w14:textId="77777777" w:rsidR="006411E6" w:rsidRDefault="006411E6" w:rsidP="006411E6">
      <w:pPr>
        <w:rPr>
          <w:bCs/>
        </w:rPr>
      </w:pPr>
      <w:r w:rsidRPr="005823A7">
        <w:rPr>
          <w:bCs/>
        </w:rPr>
        <w:t xml:space="preserve">Under this activity, a monitoring system will be developed to monitor the progress of the achievements of the results </w:t>
      </w:r>
      <w:r>
        <w:rPr>
          <w:bCs/>
        </w:rPr>
        <w:t xml:space="preserve">framework presented in </w:t>
      </w:r>
      <w:r w:rsidRPr="00971A87">
        <w:rPr>
          <w:bCs/>
        </w:rPr>
        <w:t xml:space="preserve">Annex </w:t>
      </w:r>
      <w:r w:rsidR="00971A87">
        <w:rPr>
          <w:bCs/>
        </w:rPr>
        <w:t>1</w:t>
      </w:r>
      <w:r w:rsidRPr="00E212D7">
        <w:rPr>
          <w:bCs/>
        </w:rPr>
        <w:t xml:space="preserve"> </w:t>
      </w:r>
      <w:r>
        <w:rPr>
          <w:bCs/>
        </w:rPr>
        <w:t>with s</w:t>
      </w:r>
      <w:r w:rsidRPr="005823A7">
        <w:rPr>
          <w:bCs/>
        </w:rPr>
        <w:t xml:space="preserve">pecial attention to socio-economic and sex-disaggregated </w:t>
      </w:r>
      <w:r w:rsidRPr="005823A7">
        <w:rPr>
          <w:bCs/>
        </w:rPr>
        <w:lastRenderedPageBreak/>
        <w:t>indicators</w:t>
      </w:r>
      <w:r>
        <w:rPr>
          <w:bCs/>
        </w:rPr>
        <w:t>. But the monitoring system should not only focus on the results of the project but also its impacts. For this purpose, the M&amp;E expert will lead a participatory multi-stakeholder consultation, involving primarily the TWG, designed to generate meaningful indicators that will assess the impact of the project at broader scales and over a long-term time horizon. To do this, the M&amp;E expert can gather information on current project working on M&amp;E such as the upcoming IKI project on the Paris Agreement implementation or the work under the Forest and Landscape Restoration Mechanism on Monitoring for FLR.</w:t>
      </w:r>
    </w:p>
    <w:p w14:paraId="6D35A555" w14:textId="77777777" w:rsidR="006411E6" w:rsidRDefault="006411E6" w:rsidP="006411E6">
      <w:pPr>
        <w:rPr>
          <w:bCs/>
        </w:rPr>
      </w:pPr>
    </w:p>
    <w:p w14:paraId="3E14B294" w14:textId="77777777" w:rsidR="006411E6" w:rsidRDefault="006411E6" w:rsidP="006411E6">
      <w:pPr>
        <w:rPr>
          <w:bCs/>
        </w:rPr>
      </w:pPr>
      <w:r>
        <w:rPr>
          <w:bCs/>
        </w:rPr>
        <w:t xml:space="preserve">In addition to monitoring the progress of the results framework, the M&amp;E expert will also monitor the progress of the Workplan, specifically the accomplishments of the activities of each output as shown in </w:t>
      </w:r>
      <w:r w:rsidRPr="00971A87">
        <w:rPr>
          <w:bCs/>
        </w:rPr>
        <w:t xml:space="preserve">Annex </w:t>
      </w:r>
      <w:r w:rsidR="00971A87">
        <w:rPr>
          <w:bCs/>
        </w:rPr>
        <w:t>2</w:t>
      </w:r>
      <w:r>
        <w:rPr>
          <w:bCs/>
        </w:rPr>
        <w:t>.</w:t>
      </w:r>
    </w:p>
    <w:p w14:paraId="3B13A59E" w14:textId="77777777" w:rsidR="006411E6" w:rsidRPr="005823A7" w:rsidRDefault="006411E6" w:rsidP="006411E6">
      <w:pPr>
        <w:rPr>
          <w:bCs/>
        </w:rPr>
      </w:pPr>
    </w:p>
    <w:p w14:paraId="7BC56DAB" w14:textId="5FEF6F0F" w:rsidR="006411E6" w:rsidRDefault="006411E6" w:rsidP="006411E6">
      <w:pPr>
        <w:rPr>
          <w:bCs/>
        </w:rPr>
      </w:pPr>
      <w:r>
        <w:rPr>
          <w:bCs/>
        </w:rPr>
        <w:t xml:space="preserve">The National </w:t>
      </w:r>
      <w:r w:rsidR="00E72632">
        <w:rPr>
          <w:bCs/>
        </w:rPr>
        <w:t>C</w:t>
      </w:r>
      <w:r>
        <w:rPr>
          <w:bCs/>
        </w:rPr>
        <w:t>oordinator, who will also be the M&amp;E expert, should review existing monitoring systems in Fiji to see how to both build on them and support them with additional data. His main tasks will be to:</w:t>
      </w:r>
    </w:p>
    <w:p w14:paraId="600D4011" w14:textId="77777777" w:rsidR="006411E6" w:rsidRPr="00076A72" w:rsidRDefault="006411E6" w:rsidP="004A3DCB">
      <w:pPr>
        <w:pStyle w:val="ListParagraph"/>
        <w:numPr>
          <w:ilvl w:val="0"/>
          <w:numId w:val="67"/>
        </w:numPr>
        <w:jc w:val="both"/>
        <w:rPr>
          <w:bCs/>
        </w:rPr>
      </w:pPr>
      <w:r w:rsidRPr="00076A72">
        <w:rPr>
          <w:bCs/>
        </w:rPr>
        <w:t>review current M&amp;E system for the project and develop and set up the Project’s M&amp;E system including data collection, analysis and means of verification for indicators and project output</w:t>
      </w:r>
    </w:p>
    <w:p w14:paraId="775FAB42" w14:textId="77777777" w:rsidR="006411E6" w:rsidRPr="00971A87" w:rsidRDefault="006411E6" w:rsidP="004A3DCB">
      <w:pPr>
        <w:pStyle w:val="ListParagraph"/>
        <w:numPr>
          <w:ilvl w:val="0"/>
          <w:numId w:val="67"/>
        </w:numPr>
        <w:jc w:val="both"/>
        <w:rPr>
          <w:bCs/>
        </w:rPr>
      </w:pPr>
      <w:r w:rsidRPr="00076A72">
        <w:rPr>
          <w:bCs/>
        </w:rPr>
        <w:t xml:space="preserve">Conduct field survey and site visits for collecting and analysing data needed for monitoring condition and progress of indicators and output. Manage the data collector team. </w:t>
      </w:r>
      <w:r w:rsidR="00892085">
        <w:rPr>
          <w:bCs/>
        </w:rPr>
        <w:t>For the biophysical monitoring, the data from Collect Earth Open Foris (cf LUP development) could be used.</w:t>
      </w:r>
    </w:p>
    <w:p w14:paraId="2C39F013" w14:textId="77777777" w:rsidR="006411E6" w:rsidRDefault="006411E6" w:rsidP="007310D6">
      <w:pPr>
        <w:rPr>
          <w:sz w:val="18"/>
          <w:szCs w:val="18"/>
          <w:lang w:val="en-US"/>
        </w:rPr>
      </w:pPr>
    </w:p>
    <w:p w14:paraId="45BBCE5C" w14:textId="77777777" w:rsidR="006411E6" w:rsidRPr="006411E6" w:rsidRDefault="006411E6" w:rsidP="006411E6">
      <w:pPr>
        <w:rPr>
          <w:rFonts w:ascii="Calibri" w:eastAsia="Times New Roman" w:hAnsi="Calibri" w:cs="Calibri"/>
          <w:i/>
          <w:color w:val="auto"/>
          <w:spacing w:val="0"/>
          <w:shd w:val="clear" w:color="auto" w:fill="auto"/>
          <w:lang w:val="en-US"/>
        </w:rPr>
      </w:pPr>
      <w:r w:rsidRPr="006411E6">
        <w:rPr>
          <w:rFonts w:ascii="Calibri" w:eastAsia="Times New Roman" w:hAnsi="Calibri" w:cs="Calibri"/>
          <w:i/>
          <w:color w:val="auto"/>
          <w:spacing w:val="0"/>
          <w:shd w:val="clear" w:color="auto" w:fill="auto"/>
          <w:lang w:val="en-US"/>
        </w:rPr>
        <w:t>3.2.2 Development and implementation of a community based monitoring</w:t>
      </w:r>
    </w:p>
    <w:p w14:paraId="50E887DF" w14:textId="77777777" w:rsidR="00C8606B" w:rsidRDefault="00C8606B" w:rsidP="00615978">
      <w:pPr>
        <w:pStyle w:val="gmail-m-6357631548433283773xmsolistparagraph"/>
      </w:pPr>
      <w:r>
        <w:t xml:space="preserve">An effective way of boosting community ownership is to make them responsible for the </w:t>
      </w:r>
      <w:r w:rsidR="00274D9E">
        <w:t>monitoring and evaluation of their own activities.</w:t>
      </w:r>
      <w:r w:rsidR="00892085">
        <w:t xml:space="preserve"> The AAD project has tested this approach through community champions having a strong interest in </w:t>
      </w:r>
      <w:r w:rsidR="00DE6DFA">
        <w:t>INRM</w:t>
      </w:r>
      <w:r w:rsidR="00892085">
        <w:t xml:space="preserve"> implementation. </w:t>
      </w:r>
      <w:r w:rsidR="00892085" w:rsidRPr="00AE2730">
        <w:t xml:space="preserve">Nature Fiji is </w:t>
      </w:r>
      <w:r w:rsidR="00892085">
        <w:t xml:space="preserve">also </w:t>
      </w:r>
      <w:r w:rsidR="00892085" w:rsidRPr="00AE2730">
        <w:t>already implementing some community based monitoring focused on freshwater systems</w:t>
      </w:r>
    </w:p>
    <w:p w14:paraId="03B157CC" w14:textId="7F847E31" w:rsidR="004803ED" w:rsidRPr="00AE2730" w:rsidRDefault="00892085" w:rsidP="00D632ED">
      <w:pPr>
        <w:pStyle w:val="gmail-m-6357631548433283773xmsolistparagraph"/>
      </w:pPr>
      <w:r>
        <w:t>These local champions, after being trained by the M&amp;E expert on the reporting template and assessment methodologies, are responsible for the monitoring and evaluation of INRM activities (this includes ecological and social indicators). In order to incentivize them, grants will be made available for them to develop their activity related to INRM (such as nursery development etc</w:t>
      </w:r>
      <w:r w:rsidR="00E72632">
        <w:t>.</w:t>
      </w:r>
      <w:r>
        <w:t>).I</w:t>
      </w:r>
      <w:r w:rsidRPr="00D479C4">
        <w:t>t is proposed that this is conducted through the village headman’s quarterly report</w:t>
      </w:r>
      <w:r>
        <w:t>.</w:t>
      </w:r>
    </w:p>
    <w:p w14:paraId="4581E229" w14:textId="77777777" w:rsidR="000F5573" w:rsidRPr="00AE2730" w:rsidRDefault="00722E96" w:rsidP="00722E96">
      <w:pPr>
        <w:pStyle w:val="111Style"/>
      </w:pPr>
      <w:bookmarkStart w:id="41" w:name="_Toc536697944"/>
      <w:bookmarkStart w:id="42" w:name="_Toc9338886"/>
      <w:r>
        <w:t>1.3.3</w:t>
      </w:r>
      <w:r w:rsidR="000F5573" w:rsidRPr="00AE2730">
        <w:t xml:space="preserve"> Project assumptions</w:t>
      </w:r>
      <w:bookmarkEnd w:id="41"/>
      <w:bookmarkEnd w:id="42"/>
    </w:p>
    <w:p w14:paraId="22CE0973" w14:textId="77777777" w:rsidR="00CD7F4F" w:rsidRPr="00AE2730" w:rsidRDefault="00CD7F4F" w:rsidP="00722E96">
      <w:pPr>
        <w:rPr>
          <w:highlight w:val="yellow"/>
        </w:rPr>
      </w:pPr>
    </w:p>
    <w:tbl>
      <w:tblPr>
        <w:tblW w:w="95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6840"/>
      </w:tblGrid>
      <w:tr w:rsidR="00CD7F4F" w:rsidRPr="00AE2730" w14:paraId="19AAADE9" w14:textId="77777777" w:rsidTr="00026301">
        <w:trPr>
          <w:tblHeader/>
        </w:trPr>
        <w:tc>
          <w:tcPr>
            <w:tcW w:w="2677" w:type="dxa"/>
            <w:shd w:val="clear" w:color="auto" w:fill="FFFFFF" w:themeFill="background1"/>
          </w:tcPr>
          <w:p w14:paraId="554D505A" w14:textId="77777777" w:rsidR="00CD7F4F" w:rsidRPr="00026301" w:rsidRDefault="00CD7F4F" w:rsidP="00722E96">
            <w:pPr>
              <w:rPr>
                <w:b/>
              </w:rPr>
            </w:pPr>
            <w:r w:rsidRPr="00026301">
              <w:rPr>
                <w:b/>
              </w:rPr>
              <w:t>Outcome</w:t>
            </w:r>
          </w:p>
        </w:tc>
        <w:tc>
          <w:tcPr>
            <w:tcW w:w="6840" w:type="dxa"/>
            <w:shd w:val="clear" w:color="auto" w:fill="FFFFFF" w:themeFill="background1"/>
          </w:tcPr>
          <w:p w14:paraId="121062CB" w14:textId="77777777" w:rsidR="00CD7F4F" w:rsidRPr="00026301" w:rsidRDefault="00CD7F4F" w:rsidP="00722E96">
            <w:pPr>
              <w:rPr>
                <w:b/>
              </w:rPr>
            </w:pPr>
            <w:r w:rsidRPr="00026301">
              <w:rPr>
                <w:b/>
              </w:rPr>
              <w:t>Assumptions</w:t>
            </w:r>
          </w:p>
        </w:tc>
      </w:tr>
      <w:tr w:rsidR="00CD7F4F" w:rsidRPr="00AE2730" w14:paraId="1B5DD691" w14:textId="77777777" w:rsidTr="00CD7F4F">
        <w:trPr>
          <w:tblHeader/>
        </w:trPr>
        <w:tc>
          <w:tcPr>
            <w:tcW w:w="2677" w:type="dxa"/>
            <w:shd w:val="clear" w:color="auto" w:fill="FFFFFF" w:themeFill="background1"/>
          </w:tcPr>
          <w:p w14:paraId="43DE84E8" w14:textId="77777777" w:rsidR="00FF1534" w:rsidRPr="00AE2730" w:rsidRDefault="00CD7F4F" w:rsidP="00722E96">
            <w:r w:rsidRPr="00AE2730">
              <w:t xml:space="preserve">Outcome 1: </w:t>
            </w:r>
          </w:p>
          <w:p w14:paraId="4A9D9A23" w14:textId="77777777" w:rsidR="00CD7F4F" w:rsidRPr="00AE2730" w:rsidRDefault="00FF1534" w:rsidP="00722E96">
            <w:r w:rsidRPr="00AE2730">
              <w:t>Strengthening local level capacities for integrated natural resource management</w:t>
            </w:r>
          </w:p>
          <w:p w14:paraId="1B2F1319" w14:textId="77777777" w:rsidR="00CD7F4F" w:rsidRPr="00AE2730" w:rsidRDefault="00CD7F4F" w:rsidP="007310D6"/>
        </w:tc>
        <w:tc>
          <w:tcPr>
            <w:tcW w:w="6840" w:type="dxa"/>
            <w:shd w:val="clear" w:color="auto" w:fill="FFFFFF" w:themeFill="background1"/>
          </w:tcPr>
          <w:p w14:paraId="77FC6C83" w14:textId="77777777" w:rsidR="00CD7F4F" w:rsidRDefault="00B4686F" w:rsidP="004A3DCB">
            <w:pPr>
              <w:pStyle w:val="ListParagraph"/>
              <w:numPr>
                <w:ilvl w:val="0"/>
                <w:numId w:val="65"/>
              </w:numPr>
              <w:ind w:left="337"/>
            </w:pPr>
            <w:r w:rsidRPr="00AE2730">
              <w:t>Stakeholders</w:t>
            </w:r>
            <w:r w:rsidR="0011650B" w:rsidRPr="00AE2730">
              <w:t xml:space="preserve"> are open to </w:t>
            </w:r>
            <w:r w:rsidR="00DE6DFA">
              <w:t>INRM</w:t>
            </w:r>
            <w:r w:rsidR="00FF1534" w:rsidRPr="00AE2730">
              <w:t xml:space="preserve"> and working together </w:t>
            </w:r>
            <w:r w:rsidR="007310D6">
              <w:t xml:space="preserve">on capacity building </w:t>
            </w:r>
            <w:r w:rsidR="00FF1534" w:rsidRPr="00AE2730">
              <w:t>in a cohesive way</w:t>
            </w:r>
          </w:p>
          <w:p w14:paraId="29DBD3E7" w14:textId="19ADE6D0" w:rsidR="007310D6" w:rsidRPr="00AE2730" w:rsidRDefault="007310D6" w:rsidP="004A3DCB">
            <w:pPr>
              <w:pStyle w:val="ListParagraph"/>
              <w:numPr>
                <w:ilvl w:val="0"/>
                <w:numId w:val="65"/>
              </w:numPr>
              <w:ind w:left="337"/>
            </w:pPr>
            <w:r>
              <w:t xml:space="preserve">Mindset </w:t>
            </w:r>
            <w:r w:rsidR="00336D67">
              <w:t xml:space="preserve">(including for gender related issues) </w:t>
            </w:r>
            <w:r>
              <w:t>can be changed through appropriate capacity building</w:t>
            </w:r>
          </w:p>
          <w:p w14:paraId="715D1790" w14:textId="77777777" w:rsidR="00B4686F" w:rsidRPr="00AE2730" w:rsidRDefault="007310D6" w:rsidP="004A3DCB">
            <w:pPr>
              <w:pStyle w:val="ListParagraph"/>
              <w:numPr>
                <w:ilvl w:val="0"/>
                <w:numId w:val="65"/>
              </w:numPr>
              <w:ind w:left="337"/>
            </w:pPr>
            <w:r>
              <w:t>Stakeholders are motivated to engage in capacity building activity</w:t>
            </w:r>
          </w:p>
        </w:tc>
      </w:tr>
      <w:tr w:rsidR="00CD7F4F" w:rsidRPr="00AE2730" w14:paraId="7786A3F5" w14:textId="77777777" w:rsidTr="00CD7F4F">
        <w:trPr>
          <w:tblHeader/>
        </w:trPr>
        <w:tc>
          <w:tcPr>
            <w:tcW w:w="2677" w:type="dxa"/>
            <w:shd w:val="clear" w:color="auto" w:fill="FFFFFF" w:themeFill="background1"/>
          </w:tcPr>
          <w:p w14:paraId="79FD37D6" w14:textId="77777777" w:rsidR="00CD7F4F" w:rsidRPr="00AE2730" w:rsidRDefault="00CD7F4F" w:rsidP="00722E96">
            <w:r w:rsidRPr="00AE2730">
              <w:t xml:space="preserve">Outcome 2: </w:t>
            </w:r>
          </w:p>
          <w:p w14:paraId="025411AB" w14:textId="77777777" w:rsidR="00FF1534" w:rsidRPr="00AE2730" w:rsidRDefault="00FF1534" w:rsidP="00722E96">
            <w:r w:rsidRPr="00AE2730">
              <w:t>Community-based Integrated Natural Resource Management</w:t>
            </w:r>
          </w:p>
          <w:p w14:paraId="6E368996" w14:textId="77777777" w:rsidR="00FF1534" w:rsidRPr="00AE2730" w:rsidRDefault="00FF1534" w:rsidP="00722E96"/>
          <w:p w14:paraId="3D492FBD" w14:textId="77777777" w:rsidR="00FF1534" w:rsidRPr="00AE2730" w:rsidRDefault="00FF1534" w:rsidP="007310D6"/>
        </w:tc>
        <w:tc>
          <w:tcPr>
            <w:tcW w:w="6840" w:type="dxa"/>
            <w:shd w:val="clear" w:color="auto" w:fill="FFFFFF" w:themeFill="background1"/>
          </w:tcPr>
          <w:p w14:paraId="3BB933F6" w14:textId="45859C57" w:rsidR="007310D6" w:rsidRDefault="007310D6" w:rsidP="004A3DCB">
            <w:pPr>
              <w:pStyle w:val="ListParagraph"/>
              <w:numPr>
                <w:ilvl w:val="0"/>
                <w:numId w:val="65"/>
              </w:numPr>
              <w:ind w:left="337"/>
            </w:pPr>
            <w:r w:rsidRPr="007310D6">
              <w:t>Stakeholders are ready to integrate Integrated Natural Resources Management in their district and local planning</w:t>
            </w:r>
            <w:r w:rsidRPr="00AE2730">
              <w:t xml:space="preserve"> </w:t>
            </w:r>
          </w:p>
          <w:p w14:paraId="31CB99DC" w14:textId="10960C1D" w:rsidR="00336D67" w:rsidRDefault="00336D67" w:rsidP="004A3DCB">
            <w:pPr>
              <w:pStyle w:val="ListParagraph"/>
              <w:numPr>
                <w:ilvl w:val="0"/>
                <w:numId w:val="65"/>
              </w:numPr>
              <w:ind w:left="337"/>
            </w:pPr>
            <w:r>
              <w:t>Women will want and be able to actively participate in the project</w:t>
            </w:r>
          </w:p>
          <w:p w14:paraId="4B0B3716" w14:textId="77777777" w:rsidR="00B4686F" w:rsidRPr="00AE2730" w:rsidRDefault="00B4686F" w:rsidP="004A3DCB">
            <w:pPr>
              <w:pStyle w:val="ListParagraph"/>
              <w:numPr>
                <w:ilvl w:val="0"/>
                <w:numId w:val="65"/>
              </w:numPr>
              <w:ind w:left="337"/>
            </w:pPr>
            <w:r w:rsidRPr="00AE2730">
              <w:t>Concerned institutions and stakeholders are willing to collaborate together</w:t>
            </w:r>
            <w:r w:rsidR="007310D6">
              <w:t xml:space="preserve"> in the development and implementation of CNINRMLUP</w:t>
            </w:r>
          </w:p>
          <w:p w14:paraId="084D3537" w14:textId="77777777" w:rsidR="007310D6" w:rsidRDefault="007310D6" w:rsidP="004A3DCB">
            <w:pPr>
              <w:pStyle w:val="ListParagraph"/>
              <w:numPr>
                <w:ilvl w:val="0"/>
                <w:numId w:val="65"/>
              </w:numPr>
              <w:ind w:left="337"/>
            </w:pPr>
            <w:r>
              <w:t>Financial and technical external support do exist for communities having CBINRM plans ready</w:t>
            </w:r>
          </w:p>
          <w:p w14:paraId="14FF39E1" w14:textId="77777777" w:rsidR="00B4686F" w:rsidRPr="00AE2730" w:rsidRDefault="00B4686F" w:rsidP="004A3DCB">
            <w:pPr>
              <w:pStyle w:val="ListParagraph"/>
              <w:numPr>
                <w:ilvl w:val="0"/>
                <w:numId w:val="65"/>
              </w:numPr>
              <w:ind w:left="337"/>
            </w:pPr>
            <w:r w:rsidRPr="00AE2730">
              <w:t>Economic activities linked to restoration are attractive to farmers/local communities</w:t>
            </w:r>
            <w:r w:rsidR="007310D6">
              <w:t xml:space="preserve">/ </w:t>
            </w:r>
            <w:r w:rsidR="007310D6" w:rsidRPr="00AE2730">
              <w:t xml:space="preserve">Markets for </w:t>
            </w:r>
            <w:r w:rsidR="007310D6">
              <w:t>their products</w:t>
            </w:r>
            <w:r w:rsidR="007310D6" w:rsidRPr="00AE2730">
              <w:t xml:space="preserve"> exist</w:t>
            </w:r>
          </w:p>
          <w:p w14:paraId="1E5C1760" w14:textId="77777777" w:rsidR="00B4686F" w:rsidRPr="00AE2730" w:rsidRDefault="00B4686F" w:rsidP="004A3DCB">
            <w:pPr>
              <w:pStyle w:val="ListParagraph"/>
              <w:numPr>
                <w:ilvl w:val="0"/>
                <w:numId w:val="65"/>
              </w:numPr>
              <w:ind w:left="337"/>
            </w:pPr>
            <w:r w:rsidRPr="00AE2730">
              <w:t>Activities respond to the real needs of local communities (including women and vulnerable people)</w:t>
            </w:r>
          </w:p>
          <w:p w14:paraId="4DF97EEA" w14:textId="77777777" w:rsidR="00CD7F4F" w:rsidRPr="00AE2730" w:rsidRDefault="00CD7F4F" w:rsidP="00722E96"/>
        </w:tc>
      </w:tr>
      <w:tr w:rsidR="00CD7F4F" w:rsidRPr="00AE2730" w14:paraId="7CD82B7E" w14:textId="77777777" w:rsidTr="007310D6">
        <w:trPr>
          <w:trHeight w:val="962"/>
        </w:trPr>
        <w:tc>
          <w:tcPr>
            <w:tcW w:w="2677" w:type="dxa"/>
            <w:shd w:val="clear" w:color="auto" w:fill="auto"/>
          </w:tcPr>
          <w:p w14:paraId="034CDCC1" w14:textId="77777777" w:rsidR="00CD7F4F" w:rsidRPr="00AE2730" w:rsidRDefault="00CD7F4F" w:rsidP="00722E96">
            <w:r w:rsidRPr="00AE2730">
              <w:t xml:space="preserve">Outcome 3: </w:t>
            </w:r>
          </w:p>
          <w:p w14:paraId="36BD7736" w14:textId="77777777" w:rsidR="00FF1534" w:rsidRPr="00AE2730" w:rsidRDefault="00FF1534" w:rsidP="00722E96">
            <w:r w:rsidRPr="00AE2730">
              <w:t>Monitoring, evaluation and lessons dissemination</w:t>
            </w:r>
          </w:p>
          <w:p w14:paraId="1D9314B5" w14:textId="77777777" w:rsidR="00CD7F4F" w:rsidRPr="00AE2730" w:rsidRDefault="00CD7F4F" w:rsidP="007310D6"/>
        </w:tc>
        <w:tc>
          <w:tcPr>
            <w:tcW w:w="6840" w:type="dxa"/>
            <w:shd w:val="clear" w:color="auto" w:fill="auto"/>
          </w:tcPr>
          <w:p w14:paraId="2E8E362D" w14:textId="77777777" w:rsidR="007310D6" w:rsidRDefault="007310D6" w:rsidP="004A3DCB">
            <w:pPr>
              <w:pStyle w:val="ListParagraph"/>
              <w:numPr>
                <w:ilvl w:val="0"/>
                <w:numId w:val="65"/>
              </w:numPr>
              <w:ind w:left="337"/>
            </w:pPr>
            <w:r>
              <w:t>Stakeholders are interested in learning more on INRM</w:t>
            </w:r>
          </w:p>
          <w:p w14:paraId="20C12EB2" w14:textId="77777777" w:rsidR="00C56C31" w:rsidRPr="00AE2730" w:rsidRDefault="00C56C31" w:rsidP="004A3DCB">
            <w:pPr>
              <w:pStyle w:val="ListParagraph"/>
              <w:numPr>
                <w:ilvl w:val="0"/>
                <w:numId w:val="65"/>
              </w:numPr>
              <w:ind w:left="337"/>
            </w:pPr>
            <w:r w:rsidRPr="00AE2730">
              <w:t>Stakeholders provide consent for sharing information</w:t>
            </w:r>
          </w:p>
          <w:p w14:paraId="2E292E0B" w14:textId="77777777" w:rsidR="00C56C31" w:rsidRPr="00AE2730" w:rsidRDefault="00C56C31" w:rsidP="004A3DCB">
            <w:pPr>
              <w:pStyle w:val="ListParagraph"/>
              <w:numPr>
                <w:ilvl w:val="0"/>
                <w:numId w:val="65"/>
              </w:numPr>
              <w:ind w:left="337"/>
            </w:pPr>
            <w:r w:rsidRPr="00AE2730">
              <w:t>Accurate data is available to perform project M&amp;E tasks</w:t>
            </w:r>
          </w:p>
        </w:tc>
      </w:tr>
    </w:tbl>
    <w:p w14:paraId="0C097644" w14:textId="77777777" w:rsidR="004803ED" w:rsidRPr="00AE2730" w:rsidRDefault="004803ED" w:rsidP="00722E96"/>
    <w:p w14:paraId="620ABAFC" w14:textId="77777777" w:rsidR="000630F8" w:rsidRPr="00AE2730" w:rsidRDefault="000630F8" w:rsidP="00722E96"/>
    <w:p w14:paraId="50B43CCC" w14:textId="77777777" w:rsidR="00283AA6" w:rsidRPr="00AE2730" w:rsidRDefault="00722E96" w:rsidP="00722E96">
      <w:pPr>
        <w:pStyle w:val="111Style"/>
      </w:pPr>
      <w:bookmarkStart w:id="43" w:name="_Toc536697945"/>
      <w:bookmarkStart w:id="44" w:name="_Toc9338887"/>
      <w:r>
        <w:t>1.3.4</w:t>
      </w:r>
      <w:r w:rsidR="00283AA6" w:rsidRPr="00AE2730">
        <w:t xml:space="preserve"> Stakeholder</w:t>
      </w:r>
      <w:r w:rsidR="000F5573" w:rsidRPr="00AE2730">
        <w:t xml:space="preserve"> consultation and engagement</w:t>
      </w:r>
      <w:bookmarkEnd w:id="43"/>
      <w:bookmarkEnd w:id="44"/>
    </w:p>
    <w:p w14:paraId="2D8D437D" w14:textId="77777777" w:rsidR="00722E96" w:rsidRPr="00BA2E28" w:rsidRDefault="00722E96" w:rsidP="00722E96">
      <w:r w:rsidRPr="00BA2E28">
        <w:t xml:space="preserve">Key stakeholders and their involvement in the Project </w:t>
      </w:r>
      <w:r>
        <w:t>are elaborated in the stakeholder mapping and analysis annexed to this document</w:t>
      </w:r>
      <w:r w:rsidR="008D1F94">
        <w:t xml:space="preserve"> (Annex 11)</w:t>
      </w:r>
      <w:r>
        <w:t>. The stakeholder mapping and analysis provides detail on each stakeholder’s level of involvement, perceived influence, level of impact and priority for engagement. Details and definitions of these parameters are also included in the stakeholder mapping and analysis. The key groups of project stakeholders are:</w:t>
      </w:r>
    </w:p>
    <w:p w14:paraId="1F62E309" w14:textId="77777777" w:rsidR="00722E96" w:rsidRDefault="00722E96" w:rsidP="004A3DCB">
      <w:pPr>
        <w:pStyle w:val="ListParagraph"/>
        <w:numPr>
          <w:ilvl w:val="0"/>
          <w:numId w:val="42"/>
        </w:numPr>
      </w:pPr>
      <w:r w:rsidRPr="00722E96">
        <w:rPr>
          <w:b/>
        </w:rPr>
        <w:t>Government agencies and statutory bodies</w:t>
      </w:r>
      <w:r w:rsidRPr="00BA2E28">
        <w:t xml:space="preserve">: </w:t>
      </w:r>
      <w:r>
        <w:t>the project is to be executed by the Ministry of iTaukei Affairs. The Ministry of Environment however, retains its role as GEF focal point in Fiji Government. Other project stakeholders at the Government level include the line Ministries as well as statutory bodies such as the</w:t>
      </w:r>
      <w:r w:rsidR="008D1F94">
        <w:t xml:space="preserve"> </w:t>
      </w:r>
      <w:r w:rsidR="008D1F94">
        <w:rPr>
          <w:rFonts w:eastAsia="Times New Roman"/>
          <w:spacing w:val="0"/>
          <w:shd w:val="clear" w:color="auto" w:fill="auto"/>
          <w:lang w:val="en-US"/>
        </w:rPr>
        <w:t>iTaukei Land Trust Board</w:t>
      </w:r>
      <w:r>
        <w:t xml:space="preserve"> </w:t>
      </w:r>
      <w:r w:rsidR="008D1F94">
        <w:t>(</w:t>
      </w:r>
      <w:r>
        <w:t>iTLTB</w:t>
      </w:r>
      <w:r w:rsidR="008D1F94">
        <w:t>)</w:t>
      </w:r>
      <w:r>
        <w:t>.</w:t>
      </w:r>
    </w:p>
    <w:p w14:paraId="2FAC94D5" w14:textId="77777777" w:rsidR="00722E96" w:rsidRPr="00BA2E28" w:rsidRDefault="00722E96" w:rsidP="00722E96">
      <w:pPr>
        <w:ind w:left="360"/>
      </w:pPr>
    </w:p>
    <w:p w14:paraId="0AD66A93" w14:textId="77777777" w:rsidR="00722E96" w:rsidRDefault="00722E96" w:rsidP="004A3DCB">
      <w:pPr>
        <w:pStyle w:val="ListParagraph"/>
        <w:numPr>
          <w:ilvl w:val="0"/>
          <w:numId w:val="42"/>
        </w:numPr>
      </w:pPr>
      <w:r w:rsidRPr="00722E96">
        <w:rPr>
          <w:b/>
        </w:rPr>
        <w:t>Communities</w:t>
      </w:r>
      <w:r w:rsidRPr="00BA2E28">
        <w:t xml:space="preserve">: this includes a diverse group of stakeholders, </w:t>
      </w:r>
      <w:r>
        <w:t>mainly represented by</w:t>
      </w:r>
      <w:r w:rsidRPr="00BA2E28">
        <w:t xml:space="preserve"> the </w:t>
      </w:r>
      <w:r w:rsidRPr="00722E96">
        <w:rPr>
          <w:i/>
        </w:rPr>
        <w:t>Turaga iTaukei</w:t>
      </w:r>
      <w:r w:rsidRPr="00BA2E28">
        <w:t xml:space="preserve">, </w:t>
      </w:r>
      <w:r w:rsidRPr="00722E96">
        <w:rPr>
          <w:i/>
        </w:rPr>
        <w:t>Turaga ni koros</w:t>
      </w:r>
      <w:r w:rsidRPr="00BA2E28">
        <w:t xml:space="preserve"> and heads of respective </w:t>
      </w:r>
      <w:r w:rsidRPr="00722E96">
        <w:rPr>
          <w:i/>
        </w:rPr>
        <w:t>mataqalis</w:t>
      </w:r>
      <w:r w:rsidRPr="00BA2E28">
        <w:t xml:space="preserve"> </w:t>
      </w:r>
      <w:r>
        <w:t>who are imperative in facilitating/providing consent and buy-in at the community level. Other important local groups</w:t>
      </w:r>
      <w:r w:rsidRPr="00BA2E28">
        <w:t xml:space="preserve"> include village women’s</w:t>
      </w:r>
      <w:r>
        <w:t xml:space="preserve"> groups</w:t>
      </w:r>
      <w:r w:rsidRPr="00BA2E28">
        <w:t>, village youth groups, farmer association, land</w:t>
      </w:r>
      <w:r>
        <w:t xml:space="preserve"> </w:t>
      </w:r>
      <w:r w:rsidRPr="00BA2E28">
        <w:t>care groups.</w:t>
      </w:r>
    </w:p>
    <w:p w14:paraId="5EC34FE9" w14:textId="77777777" w:rsidR="00722E96" w:rsidRDefault="00722E96" w:rsidP="00722E96">
      <w:pPr>
        <w:pStyle w:val="ListParagraph"/>
      </w:pPr>
    </w:p>
    <w:p w14:paraId="05DD7491" w14:textId="177D61C8" w:rsidR="00722E96" w:rsidRDefault="00722E96" w:rsidP="004A3DCB">
      <w:pPr>
        <w:pStyle w:val="ListParagraph"/>
        <w:numPr>
          <w:ilvl w:val="0"/>
          <w:numId w:val="42"/>
        </w:numPr>
      </w:pPr>
      <w:r w:rsidRPr="00722E96">
        <w:rPr>
          <w:b/>
        </w:rPr>
        <w:t>Non-Government Organizations</w:t>
      </w:r>
      <w:r>
        <w:t xml:space="preserve"> </w:t>
      </w:r>
      <w:r w:rsidRPr="00722E96">
        <w:rPr>
          <w:b/>
        </w:rPr>
        <w:t>and Civil Society Organisations</w:t>
      </w:r>
      <w:r>
        <w:t>: this lists various NGOs and CSOs who have varying degrees of involvement with the project, either directly or indirectly being impacted by the project/impacting on the project</w:t>
      </w:r>
      <w:r w:rsidRPr="00BA2E28">
        <w:t>.</w:t>
      </w:r>
      <w:r>
        <w:t xml:space="preserve"> These include NGOs/CSOs who are presently implementing projects in the project sites or those who have an interest either in the project ecosystem (through conservation/biodiversity related initiatives) or work closely with government agencies as partners for implementation at the community level. </w:t>
      </w:r>
    </w:p>
    <w:p w14:paraId="1BCD86C4" w14:textId="77777777" w:rsidR="00722E96" w:rsidRDefault="00722E96" w:rsidP="00722E96">
      <w:pPr>
        <w:pStyle w:val="ListParagraph"/>
      </w:pPr>
    </w:p>
    <w:p w14:paraId="36B7C780" w14:textId="77777777" w:rsidR="00722E96" w:rsidRDefault="00722E96" w:rsidP="004A3DCB">
      <w:pPr>
        <w:pStyle w:val="ListParagraph"/>
        <w:numPr>
          <w:ilvl w:val="0"/>
          <w:numId w:val="42"/>
        </w:numPr>
      </w:pPr>
      <w:r w:rsidRPr="00722E96">
        <w:rPr>
          <w:b/>
        </w:rPr>
        <w:t>Academic/Educational Institutions</w:t>
      </w:r>
      <w:r w:rsidR="008D1F94">
        <w:t>: m</w:t>
      </w:r>
      <w:r>
        <w:t>ainly with a research focus, these stakeholders either have potential to support the development of baseline studies/or may be conducting more comprehensive baseline studies in the project area; or through previous research and technical capacity, may influence or contribute to training under the project.</w:t>
      </w:r>
    </w:p>
    <w:p w14:paraId="436D391D" w14:textId="77777777" w:rsidR="00722E96" w:rsidRDefault="00722E96" w:rsidP="00722E96">
      <w:pPr>
        <w:pStyle w:val="ListParagraph"/>
      </w:pPr>
    </w:p>
    <w:p w14:paraId="5034EF8A" w14:textId="77777777" w:rsidR="00722E96" w:rsidRDefault="00722E96" w:rsidP="004A3DCB">
      <w:pPr>
        <w:pStyle w:val="ListParagraph"/>
        <w:numPr>
          <w:ilvl w:val="0"/>
          <w:numId w:val="42"/>
        </w:numPr>
      </w:pPr>
      <w:r w:rsidRPr="00722E96">
        <w:rPr>
          <w:b/>
        </w:rPr>
        <w:t>Private sector</w:t>
      </w:r>
      <w:r w:rsidR="008D1F94">
        <w:t>:</w:t>
      </w:r>
      <w:r>
        <w:t xml:space="preserve"> these include enterprise development partners who work in the area of market access/enhancing community livelihoods; they also include private sector stakeholders operating in the project area particularly in the forestry sector and stakeholders promoting rural access to finance/building or establishing small to medium enterprises.</w:t>
      </w:r>
      <w:r w:rsidR="002E18B9">
        <w:t xml:space="preserve"> </w:t>
      </w:r>
    </w:p>
    <w:p w14:paraId="19D67174" w14:textId="77777777" w:rsidR="00722E96" w:rsidRDefault="00722E96" w:rsidP="00722E96">
      <w:pPr>
        <w:pStyle w:val="ListParagraph"/>
      </w:pPr>
    </w:p>
    <w:p w14:paraId="52CB2D55" w14:textId="3DC39C9A" w:rsidR="00722E96" w:rsidRDefault="00722E96" w:rsidP="004A3DCB">
      <w:pPr>
        <w:pStyle w:val="ListParagraph"/>
        <w:numPr>
          <w:ilvl w:val="0"/>
          <w:numId w:val="42"/>
        </w:numPr>
      </w:pPr>
      <w:r w:rsidRPr="00722E96">
        <w:rPr>
          <w:b/>
        </w:rPr>
        <w:t>International and regional organizations, donors:</w:t>
      </w:r>
      <w:r w:rsidRPr="00BA2E28">
        <w:t xml:space="preserve"> </w:t>
      </w:r>
      <w:r w:rsidR="004E4E04">
        <w:t>b</w:t>
      </w:r>
      <w:r>
        <w:t xml:space="preserve">esides GEF and UN FAO, this includes other UN agencies operating in the project areas or who have coordinated key projects with significant lessons learned; donors who have funded projects in the project areas focused on development of natural resources; potential donors for significant co-financing opportunities. </w:t>
      </w:r>
    </w:p>
    <w:p w14:paraId="5796E693" w14:textId="77777777" w:rsidR="00722E96" w:rsidRDefault="00722E96" w:rsidP="00722E96">
      <w:pPr>
        <w:pStyle w:val="ListParagraph"/>
      </w:pPr>
    </w:p>
    <w:p w14:paraId="5318874B" w14:textId="77777777" w:rsidR="00722E96" w:rsidRDefault="00722E96" w:rsidP="00722E96"/>
    <w:p w14:paraId="6F0B25AE" w14:textId="77777777" w:rsidR="00722E96" w:rsidRPr="008879FE" w:rsidRDefault="00321A5F" w:rsidP="002045A5">
      <w:pPr>
        <w:pStyle w:val="111xStyle"/>
      </w:pPr>
      <w:r>
        <w:t>Stakeholders c</w:t>
      </w:r>
      <w:r w:rsidR="00722E96" w:rsidRPr="008879FE">
        <w:t>onsultations</w:t>
      </w:r>
      <w:r>
        <w:t xml:space="preserve"> and engagement </w:t>
      </w:r>
    </w:p>
    <w:p w14:paraId="19B17176" w14:textId="77777777" w:rsidR="00722E96" w:rsidRDefault="00722E96" w:rsidP="00722E96"/>
    <w:p w14:paraId="475A690D" w14:textId="77777777" w:rsidR="008B302F" w:rsidRDefault="008B302F" w:rsidP="008B302F">
      <w:pPr>
        <w:rPr>
          <w:rFonts w:cs="Arial Narrow"/>
          <w:lang w:eastAsia="en-GB"/>
        </w:rPr>
      </w:pPr>
      <w:r w:rsidRPr="00D479C4">
        <w:rPr>
          <w:rFonts w:cs="Arial Narrow"/>
          <w:lang w:eastAsia="en-GB"/>
        </w:rPr>
        <w:t xml:space="preserve">During the </w:t>
      </w:r>
      <w:r>
        <w:rPr>
          <w:rFonts w:cs="Arial Narrow"/>
          <w:lang w:eastAsia="en-GB"/>
        </w:rPr>
        <w:t>project preparation</w:t>
      </w:r>
      <w:r w:rsidRPr="00D479C4">
        <w:rPr>
          <w:rFonts w:cs="Arial Narrow"/>
          <w:lang w:eastAsia="en-GB"/>
        </w:rPr>
        <w:t xml:space="preserve"> phase, </w:t>
      </w:r>
      <w:r>
        <w:rPr>
          <w:rFonts w:cs="Arial Narrow"/>
          <w:lang w:eastAsia="en-GB"/>
        </w:rPr>
        <w:t xml:space="preserve">the team organized several </w:t>
      </w:r>
      <w:r w:rsidRPr="00D479C4">
        <w:rPr>
          <w:rFonts w:cs="Arial Narrow"/>
          <w:lang w:eastAsia="en-GB"/>
        </w:rPr>
        <w:t xml:space="preserve">comprehensive stakeholder engagement opportunities. </w:t>
      </w:r>
    </w:p>
    <w:p w14:paraId="727CDF80" w14:textId="77777777" w:rsidR="008B302F" w:rsidRDefault="008B302F" w:rsidP="008B302F">
      <w:pPr>
        <w:rPr>
          <w:rFonts w:cs="Arial Narrow"/>
          <w:lang w:eastAsia="en-GB"/>
        </w:rPr>
      </w:pPr>
    </w:p>
    <w:p w14:paraId="3B973227" w14:textId="77777777" w:rsidR="008B302F" w:rsidRPr="00D479C4" w:rsidRDefault="008B302F" w:rsidP="008B302F">
      <w:pPr>
        <w:rPr>
          <w:rFonts w:cs="Arial Narrow"/>
          <w:lang w:eastAsia="en-GB"/>
        </w:rPr>
      </w:pPr>
      <w:r w:rsidRPr="00D479C4">
        <w:rPr>
          <w:rFonts w:cs="Arial Narrow"/>
          <w:lang w:eastAsia="en-GB"/>
        </w:rPr>
        <w:t xml:space="preserve">The first was the </w:t>
      </w:r>
      <w:r w:rsidRPr="008B302F">
        <w:rPr>
          <w:rFonts w:cs="Arial Narrow"/>
          <w:b/>
          <w:i/>
          <w:lang w:eastAsia="en-GB"/>
        </w:rPr>
        <w:t>project inception workshop</w:t>
      </w:r>
      <w:r w:rsidRPr="00D479C4">
        <w:rPr>
          <w:rFonts w:cs="Arial Narrow"/>
          <w:lang w:eastAsia="en-GB"/>
        </w:rPr>
        <w:t xml:space="preserve"> which brought together all key stakeholders to discuss </w:t>
      </w:r>
      <w:r>
        <w:rPr>
          <w:rFonts w:cs="Arial Narrow"/>
          <w:lang w:eastAsia="en-GB"/>
        </w:rPr>
        <w:t>on the</w:t>
      </w:r>
      <w:r w:rsidRPr="00D479C4">
        <w:rPr>
          <w:rFonts w:cs="Arial Narrow"/>
          <w:lang w:eastAsia="en-GB"/>
        </w:rPr>
        <w:t xml:space="preserve"> project scope and proposed components of work; capture lessons learned and existing development projects coordinated by Government and partners in the identified provinces; as well as to hear any potential concerns, risks or impacts perceived from stakeholders. Stakeholders also had an initial opportunity to contribute to project design components including project site selection, targets and the selection of provinces. </w:t>
      </w:r>
    </w:p>
    <w:p w14:paraId="326BD75D" w14:textId="77777777" w:rsidR="008B302F" w:rsidRPr="00D479C4" w:rsidRDefault="008B302F" w:rsidP="008B302F">
      <w:pPr>
        <w:rPr>
          <w:rFonts w:cs="Arial Narrow"/>
          <w:lang w:eastAsia="en-GB"/>
        </w:rPr>
      </w:pPr>
    </w:p>
    <w:p w14:paraId="6E31D26A" w14:textId="77777777" w:rsidR="008B302F" w:rsidRPr="00D479C4" w:rsidRDefault="008B302F" w:rsidP="008B302F">
      <w:pPr>
        <w:rPr>
          <w:rFonts w:cs="Arial Narrow"/>
          <w:lang w:eastAsia="en-GB"/>
        </w:rPr>
      </w:pPr>
      <w:r w:rsidRPr="00D479C4">
        <w:rPr>
          <w:rFonts w:cs="Arial Narrow"/>
          <w:lang w:eastAsia="en-GB"/>
        </w:rPr>
        <w:t>While the formal feedback during the inception workshop were positively in support of the project, a further round of consultations w</w:t>
      </w:r>
      <w:r>
        <w:rPr>
          <w:rFonts w:cs="Arial Narrow"/>
          <w:lang w:eastAsia="en-GB"/>
        </w:rPr>
        <w:t>as</w:t>
      </w:r>
      <w:r w:rsidRPr="00D479C4">
        <w:rPr>
          <w:rFonts w:cs="Arial Narrow"/>
          <w:lang w:eastAsia="en-GB"/>
        </w:rPr>
        <w:t xml:space="preserve"> necessary during the PPG to directly engage stakeholders in order to reaffirm contributions to discussions during the Inception Workshop and to provide feedback specifically on the implementation and sustainability of the project as well as its co-financing components.</w:t>
      </w:r>
    </w:p>
    <w:p w14:paraId="08621F3A" w14:textId="77777777" w:rsidR="008B302F" w:rsidRPr="00D479C4" w:rsidRDefault="008B302F" w:rsidP="008B302F">
      <w:pPr>
        <w:rPr>
          <w:rFonts w:cs="Arial Narrow"/>
          <w:lang w:eastAsia="en-GB"/>
        </w:rPr>
      </w:pPr>
    </w:p>
    <w:p w14:paraId="3754AB25" w14:textId="77777777" w:rsidR="008B302F" w:rsidRPr="00722E96" w:rsidRDefault="008B302F" w:rsidP="008B302F">
      <w:r w:rsidRPr="00722E96">
        <w:t xml:space="preserve">All key stakeholders, particularly those who warranted further consultation from the inception workshop, were engaged during the </w:t>
      </w:r>
      <w:r>
        <w:t>project preparation</w:t>
      </w:r>
      <w:r w:rsidRPr="00722E96">
        <w:t xml:space="preserve"> phase. Due to the focus on INRM at the community level, special </w:t>
      </w:r>
      <w:r w:rsidRPr="00722E96">
        <w:lastRenderedPageBreak/>
        <w:t>attention was paid to community level consultations which included not just the relevant communities at the village level, but the facilitating authorities at the provincial and district levels – Provincial Administrators’ offices and Roko Tuis (through the provincial councils for Ra and Tailevu); the offices of the Commissioner Western and Commissioner Central; Senior Agriculture Officers and Forestry Officers and their respective staff.</w:t>
      </w:r>
    </w:p>
    <w:p w14:paraId="46367153" w14:textId="77777777" w:rsidR="008B302F" w:rsidRDefault="008B302F" w:rsidP="008B302F"/>
    <w:p w14:paraId="31A6508C" w14:textId="77777777" w:rsidR="008B302F" w:rsidRDefault="008B302F" w:rsidP="008B302F">
      <w:r>
        <w:t xml:space="preserve">Prior to the community consultations, a series of </w:t>
      </w:r>
      <w:r w:rsidRPr="008D1F94">
        <w:rPr>
          <w:b/>
          <w:i/>
        </w:rPr>
        <w:t>key consultations</w:t>
      </w:r>
      <w:r>
        <w:t xml:space="preserve"> were held with relevant Government ministries and development partners who were identified as project co-financing partners. Meetings with permanent secretaries or highest representatives for each ministry were held to ensure they were well briefed and to facilitate access to staff and facilities of respective ministries. </w:t>
      </w:r>
    </w:p>
    <w:p w14:paraId="546CEB11" w14:textId="77777777" w:rsidR="008B302F" w:rsidRDefault="008B302F" w:rsidP="008B302F"/>
    <w:p w14:paraId="7182CDB4" w14:textId="77777777" w:rsidR="008B302F" w:rsidRDefault="008B302F" w:rsidP="008B302F">
      <w:r w:rsidRPr="008D1F94">
        <w:rPr>
          <w:b/>
          <w:i/>
        </w:rPr>
        <w:t>Community consultations</w:t>
      </w:r>
      <w:r>
        <w:t xml:space="preserve"> were conducted over two weeks in consideration of the cultural protocols of engagement (with consistent advice and involvement of the Ministry of iTaukei Affairs and the Ministry of Maritime and Rural Development and Natural Disaster). This was important to show unity of the project’s executing agency with the two key technical agencies (Forestry and Agriculture) who accompanied the consultation team throughout the period of community consultation. Community consultations were also led in a culturally sensitive manner, with regard to the use of local language and dialect where necessary, separation of women and youth from the main community groups to ensure there was opportunity for them to voice their concerns, ask questions and to share their experiences and needs that could be addressed to ensure their inclusive participation in project implementation and monitoring.</w:t>
      </w:r>
    </w:p>
    <w:p w14:paraId="421A6D20" w14:textId="77777777" w:rsidR="008B302F" w:rsidRDefault="008B302F" w:rsidP="008B302F"/>
    <w:p w14:paraId="0AD92C7C" w14:textId="77777777" w:rsidR="004F4D70" w:rsidRDefault="004F4D70" w:rsidP="008B302F"/>
    <w:p w14:paraId="488C4BF1" w14:textId="18EA25A6" w:rsidR="004F4D70" w:rsidRDefault="004F4D70" w:rsidP="008B302F">
      <w:r>
        <w:t>A technical Working Group was called in December 2018 by the Ministry of Environment with representatives from all the line Ministries and key partners (cf TWG composition in Institutional Settings in 3.1.1.). The TWG approved the key elements of the project (Theory of change, Results Matrix, Institutional Settings, etc</w:t>
      </w:r>
      <w:r w:rsidR="008B20DD">
        <w:t>.</w:t>
      </w:r>
      <w:r>
        <w:t>).</w:t>
      </w:r>
    </w:p>
    <w:p w14:paraId="494A2D8C" w14:textId="77777777" w:rsidR="004F4D70" w:rsidRDefault="004F4D70" w:rsidP="008B302F"/>
    <w:p w14:paraId="3DC23B43" w14:textId="77777777" w:rsidR="00026301" w:rsidRDefault="00026301" w:rsidP="008B302F">
      <w:r>
        <w:t xml:space="preserve">Finally, a </w:t>
      </w:r>
      <w:r w:rsidRPr="008D1F94">
        <w:rPr>
          <w:b/>
          <w:i/>
        </w:rPr>
        <w:t>validation workshop</w:t>
      </w:r>
      <w:r>
        <w:t xml:space="preserve"> was held</w:t>
      </w:r>
      <w:r w:rsidR="00A378CC">
        <w:t xml:space="preserve"> on January 24</w:t>
      </w:r>
      <w:r w:rsidR="00A378CC" w:rsidRPr="00A378CC">
        <w:rPr>
          <w:vertAlign w:val="superscript"/>
        </w:rPr>
        <w:t>th</w:t>
      </w:r>
      <w:r w:rsidR="00A378CC">
        <w:t xml:space="preserve"> 2019</w:t>
      </w:r>
      <w:r>
        <w:t xml:space="preserve"> to gather comments on the project document and insure that all concerned parties felt comfortable with the project. </w:t>
      </w:r>
    </w:p>
    <w:p w14:paraId="5F68464A" w14:textId="77777777" w:rsidR="00026301" w:rsidRDefault="00026301" w:rsidP="008B302F"/>
    <w:p w14:paraId="3E5D73A1" w14:textId="77777777" w:rsidR="008B302F" w:rsidRDefault="008B302F" w:rsidP="008B302F">
      <w:r w:rsidRPr="00ED52AE">
        <w:t xml:space="preserve">During </w:t>
      </w:r>
      <w:r>
        <w:t>the implementation phase, this participatory approach to stakeholder engagement will be enhanced given the focus of the project on a community driven process. Project activities directly support this and contribute to the project’s ability to sustainably scale out lessons learned and best practices through:</w:t>
      </w:r>
    </w:p>
    <w:p w14:paraId="2229ACCD" w14:textId="77777777" w:rsidR="008B302F" w:rsidRPr="00A779E3" w:rsidRDefault="008B302F" w:rsidP="004A3DCB">
      <w:pPr>
        <w:pStyle w:val="ListParagraph"/>
        <w:numPr>
          <w:ilvl w:val="0"/>
          <w:numId w:val="43"/>
        </w:numPr>
      </w:pPr>
      <w:r>
        <w:t>Capacity building of champions to ensure effective contribution and engagement throughout the implementation/post-project evaluation phases.</w:t>
      </w:r>
    </w:p>
    <w:p w14:paraId="33D6E8A0" w14:textId="77777777" w:rsidR="008B302F" w:rsidRDefault="008B302F" w:rsidP="004A3DCB">
      <w:pPr>
        <w:pStyle w:val="ListParagraph"/>
        <w:numPr>
          <w:ilvl w:val="0"/>
          <w:numId w:val="43"/>
        </w:numPr>
      </w:pPr>
      <w:r>
        <w:t>Participatory learning opportunities through village to village knowledge exchanges and the involvement of youth in developing success stories;</w:t>
      </w:r>
    </w:p>
    <w:p w14:paraId="56A705C9" w14:textId="69B310EB" w:rsidR="008B302F" w:rsidRDefault="008B302F" w:rsidP="004A3DCB">
      <w:pPr>
        <w:pStyle w:val="ListParagraph"/>
        <w:numPr>
          <w:ilvl w:val="0"/>
          <w:numId w:val="43"/>
        </w:numPr>
      </w:pPr>
      <w:r>
        <w:t>Establishment of community based champions to report on socio-economic indicators (directly impacting the community itself)</w:t>
      </w:r>
      <w:r w:rsidR="008B20DD">
        <w:t>.</w:t>
      </w:r>
    </w:p>
    <w:p w14:paraId="6095CAAE" w14:textId="77777777" w:rsidR="008B302F" w:rsidRDefault="008B302F" w:rsidP="008B302F"/>
    <w:p w14:paraId="6D8D6D2B" w14:textId="77777777" w:rsidR="008B302F" w:rsidRDefault="008B302F" w:rsidP="008B302F">
      <w:pPr>
        <w:rPr>
          <w:rFonts w:cs="Arial Narrow"/>
          <w:lang w:eastAsia="en-GB"/>
        </w:rPr>
      </w:pPr>
      <w:r w:rsidRPr="00D479C4">
        <w:rPr>
          <w:rFonts w:cs="Arial Narrow"/>
          <w:lang w:eastAsia="en-GB"/>
        </w:rPr>
        <w:t xml:space="preserve">A comprehensive stakeholder analysis and mapping has been conducted and is annexed </w:t>
      </w:r>
      <w:r>
        <w:rPr>
          <w:rFonts w:cs="Arial Narrow"/>
          <w:lang w:eastAsia="en-GB"/>
        </w:rPr>
        <w:t>(</w:t>
      </w:r>
      <w:r w:rsidRPr="00DA5526">
        <w:rPr>
          <w:rFonts w:cs="Arial Narrow"/>
          <w:lang w:eastAsia="en-GB"/>
        </w:rPr>
        <w:t xml:space="preserve">Annex </w:t>
      </w:r>
      <w:r w:rsidR="00DA5526" w:rsidRPr="00DA5526">
        <w:rPr>
          <w:rFonts w:cs="Arial Narrow"/>
          <w:lang w:eastAsia="en-GB"/>
        </w:rPr>
        <w:t>11</w:t>
      </w:r>
      <w:r>
        <w:rPr>
          <w:rFonts w:cs="Arial Narrow"/>
          <w:lang w:eastAsia="en-GB"/>
        </w:rPr>
        <w:t xml:space="preserve">) </w:t>
      </w:r>
      <w:r w:rsidRPr="00D479C4">
        <w:rPr>
          <w:rFonts w:cs="Arial Narrow"/>
          <w:lang w:eastAsia="en-GB"/>
        </w:rPr>
        <w:t>to this document.</w:t>
      </w:r>
    </w:p>
    <w:p w14:paraId="65A20367" w14:textId="77777777" w:rsidR="004803ED" w:rsidRPr="00AE2730" w:rsidRDefault="004803ED" w:rsidP="00615978">
      <w:pPr>
        <w:rPr>
          <w:lang w:val="en-US"/>
        </w:rPr>
      </w:pPr>
    </w:p>
    <w:p w14:paraId="13697F21" w14:textId="77777777" w:rsidR="000F5573" w:rsidRPr="002045A5" w:rsidRDefault="000F5573" w:rsidP="002045A5">
      <w:pPr>
        <w:pStyle w:val="111xStyle"/>
      </w:pPr>
      <w:r w:rsidRPr="002045A5">
        <w:t>Grievance Mechanism</w:t>
      </w:r>
    </w:p>
    <w:p w14:paraId="743245A5" w14:textId="298B545B" w:rsidR="00955BBB" w:rsidRPr="00955BBB" w:rsidRDefault="00955BBB" w:rsidP="00955BBB">
      <w:r w:rsidRPr="00955BBB">
        <w:t>In line with FAO’s corporate commitment under the Accountability to Affected Populations (AAP) framework</w:t>
      </w:r>
      <w:r w:rsidRPr="00955BBB">
        <w:footnoteReference w:id="40"/>
      </w:r>
      <w:r w:rsidRPr="00955BBB">
        <w:t xml:space="preserve">, it is important to ensure that communities in the project areas have an established mechanism for feedback and to address complaints. The project will ensure formalisation of a system of feedback and ensure that the community is aware of this. This will be </w:t>
      </w:r>
      <w:r w:rsidR="001A5EFF">
        <w:t>solicited</w:t>
      </w:r>
      <w:r w:rsidRPr="00955BBB">
        <w:t xml:space="preserve"> through the capacity building activities focused on community capacity for project implementation. This grievance mechanism will be in addition to the established grievance mechanism in place through the governance structure at the community level (from village to district, to provincial level who then address complaints on behalf of the Ministry of iTaukei Affairs, unless they warrant further arbitration through the iTaukei Affairs Board (iTAB) or iTaukei Land Trust Board (iTLTB)</w:t>
      </w:r>
      <w:r w:rsidR="008D1F94">
        <w:t>)</w:t>
      </w:r>
      <w:r w:rsidRPr="00955BBB">
        <w:t>.</w:t>
      </w:r>
    </w:p>
    <w:p w14:paraId="47A6C06E" w14:textId="77777777" w:rsidR="00955BBB" w:rsidRPr="00955BBB" w:rsidRDefault="00955BBB" w:rsidP="00955BBB"/>
    <w:p w14:paraId="63310E9B" w14:textId="77777777" w:rsidR="00955BBB" w:rsidRPr="00955BBB" w:rsidRDefault="00955BBB" w:rsidP="00955BBB">
      <w:r w:rsidRPr="00955BBB">
        <w:t>A complaint or expression of dissatisfaction warrants an urgent need for action. Complaints may also provide important information to guide monitoring/adjustment of the project during its implementation phase. Complaints or feedback may constitute the following:</w:t>
      </w:r>
    </w:p>
    <w:p w14:paraId="6C0A378F" w14:textId="77777777" w:rsidR="00955BBB" w:rsidRPr="00955BBB" w:rsidRDefault="00955BBB" w:rsidP="00955BBB"/>
    <w:p w14:paraId="5F024E53" w14:textId="77777777" w:rsidR="00955BBB" w:rsidRPr="00955BBB" w:rsidRDefault="00955BBB" w:rsidP="004A3DCB">
      <w:pPr>
        <w:pStyle w:val="ListParagraph"/>
        <w:numPr>
          <w:ilvl w:val="0"/>
          <w:numId w:val="59"/>
        </w:numPr>
        <w:contextualSpacing w:val="0"/>
      </w:pPr>
      <w:r w:rsidRPr="00955BBB">
        <w:t>Feedback – observations or minor issues relating to implementation activities. Feedback is either positive or negative. Stakeholder feedback ensures Free Prior Informed Consent (FPIC) throughout project implementation, and should be acknowledged to this regard. All project staff and partners are expected to actively engage with communities to seek their feedback. A system of community based champions will be appointed and trained to facilitate the process of seeking community feedback on a regular basis. They will complement project monitoring through their contribution to community monitored indicators and to alert project personnel on lessons learned, observations or minor issues/positive experiences.</w:t>
      </w:r>
    </w:p>
    <w:p w14:paraId="7683BD36" w14:textId="6F8B9C6E" w:rsidR="00955BBB" w:rsidRPr="00955BBB" w:rsidRDefault="00955BBB" w:rsidP="004A3DCB">
      <w:pPr>
        <w:pStyle w:val="ListParagraph"/>
        <w:numPr>
          <w:ilvl w:val="0"/>
          <w:numId w:val="59"/>
        </w:numPr>
        <w:contextualSpacing w:val="0"/>
      </w:pPr>
      <w:r w:rsidRPr="00955BBB">
        <w:t>Complaint – these are specific grievances reflecting any negative experience as a result of the proje</w:t>
      </w:r>
      <w:r w:rsidR="008B20DD">
        <w:t>c</w:t>
      </w:r>
      <w:r w:rsidRPr="00955BBB">
        <w:t xml:space="preserve">t. These may include but are not limited to poor quality of interventions; misappropriation of project resources; exploitation and abuse – including sexual exploitation and exploitation of children. Serious allegations will be handled at the level of the FAO Ethics Office or Office of Inspector General (OIG) in FAO HQ following specific procedures developed for highly sensitive and confidential cases. </w:t>
      </w:r>
    </w:p>
    <w:p w14:paraId="36FEB282" w14:textId="77777777" w:rsidR="00955BBB" w:rsidRPr="00955BBB" w:rsidRDefault="00955BBB" w:rsidP="00955BBB">
      <w:pPr>
        <w:spacing w:before="120" w:after="120"/>
        <w:jc w:val="both"/>
      </w:pPr>
      <w:r w:rsidRPr="00955BBB">
        <w:t xml:space="preserve">To enable effective and efficient management of feedback and complaints, </w:t>
      </w:r>
      <w:r>
        <w:t xml:space="preserve">the Project Management Unit supported by </w:t>
      </w:r>
      <w:r w:rsidRPr="00955BBB">
        <w:t>FAO Fiji</w:t>
      </w:r>
      <w:r>
        <w:t xml:space="preserve"> </w:t>
      </w:r>
      <w:r w:rsidRPr="00955BBB">
        <w:t>will:</w:t>
      </w:r>
    </w:p>
    <w:p w14:paraId="641302A9" w14:textId="77777777" w:rsidR="00955BBB" w:rsidRPr="00955BBB" w:rsidRDefault="00955BBB" w:rsidP="004A3DCB">
      <w:pPr>
        <w:numPr>
          <w:ilvl w:val="0"/>
          <w:numId w:val="58"/>
        </w:numPr>
        <w:spacing w:before="120" w:after="120"/>
        <w:jc w:val="both"/>
      </w:pPr>
      <w:r w:rsidRPr="00955BBB">
        <w:t xml:space="preserve">Communicate accountability commitments to the affected population, including their rights to complain as and when needed- through resources (print) tailored to community preferred means of access to information – in local language; on social media sites; discussed as part of awareness activities and training. </w:t>
      </w:r>
    </w:p>
    <w:p w14:paraId="4859FAA4" w14:textId="77777777" w:rsidR="00955BBB" w:rsidRPr="00955BBB" w:rsidRDefault="00955BBB" w:rsidP="004A3DCB">
      <w:pPr>
        <w:numPr>
          <w:ilvl w:val="0"/>
          <w:numId w:val="58"/>
        </w:numPr>
        <w:spacing w:before="120" w:after="120"/>
        <w:jc w:val="both"/>
      </w:pPr>
      <w:r w:rsidRPr="00955BBB">
        <w:t>Actively seek beneficiary feedback at all events, workshops, training and through dedicated community champions.</w:t>
      </w:r>
    </w:p>
    <w:p w14:paraId="3EF138F9" w14:textId="77777777" w:rsidR="00955BBB" w:rsidRPr="00955BBB" w:rsidRDefault="00955BBB" w:rsidP="004A3DCB">
      <w:pPr>
        <w:numPr>
          <w:ilvl w:val="0"/>
          <w:numId w:val="58"/>
        </w:numPr>
        <w:spacing w:before="120" w:after="120"/>
        <w:jc w:val="both"/>
      </w:pPr>
      <w:r w:rsidRPr="00955BBB">
        <w:t>Assess beneficiaries’ preference on feedback systems and adapt accordingly through formal and informal consultations (with attention paid to baseline report on socio-economic survey – preferred means of communication).</w:t>
      </w:r>
    </w:p>
    <w:p w14:paraId="472388AA" w14:textId="77777777" w:rsidR="00955BBB" w:rsidRPr="00955BBB" w:rsidRDefault="00955BBB" w:rsidP="004A3DCB">
      <w:pPr>
        <w:numPr>
          <w:ilvl w:val="0"/>
          <w:numId w:val="58"/>
        </w:numPr>
        <w:spacing w:before="120" w:after="120"/>
        <w:jc w:val="both"/>
      </w:pPr>
      <w:r w:rsidRPr="00955BBB">
        <w:t>Train project staff on handling beneficiary feedback and complaints.</w:t>
      </w:r>
    </w:p>
    <w:p w14:paraId="393EC44A" w14:textId="77777777" w:rsidR="00955BBB" w:rsidRPr="00955BBB" w:rsidRDefault="00955BBB" w:rsidP="004A3DCB">
      <w:pPr>
        <w:numPr>
          <w:ilvl w:val="0"/>
          <w:numId w:val="58"/>
        </w:numPr>
        <w:spacing w:before="120" w:after="120"/>
        <w:jc w:val="both"/>
      </w:pPr>
      <w:r w:rsidRPr="00955BBB">
        <w:t>Systematically document all feedback and identify trends in beneficiary complaints, and establish a system to store knowledge relating to community feedback.</w:t>
      </w:r>
    </w:p>
    <w:p w14:paraId="37FD1F41" w14:textId="77777777" w:rsidR="00955BBB" w:rsidRPr="00955BBB" w:rsidRDefault="00955BBB" w:rsidP="004A3DCB">
      <w:pPr>
        <w:numPr>
          <w:ilvl w:val="0"/>
          <w:numId w:val="58"/>
        </w:numPr>
        <w:spacing w:before="120" w:after="120"/>
        <w:jc w:val="both"/>
      </w:pPr>
      <w:r w:rsidRPr="00955BBB">
        <w:t>Create response mechanisms for complaints –including telephone number of assigned staff at FAO Fiji to receive complaints. If the beneficiaries wish, they can also contact FAO Regional Office – details to be provided; or the Ministry of Environment (GEF focal point in Fiji).</w:t>
      </w:r>
    </w:p>
    <w:p w14:paraId="04A4C853" w14:textId="77777777" w:rsidR="00955BBB" w:rsidRPr="00955BBB" w:rsidRDefault="00955BBB" w:rsidP="004A3DCB">
      <w:pPr>
        <w:numPr>
          <w:ilvl w:val="0"/>
          <w:numId w:val="58"/>
        </w:numPr>
        <w:spacing w:before="120" w:after="120"/>
        <w:jc w:val="both"/>
      </w:pPr>
      <w:r w:rsidRPr="00955BBB">
        <w:t>Report and take action on feedback, complaints and allegations received through the Compliance Unit, technical teams, and management, OIG or Ethics Office.</w:t>
      </w:r>
    </w:p>
    <w:p w14:paraId="40A5C51C" w14:textId="77777777" w:rsidR="00955BBB" w:rsidRDefault="00955BBB" w:rsidP="00955BBB">
      <w:r w:rsidRPr="00955BBB">
        <w:t>The timeframe for managing feedback including giving appropriate response to the complaints raised by beneficiaries will vary based on the nature and magnitude of the reported problem. Response may not be necessary for routine feedback, or in some cases can be given instantly. Feedback will always be reviewed and continuous efforts to improve program will be undertaken, including reduction or prevention of similar occurrences of negative events.</w:t>
      </w:r>
    </w:p>
    <w:p w14:paraId="32879C6A" w14:textId="77777777" w:rsidR="002045A5" w:rsidRPr="00955BBB" w:rsidRDefault="002045A5" w:rsidP="00955BBB">
      <w:pPr>
        <w:rPr>
          <w:lang w:val="en-US"/>
        </w:rPr>
      </w:pPr>
    </w:p>
    <w:p w14:paraId="17884ECD" w14:textId="77777777" w:rsidR="000F5573" w:rsidRPr="002045A5" w:rsidRDefault="000F5573" w:rsidP="002045A5">
      <w:pPr>
        <w:pStyle w:val="111xStyle"/>
      </w:pPr>
      <w:r w:rsidRPr="002045A5">
        <w:t>Disclosure</w:t>
      </w:r>
    </w:p>
    <w:p w14:paraId="6343BC1A" w14:textId="54C1561B" w:rsidR="002045A5" w:rsidRPr="002045A5" w:rsidRDefault="002045A5" w:rsidP="002045A5">
      <w:r w:rsidRPr="002045A5">
        <w:t xml:space="preserve">Disclosure of relevant project information helps stakeholders to effectively participate. FAO will disclose information concerning this global project on the </w:t>
      </w:r>
      <w:hyperlink r:id="rId97" w:history="1">
        <w:r w:rsidRPr="002045A5">
          <w:rPr>
            <w:rStyle w:val="Hyperlink"/>
          </w:rPr>
          <w:t>disclosure portal</w:t>
        </w:r>
      </w:hyperlink>
      <w:r w:rsidR="00F6107C">
        <w:rPr>
          <w:rStyle w:val="FootnoteReference"/>
          <w:color w:val="0000FF"/>
          <w:u w:val="single"/>
        </w:rPr>
        <w:footnoteReference w:id="41"/>
      </w:r>
      <w:r w:rsidRPr="002045A5">
        <w:t xml:space="preserve"> in order to allow stakeholder to have access to information before the launch of the project. </w:t>
      </w:r>
    </w:p>
    <w:p w14:paraId="3894230A" w14:textId="77777777" w:rsidR="0077660E" w:rsidRPr="002045A5" w:rsidRDefault="0077660E" w:rsidP="00615978"/>
    <w:p w14:paraId="2610F832" w14:textId="77777777" w:rsidR="003505B9" w:rsidRPr="00F55A44" w:rsidRDefault="002F7E2A" w:rsidP="00615978">
      <w:pPr>
        <w:pStyle w:val="11Style"/>
        <w:rPr>
          <w:rStyle w:val="Strong"/>
          <w:b/>
          <w:bCs/>
        </w:rPr>
      </w:pPr>
      <w:bookmarkStart w:id="45" w:name="_Toc536697946"/>
      <w:bookmarkStart w:id="46" w:name="_Toc9338888"/>
      <w:r w:rsidRPr="00F55A44">
        <w:rPr>
          <w:rStyle w:val="Strong"/>
          <w:b/>
          <w:bCs/>
        </w:rPr>
        <w:t>1.4</w:t>
      </w:r>
      <w:r w:rsidR="00F55A44">
        <w:rPr>
          <w:rStyle w:val="Strong"/>
          <w:b/>
          <w:bCs/>
        </w:rPr>
        <w:t>.</w:t>
      </w:r>
      <w:r w:rsidR="003505B9" w:rsidRPr="00F55A44">
        <w:rPr>
          <w:rStyle w:val="Strong"/>
          <w:b/>
          <w:bCs/>
        </w:rPr>
        <w:t xml:space="preserve"> </w:t>
      </w:r>
      <w:r w:rsidR="00F55A44" w:rsidRPr="00F55A44">
        <w:rPr>
          <w:rStyle w:val="Strong"/>
          <w:b/>
          <w:bCs/>
        </w:rPr>
        <w:t>LESSONS LEARNED</w:t>
      </w:r>
      <w:bookmarkEnd w:id="45"/>
      <w:bookmarkEnd w:id="46"/>
    </w:p>
    <w:p w14:paraId="740E6D87" w14:textId="77777777" w:rsidR="007641D5" w:rsidRPr="00AE2730" w:rsidRDefault="007641D5" w:rsidP="00615978"/>
    <w:p w14:paraId="688CCC4D" w14:textId="77777777" w:rsidR="008470A7" w:rsidRDefault="00C51D6E" w:rsidP="00C51D6E">
      <w:r w:rsidRPr="00AE2730">
        <w:t xml:space="preserve">When working on </w:t>
      </w:r>
      <w:r w:rsidR="00DE6DFA">
        <w:t>INRM</w:t>
      </w:r>
      <w:r w:rsidRPr="00AE2730">
        <w:t xml:space="preserve"> Plans at community level we need to look at the successes and lessons learned </w:t>
      </w:r>
      <w:r w:rsidR="008470A7">
        <w:t>from other projects.</w:t>
      </w:r>
    </w:p>
    <w:p w14:paraId="7C869457" w14:textId="77777777" w:rsidR="00F35E0F" w:rsidRDefault="00F35E0F" w:rsidP="00C51D6E"/>
    <w:p w14:paraId="51F5BCCC" w14:textId="77777777" w:rsidR="00F35E0F" w:rsidRDefault="00F35E0F" w:rsidP="00C51D6E">
      <w:r>
        <w:t>The following projects are great repository of knowledge for this project:</w:t>
      </w:r>
    </w:p>
    <w:p w14:paraId="5B58CD3A" w14:textId="77777777" w:rsidR="00F35E0F" w:rsidRDefault="00F35E0F" w:rsidP="00C51D6E"/>
    <w:p w14:paraId="78C61238" w14:textId="602E9CC2" w:rsidR="00A478AA" w:rsidRPr="00A478AA" w:rsidRDefault="00A478AA" w:rsidP="00A478AA">
      <w:pPr>
        <w:pStyle w:val="Default"/>
        <w:rPr>
          <w:rFonts w:asciiTheme="minorHAnsi" w:eastAsia="Source Sans Pro" w:hAnsiTheme="minorHAnsi" w:cstheme="minorHAnsi"/>
          <w:b/>
          <w:spacing w:val="1"/>
          <w:sz w:val="20"/>
          <w:szCs w:val="20"/>
          <w:shd w:val="clear" w:color="auto" w:fill="FFFFFF"/>
          <w:lang w:val="en-GB"/>
        </w:rPr>
      </w:pPr>
      <w:r w:rsidRPr="00A478AA">
        <w:rPr>
          <w:rFonts w:asciiTheme="minorHAnsi" w:eastAsia="Source Sans Pro" w:hAnsiTheme="minorHAnsi" w:cstheme="minorHAnsi"/>
          <w:b/>
          <w:spacing w:val="1"/>
          <w:sz w:val="20"/>
          <w:szCs w:val="20"/>
          <w:shd w:val="clear" w:color="auto" w:fill="FFFFFF"/>
          <w:lang w:val="en-GB"/>
        </w:rPr>
        <w:t xml:space="preserve">Pacific Alliance for Sustainability </w:t>
      </w:r>
      <w:r w:rsidR="00F35E0F" w:rsidRPr="00A478AA">
        <w:rPr>
          <w:rFonts w:asciiTheme="minorHAnsi" w:eastAsia="Source Sans Pro" w:hAnsiTheme="minorHAnsi" w:cstheme="minorHAnsi"/>
          <w:b/>
          <w:spacing w:val="1"/>
          <w:sz w:val="20"/>
          <w:szCs w:val="20"/>
          <w:shd w:val="clear" w:color="auto" w:fill="FFFFFF"/>
          <w:lang w:val="en-GB"/>
        </w:rPr>
        <w:t xml:space="preserve">supported project </w:t>
      </w:r>
      <w:r w:rsidR="00CA145E">
        <w:rPr>
          <w:rFonts w:asciiTheme="minorHAnsi" w:eastAsia="Source Sans Pro" w:hAnsiTheme="minorHAnsi" w:cstheme="minorHAnsi"/>
          <w:b/>
          <w:spacing w:val="1"/>
          <w:sz w:val="20"/>
          <w:szCs w:val="20"/>
          <w:shd w:val="clear" w:color="auto" w:fill="FFFFFF"/>
          <w:lang w:val="en-GB"/>
        </w:rPr>
        <w:t xml:space="preserve">– </w:t>
      </w:r>
      <w:r w:rsidR="00CA145E" w:rsidRPr="00A478AA">
        <w:rPr>
          <w:rFonts w:asciiTheme="minorHAnsi" w:eastAsia="Source Sans Pro" w:hAnsiTheme="minorHAnsi" w:cstheme="minorHAnsi"/>
          <w:b/>
          <w:spacing w:val="1"/>
          <w:sz w:val="20"/>
          <w:szCs w:val="20"/>
          <w:shd w:val="clear" w:color="auto" w:fill="FFFFFF"/>
          <w:lang w:val="en-GB"/>
        </w:rPr>
        <w:t xml:space="preserve">GEF 4 </w:t>
      </w:r>
      <w:r w:rsidR="008105BA">
        <w:rPr>
          <w:rFonts w:asciiTheme="minorHAnsi" w:eastAsia="Source Sans Pro" w:hAnsiTheme="minorHAnsi" w:cstheme="minorHAnsi"/>
          <w:b/>
          <w:spacing w:val="1"/>
          <w:sz w:val="20"/>
          <w:szCs w:val="20"/>
          <w:shd w:val="clear" w:color="auto" w:fill="FFFFFF"/>
          <w:lang w:val="en-GB"/>
        </w:rPr>
        <w:t>– 2013-2017</w:t>
      </w:r>
    </w:p>
    <w:p w14:paraId="61B5DA9D" w14:textId="77777777" w:rsidR="00A478AA" w:rsidRDefault="00A478AA" w:rsidP="00A478AA">
      <w:pPr>
        <w:pStyle w:val="Pa1"/>
        <w:jc w:val="both"/>
        <w:rPr>
          <w:rFonts w:asciiTheme="minorHAnsi" w:eastAsia="Source Sans Pro" w:hAnsiTheme="minorHAnsi" w:cstheme="minorHAnsi"/>
          <w:color w:val="000000"/>
          <w:spacing w:val="1"/>
          <w:sz w:val="20"/>
          <w:szCs w:val="20"/>
          <w:shd w:val="clear" w:color="auto" w:fill="FFFFFF"/>
          <w:lang w:val="en-GB"/>
        </w:rPr>
      </w:pPr>
      <w:r w:rsidRPr="00A478AA">
        <w:rPr>
          <w:rFonts w:asciiTheme="minorHAnsi" w:eastAsia="Source Sans Pro" w:hAnsiTheme="minorHAnsi" w:cstheme="minorHAnsi"/>
          <w:color w:val="000000"/>
          <w:spacing w:val="1"/>
          <w:sz w:val="20"/>
          <w:szCs w:val="20"/>
          <w:shd w:val="clear" w:color="auto" w:fill="FFFFFF"/>
          <w:lang w:val="en-GB"/>
        </w:rPr>
        <w:t xml:space="preserve">The GEF-PAS Forest and Protected Area Management in Fiji, Samoa, Vanuatu and Niue has been a five-year project implemented by the Food and Agricultural Organization of the United Nations. The project’s environmental objective is to strengthen biodiversity conservation and reduce forest and land degradation. Its developmental objective is to enhance the sustainable livelihoods of local communities living in and around existing or potential protected areas. The project has worked at the interface of these two objectives in the four countries above with a range of activities structured within six technical components: 1) policy and legal reform; 2) extension and consolidation of the protected area network; 3) strengthening capacity for protected area and community-based conservation management; 4) developing mechanisms for sustainable protected areas financing; 5) sustainable use of biodiversity; and 6) sustainable land management in forest margins. The project has been designed with the objective to assist the countries achieving the Aichi targets of the Convention of Biodiversity and in particular to contribute to the Aichi target to protect at least 17 % of each countries’ terrestrial area. </w:t>
      </w:r>
    </w:p>
    <w:p w14:paraId="1890A502" w14:textId="77777777" w:rsidR="00A478AA" w:rsidRPr="008105BA" w:rsidRDefault="00A478AA" w:rsidP="00A478AA">
      <w:pPr>
        <w:pStyle w:val="Default"/>
        <w:rPr>
          <w:rFonts w:asciiTheme="minorHAnsi" w:eastAsia="Source Sans Pro" w:hAnsiTheme="minorHAnsi" w:cstheme="minorHAnsi"/>
          <w:spacing w:val="1"/>
          <w:sz w:val="20"/>
          <w:szCs w:val="20"/>
          <w:shd w:val="clear" w:color="auto" w:fill="FFFFFF"/>
          <w:lang w:val="en-GB"/>
        </w:rPr>
      </w:pPr>
    </w:p>
    <w:p w14:paraId="00170DC1" w14:textId="77777777" w:rsidR="00A478AA" w:rsidRDefault="00A478AA" w:rsidP="00A478AA">
      <w:pPr>
        <w:pStyle w:val="Default"/>
        <w:rPr>
          <w:rFonts w:asciiTheme="minorHAnsi" w:eastAsia="Source Sans Pro" w:hAnsiTheme="minorHAnsi" w:cstheme="minorHAnsi"/>
          <w:spacing w:val="1"/>
          <w:sz w:val="20"/>
          <w:szCs w:val="20"/>
          <w:shd w:val="clear" w:color="auto" w:fill="FFFFFF"/>
          <w:lang w:val="en-GB"/>
        </w:rPr>
      </w:pPr>
      <w:r w:rsidRPr="008105BA">
        <w:rPr>
          <w:rFonts w:asciiTheme="minorHAnsi" w:eastAsia="Source Sans Pro" w:hAnsiTheme="minorHAnsi" w:cstheme="minorHAnsi"/>
          <w:spacing w:val="1"/>
          <w:sz w:val="20"/>
          <w:szCs w:val="20"/>
          <w:shd w:val="clear" w:color="auto" w:fill="FFFFFF"/>
          <w:lang w:val="en-GB"/>
        </w:rPr>
        <w:t xml:space="preserve">This project did an entire publication on lessons learnt </w:t>
      </w:r>
      <w:r w:rsidR="008105BA">
        <w:rPr>
          <w:rFonts w:asciiTheme="minorHAnsi" w:eastAsia="Source Sans Pro" w:hAnsiTheme="minorHAnsi" w:cstheme="minorHAnsi"/>
          <w:spacing w:val="1"/>
          <w:sz w:val="20"/>
          <w:szCs w:val="20"/>
          <w:shd w:val="clear" w:color="auto" w:fill="FFFFFF"/>
          <w:lang w:val="en-GB"/>
        </w:rPr>
        <w:t>(</w:t>
      </w:r>
      <w:hyperlink r:id="rId98" w:history="1">
        <w:r w:rsidR="008105BA" w:rsidRPr="00882654">
          <w:rPr>
            <w:rStyle w:val="Hyperlink"/>
            <w:rFonts w:asciiTheme="minorHAnsi" w:eastAsia="Source Sans Pro" w:hAnsiTheme="minorHAnsi" w:cstheme="minorHAnsi"/>
            <w:spacing w:val="1"/>
            <w:sz w:val="20"/>
            <w:szCs w:val="20"/>
            <w:shd w:val="clear" w:color="auto" w:fill="FFFFFF"/>
            <w:lang w:val="en-GB"/>
          </w:rPr>
          <w:t>http://www.fao.org/3/i7505en/I7505EN.pdf</w:t>
        </w:r>
      </w:hyperlink>
      <w:r w:rsidR="008105BA">
        <w:rPr>
          <w:rFonts w:asciiTheme="minorHAnsi" w:eastAsia="Source Sans Pro" w:hAnsiTheme="minorHAnsi" w:cstheme="minorHAnsi"/>
          <w:spacing w:val="1"/>
          <w:sz w:val="20"/>
          <w:szCs w:val="20"/>
          <w:shd w:val="clear" w:color="auto" w:fill="FFFFFF"/>
          <w:lang w:val="en-GB"/>
        </w:rPr>
        <w:t xml:space="preserve">) </w:t>
      </w:r>
      <w:r w:rsidRPr="008105BA">
        <w:rPr>
          <w:rFonts w:asciiTheme="minorHAnsi" w:eastAsia="Source Sans Pro" w:hAnsiTheme="minorHAnsi" w:cstheme="minorHAnsi"/>
          <w:spacing w:val="1"/>
          <w:sz w:val="20"/>
          <w:szCs w:val="20"/>
          <w:shd w:val="clear" w:color="auto" w:fill="FFFFFF"/>
          <w:lang w:val="en-GB"/>
        </w:rPr>
        <w:t xml:space="preserve">which are all useful </w:t>
      </w:r>
      <w:r w:rsidR="008105BA">
        <w:rPr>
          <w:rFonts w:asciiTheme="minorHAnsi" w:eastAsia="Source Sans Pro" w:hAnsiTheme="minorHAnsi" w:cstheme="minorHAnsi"/>
          <w:spacing w:val="1"/>
          <w:sz w:val="20"/>
          <w:szCs w:val="20"/>
          <w:shd w:val="clear" w:color="auto" w:fill="FFFFFF"/>
          <w:lang w:val="en-GB"/>
        </w:rPr>
        <w:t>for this project and should be an important reference document for the project management Team of this project.</w:t>
      </w:r>
    </w:p>
    <w:p w14:paraId="6D81BC70" w14:textId="67695543" w:rsidR="007827C8" w:rsidRDefault="007827C8" w:rsidP="008105BA"/>
    <w:p w14:paraId="4A402F2F" w14:textId="4F48CF47" w:rsidR="005E0150" w:rsidRPr="005E0150" w:rsidRDefault="005E0150" w:rsidP="005E0150">
      <w:pPr>
        <w:pStyle w:val="Default"/>
        <w:rPr>
          <w:rFonts w:asciiTheme="minorHAnsi" w:eastAsia="Source Sans Pro" w:hAnsiTheme="minorHAnsi" w:cstheme="minorHAnsi"/>
          <w:b/>
          <w:spacing w:val="1"/>
          <w:sz w:val="20"/>
          <w:szCs w:val="20"/>
          <w:shd w:val="clear" w:color="auto" w:fill="FFFFFF"/>
          <w:lang w:val="en-GB"/>
        </w:rPr>
      </w:pPr>
      <w:r w:rsidRPr="005E0150">
        <w:rPr>
          <w:rFonts w:asciiTheme="minorHAnsi" w:eastAsia="Source Sans Pro" w:hAnsiTheme="minorHAnsi" w:cstheme="minorHAnsi"/>
          <w:b/>
          <w:spacing w:val="1"/>
          <w:sz w:val="20"/>
          <w:szCs w:val="20"/>
          <w:shd w:val="clear" w:color="auto" w:fill="FFFFFF"/>
          <w:lang w:val="en-GB"/>
        </w:rPr>
        <w:t xml:space="preserve">The Drawa model area for community-based sustainable forest management (CBFM) </w:t>
      </w:r>
      <w:r>
        <w:rPr>
          <w:rFonts w:asciiTheme="minorHAnsi" w:eastAsia="Source Sans Pro" w:hAnsiTheme="minorHAnsi" w:cstheme="minorHAnsi"/>
          <w:b/>
          <w:spacing w:val="1"/>
          <w:sz w:val="20"/>
          <w:szCs w:val="20"/>
          <w:shd w:val="clear" w:color="auto" w:fill="FFFFFF"/>
          <w:lang w:val="en-GB"/>
        </w:rPr>
        <w:t xml:space="preserve">– </w:t>
      </w:r>
      <w:r w:rsidR="00CA145E" w:rsidRPr="005E0150">
        <w:rPr>
          <w:rFonts w:asciiTheme="minorHAnsi" w:eastAsia="Source Sans Pro" w:hAnsiTheme="minorHAnsi" w:cstheme="minorHAnsi"/>
          <w:b/>
          <w:spacing w:val="1"/>
          <w:sz w:val="20"/>
          <w:szCs w:val="20"/>
          <w:shd w:val="clear" w:color="auto" w:fill="FFFFFF"/>
          <w:lang w:val="en-GB"/>
        </w:rPr>
        <w:t>Secretariat of the Pacific Community</w:t>
      </w:r>
      <w:r w:rsidR="004C58D2">
        <w:rPr>
          <w:rStyle w:val="FootnoteReference"/>
          <w:rFonts w:asciiTheme="minorHAnsi" w:eastAsia="Source Sans Pro" w:hAnsiTheme="minorHAnsi" w:cstheme="minorHAnsi"/>
          <w:b/>
          <w:spacing w:val="1"/>
          <w:sz w:val="20"/>
          <w:szCs w:val="20"/>
          <w:shd w:val="clear" w:color="auto" w:fill="FFFFFF"/>
          <w:lang w:val="en-GB"/>
        </w:rPr>
        <w:footnoteReference w:id="42"/>
      </w:r>
      <w:r w:rsidR="00CA145E" w:rsidRPr="005E0150">
        <w:rPr>
          <w:rFonts w:asciiTheme="minorHAnsi" w:eastAsia="Source Sans Pro" w:hAnsiTheme="minorHAnsi" w:cstheme="minorHAnsi"/>
          <w:b/>
          <w:spacing w:val="1"/>
          <w:sz w:val="20"/>
          <w:szCs w:val="20"/>
          <w:shd w:val="clear" w:color="auto" w:fill="FFFFFF"/>
          <w:lang w:val="en-GB"/>
        </w:rPr>
        <w:t xml:space="preserve"> (SPC) – GIZ</w:t>
      </w:r>
      <w:r w:rsidR="00CA145E">
        <w:rPr>
          <w:rFonts w:asciiTheme="minorHAnsi" w:eastAsia="Source Sans Pro" w:hAnsiTheme="minorHAnsi" w:cstheme="minorHAnsi"/>
          <w:b/>
          <w:spacing w:val="1"/>
          <w:sz w:val="20"/>
          <w:szCs w:val="20"/>
          <w:shd w:val="clear" w:color="auto" w:fill="FFFFFF"/>
          <w:lang w:val="en-GB"/>
        </w:rPr>
        <w:t xml:space="preserve"> -</w:t>
      </w:r>
      <w:r w:rsidR="00CA145E" w:rsidRPr="005E0150">
        <w:rPr>
          <w:rFonts w:asciiTheme="minorHAnsi" w:eastAsia="Source Sans Pro" w:hAnsiTheme="minorHAnsi" w:cstheme="minorHAnsi"/>
          <w:b/>
          <w:spacing w:val="1"/>
          <w:sz w:val="20"/>
          <w:szCs w:val="20"/>
          <w:shd w:val="clear" w:color="auto" w:fill="FFFFFF"/>
          <w:lang w:val="en-GB"/>
        </w:rPr>
        <w:t xml:space="preserve"> </w:t>
      </w:r>
      <w:r>
        <w:rPr>
          <w:rFonts w:asciiTheme="minorHAnsi" w:eastAsia="Source Sans Pro" w:hAnsiTheme="minorHAnsi" w:cstheme="minorHAnsi"/>
          <w:b/>
          <w:spacing w:val="1"/>
          <w:sz w:val="20"/>
          <w:szCs w:val="20"/>
          <w:shd w:val="clear" w:color="auto" w:fill="FFFFFF"/>
          <w:lang w:val="en-GB"/>
        </w:rPr>
        <w:t>1998-2008</w:t>
      </w:r>
    </w:p>
    <w:p w14:paraId="0D7904E0" w14:textId="27BC4899" w:rsidR="005E0150" w:rsidRDefault="005E0150" w:rsidP="00573E02">
      <w:pPr>
        <w:pStyle w:val="Default"/>
        <w:rPr>
          <w:rFonts w:asciiTheme="minorHAnsi" w:eastAsia="Source Sans Pro" w:hAnsiTheme="minorHAnsi" w:cstheme="minorHAnsi"/>
          <w:spacing w:val="1"/>
          <w:sz w:val="20"/>
          <w:szCs w:val="20"/>
          <w:shd w:val="clear" w:color="auto" w:fill="FFFFFF"/>
          <w:lang w:val="en-GB"/>
        </w:rPr>
      </w:pPr>
      <w:r w:rsidRPr="005E0150">
        <w:rPr>
          <w:rFonts w:asciiTheme="minorHAnsi" w:eastAsia="Source Sans Pro" w:hAnsiTheme="minorHAnsi" w:cstheme="minorHAnsi"/>
          <w:spacing w:val="1"/>
          <w:sz w:val="20"/>
          <w:szCs w:val="20"/>
          <w:shd w:val="clear" w:color="auto" w:fill="FFFFFF"/>
          <w:lang w:val="en-GB"/>
        </w:rPr>
        <w:t>The project objectives were to institutionalise viable community-based sustainable forest management regimes for native forests in Fiji and contribute towards the mainstreaming of participatory rural land use planning in Fiji.</w:t>
      </w:r>
    </w:p>
    <w:p w14:paraId="7D39CE73" w14:textId="24EAAA0B" w:rsidR="00573E02" w:rsidRDefault="00573E02" w:rsidP="00573E02">
      <w:pPr>
        <w:pStyle w:val="Default"/>
        <w:rPr>
          <w:rFonts w:asciiTheme="minorHAnsi" w:eastAsia="Source Sans Pro" w:hAnsiTheme="minorHAnsi" w:cstheme="minorHAnsi"/>
          <w:spacing w:val="1"/>
          <w:sz w:val="20"/>
          <w:szCs w:val="20"/>
          <w:shd w:val="clear" w:color="auto" w:fill="FFFFFF"/>
          <w:lang w:val="en-GB"/>
        </w:rPr>
      </w:pPr>
      <w:r>
        <w:rPr>
          <w:rFonts w:asciiTheme="minorHAnsi" w:eastAsia="Source Sans Pro" w:hAnsiTheme="minorHAnsi" w:cstheme="minorHAnsi"/>
          <w:spacing w:val="1"/>
          <w:sz w:val="20"/>
          <w:szCs w:val="20"/>
          <w:shd w:val="clear" w:color="auto" w:fill="FFFFFF"/>
          <w:lang w:val="en-GB"/>
        </w:rPr>
        <w:t xml:space="preserve">This project drew important lessons learnt on Community Based enterprises and the need to clearly define the boundaries between the community and the community enterprise. </w:t>
      </w:r>
    </w:p>
    <w:p w14:paraId="63E4AEE4" w14:textId="1A3152D5" w:rsidR="00573E02" w:rsidRDefault="00573E02" w:rsidP="00573E02">
      <w:pPr>
        <w:pStyle w:val="Default"/>
        <w:rPr>
          <w:rFonts w:asciiTheme="minorHAnsi" w:eastAsia="Source Sans Pro" w:hAnsiTheme="minorHAnsi" w:cstheme="minorHAnsi"/>
          <w:spacing w:val="1"/>
          <w:sz w:val="20"/>
          <w:szCs w:val="20"/>
          <w:shd w:val="clear" w:color="auto" w:fill="FFFFFF"/>
          <w:lang w:val="en-GB"/>
        </w:rPr>
      </w:pPr>
      <w:r w:rsidRPr="00573E02">
        <w:rPr>
          <w:rFonts w:asciiTheme="minorHAnsi" w:eastAsia="Source Sans Pro" w:hAnsiTheme="minorHAnsi" w:cstheme="minorHAnsi"/>
          <w:spacing w:val="1"/>
          <w:sz w:val="20"/>
          <w:szCs w:val="20"/>
          <w:shd w:val="clear" w:color="auto" w:fill="FFFFFF"/>
          <w:lang w:val="en-GB"/>
        </w:rPr>
        <w:t xml:space="preserve">The success of the Drawa project can be attributed to the 11 mataqali of the Drawa model area who have remain united and resolute in their commitment to sustainably manage their forest resources for almost 10 years now. The mataqali have remained so in the face of enticing offers from commercial loggers. Also to be commended is the collaborative management displayed by stakeholders who effectively work together in the decision-making and implementation processes. </w:t>
      </w:r>
    </w:p>
    <w:p w14:paraId="714378BD" w14:textId="788070B6" w:rsidR="00B3260F" w:rsidRDefault="00B3260F" w:rsidP="00573E02">
      <w:pPr>
        <w:pStyle w:val="Default"/>
        <w:rPr>
          <w:rFonts w:asciiTheme="minorHAnsi" w:eastAsia="Source Sans Pro" w:hAnsiTheme="minorHAnsi" w:cstheme="minorHAnsi"/>
          <w:spacing w:val="1"/>
          <w:sz w:val="20"/>
          <w:szCs w:val="20"/>
          <w:shd w:val="clear" w:color="auto" w:fill="FFFFFF"/>
          <w:lang w:val="en-GB"/>
        </w:rPr>
      </w:pPr>
    </w:p>
    <w:p w14:paraId="6C545DBC" w14:textId="77777777" w:rsidR="00B3260F" w:rsidRPr="008105BA" w:rsidRDefault="00B3260F" w:rsidP="00B3260F">
      <w:pPr>
        <w:rPr>
          <w:b/>
        </w:rPr>
      </w:pPr>
      <w:r w:rsidRPr="007827C8">
        <w:rPr>
          <w:b/>
        </w:rPr>
        <w:t>The Emalu</w:t>
      </w:r>
      <w:r>
        <w:rPr>
          <w:rStyle w:val="FootnoteReference"/>
          <w:b/>
        </w:rPr>
        <w:footnoteReference w:id="43"/>
      </w:r>
      <w:r w:rsidRPr="007827C8">
        <w:rPr>
          <w:b/>
        </w:rPr>
        <w:t xml:space="preserve"> </w:t>
      </w:r>
      <w:r w:rsidRPr="008105BA">
        <w:rPr>
          <w:b/>
        </w:rPr>
        <w:t xml:space="preserve">REDD+ Project- </w:t>
      </w:r>
      <w:r>
        <w:rPr>
          <w:b/>
        </w:rPr>
        <w:t>since 2011</w:t>
      </w:r>
    </w:p>
    <w:p w14:paraId="7B9CF1E6" w14:textId="77777777" w:rsidR="00B3260F" w:rsidRDefault="00B3260F" w:rsidP="00B3260F">
      <w:r w:rsidRPr="0034137D">
        <w:t>The Emalu project is the first national REDD+ pilot project in Fiji. The forest area is quite pristine and remains one of the primary indigenous forests in Fiji. The forest is under the ownership of the Mataqali Emalu, Yavusa Emalu who have given their consent in the implementation of RED</w:t>
      </w:r>
      <w:r>
        <w:t>D+ programme. This pilot site has been</w:t>
      </w:r>
      <w:r w:rsidRPr="0034137D">
        <w:t xml:space="preserve"> being used to test forest carbon stock assessment and forest stratification methodologies. The application of national FPIC guidelines and process </w:t>
      </w:r>
      <w:r>
        <w:t>have</w:t>
      </w:r>
      <w:r w:rsidRPr="0034137D">
        <w:t xml:space="preserve"> also being practiced on Emalu pilot site. Located on Viti Levu in Navosa province it covers an area of 7,347 ha of lowland, upland and cloud forest.</w:t>
      </w:r>
    </w:p>
    <w:p w14:paraId="4EF90774" w14:textId="65CB5185" w:rsidR="00B3260F" w:rsidRDefault="00B3260F" w:rsidP="00B3260F">
      <w:r w:rsidRPr="007827C8">
        <w:t>Socio-economic surveys and discussions with local communities have revealed that there is a need to ensure REDD+ activities will provide not only long-term benefits but also help meet short-term needs such as cash income. This is one of the reasons why sustainable harvesting was selected as the preferred REDD+ project option. In order to meet short-term cash needs and address potential threats from agriculture expansion, which is moving closer to the forest boundaries, the project is investing in sustainable agriculture and livelihood opportunities for local communities. </w:t>
      </w:r>
      <w:r>
        <w:t xml:space="preserve">Lessons learnt on sustainable livelihood and training on sustainable forest management could be gathered from this project. </w:t>
      </w:r>
      <w:r w:rsidRPr="007827C8">
        <w:t> </w:t>
      </w:r>
    </w:p>
    <w:p w14:paraId="41D2F3E6" w14:textId="2FD32CCC" w:rsidR="00B3260F" w:rsidRPr="00B3260F" w:rsidRDefault="00B3260F" w:rsidP="00B3260F"/>
    <w:p w14:paraId="460D55F7" w14:textId="2D455CDC" w:rsidR="005A680A" w:rsidRPr="005A680A" w:rsidRDefault="005A680A" w:rsidP="005A680A">
      <w:pPr>
        <w:rPr>
          <w:b/>
        </w:rPr>
      </w:pPr>
      <w:r w:rsidRPr="005A680A">
        <w:rPr>
          <w:b/>
        </w:rPr>
        <w:t>Partnership in High Value Agriculture: developing farming as a business</w:t>
      </w:r>
      <w:r w:rsidR="00CA145E">
        <w:rPr>
          <w:b/>
        </w:rPr>
        <w:t xml:space="preserve"> – IFAD/ MoA</w:t>
      </w:r>
      <w:r>
        <w:rPr>
          <w:b/>
        </w:rPr>
        <w:t>– 2012-2015</w:t>
      </w:r>
    </w:p>
    <w:p w14:paraId="615D031E" w14:textId="4F5375D8" w:rsidR="005A680A" w:rsidRDefault="005A680A" w:rsidP="00B3260F">
      <w:r w:rsidRPr="005A680A">
        <w:t xml:space="preserve">The main objective of the 5000,000 USD grant was to have the participating farmer households increase their returns by 20 per cent of the production of high value products, marketed under contracts with private sector buyers. The programme also aimed to pave the way for a future lending programme in Fiji by building on the experience of the IFAD-supported regional programme for Mainstreaming of Rural Innovations Programme (MORDI), scaling up its community development model, and piloting new approaches for the commercialisation of high-value fruits and vegetables. Implemented by the local NGO Partners in Community Development Fiji – PCDF (http://www.pcdf.org.fj/), the grant targeted poor communities living in three relatively remote upland </w:t>
      </w:r>
      <w:r w:rsidRPr="005A680A">
        <w:lastRenderedPageBreak/>
        <w:t>districts in Viti Levu, which have good agricultural production potential due mainly to altitude, but lack effective market linkages to hotels, retail consumer markets and exporters.</w:t>
      </w:r>
    </w:p>
    <w:p w14:paraId="4FDCD209" w14:textId="3D1EDB54" w:rsidR="005A680A" w:rsidRDefault="005A680A" w:rsidP="00B3260F">
      <w:r>
        <w:t>The main lessons learnt from this project are:</w:t>
      </w:r>
    </w:p>
    <w:p w14:paraId="211869D8" w14:textId="2364D8A2" w:rsidR="005A680A" w:rsidRPr="005A680A" w:rsidRDefault="005A680A" w:rsidP="005A680A">
      <w:pPr>
        <w:pStyle w:val="ListParagraph"/>
        <w:numPr>
          <w:ilvl w:val="0"/>
          <w:numId w:val="123"/>
        </w:numPr>
        <w:autoSpaceDE w:val="0"/>
        <w:autoSpaceDN w:val="0"/>
        <w:adjustRightInd w:val="0"/>
      </w:pPr>
      <w:r w:rsidRPr="005A680A">
        <w:t xml:space="preserve">Farmers Grouping. It is more manageable and effective to work with </w:t>
      </w:r>
      <w:r>
        <w:t xml:space="preserve">small groups of farmers, in the </w:t>
      </w:r>
      <w:r w:rsidRPr="005A680A">
        <w:t>range of 10-15 members, who should come from the same village/community.</w:t>
      </w:r>
    </w:p>
    <w:p w14:paraId="40A1525E" w14:textId="20AD408C" w:rsidR="005A680A" w:rsidRPr="005A680A" w:rsidRDefault="005A680A" w:rsidP="005A680A">
      <w:pPr>
        <w:pStyle w:val="ListParagraph"/>
        <w:numPr>
          <w:ilvl w:val="0"/>
          <w:numId w:val="123"/>
        </w:numPr>
        <w:autoSpaceDE w:val="0"/>
        <w:autoSpaceDN w:val="0"/>
        <w:adjustRightInd w:val="0"/>
      </w:pPr>
      <w:r w:rsidRPr="005A680A">
        <w:t>Progressive (lead) farmers. These are effective as local mentors for young and emerging farmers.</w:t>
      </w:r>
    </w:p>
    <w:p w14:paraId="64D1088A" w14:textId="093CEE0C" w:rsidR="005A680A" w:rsidRPr="005A680A" w:rsidRDefault="005A680A" w:rsidP="005A680A">
      <w:pPr>
        <w:pStyle w:val="ListParagraph"/>
        <w:numPr>
          <w:ilvl w:val="0"/>
          <w:numId w:val="123"/>
        </w:numPr>
        <w:autoSpaceDE w:val="0"/>
        <w:autoSpaceDN w:val="0"/>
        <w:adjustRightInd w:val="0"/>
      </w:pPr>
      <w:r w:rsidRPr="005A680A">
        <w:t>It is not easy to engage the women and specific approaches a</w:t>
      </w:r>
      <w:r>
        <w:t xml:space="preserve">re required to increase women’s </w:t>
      </w:r>
      <w:r w:rsidRPr="005A680A">
        <w:t>participation. Recruiting more or higher number of female a</w:t>
      </w:r>
      <w:r>
        <w:t xml:space="preserve">s facilitators may increase the </w:t>
      </w:r>
      <w:r w:rsidRPr="005A680A">
        <w:t>participation of women farmers in the scaling up programme.</w:t>
      </w:r>
    </w:p>
    <w:p w14:paraId="63AAF28A" w14:textId="38287FC7" w:rsidR="005A680A" w:rsidRPr="005A680A" w:rsidRDefault="005A680A" w:rsidP="005A680A">
      <w:pPr>
        <w:pStyle w:val="ListParagraph"/>
        <w:numPr>
          <w:ilvl w:val="0"/>
          <w:numId w:val="123"/>
        </w:numPr>
        <w:autoSpaceDE w:val="0"/>
        <w:autoSpaceDN w:val="0"/>
        <w:adjustRightInd w:val="0"/>
      </w:pPr>
      <w:r w:rsidRPr="005A680A">
        <w:t>Farmers to receive full training package. This will give good opportuniti</w:t>
      </w:r>
      <w:r>
        <w:t xml:space="preserve">es for participating farmers to </w:t>
      </w:r>
      <w:r w:rsidRPr="005A680A">
        <w:t>run his farm sustainably when the programme completed.</w:t>
      </w:r>
    </w:p>
    <w:p w14:paraId="3E66B4BA" w14:textId="12E07164" w:rsidR="005A680A" w:rsidRPr="005A680A" w:rsidRDefault="005A680A" w:rsidP="005A680A">
      <w:pPr>
        <w:pStyle w:val="ListParagraph"/>
        <w:numPr>
          <w:ilvl w:val="0"/>
          <w:numId w:val="123"/>
        </w:numPr>
        <w:autoSpaceDE w:val="0"/>
        <w:autoSpaceDN w:val="0"/>
        <w:adjustRightInd w:val="0"/>
      </w:pPr>
      <w:r w:rsidRPr="005A680A">
        <w:t>To access Loan Facilities, farmers (especially those being risk-averse)</w:t>
      </w:r>
      <w:r>
        <w:t xml:space="preserve"> need encouragement, financial </w:t>
      </w:r>
      <w:r w:rsidRPr="005A680A">
        <w:t>assistance and mentoring. The loan scheme should be closely mon</w:t>
      </w:r>
      <w:r>
        <w:t xml:space="preserve">itor by project implementers to </w:t>
      </w:r>
      <w:r w:rsidRPr="005A680A">
        <w:t>prevent risk of failure and losses of the farmer.</w:t>
      </w:r>
    </w:p>
    <w:p w14:paraId="23DC2030" w14:textId="2B77DFD3" w:rsidR="005A680A" w:rsidRPr="005A680A" w:rsidRDefault="005A680A" w:rsidP="005A680A">
      <w:pPr>
        <w:pStyle w:val="ListParagraph"/>
        <w:numPr>
          <w:ilvl w:val="0"/>
          <w:numId w:val="123"/>
        </w:numPr>
        <w:autoSpaceDE w:val="0"/>
        <w:autoSpaceDN w:val="0"/>
        <w:adjustRightInd w:val="0"/>
      </w:pPr>
      <w:r w:rsidRPr="005A680A">
        <w:t>SMEs. Some progressive/lead farmers may want to take this opportunity and they</w:t>
      </w:r>
      <w:r>
        <w:t xml:space="preserve"> should be </w:t>
      </w:r>
      <w:r w:rsidRPr="005A680A">
        <w:t xml:space="preserve">supported by </w:t>
      </w:r>
      <w:r>
        <w:t>the project</w:t>
      </w:r>
      <w:r w:rsidRPr="005A680A">
        <w:t>.</w:t>
      </w:r>
    </w:p>
    <w:p w14:paraId="7A04C9FE" w14:textId="68E8D9A6" w:rsidR="005A680A" w:rsidRPr="005A680A" w:rsidRDefault="005A680A" w:rsidP="005A680A">
      <w:pPr>
        <w:pStyle w:val="ListParagraph"/>
        <w:numPr>
          <w:ilvl w:val="0"/>
          <w:numId w:val="123"/>
        </w:numPr>
        <w:autoSpaceDE w:val="0"/>
        <w:autoSpaceDN w:val="0"/>
        <w:adjustRightInd w:val="0"/>
      </w:pPr>
      <w:r w:rsidRPr="005A680A">
        <w:t>Strengthening of Market Linkages with vendors, middlemen an</w:t>
      </w:r>
      <w:r>
        <w:t xml:space="preserve">d main town market. FAPP should </w:t>
      </w:r>
      <w:r w:rsidRPr="005A680A">
        <w:t>facilitate contract market and ensure that farmers are connecte</w:t>
      </w:r>
      <w:r>
        <w:t xml:space="preserve">d with markets through contract </w:t>
      </w:r>
      <w:r w:rsidRPr="005A680A">
        <w:t>arrangements.</w:t>
      </w:r>
    </w:p>
    <w:p w14:paraId="51BCE737" w14:textId="0F9F4572" w:rsidR="005A680A" w:rsidRPr="005A680A" w:rsidRDefault="005A680A" w:rsidP="005A680A">
      <w:pPr>
        <w:pStyle w:val="ListParagraph"/>
        <w:numPr>
          <w:ilvl w:val="0"/>
          <w:numId w:val="123"/>
        </w:numPr>
        <w:autoSpaceDE w:val="0"/>
        <w:autoSpaceDN w:val="0"/>
        <w:adjustRightInd w:val="0"/>
      </w:pPr>
      <w:r w:rsidRPr="005A680A">
        <w:t>Farmers profiling/data. It is critical to do farmers and community pro</w:t>
      </w:r>
      <w:r>
        <w:t xml:space="preserve">filing at the beginning of the </w:t>
      </w:r>
      <w:r w:rsidRPr="005A680A">
        <w:t>project. Data should be used to assess project outcomes, achievement and impact for individual,</w:t>
      </w:r>
      <w:r>
        <w:t xml:space="preserve"> </w:t>
      </w:r>
      <w:r w:rsidRPr="005A680A">
        <w:t>groups and communities.</w:t>
      </w:r>
    </w:p>
    <w:p w14:paraId="62E4C68E" w14:textId="67599510" w:rsidR="005A680A" w:rsidRPr="005A680A" w:rsidRDefault="005A680A" w:rsidP="005A680A">
      <w:pPr>
        <w:pStyle w:val="ListParagraph"/>
        <w:numPr>
          <w:ilvl w:val="0"/>
          <w:numId w:val="123"/>
        </w:numPr>
        <w:autoSpaceDE w:val="0"/>
        <w:autoSpaceDN w:val="0"/>
        <w:adjustRightInd w:val="0"/>
      </w:pPr>
      <w:r w:rsidRPr="005A680A">
        <w:t xml:space="preserve">Daily Farmers Record (Record Keeping). </w:t>
      </w:r>
      <w:r>
        <w:t>The project</w:t>
      </w:r>
      <w:r w:rsidRPr="005A680A">
        <w:t xml:space="preserve"> has developed a daily</w:t>
      </w:r>
      <w:r>
        <w:t xml:space="preserve"> farm Record Book that was used </w:t>
      </w:r>
      <w:r w:rsidRPr="005A680A">
        <w:t>by participating farmers.</w:t>
      </w:r>
    </w:p>
    <w:p w14:paraId="536D3AC2" w14:textId="77777777" w:rsidR="005A680A" w:rsidRDefault="005A680A" w:rsidP="00B3260F">
      <w:pPr>
        <w:rPr>
          <w:b/>
        </w:rPr>
      </w:pPr>
    </w:p>
    <w:p w14:paraId="5C65E725" w14:textId="612FF7C1" w:rsidR="00B3260F" w:rsidRPr="00B3260F" w:rsidRDefault="00B3260F" w:rsidP="00B3260F">
      <w:pPr>
        <w:rPr>
          <w:b/>
        </w:rPr>
      </w:pPr>
      <w:r w:rsidRPr="00B3260F">
        <w:rPr>
          <w:b/>
        </w:rPr>
        <w:t>Pacific Horticultural and Agricultural Market Access (PHAMA)</w:t>
      </w:r>
      <w:r w:rsidR="004C7C88">
        <w:rPr>
          <w:rStyle w:val="FootnoteReference"/>
          <w:b/>
        </w:rPr>
        <w:footnoteReference w:id="44"/>
      </w:r>
      <w:r w:rsidR="00CA145E">
        <w:rPr>
          <w:b/>
        </w:rPr>
        <w:t xml:space="preserve"> project </w:t>
      </w:r>
      <w:r w:rsidR="008B20DD">
        <w:rPr>
          <w:b/>
        </w:rPr>
        <w:t>-</w:t>
      </w:r>
      <w:r w:rsidR="00CA145E">
        <w:rPr>
          <w:b/>
        </w:rPr>
        <w:t xml:space="preserve"> Australia &amp; New Zealand -</w:t>
      </w:r>
      <w:r w:rsidRPr="00B3260F">
        <w:rPr>
          <w:b/>
        </w:rPr>
        <w:t xml:space="preserve"> 2011–2018</w:t>
      </w:r>
    </w:p>
    <w:p w14:paraId="4E54CFBE" w14:textId="127B688B" w:rsidR="00B3260F" w:rsidRPr="00B3260F" w:rsidRDefault="00B3260F" w:rsidP="00B3260F">
      <w:r w:rsidRPr="00B3260F">
        <w:t xml:space="preserve">The Pacific Horticultural and Agricultural Market Access Program (PHAMA), was a seven-year program of Australian and New Zealand assistance to six Pacific Island nations: Fiji, Papua New Guinea, Samoa, Solomon Islands, Tonga and Vanuatu. The goal was to increase exports of fresh and value-added agricultural products, contributing to economic growth and improved rural livelihoods. There were three main expected outcomes: (i) increased export volumes; (ii) better farm gate prices; and (iii) protection of existing export markets. </w:t>
      </w:r>
    </w:p>
    <w:p w14:paraId="4284BA90" w14:textId="6CFEA8E8" w:rsidR="004A3DCB" w:rsidRDefault="00B3260F" w:rsidP="004A3DCB">
      <w:pPr>
        <w:rPr>
          <w:rFonts w:cstheme="minorBidi"/>
          <w:color w:val="auto"/>
        </w:rPr>
      </w:pPr>
      <w:r>
        <w:rPr>
          <w:rFonts w:cstheme="minorBidi"/>
          <w:color w:val="auto"/>
        </w:rPr>
        <w:t>PHAMA transitioned to PHAMA Plus on 1</w:t>
      </w:r>
      <w:r>
        <w:rPr>
          <w:rFonts w:cstheme="minorBidi"/>
          <w:color w:val="auto"/>
          <w:sz w:val="13"/>
          <w:szCs w:val="13"/>
        </w:rPr>
        <w:t xml:space="preserve">st </w:t>
      </w:r>
      <w:r>
        <w:rPr>
          <w:rFonts w:cstheme="minorBidi"/>
          <w:color w:val="auto"/>
        </w:rPr>
        <w:t>November 2018 and</w:t>
      </w:r>
      <w:r w:rsidR="004A3DCB">
        <w:rPr>
          <w:rFonts w:cstheme="minorBidi"/>
          <w:color w:val="auto"/>
        </w:rPr>
        <w:t xml:space="preserve"> will run through to June 2022 (cf section on collaboration with on-going project 3.1.2).</w:t>
      </w:r>
    </w:p>
    <w:p w14:paraId="00A2B483" w14:textId="77777777" w:rsidR="004A3DCB" w:rsidRPr="004A3DCB" w:rsidRDefault="004A3DCB" w:rsidP="004A3DCB">
      <w:pPr>
        <w:rPr>
          <w:rFonts w:ascii="Calibri" w:eastAsiaTheme="minorHAnsi" w:hAnsi="Calibri" w:cs="Calibri"/>
          <w:spacing w:val="0"/>
          <w:sz w:val="24"/>
          <w:szCs w:val="24"/>
          <w:shd w:val="clear" w:color="auto" w:fill="auto"/>
          <w:lang w:val="en-US"/>
        </w:rPr>
      </w:pPr>
    </w:p>
    <w:p w14:paraId="79C657AF" w14:textId="7A927E3A" w:rsidR="004A3DCB" w:rsidRPr="004A3DCB" w:rsidRDefault="004A3DCB" w:rsidP="004A3DCB">
      <w:pPr>
        <w:autoSpaceDE w:val="0"/>
        <w:autoSpaceDN w:val="0"/>
        <w:adjustRightInd w:val="0"/>
        <w:rPr>
          <w:rFonts w:ascii="Calibri" w:eastAsiaTheme="minorHAnsi" w:hAnsi="Calibri" w:cstheme="minorBidi"/>
          <w:color w:val="auto"/>
          <w:spacing w:val="0"/>
          <w:shd w:val="clear" w:color="auto" w:fill="auto"/>
          <w:lang w:val="en-US"/>
        </w:rPr>
      </w:pPr>
      <w:r w:rsidRPr="004A3DCB">
        <w:rPr>
          <w:rFonts w:ascii="Calibri" w:eastAsiaTheme="minorHAnsi" w:hAnsi="Calibri" w:cstheme="minorBidi"/>
          <w:color w:val="auto"/>
          <w:spacing w:val="0"/>
          <w:shd w:val="clear" w:color="auto" w:fill="auto"/>
          <w:lang w:val="en-US"/>
        </w:rPr>
        <w:t xml:space="preserve">PHAMA’s key achievements in Fiji were to support government and industry to utilise export opportunities for agricultural and other primary products, identify and develop new export opportunities for fresh and processed products, and strengthen contingency planning and surveillance for pests and diseases. The work focused on four sectors: kava, (known as yaqona in Fiji), root crops, sea urchins, and quarantine operations to improve exporters’ capacity to implement export protocols. The Program was instrumental in opening new export markets, maintaining and improving current export marketing pathways, and developing new products. PHAMA’s main contributions to these outcomes are summarized as follows: </w:t>
      </w:r>
    </w:p>
    <w:p w14:paraId="53B9C27A" w14:textId="0A752204" w:rsidR="00A25DD9" w:rsidRPr="00A25DD9" w:rsidRDefault="004A3DCB" w:rsidP="00A25DD9">
      <w:pPr>
        <w:pStyle w:val="ListParagraph"/>
        <w:numPr>
          <w:ilvl w:val="0"/>
          <w:numId w:val="121"/>
        </w:numPr>
        <w:autoSpaceDE w:val="0"/>
        <w:autoSpaceDN w:val="0"/>
        <w:adjustRightInd w:val="0"/>
        <w:rPr>
          <w:rFonts w:ascii="Calibri" w:eastAsiaTheme="minorHAnsi" w:hAnsi="Calibri" w:cstheme="minorBidi"/>
          <w:color w:val="auto"/>
          <w:spacing w:val="0"/>
          <w:sz w:val="24"/>
          <w:szCs w:val="24"/>
          <w:shd w:val="clear" w:color="auto" w:fill="auto"/>
          <w:lang w:val="en-US"/>
        </w:rPr>
      </w:pPr>
      <w:r w:rsidRPr="004A3DCB">
        <w:rPr>
          <w:rFonts w:ascii="Calibri" w:eastAsiaTheme="minorHAnsi" w:hAnsi="Calibri" w:cs="Calibri"/>
          <w:b/>
          <w:bCs/>
          <w:color w:val="auto"/>
          <w:spacing w:val="0"/>
          <w:shd w:val="clear" w:color="auto" w:fill="auto"/>
          <w:lang w:val="en-US"/>
        </w:rPr>
        <w:t xml:space="preserve">Kava: </w:t>
      </w:r>
      <w:r w:rsidRPr="004A3DCB">
        <w:rPr>
          <w:rFonts w:ascii="Calibri" w:eastAsiaTheme="minorHAnsi" w:hAnsi="Calibri" w:cs="Calibri"/>
          <w:color w:val="auto"/>
          <w:spacing w:val="0"/>
          <w:shd w:val="clear" w:color="auto" w:fill="auto"/>
          <w:lang w:val="en-US"/>
        </w:rPr>
        <w:t xml:space="preserve">PHAMA helped producers, exporters and government establish quality systems that demonstrated that Fiji’s kava exports are suitable for human consumption. This important work was part of rebuilding Fiji’s exports following Germany’s 2002 ban on kava imports and its subsequent overturning of the ban in 2014. </w:t>
      </w:r>
    </w:p>
    <w:p w14:paraId="18669438" w14:textId="77777777" w:rsidR="00A25DD9" w:rsidRPr="00A25DD9" w:rsidRDefault="00A25DD9" w:rsidP="00A25DD9">
      <w:pPr>
        <w:pStyle w:val="ListParagraph"/>
        <w:numPr>
          <w:ilvl w:val="0"/>
          <w:numId w:val="121"/>
        </w:numPr>
        <w:autoSpaceDE w:val="0"/>
        <w:autoSpaceDN w:val="0"/>
        <w:adjustRightInd w:val="0"/>
        <w:spacing w:after="148"/>
        <w:rPr>
          <w:rFonts w:ascii="Calibri" w:eastAsiaTheme="minorHAnsi" w:hAnsi="Calibri" w:cs="Calibri"/>
          <w:color w:val="auto"/>
          <w:spacing w:val="0"/>
          <w:shd w:val="clear" w:color="auto" w:fill="auto"/>
          <w:lang w:val="en-US"/>
        </w:rPr>
      </w:pPr>
      <w:r w:rsidRPr="00A25DD9">
        <w:rPr>
          <w:rFonts w:ascii="Calibri" w:eastAsiaTheme="minorHAnsi" w:hAnsi="Calibri" w:cstheme="minorBidi"/>
          <w:b/>
          <w:bCs/>
          <w:color w:val="auto"/>
          <w:spacing w:val="0"/>
          <w:shd w:val="clear" w:color="auto" w:fill="auto"/>
          <w:lang w:val="en-US"/>
        </w:rPr>
        <w:t xml:space="preserve">Taro: </w:t>
      </w:r>
      <w:r w:rsidRPr="00A25DD9">
        <w:rPr>
          <w:rFonts w:ascii="Calibri" w:eastAsiaTheme="minorHAnsi" w:hAnsi="Calibri" w:cs="Calibri"/>
          <w:color w:val="auto"/>
          <w:spacing w:val="0"/>
          <w:shd w:val="clear" w:color="auto" w:fill="auto"/>
          <w:lang w:val="en-US"/>
        </w:rPr>
        <w:t>PHAMA provided targeted support to exporters and sector-wide support to government and industry to maintain and improve Fiji taro exports. This included support to six taro exporters to gain food safety (HACCP</w:t>
      </w:r>
      <w:r w:rsidRPr="00A25DD9">
        <w:rPr>
          <w:rFonts w:ascii="Calibri" w:eastAsiaTheme="minorHAnsi" w:hAnsi="Calibri" w:cs="Calibri"/>
          <w:color w:val="auto"/>
          <w:spacing w:val="0"/>
          <w:sz w:val="13"/>
          <w:szCs w:val="13"/>
          <w:shd w:val="clear" w:color="auto" w:fill="auto"/>
          <w:lang w:val="en-US"/>
        </w:rPr>
        <w:t>1</w:t>
      </w:r>
      <w:r w:rsidRPr="00A25DD9">
        <w:rPr>
          <w:rFonts w:ascii="Calibri" w:eastAsiaTheme="minorHAnsi" w:hAnsi="Calibri" w:cs="Calibri"/>
          <w:color w:val="auto"/>
          <w:spacing w:val="0"/>
          <w:shd w:val="clear" w:color="auto" w:fill="auto"/>
          <w:lang w:val="en-US"/>
        </w:rPr>
        <w:t xml:space="preserve">) accreditation in order to obtain better prices in Australian and New Zealand supermarkets. PHAMA provided HACCP training to support the exporters through the audit and accreditation process. PHAMA also supported development of a biosecurity plan for protection and response to taro diseases. </w:t>
      </w:r>
    </w:p>
    <w:p w14:paraId="3250F047" w14:textId="0C51329D" w:rsidR="00A25DD9" w:rsidRPr="00A25DD9" w:rsidRDefault="00A25DD9" w:rsidP="00A25DD9">
      <w:pPr>
        <w:pStyle w:val="ListParagraph"/>
        <w:numPr>
          <w:ilvl w:val="0"/>
          <w:numId w:val="121"/>
        </w:numPr>
        <w:autoSpaceDE w:val="0"/>
        <w:autoSpaceDN w:val="0"/>
        <w:adjustRightInd w:val="0"/>
        <w:rPr>
          <w:rFonts w:ascii="Calibri" w:eastAsiaTheme="minorHAnsi" w:hAnsi="Calibri" w:cs="Calibri"/>
          <w:color w:val="auto"/>
          <w:spacing w:val="0"/>
          <w:shd w:val="clear" w:color="auto" w:fill="auto"/>
          <w:lang w:val="en-US"/>
        </w:rPr>
      </w:pPr>
      <w:r w:rsidRPr="00A25DD9">
        <w:rPr>
          <w:rFonts w:ascii="Calibri" w:eastAsiaTheme="minorHAnsi" w:hAnsi="Calibri" w:cs="Calibri"/>
          <w:b/>
          <w:bCs/>
          <w:color w:val="auto"/>
          <w:spacing w:val="0"/>
          <w:shd w:val="clear" w:color="auto" w:fill="auto"/>
          <w:lang w:val="en-US"/>
        </w:rPr>
        <w:t xml:space="preserve">Eggplant: </w:t>
      </w:r>
      <w:r w:rsidRPr="00A25DD9">
        <w:rPr>
          <w:rFonts w:ascii="Calibri" w:eastAsiaTheme="minorHAnsi" w:hAnsi="Calibri" w:cs="Calibri"/>
          <w:color w:val="auto"/>
          <w:spacing w:val="0"/>
          <w:shd w:val="clear" w:color="auto" w:fill="auto"/>
          <w:lang w:val="en-US"/>
        </w:rPr>
        <w:t xml:space="preserve">PHAMA supported the reopening of Fiji’s eggplant pathway to New Zealand which had been closed following pest interceptions on treated product. New Zealand re-opened the pathway after conducting an external audit following Biosecurity Agency Fiji (BAF) remedial actions. Additionally, </w:t>
      </w:r>
      <w:r w:rsidRPr="00A25DD9">
        <w:rPr>
          <w:rFonts w:ascii="Calibri" w:eastAsiaTheme="minorHAnsi" w:hAnsi="Calibri" w:cs="Calibri"/>
          <w:color w:val="auto"/>
          <w:spacing w:val="0"/>
          <w:shd w:val="clear" w:color="auto" w:fill="auto"/>
          <w:lang w:val="en-US"/>
        </w:rPr>
        <w:lastRenderedPageBreak/>
        <w:t xml:space="preserve">PHAMA reviewed and amended Standard Operating Procedures and export documentation in consultation with BAF. </w:t>
      </w:r>
    </w:p>
    <w:p w14:paraId="7BE67312" w14:textId="77777777" w:rsidR="004A3DCB" w:rsidRPr="004A3DCB" w:rsidRDefault="004A3DCB" w:rsidP="004A3DCB">
      <w:pPr>
        <w:pStyle w:val="ListParagraph"/>
        <w:numPr>
          <w:ilvl w:val="0"/>
          <w:numId w:val="121"/>
        </w:numPr>
        <w:autoSpaceDE w:val="0"/>
        <w:autoSpaceDN w:val="0"/>
        <w:adjustRightInd w:val="0"/>
        <w:rPr>
          <w:rFonts w:ascii="Calibri" w:eastAsiaTheme="minorHAnsi" w:hAnsi="Calibri" w:cs="Calibri"/>
          <w:color w:val="auto"/>
          <w:spacing w:val="0"/>
          <w:shd w:val="clear" w:color="auto" w:fill="auto"/>
          <w:lang w:val="en-US"/>
        </w:rPr>
      </w:pPr>
      <w:r w:rsidRPr="004A3DCB">
        <w:rPr>
          <w:rFonts w:ascii="Calibri" w:eastAsiaTheme="minorHAnsi" w:hAnsi="Calibri" w:cstheme="minorBidi"/>
          <w:b/>
          <w:bCs/>
          <w:color w:val="auto"/>
          <w:spacing w:val="0"/>
          <w:shd w:val="clear" w:color="auto" w:fill="auto"/>
          <w:lang w:val="en-US"/>
        </w:rPr>
        <w:t xml:space="preserve">Ginger: </w:t>
      </w:r>
      <w:r w:rsidRPr="004A3DCB">
        <w:rPr>
          <w:rFonts w:ascii="Calibri" w:eastAsiaTheme="minorHAnsi" w:hAnsi="Calibri" w:cs="Calibri"/>
          <w:color w:val="auto"/>
          <w:spacing w:val="0"/>
          <w:shd w:val="clear" w:color="auto" w:fill="auto"/>
          <w:lang w:val="en-US"/>
        </w:rPr>
        <w:t xml:space="preserve">PHAMA assisted the Government of Fiji to obtain market access for fresh ginger to Australia. Exports of ginger have subsequently commenced. </w:t>
      </w:r>
    </w:p>
    <w:p w14:paraId="68AE2748" w14:textId="07C0D508" w:rsidR="004A3DCB" w:rsidRPr="004A3DCB" w:rsidRDefault="004A3DCB" w:rsidP="004A3DCB">
      <w:pPr>
        <w:pStyle w:val="ListParagraph"/>
        <w:numPr>
          <w:ilvl w:val="0"/>
          <w:numId w:val="121"/>
        </w:numPr>
        <w:autoSpaceDE w:val="0"/>
        <w:autoSpaceDN w:val="0"/>
        <w:adjustRightInd w:val="0"/>
        <w:rPr>
          <w:rFonts w:ascii="Calibri" w:eastAsiaTheme="minorHAnsi" w:hAnsi="Calibri" w:cs="Calibri"/>
          <w:color w:val="auto"/>
          <w:spacing w:val="0"/>
          <w:shd w:val="clear" w:color="auto" w:fill="auto"/>
          <w:lang w:val="en-US"/>
        </w:rPr>
      </w:pPr>
      <w:r w:rsidRPr="004A3DCB">
        <w:rPr>
          <w:rFonts w:ascii="Calibri" w:eastAsiaTheme="minorHAnsi" w:hAnsi="Calibri" w:cs="Calibri"/>
          <w:b/>
          <w:bCs/>
          <w:color w:val="auto"/>
          <w:spacing w:val="0"/>
          <w:shd w:val="clear" w:color="auto" w:fill="auto"/>
          <w:lang w:val="en-US"/>
        </w:rPr>
        <w:t xml:space="preserve">Papaya: </w:t>
      </w:r>
      <w:r w:rsidRPr="004A3DCB">
        <w:rPr>
          <w:rFonts w:ascii="Calibri" w:eastAsiaTheme="minorHAnsi" w:hAnsi="Calibri" w:cs="Calibri"/>
          <w:color w:val="auto"/>
          <w:spacing w:val="0"/>
          <w:shd w:val="clear" w:color="auto" w:fill="auto"/>
          <w:lang w:val="en-US"/>
        </w:rPr>
        <w:t xml:space="preserve">PHAMA helped reopen Fiji’s papaya export pathway to Australia, following voluntary closure by Fiji due to an exotic disease outbreak of quarantine concern. The Australian Government subsequently visited Fiji to review management of the outbreak, and the pathway was officially reopened. </w:t>
      </w:r>
    </w:p>
    <w:p w14:paraId="7270DF04" w14:textId="77777777" w:rsidR="00B3260F" w:rsidRDefault="00B3260F" w:rsidP="00573E02">
      <w:pPr>
        <w:pStyle w:val="Default"/>
        <w:rPr>
          <w:rFonts w:asciiTheme="minorHAnsi" w:eastAsia="Source Sans Pro" w:hAnsiTheme="minorHAnsi" w:cstheme="minorHAnsi"/>
          <w:spacing w:val="1"/>
          <w:sz w:val="20"/>
          <w:szCs w:val="20"/>
          <w:shd w:val="clear" w:color="auto" w:fill="FFFFFF"/>
          <w:lang w:val="en-GB"/>
        </w:rPr>
      </w:pPr>
    </w:p>
    <w:p w14:paraId="728B82FC" w14:textId="1C0BBD92" w:rsidR="00CA145E" w:rsidRDefault="008B43B5" w:rsidP="00B3260F">
      <w:pPr>
        <w:rPr>
          <w:b/>
        </w:rPr>
      </w:pPr>
      <w:r>
        <w:rPr>
          <w:b/>
        </w:rPr>
        <w:t>Coping with Climate Change in the Pacific Island R</w:t>
      </w:r>
      <w:r w:rsidR="00CA145E" w:rsidRPr="00CA145E">
        <w:rPr>
          <w:b/>
        </w:rPr>
        <w:t>egion</w:t>
      </w:r>
      <w:r>
        <w:rPr>
          <w:b/>
        </w:rPr>
        <w:t xml:space="preserve"> (CCPIR)</w:t>
      </w:r>
      <w:r w:rsidR="00CA145E">
        <w:rPr>
          <w:b/>
        </w:rPr>
        <w:t xml:space="preserve"> – BMZ / SPC – 2009-201</w:t>
      </w:r>
      <w:r>
        <w:rPr>
          <w:b/>
        </w:rPr>
        <w:t>9</w:t>
      </w:r>
    </w:p>
    <w:p w14:paraId="28CCE563" w14:textId="0A18DAF8" w:rsidR="00CA145E" w:rsidRPr="00CA145E" w:rsidRDefault="00CA145E" w:rsidP="00B3260F">
      <w:r w:rsidRPr="00CA145E">
        <w:t xml:space="preserve">The objectives of the project were to </w:t>
      </w:r>
      <w:r>
        <w:t>enhance t</w:t>
      </w:r>
      <w:r w:rsidRPr="00CA145E">
        <w:t>he skills and capabilities of the local population, national governmental authorities and regional organisations in order to cope with the effects of climate change and combat its causes.</w:t>
      </w:r>
      <w:r>
        <w:t xml:space="preserve"> It targeted the Pacific Islands Region, including Fiji.</w:t>
      </w:r>
    </w:p>
    <w:p w14:paraId="7C3C24E8" w14:textId="0CD68770" w:rsidR="00CA145E" w:rsidRDefault="00CA145E" w:rsidP="00B3260F">
      <w:r w:rsidRPr="00CA145E">
        <w:t xml:space="preserve">The programme focused on terrestrial and marine resources, and on the education, energy and tourism sectors. </w:t>
      </w:r>
      <w:r>
        <w:t xml:space="preserve">In Fiji, the programme supported </w:t>
      </w:r>
      <w:r w:rsidRPr="00CA145E">
        <w:t>authorities and residents in forest conservation (REDD+ measures).</w:t>
      </w:r>
      <w:r>
        <w:t xml:space="preserve"> </w:t>
      </w:r>
      <w:r w:rsidRPr="00CA145E">
        <w:t>Climate adaptation activities have also been carried out at community level in all countries. These adopt multidisciplinary and integrated approaches that involve several partners.</w:t>
      </w:r>
    </w:p>
    <w:p w14:paraId="1D168F55" w14:textId="58ED4888" w:rsidR="00CA145E" w:rsidRDefault="00CA145E" w:rsidP="00B3260F"/>
    <w:p w14:paraId="4E41AEB0" w14:textId="5883040A" w:rsidR="00CA145E" w:rsidRDefault="00CA145E" w:rsidP="00CA145E">
      <w:r>
        <w:t>Of particular interest to this project, the CCCPIR supported:</w:t>
      </w:r>
    </w:p>
    <w:p w14:paraId="500D7A03" w14:textId="7CA3D1C8" w:rsidR="00CA145E" w:rsidRDefault="00CA145E" w:rsidP="00CA145E">
      <w:pPr>
        <w:pStyle w:val="ListParagraph"/>
        <w:numPr>
          <w:ilvl w:val="0"/>
          <w:numId w:val="125"/>
        </w:numPr>
      </w:pPr>
      <w:r>
        <w:t xml:space="preserve">the development of the </w:t>
      </w:r>
      <w:r w:rsidRPr="00203229">
        <w:t>Participatory Land-Use Planning Guidelines</w:t>
      </w:r>
      <w:r>
        <w:t xml:space="preserve"> which will be the basis of work in Component 1 </w:t>
      </w:r>
      <w:r w:rsidRPr="00203229">
        <w:t xml:space="preserve">for the district level land-use planning process. </w:t>
      </w:r>
    </w:p>
    <w:p w14:paraId="7A2A3CED" w14:textId="177693DE" w:rsidR="00CA145E" w:rsidRPr="00CA145E" w:rsidRDefault="00CA145E" w:rsidP="00B3260F">
      <w:pPr>
        <w:pStyle w:val="ListParagraph"/>
        <w:numPr>
          <w:ilvl w:val="0"/>
          <w:numId w:val="125"/>
        </w:numPr>
      </w:pPr>
      <w:r>
        <w:t>the identification</w:t>
      </w:r>
      <w:r w:rsidRPr="00203229">
        <w:t xml:space="preserve"> certain root crops that are climate-resilient, these crops will be integrated into the agroforestry system implemented </w:t>
      </w:r>
      <w:r>
        <w:t>under Component 2</w:t>
      </w:r>
      <w:r w:rsidRPr="00203229">
        <w:t>.</w:t>
      </w:r>
    </w:p>
    <w:p w14:paraId="6FEEF3C4" w14:textId="77777777" w:rsidR="00CA145E" w:rsidRDefault="00CA145E" w:rsidP="00B3260F">
      <w:pPr>
        <w:rPr>
          <w:b/>
        </w:rPr>
      </w:pPr>
    </w:p>
    <w:p w14:paraId="123628FA" w14:textId="10E9C086" w:rsidR="00B3260F" w:rsidRPr="008105BA" w:rsidRDefault="00B3260F" w:rsidP="00B3260F">
      <w:pPr>
        <w:rPr>
          <w:b/>
        </w:rPr>
      </w:pPr>
      <w:r w:rsidRPr="008105BA">
        <w:rPr>
          <w:b/>
        </w:rPr>
        <w:t xml:space="preserve">MESCAL project IUCN project supported by BMU </w:t>
      </w:r>
    </w:p>
    <w:p w14:paraId="42CEAACE" w14:textId="3FCA1957" w:rsidR="00B3260F" w:rsidRPr="008105BA" w:rsidRDefault="00B3260F" w:rsidP="00B3260F">
      <w:r w:rsidRPr="0034137D">
        <w:t>The Mangrove Ecosystem Conservation &amp; Livelihood: to Increase climate change resilience and improve local livelihoods through selected capacity support in adaptive co-management and restoration of mangroves.</w:t>
      </w:r>
      <w:r w:rsidR="00482E6A">
        <w:t xml:space="preserve"> This project learning will support the work on mangroves under this project.</w:t>
      </w:r>
    </w:p>
    <w:p w14:paraId="73BB6DA7" w14:textId="77777777" w:rsidR="003C2090" w:rsidRPr="003C2090" w:rsidRDefault="003C2090" w:rsidP="00615978"/>
    <w:p w14:paraId="786A9A66" w14:textId="77777777" w:rsidR="00A33EFD" w:rsidRPr="00F55A44" w:rsidRDefault="00A33EFD" w:rsidP="00615978">
      <w:pPr>
        <w:pStyle w:val="Regular"/>
      </w:pPr>
    </w:p>
    <w:p w14:paraId="2CB22947" w14:textId="77777777" w:rsidR="00955DEB" w:rsidRPr="00F55A44" w:rsidRDefault="00955DEB" w:rsidP="00615978">
      <w:pPr>
        <w:pStyle w:val="11Style"/>
        <w:rPr>
          <w:rStyle w:val="Strong"/>
          <w:b/>
          <w:bCs/>
        </w:rPr>
      </w:pPr>
      <w:bookmarkStart w:id="47" w:name="_Toc536697947"/>
      <w:bookmarkStart w:id="48" w:name="_Toc9338889"/>
      <w:r w:rsidRPr="00F55A44">
        <w:rPr>
          <w:rStyle w:val="Strong"/>
          <w:b/>
          <w:bCs/>
        </w:rPr>
        <w:t>1.</w:t>
      </w:r>
      <w:r w:rsidR="00ED0F49" w:rsidRPr="00F55A44">
        <w:rPr>
          <w:rStyle w:val="Strong"/>
          <w:b/>
          <w:bCs/>
        </w:rPr>
        <w:t>5</w:t>
      </w:r>
      <w:r w:rsidR="00F55A44">
        <w:rPr>
          <w:rStyle w:val="Strong"/>
          <w:b/>
          <w:bCs/>
        </w:rPr>
        <w:t>.</w:t>
      </w:r>
      <w:r w:rsidRPr="00F55A44">
        <w:rPr>
          <w:rStyle w:val="Strong"/>
          <w:b/>
          <w:bCs/>
        </w:rPr>
        <w:t xml:space="preserve"> </w:t>
      </w:r>
      <w:r w:rsidR="00F55A44" w:rsidRPr="00F55A44">
        <w:rPr>
          <w:rStyle w:val="Strong"/>
          <w:b/>
          <w:bCs/>
        </w:rPr>
        <w:t>ALIGNMENT AND STRATEGIC FIT</w:t>
      </w:r>
      <w:bookmarkEnd w:id="47"/>
      <w:bookmarkEnd w:id="48"/>
      <w:r w:rsidR="00F55A44" w:rsidRPr="00F55A44">
        <w:rPr>
          <w:rStyle w:val="Strong"/>
          <w:b/>
          <w:bCs/>
        </w:rPr>
        <w:t xml:space="preserve"> </w:t>
      </w:r>
    </w:p>
    <w:p w14:paraId="49E643C3" w14:textId="77777777" w:rsidR="00574524" w:rsidRPr="00650A55" w:rsidRDefault="00650A55" w:rsidP="00650A55">
      <w:pPr>
        <w:spacing w:after="120"/>
        <w:rPr>
          <w:u w:val="single"/>
          <w:lang w:eastAsia="en-GB"/>
        </w:rPr>
      </w:pPr>
      <w:r w:rsidRPr="00213D49">
        <w:rPr>
          <w:u w:val="single"/>
          <w:lang w:eastAsia="en-GB"/>
        </w:rPr>
        <w:t>Alignment</w:t>
      </w:r>
      <w:r>
        <w:rPr>
          <w:u w:val="single"/>
          <w:lang w:eastAsia="en-GB"/>
        </w:rPr>
        <w:t xml:space="preserve"> </w:t>
      </w:r>
      <w:r w:rsidRPr="00213D49">
        <w:rPr>
          <w:u w:val="single"/>
          <w:lang w:eastAsia="en-GB"/>
        </w:rPr>
        <w:t>with</w:t>
      </w:r>
      <w:r>
        <w:rPr>
          <w:u w:val="single"/>
          <w:lang w:eastAsia="en-GB"/>
        </w:rPr>
        <w:t xml:space="preserve"> </w:t>
      </w:r>
      <w:r w:rsidRPr="00213D49">
        <w:rPr>
          <w:u w:val="single"/>
          <w:lang w:eastAsia="en-GB"/>
        </w:rPr>
        <w:t>national</w:t>
      </w:r>
      <w:r>
        <w:rPr>
          <w:u w:val="single"/>
          <w:lang w:eastAsia="en-GB"/>
        </w:rPr>
        <w:t xml:space="preserve"> </w:t>
      </w:r>
      <w:r w:rsidRPr="00213D49">
        <w:rPr>
          <w:u w:val="single"/>
          <w:lang w:eastAsia="en-GB"/>
        </w:rPr>
        <w:t>development</w:t>
      </w:r>
      <w:r>
        <w:rPr>
          <w:u w:val="single"/>
          <w:lang w:eastAsia="en-GB"/>
        </w:rPr>
        <w:t xml:space="preserve"> </w:t>
      </w:r>
      <w:r w:rsidRPr="00213D49">
        <w:rPr>
          <w:u w:val="single"/>
          <w:lang w:eastAsia="en-GB"/>
        </w:rPr>
        <w:t>goals</w:t>
      </w:r>
      <w:r>
        <w:rPr>
          <w:u w:val="single"/>
          <w:lang w:eastAsia="en-GB"/>
        </w:rPr>
        <w:t xml:space="preserve"> </w:t>
      </w:r>
      <w:r w:rsidRPr="00213D49">
        <w:rPr>
          <w:u w:val="single"/>
          <w:lang w:eastAsia="en-GB"/>
        </w:rPr>
        <w:t>and</w:t>
      </w:r>
      <w:r>
        <w:rPr>
          <w:u w:val="single"/>
          <w:lang w:eastAsia="en-GB"/>
        </w:rPr>
        <w:t xml:space="preserve"> </w:t>
      </w:r>
      <w:r w:rsidRPr="00213D49">
        <w:rPr>
          <w:u w:val="single"/>
          <w:lang w:eastAsia="en-GB"/>
        </w:rPr>
        <w:t>policies</w:t>
      </w:r>
    </w:p>
    <w:p w14:paraId="21C267CF" w14:textId="77777777" w:rsidR="00B5300C" w:rsidRPr="00AE2730" w:rsidRDefault="007604AC" w:rsidP="00347DD3">
      <w:r w:rsidRPr="00FD23EB">
        <w:t>F</w:t>
      </w:r>
      <w:r w:rsidR="00FD23EB" w:rsidRPr="00FD23EB">
        <w:t xml:space="preserve">iji </w:t>
      </w:r>
      <w:r w:rsidR="00FD23EB">
        <w:t xml:space="preserve">is strongly committed </w:t>
      </w:r>
      <w:r>
        <w:t xml:space="preserve">towards </w:t>
      </w:r>
      <w:r w:rsidR="00FD23EB">
        <w:t xml:space="preserve">climate change mitigation, land degradation reduction and biodiversity conservation as its </w:t>
      </w:r>
      <w:r w:rsidR="00FD23EB" w:rsidRPr="00FD23EB">
        <w:t>international commitments</w:t>
      </w:r>
      <w:r w:rsidR="00FD23EB">
        <w:t xml:space="preserve"> show through the </w:t>
      </w:r>
      <w:r w:rsidR="00B5300C" w:rsidRPr="00AE2730">
        <w:t>United Nations Framework Convention on Climate Change (UNFCCC)</w:t>
      </w:r>
      <w:r w:rsidR="00F11F72" w:rsidRPr="00AE2730">
        <w:t xml:space="preserve"> and</w:t>
      </w:r>
      <w:r w:rsidR="002E18B9">
        <w:t xml:space="preserve"> </w:t>
      </w:r>
      <w:r w:rsidR="00B5300C" w:rsidRPr="00AE2730">
        <w:t>REDD+</w:t>
      </w:r>
      <w:r w:rsidR="00B5300C" w:rsidRPr="00AE2730">
        <w:rPr>
          <w:rStyle w:val="FootnoteReference"/>
          <w:color w:val="76923C" w:themeColor="accent3" w:themeShade="BF"/>
          <w:sz w:val="16"/>
          <w:szCs w:val="16"/>
        </w:rPr>
        <w:footnoteReference w:id="45"/>
      </w:r>
      <w:r w:rsidR="00B5300C" w:rsidRPr="00AE2730">
        <w:t xml:space="preserve"> mechanism</w:t>
      </w:r>
      <w:r w:rsidR="00FD23EB">
        <w:t>, the CBD (mostly Aichi targets 15) and the UNCCD. This is detailed in section 1.1 “Legal and Policy Context”, together with the set of policies deriving from these commitments.</w:t>
      </w:r>
    </w:p>
    <w:p w14:paraId="3A152D1E" w14:textId="77777777" w:rsidR="00B567BA" w:rsidRDefault="00B567BA" w:rsidP="00347DD3"/>
    <w:p w14:paraId="517F66EE" w14:textId="08409902" w:rsidR="0080675C" w:rsidRDefault="00FD23EB" w:rsidP="00347DD3">
      <w:r>
        <w:t>This project is aligned with the strategies developed to reach the goals for sustainable development defined by Fiji at the international, regional and national levels.</w:t>
      </w:r>
      <w:r w:rsidR="00722205">
        <w:t xml:space="preserve"> The strategies are under the overarching </w:t>
      </w:r>
      <w:r w:rsidR="00722205" w:rsidRPr="00AE2730">
        <w:t>Green Growth Framework (GGF)</w:t>
      </w:r>
      <w:bookmarkStart w:id="49" w:name="_Toc482614460"/>
      <w:r w:rsidR="0080675C" w:rsidRPr="00AE2730">
        <w:t xml:space="preserve"> launched in 2014 serves as the government’s blueprint for sustainable development in Fiji and to fulfilling the constitutional right to a clean and healthy environment. Thematic Area 3 of the Green Growth Framework, Sustainable Islands and Ocean</w:t>
      </w:r>
      <w:r w:rsidR="00722205">
        <w:t xml:space="preserve"> is perfectly aligned with this project.</w:t>
      </w:r>
    </w:p>
    <w:p w14:paraId="1F9C8F88" w14:textId="77777777" w:rsidR="00FB1F2A" w:rsidRDefault="00FB1F2A" w:rsidP="00347DD3"/>
    <w:p w14:paraId="543B0A6E" w14:textId="77777777" w:rsidR="00650A55" w:rsidRDefault="00FB1F2A" w:rsidP="00FB1F2A">
      <w:r w:rsidRPr="000230AF">
        <w:t>All Ministerial Annual Corporate Plan (ACP) are aligned to relevant outcomes identified in the Roadmap (RDSSED) and the Strategic Development Plan. These documents include: The Green Growth Frame Work, the 5 Year &amp; 20 year National Development Plan, Climate Change Action Plan, Fiji Forestry Policy 2007, Fiji 2020 Agriculture Policy Agenda and line Ministerial Annual Cooperate Plans to name a few.</w:t>
      </w:r>
    </w:p>
    <w:p w14:paraId="780BF660" w14:textId="77777777" w:rsidR="00D310F6" w:rsidRDefault="00D310F6" w:rsidP="00FB1F2A"/>
    <w:p w14:paraId="7DF7A799" w14:textId="77777777" w:rsidR="00D310F6" w:rsidRDefault="00D310F6" w:rsidP="00FB1F2A">
      <w:r>
        <w:t xml:space="preserve">As outlined by the major UN conventions (UNFCCC, UNCCD, CBD), a country needs the appropriate capacities to better manage its natural resources and reach the goals it committed to in terms of emissions, land degradation and biodiversity loss reductions. </w:t>
      </w:r>
      <w:r w:rsidRPr="00F87559">
        <w:t>The frameworks</w:t>
      </w:r>
      <w:r>
        <w:t xml:space="preserve"> under the UNFCC (</w:t>
      </w:r>
      <w:r w:rsidRPr="00F87559">
        <w:t>enshrined in decisions 2/CP.7 and 3/CP.7.) provide a set of guiding principles and approaches to capacity-building, for example that it should be a country-driven process, involve learning by doing, and build on existing activities. They also contain a list of priority areas for action on capacity-building, including the specific needs of least developed countries and Sma</w:t>
      </w:r>
      <w:r>
        <w:t xml:space="preserve">ll Island </w:t>
      </w:r>
      <w:r>
        <w:lastRenderedPageBreak/>
        <w:t>D</w:t>
      </w:r>
      <w:r w:rsidRPr="00F87559">
        <w:t>eveloping States. They reaffirm that capacity-building is essential to enable these countries to implement the objective of the Convention</w:t>
      </w:r>
      <w:r>
        <w:t>s</w:t>
      </w:r>
      <w:r w:rsidRPr="00F87559">
        <w:t>.</w:t>
      </w:r>
      <w:r>
        <w:t xml:space="preserve"> </w:t>
      </w:r>
      <w:r w:rsidRPr="00F87559">
        <w:t xml:space="preserve">The frameworks set out a way forward for capacity-building activities, such as developing and strengthening skills and knowledge, as well as providing opportunities for stakeholders and organizations to share their experiences and increasing their awareness to enable them to participate more fully in the </w:t>
      </w:r>
      <w:r>
        <w:t>sustainable natural resources management</w:t>
      </w:r>
      <w:r w:rsidRPr="00F87559">
        <w:t xml:space="preserve"> process.</w:t>
      </w:r>
      <w:r>
        <w:t xml:space="preserve"> This project focuses an entire component (Component 1) on capacity Building.</w:t>
      </w:r>
    </w:p>
    <w:p w14:paraId="20E599FC" w14:textId="77777777" w:rsidR="00FB1F2A" w:rsidRPr="00FB1F2A" w:rsidRDefault="00FB1F2A" w:rsidP="00FB1F2A">
      <w:bookmarkStart w:id="50" w:name="_Toc502345102"/>
      <w:bookmarkStart w:id="51" w:name="_Toc502345287"/>
      <w:bookmarkStart w:id="52" w:name="_Toc502929101"/>
    </w:p>
    <w:p w14:paraId="235126B3" w14:textId="77777777" w:rsidR="00347DD3" w:rsidRDefault="00650A55" w:rsidP="00650A55">
      <w:pPr>
        <w:spacing w:after="120"/>
        <w:rPr>
          <w:u w:val="single"/>
        </w:rPr>
      </w:pPr>
      <w:r w:rsidRPr="00213D49">
        <w:rPr>
          <w:u w:val="single"/>
        </w:rPr>
        <w:t>Alignment</w:t>
      </w:r>
      <w:r>
        <w:rPr>
          <w:u w:val="single"/>
        </w:rPr>
        <w:t xml:space="preserve"> </w:t>
      </w:r>
      <w:r w:rsidRPr="00213D49">
        <w:rPr>
          <w:u w:val="single"/>
        </w:rPr>
        <w:t>with</w:t>
      </w:r>
      <w:r>
        <w:rPr>
          <w:u w:val="single"/>
        </w:rPr>
        <w:t xml:space="preserve"> </w:t>
      </w:r>
      <w:r w:rsidRPr="00213D49">
        <w:rPr>
          <w:u w:val="single"/>
        </w:rPr>
        <w:t>National</w:t>
      </w:r>
      <w:r>
        <w:rPr>
          <w:u w:val="single"/>
        </w:rPr>
        <w:t xml:space="preserve"> </w:t>
      </w:r>
      <w:r w:rsidRPr="00213D49">
        <w:rPr>
          <w:u w:val="single"/>
        </w:rPr>
        <w:t>action</w:t>
      </w:r>
      <w:r>
        <w:rPr>
          <w:u w:val="single"/>
        </w:rPr>
        <w:t xml:space="preserve"> </w:t>
      </w:r>
      <w:r w:rsidRPr="00213D49">
        <w:rPr>
          <w:u w:val="single"/>
        </w:rPr>
        <w:t>Plans</w:t>
      </w:r>
      <w:r>
        <w:rPr>
          <w:u w:val="single"/>
        </w:rPr>
        <w:t xml:space="preserve"> </w:t>
      </w:r>
      <w:r w:rsidRPr="00213D49">
        <w:rPr>
          <w:u w:val="single"/>
        </w:rPr>
        <w:t>on</w:t>
      </w:r>
      <w:r>
        <w:rPr>
          <w:u w:val="single"/>
        </w:rPr>
        <w:t xml:space="preserve"> </w:t>
      </w:r>
      <w:r w:rsidRPr="00213D49">
        <w:rPr>
          <w:u w:val="single"/>
        </w:rPr>
        <w:t>Biodiversity,</w:t>
      </w:r>
      <w:r>
        <w:rPr>
          <w:u w:val="single"/>
        </w:rPr>
        <w:t xml:space="preserve"> </w:t>
      </w:r>
      <w:r w:rsidRPr="00213D49">
        <w:rPr>
          <w:u w:val="single"/>
        </w:rPr>
        <w:t>Climate</w:t>
      </w:r>
      <w:r>
        <w:rPr>
          <w:u w:val="single"/>
        </w:rPr>
        <w:t xml:space="preserve"> </w:t>
      </w:r>
      <w:r w:rsidRPr="00213D49">
        <w:rPr>
          <w:u w:val="single"/>
        </w:rPr>
        <w:t>Change</w:t>
      </w:r>
      <w:r>
        <w:rPr>
          <w:u w:val="single"/>
        </w:rPr>
        <w:t xml:space="preserve"> </w:t>
      </w:r>
      <w:r w:rsidRPr="00213D49">
        <w:rPr>
          <w:u w:val="single"/>
        </w:rPr>
        <w:t>Mitigation</w:t>
      </w:r>
      <w:r>
        <w:rPr>
          <w:u w:val="single"/>
        </w:rPr>
        <w:t xml:space="preserve"> </w:t>
      </w:r>
      <w:r w:rsidRPr="00213D49">
        <w:rPr>
          <w:u w:val="single"/>
        </w:rPr>
        <w:t>and</w:t>
      </w:r>
      <w:r>
        <w:rPr>
          <w:u w:val="single"/>
        </w:rPr>
        <w:t xml:space="preserve"> </w:t>
      </w:r>
      <w:r w:rsidRPr="00213D49">
        <w:rPr>
          <w:u w:val="single"/>
        </w:rPr>
        <w:t>Adaptation,</w:t>
      </w:r>
      <w:r>
        <w:rPr>
          <w:u w:val="single"/>
        </w:rPr>
        <w:t xml:space="preserve"> </w:t>
      </w:r>
      <w:r w:rsidRPr="00213D49">
        <w:rPr>
          <w:u w:val="single"/>
        </w:rPr>
        <w:t>Combat</w:t>
      </w:r>
      <w:r>
        <w:rPr>
          <w:u w:val="single"/>
        </w:rPr>
        <w:t xml:space="preserve"> </w:t>
      </w:r>
      <w:r w:rsidRPr="00213D49">
        <w:rPr>
          <w:u w:val="single"/>
        </w:rPr>
        <w:t>Desertification</w:t>
      </w:r>
    </w:p>
    <w:p w14:paraId="7B4665CF" w14:textId="3FFAF174" w:rsidR="00650A55" w:rsidRPr="00650A55" w:rsidRDefault="00650A55" w:rsidP="00650A55">
      <w:pPr>
        <w:spacing w:after="120"/>
      </w:pPr>
      <w:r w:rsidRPr="00650A55">
        <w:t xml:space="preserve">As described below the project is </w:t>
      </w:r>
      <w:r w:rsidR="008B20DD">
        <w:t>well</w:t>
      </w:r>
      <w:r w:rsidRPr="00650A55">
        <w:t xml:space="preserve"> aligned with all the major plans under the Rio convention and will participate to achieve their goals. </w:t>
      </w:r>
    </w:p>
    <w:bookmarkEnd w:id="49"/>
    <w:bookmarkEnd w:id="50"/>
    <w:bookmarkEnd w:id="51"/>
    <w:bookmarkEnd w:id="52"/>
    <w:p w14:paraId="56BCACA9" w14:textId="77777777" w:rsidR="00C94B19" w:rsidRDefault="00C94B19" w:rsidP="00574524">
      <w:pPr>
        <w:rPr>
          <w:i/>
        </w:rPr>
      </w:pPr>
      <w:r>
        <w:rPr>
          <w:i/>
        </w:rPr>
        <w:t>Climate Change</w:t>
      </w:r>
    </w:p>
    <w:p w14:paraId="1F38AFFB" w14:textId="77777777" w:rsidR="00EE67ED" w:rsidRDefault="0045540C" w:rsidP="0045540C">
      <w:r w:rsidRPr="0045540C">
        <w:t xml:space="preserve">As described in 1.1, </w:t>
      </w:r>
      <w:r w:rsidRPr="00693F07">
        <w:t xml:space="preserve">Fiji </w:t>
      </w:r>
      <w:r>
        <w:t xml:space="preserve">is very committed to climate change and </w:t>
      </w:r>
      <w:r w:rsidRPr="00693F07">
        <w:t>made a pledge under the Intended Nationally Determined Contributions (INDC) for an unconditional 10% emissions cut by 2030, compared to business as usual levels, or a conditional 30% reduction with international support.</w:t>
      </w:r>
      <w:r>
        <w:t xml:space="preserve"> The second National Communication (NC) under UNFCC was presented in</w:t>
      </w:r>
      <w:r w:rsidR="00EE67ED">
        <w:t xml:space="preserve"> 2013</w:t>
      </w:r>
      <w:r>
        <w:t>.</w:t>
      </w:r>
      <w:r w:rsidR="00EE67ED">
        <w:t xml:space="preserve"> It </w:t>
      </w:r>
      <w:r w:rsidR="005D4EAD">
        <w:t>highlights</w:t>
      </w:r>
      <w:r w:rsidR="00D63750">
        <w:rPr>
          <w:rStyle w:val="FootnoteReference"/>
        </w:rPr>
        <w:footnoteReference w:id="46"/>
      </w:r>
      <w:r w:rsidR="00EE67ED">
        <w:t xml:space="preserve"> 2 important points tackle by this project;</w:t>
      </w:r>
    </w:p>
    <w:p w14:paraId="5CC3E8D4" w14:textId="77777777" w:rsidR="00EE67ED" w:rsidRPr="00EE67ED" w:rsidRDefault="00D63750" w:rsidP="004A3DCB">
      <w:pPr>
        <w:pStyle w:val="ListParagraph"/>
        <w:numPr>
          <w:ilvl w:val="0"/>
          <w:numId w:val="86"/>
        </w:numPr>
        <w:autoSpaceDE w:val="0"/>
        <w:autoSpaceDN w:val="0"/>
        <w:adjustRightInd w:val="0"/>
      </w:pPr>
      <w:r>
        <w:t>Need to focus on local communities</w:t>
      </w:r>
    </w:p>
    <w:p w14:paraId="62C7F324" w14:textId="190DCF5A" w:rsidR="00C94B19" w:rsidRPr="0045540C" w:rsidRDefault="0026259B" w:rsidP="004A3DCB">
      <w:pPr>
        <w:pStyle w:val="ListParagraph"/>
        <w:numPr>
          <w:ilvl w:val="0"/>
          <w:numId w:val="86"/>
        </w:numPr>
        <w:autoSpaceDE w:val="0"/>
        <w:autoSpaceDN w:val="0"/>
        <w:adjustRightInd w:val="0"/>
      </w:pPr>
      <w:r>
        <w:t>Need for capacity building: “</w:t>
      </w:r>
      <w:r w:rsidR="00EE67ED" w:rsidRPr="00EE67ED">
        <w:t>Fiji realizes the importance</w:t>
      </w:r>
      <w:r w:rsidR="00D63750">
        <w:t xml:space="preserve"> </w:t>
      </w:r>
      <w:r w:rsidR="00EE67ED" w:rsidRPr="00EE67ED">
        <w:t>of national capacity building across all</w:t>
      </w:r>
      <w:r w:rsidR="00D63750">
        <w:t xml:space="preserve"> </w:t>
      </w:r>
      <w:r w:rsidR="00EE67ED" w:rsidRPr="00EE67ED">
        <w:t>sectors thus requires well-trained scientific,</w:t>
      </w:r>
      <w:r w:rsidR="00D63750">
        <w:t xml:space="preserve"> </w:t>
      </w:r>
      <w:r w:rsidR="00EE67ED" w:rsidRPr="00EE67ED">
        <w:t>technical and managerial staff that</w:t>
      </w:r>
      <w:r w:rsidR="00D63750">
        <w:t xml:space="preserve"> </w:t>
      </w:r>
      <w:r w:rsidR="00EE67ED" w:rsidRPr="00EE67ED">
        <w:t>will not only understand climate change</w:t>
      </w:r>
      <w:r w:rsidR="00D63750">
        <w:t xml:space="preserve"> </w:t>
      </w:r>
      <w:r w:rsidR="00EE67ED" w:rsidRPr="00EE67ED">
        <w:t>but also be involved in responses to climate</w:t>
      </w:r>
      <w:r w:rsidR="00D63750">
        <w:t xml:space="preserve"> </w:t>
      </w:r>
      <w:r w:rsidR="00EE67ED" w:rsidRPr="00EE67ED">
        <w:t>change that will create a need for</w:t>
      </w:r>
      <w:r w:rsidR="00D63750">
        <w:t xml:space="preserve"> </w:t>
      </w:r>
      <w:r w:rsidR="00EE67ED" w:rsidRPr="00EE67ED">
        <w:t>a well</w:t>
      </w:r>
      <w:r w:rsidR="008B20DD">
        <w:t>-</w:t>
      </w:r>
      <w:r w:rsidR="00EE67ED" w:rsidRPr="00EE67ED">
        <w:t>equipped institutional structure that</w:t>
      </w:r>
      <w:r w:rsidR="00D63750">
        <w:t xml:space="preserve"> </w:t>
      </w:r>
      <w:r w:rsidR="00EE67ED" w:rsidRPr="00EE67ED">
        <w:t>will provide facilities and finances to support</w:t>
      </w:r>
      <w:r w:rsidR="00D63750">
        <w:t xml:space="preserve"> </w:t>
      </w:r>
      <w:r w:rsidR="00EE67ED" w:rsidRPr="00EE67ED">
        <w:t>climate change programmes and</w:t>
      </w:r>
      <w:r w:rsidR="00D63750">
        <w:t xml:space="preserve"> </w:t>
      </w:r>
      <w:r w:rsidR="00EE67ED" w:rsidRPr="00EE67ED">
        <w:t>activities.</w:t>
      </w:r>
      <w:r>
        <w:t>”</w:t>
      </w:r>
    </w:p>
    <w:p w14:paraId="2BC79C06" w14:textId="77777777" w:rsidR="0026259B" w:rsidRDefault="0026259B" w:rsidP="0026259B">
      <w:pPr>
        <w:rPr>
          <w:lang w:val="en-US"/>
        </w:rPr>
      </w:pPr>
    </w:p>
    <w:p w14:paraId="23B953E5" w14:textId="77777777" w:rsidR="0026259B" w:rsidRDefault="0026259B" w:rsidP="0026259B">
      <w:r>
        <w:t>T</w:t>
      </w:r>
      <w:r w:rsidRPr="00AE2730">
        <w:t>he Government of Fiji started a national REDD+ programme in 2009, and adopted a National REDD+ Strategy in 2011. REDD+ is seen as a long-term measure for tackling deforestation and forest degradation, ensuring sustainable forest management, and enhancing carbon stocks and forest biodiversity conservation, while also meeting the demands for energy and other forest products. The intended REDD+ Strategy options are being developed with a view to enhancing positive impacts, co-benefits and reducing any likely negative socio-economic and environmental effects on forest-dependent communities and the country as a whole.</w:t>
      </w:r>
    </w:p>
    <w:p w14:paraId="17D43722" w14:textId="77777777" w:rsidR="0026259B" w:rsidRDefault="0026259B" w:rsidP="0026259B"/>
    <w:p w14:paraId="4353DD02" w14:textId="77777777" w:rsidR="0026259B" w:rsidRPr="00347DD3" w:rsidRDefault="0026259B" w:rsidP="00347DD3">
      <w:pPr>
        <w:pStyle w:val="Default"/>
        <w:rPr>
          <w:rFonts w:asciiTheme="minorHAnsi" w:eastAsia="Source Sans Pro" w:hAnsiTheme="minorHAnsi" w:cstheme="minorHAnsi"/>
          <w:spacing w:val="1"/>
          <w:sz w:val="20"/>
          <w:szCs w:val="20"/>
          <w:shd w:val="clear" w:color="auto" w:fill="FFFFFF"/>
          <w:lang w:val="en-GB"/>
        </w:rPr>
      </w:pPr>
      <w:r w:rsidRPr="00347DD3">
        <w:rPr>
          <w:rFonts w:asciiTheme="minorHAnsi" w:eastAsia="Source Sans Pro" w:hAnsiTheme="minorHAnsi" w:cstheme="minorHAnsi"/>
          <w:spacing w:val="1"/>
          <w:sz w:val="20"/>
          <w:szCs w:val="20"/>
          <w:shd w:val="clear" w:color="auto" w:fill="FFFFFF"/>
          <w:lang w:val="en-GB"/>
        </w:rPr>
        <w:t xml:space="preserve">In 2017, the </w:t>
      </w:r>
      <w:r w:rsidR="00347DD3" w:rsidRPr="00347DD3">
        <w:rPr>
          <w:rFonts w:asciiTheme="minorHAnsi" w:eastAsia="Source Sans Pro" w:hAnsiTheme="minorHAnsi" w:cstheme="minorHAnsi"/>
          <w:spacing w:val="1"/>
          <w:sz w:val="20"/>
          <w:szCs w:val="20"/>
          <w:shd w:val="clear" w:color="auto" w:fill="FFFFFF"/>
          <w:lang w:val="en-GB"/>
        </w:rPr>
        <w:t>GoF presented its National Adaptation Plan Framework</w:t>
      </w:r>
      <w:r w:rsidR="00347DD3" w:rsidRPr="00347DD3">
        <w:rPr>
          <w:rFonts w:eastAsia="Source Sans Pro"/>
          <w:sz w:val="16"/>
          <w:szCs w:val="16"/>
          <w:vertAlign w:val="superscript"/>
        </w:rPr>
        <w:footnoteReference w:id="47"/>
      </w:r>
      <w:r w:rsidR="00347DD3" w:rsidRPr="00347DD3">
        <w:rPr>
          <w:rFonts w:asciiTheme="minorHAnsi" w:eastAsia="Source Sans Pro" w:hAnsiTheme="minorHAnsi" w:cstheme="minorHAnsi"/>
          <w:spacing w:val="1"/>
          <w:sz w:val="20"/>
          <w:szCs w:val="20"/>
          <w:shd w:val="clear" w:color="auto" w:fill="FFFFFF"/>
          <w:lang w:val="en-GB"/>
        </w:rPr>
        <w:t xml:space="preserve"> to guide efforts to develop its National Adaptation Plan</w:t>
      </w:r>
      <w:r w:rsidR="00347DD3">
        <w:rPr>
          <w:rFonts w:asciiTheme="minorHAnsi" w:eastAsia="Source Sans Pro" w:hAnsiTheme="minorHAnsi" w:cstheme="minorHAnsi"/>
          <w:spacing w:val="1"/>
          <w:sz w:val="20"/>
          <w:szCs w:val="20"/>
          <w:shd w:val="clear" w:color="auto" w:fill="FFFFFF"/>
          <w:lang w:val="en-GB"/>
        </w:rPr>
        <w:t xml:space="preserve"> (NAPA)</w:t>
      </w:r>
      <w:r w:rsidR="00347DD3" w:rsidRPr="00347DD3">
        <w:rPr>
          <w:rFonts w:asciiTheme="minorHAnsi" w:eastAsia="Source Sans Pro" w:hAnsiTheme="minorHAnsi" w:cstheme="minorHAnsi"/>
          <w:spacing w:val="1"/>
          <w:sz w:val="20"/>
          <w:szCs w:val="20"/>
          <w:shd w:val="clear" w:color="auto" w:fill="FFFFFF"/>
          <w:lang w:val="en-GB"/>
        </w:rPr>
        <w:t xml:space="preserve"> on an ongoing basis to comprehensively address climate change. </w:t>
      </w:r>
      <w:r w:rsidR="00347DD3">
        <w:rPr>
          <w:rFonts w:asciiTheme="minorHAnsi" w:eastAsia="Source Sans Pro" w:hAnsiTheme="minorHAnsi" w:cstheme="minorHAnsi"/>
          <w:spacing w:val="1"/>
          <w:sz w:val="20"/>
          <w:szCs w:val="20"/>
          <w:shd w:val="clear" w:color="auto" w:fill="FFFFFF"/>
          <w:lang w:val="en-GB"/>
        </w:rPr>
        <w:t>T</w:t>
      </w:r>
      <w:r w:rsidR="00347DD3" w:rsidRPr="00347DD3">
        <w:rPr>
          <w:rFonts w:asciiTheme="minorHAnsi" w:eastAsia="Source Sans Pro" w:hAnsiTheme="minorHAnsi" w:cstheme="minorHAnsi"/>
          <w:spacing w:val="1"/>
          <w:sz w:val="20"/>
          <w:szCs w:val="20"/>
          <w:shd w:val="clear" w:color="auto" w:fill="FFFFFF"/>
          <w:lang w:val="en-GB"/>
        </w:rPr>
        <w:t>he National Adaptation Plan will reinvigorate collaboration between the Climate Change and International Cooperation Division and the many stakeholders relevant to adaptation. Knowledge sharing and institutional learning are seen as fundamental ingredients of success.</w:t>
      </w:r>
    </w:p>
    <w:p w14:paraId="03525E69" w14:textId="77777777" w:rsidR="00C94B19" w:rsidRPr="00EE67ED" w:rsidRDefault="00C94B19" w:rsidP="00574524"/>
    <w:p w14:paraId="09FC9CF8" w14:textId="77777777" w:rsidR="00347DD3" w:rsidRDefault="00347DD3" w:rsidP="00347DD3">
      <w:pPr>
        <w:rPr>
          <w:i/>
        </w:rPr>
      </w:pPr>
      <w:r>
        <w:rPr>
          <w:i/>
        </w:rPr>
        <w:t>Land Degradation</w:t>
      </w:r>
    </w:p>
    <w:p w14:paraId="3B1E79C3" w14:textId="77777777" w:rsidR="00FB1F2A" w:rsidRPr="000230AF" w:rsidRDefault="00347DD3" w:rsidP="00FB1F2A">
      <w:r>
        <w:t>In 2007, Fiji published a report titled “National Action Plan to combat desertification/land degradation and mitigate against drought”</w:t>
      </w:r>
      <w:r>
        <w:rPr>
          <w:rStyle w:val="FootnoteReference"/>
        </w:rPr>
        <w:footnoteReference w:id="48"/>
      </w:r>
      <w:r>
        <w:t xml:space="preserve">. It describes in details the causes of land degradation in Fiji as well as the past and current projects and outline a National Action program proposal. </w:t>
      </w:r>
      <w:r w:rsidRPr="00217C33">
        <w:t xml:space="preserve">The Fiji government has not officially </w:t>
      </w:r>
      <w:r w:rsidR="00FB1F2A">
        <w:t>endorsed</w:t>
      </w:r>
      <w:r w:rsidRPr="00217C33">
        <w:t xml:space="preserve"> the National Action Plan (NAP)</w:t>
      </w:r>
      <w:r w:rsidR="00FB1F2A" w:rsidRPr="000230AF">
        <w:t>. Although the Ministry of Agriculture started as its National Focal Point, the GEF operational and political focal point were moved to other ministries. At present the Ministry of Water Ways and Environment through the CB2/CCD Project is strengthening all existing multilateral and bilateral agreement that exist within government. Included in that is the revisit of the NAP.</w:t>
      </w:r>
    </w:p>
    <w:p w14:paraId="1B3209FF" w14:textId="77777777" w:rsidR="00347DD3" w:rsidRDefault="00347DD3" w:rsidP="00347DD3">
      <w:pPr>
        <w:autoSpaceDE w:val="0"/>
        <w:autoSpaceDN w:val="0"/>
        <w:adjustRightInd w:val="0"/>
      </w:pPr>
      <w:r>
        <w:t xml:space="preserve">As part of the report, </w:t>
      </w:r>
      <w:r w:rsidRPr="00217C33">
        <w:t>Fiji emphasised the importance of capacity building across all sectors as a cornerstone in the achievement of sustainable development through better education and training and</w:t>
      </w:r>
      <w:r>
        <w:t xml:space="preserve"> </w:t>
      </w:r>
      <w:r w:rsidRPr="00217C33">
        <w:t>creation of public awareness concerning sustainable development. It is a very important issue</w:t>
      </w:r>
      <w:r>
        <w:t xml:space="preserve"> </w:t>
      </w:r>
      <w:r w:rsidRPr="00217C33">
        <w:t xml:space="preserve">that needs to be addressed both at local and national level. </w:t>
      </w:r>
      <w:r>
        <w:t>The project is very well aligned with these priorities.</w:t>
      </w:r>
    </w:p>
    <w:p w14:paraId="69B62FDC" w14:textId="77777777" w:rsidR="00347DD3" w:rsidRDefault="00347DD3" w:rsidP="00347DD3">
      <w:pPr>
        <w:autoSpaceDE w:val="0"/>
        <w:autoSpaceDN w:val="0"/>
        <w:adjustRightInd w:val="0"/>
      </w:pPr>
    </w:p>
    <w:p w14:paraId="0D56FBEB" w14:textId="77777777" w:rsidR="00574524" w:rsidRPr="00722266" w:rsidRDefault="00574524" w:rsidP="00574524">
      <w:pPr>
        <w:rPr>
          <w:i/>
        </w:rPr>
      </w:pPr>
      <w:r>
        <w:rPr>
          <w:i/>
        </w:rPr>
        <w:t>Biodiversity</w:t>
      </w:r>
    </w:p>
    <w:p w14:paraId="5D0B168C" w14:textId="77777777" w:rsidR="00574524" w:rsidRPr="00047B5E" w:rsidRDefault="00574524" w:rsidP="00574524">
      <w:r w:rsidRPr="00047B5E">
        <w:t xml:space="preserve">Fiji’s National Biodiversity Strategy and Action Plan (NBSAP) endorsed in 2003, translates Fiji’s commitment </w:t>
      </w:r>
      <w:r>
        <w:t>achieving</w:t>
      </w:r>
      <w:r w:rsidRPr="00047B5E">
        <w:t xml:space="preserve"> its 2020 Aichi Biodiversity Targets. In terms of protected areas, the country already counts over 100 Locally Managed Marine Protected Areas (LMMAs). Fiji has identified its Key Biodiversity Areas (KBAs) and </w:t>
      </w:r>
      <w:r w:rsidRPr="00047B5E">
        <w:lastRenderedPageBreak/>
        <w:t xml:space="preserve">Important Bird Areas (IBAs), nationally significant wetland sites, fish aggregation and spawning sites. Ecosystem-based management is more and more used, notably in the Kubulau reserve, and quota systems have been introduced for marine and terrestrial export commodities, as prescribed by CITES and the Endangered and Protected Species Act (2002). </w:t>
      </w:r>
    </w:p>
    <w:p w14:paraId="0D6CF133" w14:textId="77777777" w:rsidR="00650A55" w:rsidRDefault="00574524" w:rsidP="00FB1F2A">
      <w:r w:rsidRPr="00047B5E">
        <w:t>Thriving programmes have been set that range from terrestrial ecosystems to marine ecosystems and for which positive outcomes have already been identified by communities. The Ministry of Education, through the Culture and Heritage Department, is conducting a survey and mapping of traditional knowledge to enhance indigenous peoples’ participation in biodiversity conservation.</w:t>
      </w:r>
      <w:r>
        <w:t xml:space="preserve"> </w:t>
      </w:r>
      <w:r w:rsidRPr="00047B5E">
        <w:t xml:space="preserve">Cooperation with individual famers was also carried out to combat pests that are harmful to Fiji. In terms of environmental education, several programs have been carried out in schools, notably by the Mamanuca Environment Society (MES), in order to raise awareness of the environment amongst children. Fiji has also moved to enforce the Environment Management Act 2005. </w:t>
      </w:r>
    </w:p>
    <w:p w14:paraId="276DDA11" w14:textId="77777777" w:rsidR="00FB1F2A" w:rsidRDefault="00FB1F2A" w:rsidP="00FB1F2A"/>
    <w:p w14:paraId="3C537BEB" w14:textId="77777777" w:rsidR="008C0E74" w:rsidRPr="00650A55" w:rsidRDefault="00650A55" w:rsidP="00650A55">
      <w:pPr>
        <w:spacing w:after="120"/>
        <w:rPr>
          <w:u w:val="single"/>
          <w:lang w:eastAsia="en-GB"/>
        </w:rPr>
      </w:pPr>
      <w:r w:rsidRPr="00213D49">
        <w:rPr>
          <w:u w:val="single"/>
          <w:lang w:eastAsia="en-GB"/>
        </w:rPr>
        <w:t>Alignment</w:t>
      </w:r>
      <w:r>
        <w:rPr>
          <w:u w:val="single"/>
          <w:lang w:eastAsia="en-GB"/>
        </w:rPr>
        <w:t xml:space="preserve"> </w:t>
      </w:r>
      <w:r w:rsidRPr="00213D49">
        <w:rPr>
          <w:u w:val="single"/>
          <w:lang w:eastAsia="en-GB"/>
        </w:rPr>
        <w:t>with</w:t>
      </w:r>
      <w:r>
        <w:rPr>
          <w:u w:val="single"/>
          <w:lang w:eastAsia="en-GB"/>
        </w:rPr>
        <w:t xml:space="preserve"> </w:t>
      </w:r>
      <w:r w:rsidRPr="00213D49">
        <w:rPr>
          <w:u w:val="single"/>
          <w:lang w:eastAsia="en-GB"/>
        </w:rPr>
        <w:t>GEF</w:t>
      </w:r>
      <w:r>
        <w:rPr>
          <w:u w:val="single"/>
          <w:lang w:eastAsia="en-GB"/>
        </w:rPr>
        <w:t xml:space="preserve"> </w:t>
      </w:r>
      <w:r w:rsidRPr="00213D49">
        <w:rPr>
          <w:u w:val="single"/>
          <w:lang w:eastAsia="en-GB"/>
        </w:rPr>
        <w:t>focal</w:t>
      </w:r>
      <w:r>
        <w:rPr>
          <w:u w:val="single"/>
          <w:lang w:eastAsia="en-GB"/>
        </w:rPr>
        <w:t xml:space="preserve"> </w:t>
      </w:r>
      <w:r w:rsidRPr="00213D49">
        <w:rPr>
          <w:u w:val="single"/>
          <w:lang w:eastAsia="en-GB"/>
        </w:rPr>
        <w:t>area</w:t>
      </w:r>
      <w:r w:rsidR="009B33E8">
        <w:rPr>
          <w:u w:val="single"/>
          <w:lang w:eastAsia="en-GB"/>
        </w:rPr>
        <w:t>s</w:t>
      </w:r>
    </w:p>
    <w:p w14:paraId="69C5B39F" w14:textId="77777777" w:rsidR="00DB60DF" w:rsidRDefault="00DB60DF" w:rsidP="00DB60DF">
      <w:pPr>
        <w:autoSpaceDE w:val="0"/>
        <w:autoSpaceDN w:val="0"/>
        <w:adjustRightInd w:val="0"/>
        <w:rPr>
          <w:shd w:val="clear" w:color="auto" w:fill="auto"/>
          <w:lang w:val="en-US"/>
        </w:rPr>
      </w:pPr>
      <w:r w:rsidRPr="004F6E80">
        <w:rPr>
          <w:i/>
          <w:shd w:val="clear" w:color="auto" w:fill="auto"/>
          <w:lang w:val="en-US"/>
        </w:rPr>
        <w:t xml:space="preserve">Fit with GEF </w:t>
      </w:r>
      <w:r>
        <w:rPr>
          <w:i/>
          <w:shd w:val="clear" w:color="auto" w:fill="auto"/>
          <w:lang w:val="en-US"/>
        </w:rPr>
        <w:t>Climate Change</w:t>
      </w:r>
      <w:r w:rsidRPr="004F6E80">
        <w:rPr>
          <w:i/>
          <w:shd w:val="clear" w:color="auto" w:fill="auto"/>
          <w:lang w:val="en-US"/>
        </w:rPr>
        <w:t xml:space="preserve"> priorities</w:t>
      </w:r>
      <w:r>
        <w:rPr>
          <w:shd w:val="clear" w:color="auto" w:fill="auto"/>
          <w:lang w:val="en-US"/>
        </w:rPr>
        <w:t xml:space="preserve">: This project is under </w:t>
      </w:r>
      <w:r w:rsidRPr="004F6E80">
        <w:rPr>
          <w:shd w:val="clear" w:color="auto" w:fill="auto"/>
          <w:lang w:val="en-US"/>
        </w:rPr>
        <w:t>CC 2</w:t>
      </w:r>
      <w:r>
        <w:rPr>
          <w:shd w:val="clear" w:color="auto" w:fill="auto"/>
          <w:lang w:val="en-US"/>
        </w:rPr>
        <w:t xml:space="preserve"> program 4</w:t>
      </w:r>
      <w:r w:rsidRPr="004F6E80">
        <w:rPr>
          <w:shd w:val="clear" w:color="auto" w:fill="auto"/>
          <w:lang w:val="en-US"/>
        </w:rPr>
        <w:t xml:space="preserve">: </w:t>
      </w:r>
      <w:r>
        <w:rPr>
          <w:shd w:val="clear" w:color="auto" w:fill="auto"/>
          <w:lang w:val="en-US"/>
        </w:rPr>
        <w:t>“</w:t>
      </w:r>
      <w:r w:rsidRPr="004F6E80">
        <w:rPr>
          <w:shd w:val="clear" w:color="auto" w:fill="auto"/>
          <w:lang w:val="en-US"/>
        </w:rPr>
        <w:t>Promote conservation and enhancement of carbon stocks in forest, and</w:t>
      </w:r>
      <w:r>
        <w:rPr>
          <w:shd w:val="clear" w:color="auto" w:fill="auto"/>
          <w:lang w:val="en-US"/>
        </w:rPr>
        <w:t xml:space="preserve"> </w:t>
      </w:r>
      <w:r w:rsidRPr="004F6E80">
        <w:rPr>
          <w:shd w:val="clear" w:color="auto" w:fill="auto"/>
          <w:lang w:val="en-US"/>
        </w:rPr>
        <w:t>other land use, and support climate smart agriculture</w:t>
      </w:r>
      <w:r>
        <w:rPr>
          <w:shd w:val="clear" w:color="auto" w:fill="auto"/>
          <w:lang w:val="en-US"/>
        </w:rPr>
        <w:t>”.</w:t>
      </w:r>
      <w:r w:rsidRPr="004F6E80">
        <w:rPr>
          <w:shd w:val="clear" w:color="auto" w:fill="auto"/>
          <w:lang w:val="en-US"/>
        </w:rPr>
        <w:t xml:space="preserve"> </w:t>
      </w:r>
    </w:p>
    <w:p w14:paraId="6088BF04" w14:textId="77777777" w:rsidR="00DB60DF" w:rsidRDefault="00DB60DF" w:rsidP="00DB60DF">
      <w:pPr>
        <w:autoSpaceDE w:val="0"/>
        <w:autoSpaceDN w:val="0"/>
        <w:adjustRightInd w:val="0"/>
        <w:rPr>
          <w:shd w:val="clear" w:color="auto" w:fill="auto"/>
          <w:lang w:val="en-US"/>
        </w:rPr>
      </w:pPr>
      <w:r>
        <w:rPr>
          <w:shd w:val="clear" w:color="auto" w:fill="auto"/>
          <w:lang w:val="en-US"/>
        </w:rPr>
        <w:t xml:space="preserve">The project through the development of the INRM plans and the capacity building programs will give the necessary tools for the implementation of climate smart agriculture, forestry and grassland management. </w:t>
      </w:r>
    </w:p>
    <w:p w14:paraId="7914D7A3" w14:textId="77777777" w:rsidR="00DB60DF" w:rsidRDefault="00DB60DF" w:rsidP="00DB60DF">
      <w:pPr>
        <w:rPr>
          <w:i/>
          <w:shd w:val="clear" w:color="auto" w:fill="auto"/>
          <w:lang w:val="en-US"/>
        </w:rPr>
      </w:pPr>
    </w:p>
    <w:p w14:paraId="2FA18A97" w14:textId="77777777" w:rsidR="008C0E74" w:rsidRDefault="004F6E80" w:rsidP="00DB60DF">
      <w:pPr>
        <w:rPr>
          <w:shd w:val="clear" w:color="auto" w:fill="auto"/>
          <w:lang w:val="en-US"/>
        </w:rPr>
      </w:pPr>
      <w:r w:rsidRPr="004F6E80">
        <w:rPr>
          <w:i/>
          <w:shd w:val="clear" w:color="auto" w:fill="auto"/>
          <w:lang w:val="en-US"/>
        </w:rPr>
        <w:t>Fit with GEF Land Degradation priorities</w:t>
      </w:r>
      <w:r>
        <w:rPr>
          <w:shd w:val="clear" w:color="auto" w:fill="auto"/>
          <w:lang w:val="en-US"/>
        </w:rPr>
        <w:t xml:space="preserve">: This project is under </w:t>
      </w:r>
      <w:r w:rsidR="008C0E74">
        <w:rPr>
          <w:shd w:val="clear" w:color="auto" w:fill="auto"/>
          <w:lang w:val="en-US"/>
        </w:rPr>
        <w:t xml:space="preserve">LD 3 Program 4: </w:t>
      </w:r>
      <w:r>
        <w:rPr>
          <w:shd w:val="clear" w:color="auto" w:fill="auto"/>
          <w:lang w:val="en-US"/>
        </w:rPr>
        <w:t>“</w:t>
      </w:r>
      <w:r w:rsidR="008C0E74">
        <w:rPr>
          <w:shd w:val="clear" w:color="auto" w:fill="auto"/>
          <w:lang w:val="en-US"/>
        </w:rPr>
        <w:t>Scaling-up sustainable land management through the Landscape Approach</w:t>
      </w:r>
      <w:r>
        <w:rPr>
          <w:shd w:val="clear" w:color="auto" w:fill="auto"/>
          <w:lang w:val="en-US"/>
        </w:rPr>
        <w:t xml:space="preserve">” </w:t>
      </w:r>
    </w:p>
    <w:p w14:paraId="634E9ECA" w14:textId="77777777" w:rsidR="008C0E74" w:rsidRDefault="008C0E74" w:rsidP="008C0E74">
      <w:pPr>
        <w:rPr>
          <w:shd w:val="clear" w:color="auto" w:fill="auto"/>
          <w:lang w:val="en-US"/>
        </w:rPr>
      </w:pPr>
      <w:r>
        <w:rPr>
          <w:shd w:val="clear" w:color="auto" w:fill="auto"/>
          <w:lang w:val="en-US"/>
        </w:rPr>
        <w:t>GEF will support efforts to scale-up policies, practices, and incentives for improving production landscapes with environmental benefits through this programmatic priority, and will encourage wider application of innovative tools and practices for natural resource management at scale. This includes innovations for improving soil health, water resource management, and vegetation cover in production landscapes systems to benefit land users most vulnerable to land degradation. Women are often the most vulnerable to such degradation, and also can offer local innovations for sustainability. Therefore the specific roles of men and women in these systems will be considered. Potential support activities include:</w:t>
      </w:r>
    </w:p>
    <w:p w14:paraId="5A2EA6B7" w14:textId="77777777" w:rsidR="008C0E74" w:rsidRDefault="008C0E74" w:rsidP="008C0E74">
      <w:pPr>
        <w:rPr>
          <w:shd w:val="clear" w:color="auto" w:fill="auto"/>
          <w:lang w:val="en-US"/>
        </w:rPr>
      </w:pPr>
      <w:r>
        <w:rPr>
          <w:shd w:val="clear" w:color="auto" w:fill="auto"/>
          <w:lang w:val="en-US"/>
        </w:rPr>
        <w:t>(a) Institutional capacity development and institutional finance for sustainable land management;</w:t>
      </w:r>
    </w:p>
    <w:p w14:paraId="4ABE9392" w14:textId="77777777" w:rsidR="008C0E74" w:rsidRDefault="008C0E74" w:rsidP="008C0E74">
      <w:pPr>
        <w:rPr>
          <w:shd w:val="clear" w:color="auto" w:fill="auto"/>
          <w:lang w:val="en-US"/>
        </w:rPr>
      </w:pPr>
      <w:r>
        <w:rPr>
          <w:shd w:val="clear" w:color="auto" w:fill="auto"/>
          <w:lang w:val="en-US"/>
        </w:rPr>
        <w:t>(b) Securing innovative market and financing mechanisms that provide incentives for reducing the pressures and competition between land use systems;</w:t>
      </w:r>
    </w:p>
    <w:p w14:paraId="0C3020C2" w14:textId="77777777" w:rsidR="008C0E74" w:rsidRDefault="008C0E74" w:rsidP="008C0E74">
      <w:pPr>
        <w:rPr>
          <w:shd w:val="clear" w:color="auto" w:fill="auto"/>
          <w:lang w:val="en-US"/>
        </w:rPr>
      </w:pPr>
      <w:r>
        <w:rPr>
          <w:shd w:val="clear" w:color="auto" w:fill="auto"/>
          <w:lang w:val="en-US"/>
        </w:rPr>
        <w:t>(c) Integrated watershed management, including wetlands, transboundary areas and mountainous regions where SLM interventions can improve hydrological functions and services for agro-ecosystem productivity;</w:t>
      </w:r>
    </w:p>
    <w:p w14:paraId="2D65685A" w14:textId="77777777" w:rsidR="008C0E74" w:rsidRDefault="008C0E74" w:rsidP="008C0E74">
      <w:pPr>
        <w:rPr>
          <w:shd w:val="clear" w:color="auto" w:fill="auto"/>
          <w:lang w:val="en-US"/>
        </w:rPr>
      </w:pPr>
      <w:r>
        <w:rPr>
          <w:shd w:val="clear" w:color="auto" w:fill="auto"/>
          <w:lang w:val="en-US"/>
        </w:rPr>
        <w:t>(d) Multi-stakeholder landscape planning involving both public and private sectors to inform decision-making on integrated management of ecosystem services;</w:t>
      </w:r>
    </w:p>
    <w:p w14:paraId="26610F2D" w14:textId="77777777" w:rsidR="008C0E74" w:rsidRDefault="008C0E74" w:rsidP="008C0E74">
      <w:pPr>
        <w:rPr>
          <w:shd w:val="clear" w:color="auto" w:fill="auto"/>
          <w:lang w:val="en-US"/>
        </w:rPr>
      </w:pPr>
      <w:r>
        <w:rPr>
          <w:shd w:val="clear" w:color="auto" w:fill="auto"/>
          <w:lang w:val="en-US"/>
        </w:rPr>
        <w:t>(e) Improving agricultural land management near protected areas, including through empowerment of local communities.</w:t>
      </w:r>
    </w:p>
    <w:p w14:paraId="748FF9F3" w14:textId="77777777" w:rsidR="008C0E74" w:rsidRDefault="008C0E74" w:rsidP="008C0E74">
      <w:pPr>
        <w:rPr>
          <w:shd w:val="clear" w:color="auto" w:fill="auto"/>
          <w:lang w:val="en-US"/>
        </w:rPr>
      </w:pPr>
    </w:p>
    <w:p w14:paraId="5274DFDA" w14:textId="77777777" w:rsidR="009B33E8" w:rsidRDefault="009B33E8" w:rsidP="008C0E74">
      <w:pPr>
        <w:rPr>
          <w:shd w:val="clear" w:color="auto" w:fill="auto"/>
          <w:lang w:val="en-US"/>
        </w:rPr>
      </w:pPr>
      <w:r>
        <w:rPr>
          <w:shd w:val="clear" w:color="auto" w:fill="auto"/>
          <w:lang w:val="en-US"/>
        </w:rPr>
        <w:t>This project through district and local level CB</w:t>
      </w:r>
      <w:r w:rsidR="00DE6DFA">
        <w:rPr>
          <w:shd w:val="clear" w:color="auto" w:fill="auto"/>
          <w:lang w:val="en-US"/>
        </w:rPr>
        <w:t>INRM</w:t>
      </w:r>
      <w:r>
        <w:rPr>
          <w:shd w:val="clear" w:color="auto" w:fill="auto"/>
          <w:lang w:val="en-US"/>
        </w:rPr>
        <w:t xml:space="preserve"> planning will support scaling up sustainable land management. It will also support the development of incentives and local enterprises to ensure the long term implementation of the plans. </w:t>
      </w:r>
    </w:p>
    <w:p w14:paraId="68BCA2B5" w14:textId="77777777" w:rsidR="008C0E74" w:rsidRDefault="008C0E74" w:rsidP="00542F8E">
      <w:pPr>
        <w:rPr>
          <w:lang w:eastAsia="en-GB"/>
        </w:rPr>
      </w:pPr>
    </w:p>
    <w:p w14:paraId="27BAE4E7" w14:textId="77777777" w:rsidR="00DD2147" w:rsidRPr="009B33E8" w:rsidRDefault="00DD2147" w:rsidP="009B33E8">
      <w:pPr>
        <w:spacing w:after="120"/>
        <w:rPr>
          <w:u w:val="single"/>
          <w:lang w:eastAsia="en-GB"/>
        </w:rPr>
      </w:pPr>
      <w:r w:rsidRPr="009B33E8">
        <w:rPr>
          <w:u w:val="single"/>
          <w:lang w:eastAsia="en-GB"/>
        </w:rPr>
        <w:t>Alignment with FAO Country Programming Framework and FAO Strategic Framework</w:t>
      </w:r>
    </w:p>
    <w:p w14:paraId="6A1DF6B1" w14:textId="77777777" w:rsidR="00B207CF" w:rsidRPr="00C81953" w:rsidRDefault="00B207CF" w:rsidP="00B207CF">
      <w:pPr>
        <w:rPr>
          <w:rFonts w:cs="Times New Roman"/>
          <w:i/>
        </w:rPr>
      </w:pPr>
      <w:r w:rsidRPr="00C81953">
        <w:rPr>
          <w:i/>
        </w:rPr>
        <w:t xml:space="preserve">FAO Strategic Framework </w:t>
      </w:r>
    </w:p>
    <w:p w14:paraId="1A8DCF4D" w14:textId="77777777" w:rsidR="00B207CF" w:rsidRPr="00C81953" w:rsidRDefault="00B207CF" w:rsidP="00B207CF"/>
    <w:p w14:paraId="4D567F22" w14:textId="34B3A57C" w:rsidR="00B207CF" w:rsidRPr="00C81953" w:rsidRDefault="00B207CF" w:rsidP="00B207CF">
      <w:r w:rsidRPr="00C81953">
        <w:t xml:space="preserve">The alignment of the project with FAO Strategic </w:t>
      </w:r>
      <w:r w:rsidR="00276B64">
        <w:t xml:space="preserve">Framework </w:t>
      </w:r>
      <w:r w:rsidRPr="00C81953">
        <w:t>is as follows:</w:t>
      </w:r>
    </w:p>
    <w:p w14:paraId="726DD0BC" w14:textId="7FDF730E" w:rsidR="00B207CF" w:rsidRDefault="00B207CF" w:rsidP="00B207CF">
      <w:r w:rsidRPr="00C81953">
        <w:t xml:space="preserve">Strategic </w:t>
      </w:r>
      <w:r>
        <w:t>Programme</w:t>
      </w:r>
      <w:r w:rsidRPr="00C81953">
        <w:t xml:space="preserve"> 2 –</w:t>
      </w:r>
      <w:r>
        <w:t xml:space="preserve"> Make </w:t>
      </w:r>
      <w:r w:rsidRPr="00C81953">
        <w:t xml:space="preserve">agriculture, forestry and fisheries </w:t>
      </w:r>
      <w:r>
        <w:t>more productive and sustainable</w:t>
      </w:r>
    </w:p>
    <w:p w14:paraId="79EDAD96" w14:textId="6F012799" w:rsidR="00B207CF" w:rsidRPr="00C81953" w:rsidRDefault="00B207CF" w:rsidP="00B207CF">
      <w:r>
        <w:t>Ou</w:t>
      </w:r>
      <w:r w:rsidR="008B20DD">
        <w:t>t</w:t>
      </w:r>
      <w:r>
        <w:t xml:space="preserve">put </w:t>
      </w:r>
      <w:r w:rsidRPr="00B207CF">
        <w:t>2.1.2 - Capacities of institutions are strengthened to promote the adoption of more integrated and cross-sectoral practices that sustainably increase productivity and production, address climate change and environmental degradation</w:t>
      </w:r>
    </w:p>
    <w:p w14:paraId="10D7DDBE" w14:textId="77777777" w:rsidR="00B207CF" w:rsidRDefault="00B207CF" w:rsidP="00B207CF">
      <w:pPr>
        <w:rPr>
          <w:i/>
        </w:rPr>
      </w:pPr>
    </w:p>
    <w:p w14:paraId="2FAFD0CB" w14:textId="41D86BDD" w:rsidR="00B207CF" w:rsidRPr="00C81953" w:rsidRDefault="00B207CF" w:rsidP="00B207CF">
      <w:pPr>
        <w:rPr>
          <w:i/>
        </w:rPr>
      </w:pPr>
      <w:r w:rsidRPr="00C81953">
        <w:rPr>
          <w:i/>
        </w:rPr>
        <w:t>FAO Country Programming Framework (2018-202</w:t>
      </w:r>
      <w:r w:rsidR="005F1C7E">
        <w:rPr>
          <w:i/>
        </w:rPr>
        <w:t>2</w:t>
      </w:r>
      <w:r w:rsidRPr="00C81953">
        <w:rPr>
          <w:i/>
        </w:rPr>
        <w:t xml:space="preserve">) </w:t>
      </w:r>
    </w:p>
    <w:p w14:paraId="06E9B598" w14:textId="77777777" w:rsidR="00B207CF" w:rsidRPr="00C81953" w:rsidRDefault="00B207CF" w:rsidP="00B207CF"/>
    <w:p w14:paraId="73C07710" w14:textId="26AED1A8" w:rsidR="005F1C7E" w:rsidRDefault="00B207CF" w:rsidP="00EA350B">
      <w:pPr>
        <w:pStyle w:val="Default"/>
        <w:rPr>
          <w:rFonts w:asciiTheme="minorHAnsi" w:eastAsia="Source Sans Pro" w:hAnsiTheme="minorHAnsi" w:cstheme="minorHAnsi"/>
          <w:spacing w:val="1"/>
          <w:sz w:val="20"/>
          <w:szCs w:val="20"/>
          <w:shd w:val="clear" w:color="auto" w:fill="FFFFFF"/>
          <w:lang w:val="en-GB"/>
        </w:rPr>
      </w:pPr>
      <w:r w:rsidRPr="00EA350B">
        <w:rPr>
          <w:rFonts w:asciiTheme="minorHAnsi" w:eastAsia="Source Sans Pro" w:hAnsiTheme="minorHAnsi" w:cstheme="minorHAnsi"/>
          <w:spacing w:val="1"/>
          <w:sz w:val="20"/>
          <w:szCs w:val="20"/>
          <w:shd w:val="clear" w:color="auto" w:fill="FFFFFF"/>
          <w:lang w:val="en-GB"/>
        </w:rPr>
        <w:t xml:space="preserve">The project will support the </w:t>
      </w:r>
      <w:r w:rsidR="005F1C7E">
        <w:rPr>
          <w:rFonts w:asciiTheme="minorHAnsi" w:eastAsia="Source Sans Pro" w:hAnsiTheme="minorHAnsi" w:cstheme="minorHAnsi"/>
          <w:spacing w:val="1"/>
          <w:sz w:val="20"/>
          <w:szCs w:val="20"/>
          <w:shd w:val="clear" w:color="auto" w:fill="FFFFFF"/>
          <w:lang w:val="en-GB"/>
        </w:rPr>
        <w:t xml:space="preserve">Fiji </w:t>
      </w:r>
      <w:r w:rsidRPr="00EA350B">
        <w:rPr>
          <w:rFonts w:asciiTheme="minorHAnsi" w:eastAsia="Source Sans Pro" w:hAnsiTheme="minorHAnsi" w:cstheme="minorHAnsi"/>
          <w:spacing w:val="1"/>
          <w:sz w:val="20"/>
          <w:szCs w:val="20"/>
          <w:shd w:val="clear" w:color="auto" w:fill="FFFFFF"/>
          <w:lang w:val="en-GB"/>
        </w:rPr>
        <w:t xml:space="preserve">Country Programming </w:t>
      </w:r>
      <w:r w:rsidR="005F1C7E">
        <w:rPr>
          <w:rFonts w:asciiTheme="minorHAnsi" w:eastAsia="Source Sans Pro" w:hAnsiTheme="minorHAnsi" w:cstheme="minorHAnsi"/>
          <w:spacing w:val="1"/>
          <w:sz w:val="20"/>
          <w:szCs w:val="20"/>
          <w:shd w:val="clear" w:color="auto" w:fill="FFFFFF"/>
          <w:lang w:val="en-GB"/>
        </w:rPr>
        <w:t>Framework (</w:t>
      </w:r>
      <w:r w:rsidRPr="00EA350B">
        <w:rPr>
          <w:rFonts w:asciiTheme="minorHAnsi" w:eastAsia="Source Sans Pro" w:hAnsiTheme="minorHAnsi" w:cstheme="minorHAnsi"/>
          <w:spacing w:val="1"/>
          <w:sz w:val="20"/>
          <w:szCs w:val="20"/>
          <w:shd w:val="clear" w:color="auto" w:fill="FFFFFF"/>
          <w:lang w:val="en-GB"/>
        </w:rPr>
        <w:t>2018-2022</w:t>
      </w:r>
      <w:r w:rsidR="005F1C7E">
        <w:rPr>
          <w:rFonts w:asciiTheme="minorHAnsi" w:eastAsia="Source Sans Pro" w:hAnsiTheme="minorHAnsi" w:cstheme="minorHAnsi"/>
          <w:spacing w:val="1"/>
          <w:sz w:val="20"/>
          <w:szCs w:val="20"/>
          <w:shd w:val="clear" w:color="auto" w:fill="FFFFFF"/>
          <w:lang w:val="en-GB"/>
        </w:rPr>
        <w:t xml:space="preserve">), specifically: </w:t>
      </w:r>
    </w:p>
    <w:p w14:paraId="3923E65B" w14:textId="0E45906D" w:rsidR="00EA350B" w:rsidRPr="00EA350B" w:rsidRDefault="00EA350B" w:rsidP="00EA350B">
      <w:pPr>
        <w:pStyle w:val="Default"/>
        <w:rPr>
          <w:rFonts w:asciiTheme="minorHAnsi" w:eastAsia="Source Sans Pro" w:hAnsiTheme="minorHAnsi" w:cstheme="minorHAnsi"/>
          <w:spacing w:val="1"/>
          <w:sz w:val="20"/>
          <w:szCs w:val="20"/>
          <w:shd w:val="clear" w:color="auto" w:fill="FFFFFF"/>
          <w:lang w:val="en-GB"/>
        </w:rPr>
      </w:pPr>
      <w:r w:rsidRPr="00EA350B">
        <w:rPr>
          <w:rFonts w:asciiTheme="minorHAnsi" w:eastAsia="Source Sans Pro" w:hAnsiTheme="minorHAnsi" w:cstheme="minorHAnsi"/>
          <w:spacing w:val="1"/>
          <w:sz w:val="20"/>
          <w:szCs w:val="20"/>
          <w:shd w:val="clear" w:color="auto" w:fill="FFFFFF"/>
          <w:lang w:val="en-GB"/>
        </w:rPr>
        <w:t>Output 2: Sustainable and climate-smart practices promoted to help build resilient agriculture, fisheries and forestry production systems</w:t>
      </w:r>
    </w:p>
    <w:p w14:paraId="0243A479" w14:textId="0E3BFA31" w:rsidR="00F87559" w:rsidRPr="00EA350B" w:rsidRDefault="00F87559" w:rsidP="00B207CF">
      <w:pPr>
        <w:rPr>
          <w:rFonts w:ascii="Calibri Light" w:eastAsia="Calibri Light" w:hAnsi="Calibri Light" w:cs="Calibri Light"/>
          <w:color w:val="1F4D78"/>
        </w:rPr>
      </w:pPr>
    </w:p>
    <w:p w14:paraId="78096589" w14:textId="77777777" w:rsidR="001F35B2" w:rsidRPr="00B661E8" w:rsidRDefault="000E451F" w:rsidP="00B661E8">
      <w:pPr>
        <w:pStyle w:val="1Section"/>
        <w:rPr>
          <w:rStyle w:val="Strong"/>
          <w:b w:val="0"/>
          <w:bCs w:val="0"/>
        </w:rPr>
      </w:pPr>
      <w:r w:rsidRPr="00AE2730">
        <w:rPr>
          <w:highlight w:val="yellow"/>
        </w:rPr>
        <w:br w:type="page"/>
      </w:r>
      <w:bookmarkStart w:id="53" w:name="_Toc536697948"/>
      <w:bookmarkStart w:id="54" w:name="_Toc9338890"/>
      <w:r w:rsidR="00955DEB" w:rsidRPr="00B661E8">
        <w:rPr>
          <w:rStyle w:val="Strong"/>
          <w:b w:val="0"/>
          <w:bCs w:val="0"/>
        </w:rPr>
        <w:lastRenderedPageBreak/>
        <w:t xml:space="preserve">SECTION </w:t>
      </w:r>
      <w:r w:rsidR="002F7E2A" w:rsidRPr="00B661E8">
        <w:rPr>
          <w:rStyle w:val="Strong"/>
          <w:b w:val="0"/>
          <w:bCs w:val="0"/>
        </w:rPr>
        <w:t>2</w:t>
      </w:r>
      <w:r w:rsidR="00955DEB" w:rsidRPr="00B661E8">
        <w:rPr>
          <w:rStyle w:val="Strong"/>
          <w:b w:val="0"/>
          <w:bCs w:val="0"/>
        </w:rPr>
        <w:t xml:space="preserve"> – </w:t>
      </w:r>
      <w:r w:rsidR="00E00A34" w:rsidRPr="00B661E8">
        <w:rPr>
          <w:rStyle w:val="Strong"/>
          <w:b w:val="0"/>
          <w:bCs w:val="0"/>
        </w:rPr>
        <w:t>INNOVATIVENESS, POTENTIAL FOR SCALING UP AND SUSTAINABILITY</w:t>
      </w:r>
      <w:bookmarkEnd w:id="53"/>
      <w:bookmarkEnd w:id="54"/>
      <w:r w:rsidR="00E00A34" w:rsidRPr="00B661E8">
        <w:rPr>
          <w:rStyle w:val="Strong"/>
          <w:b w:val="0"/>
          <w:bCs w:val="0"/>
        </w:rPr>
        <w:t xml:space="preserve"> </w:t>
      </w:r>
    </w:p>
    <w:p w14:paraId="1B891FBA" w14:textId="77777777" w:rsidR="004256CD" w:rsidRPr="00AE2730" w:rsidRDefault="004256CD" w:rsidP="00615978"/>
    <w:p w14:paraId="7692DCC9" w14:textId="77777777" w:rsidR="003505B9" w:rsidRPr="00B661E8" w:rsidRDefault="002F7E2A" w:rsidP="00B661E8">
      <w:pPr>
        <w:pStyle w:val="11Style"/>
        <w:rPr>
          <w:rStyle w:val="Strong"/>
          <w:b/>
          <w:bCs/>
        </w:rPr>
      </w:pPr>
      <w:bookmarkStart w:id="55" w:name="_Toc536697949"/>
      <w:bookmarkStart w:id="56" w:name="_Toc9338891"/>
      <w:r w:rsidRPr="00B661E8">
        <w:rPr>
          <w:rStyle w:val="Strong"/>
          <w:b/>
          <w:bCs/>
        </w:rPr>
        <w:t>2.1 INNOVATIVENESS</w:t>
      </w:r>
      <w:bookmarkEnd w:id="55"/>
      <w:bookmarkEnd w:id="56"/>
    </w:p>
    <w:p w14:paraId="7B2D1063" w14:textId="77777777" w:rsidR="004256CD" w:rsidRPr="00AE2730" w:rsidRDefault="004256CD" w:rsidP="00615978"/>
    <w:p w14:paraId="0ADAB275" w14:textId="77777777" w:rsidR="001A51D1" w:rsidRPr="002B02D2" w:rsidRDefault="001A51D1" w:rsidP="001A51D1">
      <w:r w:rsidRPr="002B02D2">
        <w:t>The</w:t>
      </w:r>
      <w:r>
        <w:t xml:space="preserve"> </w:t>
      </w:r>
      <w:r w:rsidRPr="002B02D2">
        <w:t>project</w:t>
      </w:r>
      <w:r>
        <w:t xml:space="preserve"> </w:t>
      </w:r>
      <w:r w:rsidRPr="002B02D2">
        <w:t>has</w:t>
      </w:r>
      <w:r>
        <w:t xml:space="preserve"> </w:t>
      </w:r>
      <w:r w:rsidRPr="002B02D2">
        <w:t>been</w:t>
      </w:r>
      <w:r>
        <w:t xml:space="preserve"> </w:t>
      </w:r>
      <w:r w:rsidRPr="002B02D2">
        <w:t>designed</w:t>
      </w:r>
      <w:r>
        <w:t xml:space="preserve"> </w:t>
      </w:r>
      <w:r w:rsidRPr="002B02D2">
        <w:t>to</w:t>
      </w:r>
      <w:r>
        <w:t xml:space="preserve"> </w:t>
      </w:r>
      <w:r w:rsidR="00B65663">
        <w:t xml:space="preserve">promote community based integrated natural </w:t>
      </w:r>
      <w:r w:rsidR="002C05FD">
        <w:t>resources</w:t>
      </w:r>
      <w:r w:rsidR="00B65663">
        <w:t xml:space="preserve"> management in Fiji.</w:t>
      </w:r>
      <w:r>
        <w:t xml:space="preserve"> </w:t>
      </w:r>
      <w:r w:rsidR="002C05FD">
        <w:t xml:space="preserve">It promote a level on integration in terms of planning and field implementation, which is new in Fiji. </w:t>
      </w:r>
      <w:r w:rsidRPr="002B02D2">
        <w:t>The</w:t>
      </w:r>
      <w:r>
        <w:t xml:space="preserve"> </w:t>
      </w:r>
      <w:r w:rsidRPr="002B02D2">
        <w:t>main</w:t>
      </w:r>
      <w:r>
        <w:t xml:space="preserve"> </w:t>
      </w:r>
      <w:r w:rsidRPr="002B02D2">
        <w:t>innovations</w:t>
      </w:r>
      <w:r>
        <w:t xml:space="preserve"> </w:t>
      </w:r>
      <w:r w:rsidRPr="002B02D2">
        <w:t>proposed</w:t>
      </w:r>
      <w:r>
        <w:t xml:space="preserve"> </w:t>
      </w:r>
      <w:r w:rsidRPr="002B02D2">
        <w:t>by</w:t>
      </w:r>
      <w:r>
        <w:t xml:space="preserve"> </w:t>
      </w:r>
      <w:r w:rsidRPr="002B02D2">
        <w:t>the</w:t>
      </w:r>
      <w:r>
        <w:t xml:space="preserve"> </w:t>
      </w:r>
      <w:r w:rsidRPr="002B02D2">
        <w:t>project</w:t>
      </w:r>
      <w:r>
        <w:t xml:space="preserve"> </w:t>
      </w:r>
      <w:r w:rsidRPr="002B02D2">
        <w:t>are</w:t>
      </w:r>
      <w:r>
        <w:t xml:space="preserve"> </w:t>
      </w:r>
      <w:r w:rsidRPr="002B02D2">
        <w:t>the</w:t>
      </w:r>
      <w:r>
        <w:t xml:space="preserve"> </w:t>
      </w:r>
      <w:r w:rsidRPr="002B02D2">
        <w:t>following:</w:t>
      </w:r>
    </w:p>
    <w:p w14:paraId="02FCFC2A" w14:textId="77777777" w:rsidR="00403263" w:rsidRDefault="00403263" w:rsidP="00615978"/>
    <w:p w14:paraId="3E627993" w14:textId="77777777" w:rsidR="002C05FD" w:rsidRDefault="002C05FD" w:rsidP="004A3DCB">
      <w:pPr>
        <w:pStyle w:val="FootnoteText"/>
        <w:numPr>
          <w:ilvl w:val="0"/>
          <w:numId w:val="23"/>
        </w:numPr>
      </w:pPr>
      <w:r>
        <w:t>Promoting in Fiji the integration of different land use plans in order to act in a coordinated way</w:t>
      </w:r>
      <w:r w:rsidR="00BC6CA4" w:rsidRPr="00BC6CA4">
        <w:t xml:space="preserve"> </w:t>
      </w:r>
      <w:r w:rsidR="00BC6CA4">
        <w:t xml:space="preserve">and </w:t>
      </w:r>
      <w:r w:rsidR="00BC6CA4" w:rsidRPr="00AE2730">
        <w:t xml:space="preserve">integrated landscape-wide perspective to </w:t>
      </w:r>
      <w:r w:rsidR="00BC6CA4">
        <w:t>natural resources management</w:t>
      </w:r>
      <w:r>
        <w:t xml:space="preserve">. For the moment the different line Ministries plan and execute their activities in silo. This project will </w:t>
      </w:r>
      <w:r w:rsidR="00000075">
        <w:t>support coordination to maximise the synergies</w:t>
      </w:r>
      <w:r>
        <w:t xml:space="preserve">. </w:t>
      </w:r>
      <w:r w:rsidR="00000075">
        <w:t>This integration will also certainly be a good way to develop innovative INRM strategies and s</w:t>
      </w:r>
      <w:r w:rsidR="00000075" w:rsidRPr="00E411C6">
        <w:t xml:space="preserve">trengthen the </w:t>
      </w:r>
      <w:r w:rsidR="00000075">
        <w:t xml:space="preserve">collaboration between the </w:t>
      </w:r>
      <w:r w:rsidR="00000075" w:rsidRPr="00E411C6">
        <w:t>different ministries to support communities</w:t>
      </w:r>
      <w:r w:rsidR="00000075">
        <w:t xml:space="preserve"> while implementing their own plans</w:t>
      </w:r>
      <w:r w:rsidR="00BC6CA4">
        <w:t>.</w:t>
      </w:r>
      <w:r w:rsidR="00E8144C" w:rsidRPr="00E8144C">
        <w:t xml:space="preserve"> </w:t>
      </w:r>
      <w:r w:rsidR="00E8144C" w:rsidRPr="00203229">
        <w:t xml:space="preserve">The participatory resource management planning </w:t>
      </w:r>
      <w:r w:rsidR="00E8144C">
        <w:t xml:space="preserve">will happen </w:t>
      </w:r>
      <w:r w:rsidR="00E8144C" w:rsidRPr="00203229">
        <w:t>at multiple levels – both local and landscape. Traditionally, one of the bottlenecks in translating participatory village resource planning and management impacts to the larger landscape level lies in the individual villages operating in silos without any linkages. In this project, common district level PLUPs will be developed (involving all the villages effectively), within this overall framework the individual villages will prepare local level INRM plans, translating into wider landscape level benefits.</w:t>
      </w:r>
    </w:p>
    <w:p w14:paraId="62DEDD96" w14:textId="77777777" w:rsidR="00F36810" w:rsidRPr="00E411C6" w:rsidRDefault="00E8144C" w:rsidP="004A3DCB">
      <w:pPr>
        <w:pStyle w:val="ListParagraph"/>
        <w:numPr>
          <w:ilvl w:val="0"/>
          <w:numId w:val="23"/>
        </w:numPr>
      </w:pPr>
      <w:r>
        <w:t>B</w:t>
      </w:r>
      <w:r w:rsidR="00F36810">
        <w:t>uilding on the few experience</w:t>
      </w:r>
      <w:r w:rsidR="00BC6CA4">
        <w:t>s of FFS in Fiji to expand the concept and get</w:t>
      </w:r>
      <w:r w:rsidR="00F36810">
        <w:t xml:space="preserve"> it down to the community level.</w:t>
      </w:r>
    </w:p>
    <w:p w14:paraId="1AE7A487" w14:textId="77777777" w:rsidR="00E411C6" w:rsidRPr="00E411C6" w:rsidRDefault="00E411C6" w:rsidP="004A3DCB">
      <w:pPr>
        <w:pStyle w:val="ListParagraph"/>
        <w:numPr>
          <w:ilvl w:val="0"/>
          <w:numId w:val="23"/>
        </w:numPr>
      </w:pPr>
      <w:r>
        <w:t xml:space="preserve">Using the latest research in Fiji in terms of indigenous species and climate resilient/ smart species </w:t>
      </w:r>
      <w:r w:rsidR="00F36810">
        <w:t>to upscale restoration. The demonstration farms are a good way to have these types of practices tested and adopted by the communities.</w:t>
      </w:r>
    </w:p>
    <w:p w14:paraId="439F8B23" w14:textId="77777777" w:rsidR="00403263" w:rsidRPr="00E411C6" w:rsidRDefault="00403263" w:rsidP="004A3DCB">
      <w:pPr>
        <w:pStyle w:val="ListParagraph"/>
        <w:numPr>
          <w:ilvl w:val="0"/>
          <w:numId w:val="23"/>
        </w:numPr>
      </w:pPr>
      <w:r w:rsidRPr="00E411C6">
        <w:t xml:space="preserve">Strengthening the sense of </w:t>
      </w:r>
      <w:r w:rsidR="00BC6CA4" w:rsidRPr="00E411C6">
        <w:t>community, which</w:t>
      </w:r>
      <w:r w:rsidRPr="00E411C6">
        <w:t xml:space="preserve"> </w:t>
      </w:r>
      <w:r w:rsidR="00BC6CA4">
        <w:t>tends to be lost</w:t>
      </w:r>
      <w:r w:rsidRPr="00E411C6">
        <w:t xml:space="preserve"> </w:t>
      </w:r>
      <w:r w:rsidR="00BC6CA4">
        <w:t>by having the demonstration farms where the community can debate and agree on the best way forward and test it.</w:t>
      </w:r>
    </w:p>
    <w:p w14:paraId="5AA98B1D" w14:textId="1DC265F7" w:rsidR="00555CF7" w:rsidRDefault="00555CF7" w:rsidP="004A3DCB">
      <w:pPr>
        <w:pStyle w:val="ListParagraph"/>
        <w:numPr>
          <w:ilvl w:val="0"/>
          <w:numId w:val="23"/>
        </w:numPr>
      </w:pPr>
      <w:r>
        <w:t>Linking up local level planning with public support programs: linking the demand and the offer is both innovative and a way to ensure sustainability.</w:t>
      </w:r>
    </w:p>
    <w:p w14:paraId="354AC9BA" w14:textId="77777777" w:rsidR="00403263" w:rsidRDefault="00403263" w:rsidP="004A3DCB">
      <w:pPr>
        <w:pStyle w:val="ListParagraph"/>
        <w:numPr>
          <w:ilvl w:val="0"/>
          <w:numId w:val="23"/>
        </w:numPr>
      </w:pPr>
      <w:r w:rsidRPr="00E411C6">
        <w:t xml:space="preserve">Introducing capacity building monitoring </w:t>
      </w:r>
      <w:r w:rsidR="00BC6CA4">
        <w:t>which would be important to better understand the progress towards improved skills for local communities</w:t>
      </w:r>
    </w:p>
    <w:p w14:paraId="1129B785" w14:textId="77777777" w:rsidR="00E411C6" w:rsidRPr="00E411C6" w:rsidRDefault="00E411C6" w:rsidP="004A3DCB">
      <w:pPr>
        <w:pStyle w:val="ListParagraph"/>
        <w:numPr>
          <w:ilvl w:val="0"/>
          <w:numId w:val="23"/>
        </w:numPr>
      </w:pPr>
      <w:r>
        <w:t>Creati</w:t>
      </w:r>
      <w:r w:rsidR="00BC6CA4">
        <w:t>ng</w:t>
      </w:r>
      <w:r>
        <w:t xml:space="preserve"> </w:t>
      </w:r>
      <w:r w:rsidR="00E8144C">
        <w:t>a</w:t>
      </w:r>
      <w:r w:rsidR="00BC6CA4">
        <w:t xml:space="preserve"> </w:t>
      </w:r>
      <w:r>
        <w:t xml:space="preserve">platform </w:t>
      </w:r>
      <w:r w:rsidR="00BC6CA4">
        <w:t>to widely share information on CBINRM in Fiji and support a</w:t>
      </w:r>
      <w:r>
        <w:t xml:space="preserve"> Community of Practices </w:t>
      </w:r>
      <w:r w:rsidR="00BC6CA4">
        <w:t>discussing concrete field activities.</w:t>
      </w:r>
    </w:p>
    <w:p w14:paraId="08721FB8" w14:textId="77777777" w:rsidR="00A33EFD" w:rsidRPr="00F55A44" w:rsidRDefault="00A33EFD" w:rsidP="00615978">
      <w:pPr>
        <w:pStyle w:val="Regular"/>
        <w:rPr>
          <w:rStyle w:val="Strong"/>
          <w:b w:val="0"/>
          <w:bCs w:val="0"/>
        </w:rPr>
      </w:pPr>
    </w:p>
    <w:p w14:paraId="1D378460" w14:textId="77777777" w:rsidR="003505B9" w:rsidRPr="00F55A44" w:rsidRDefault="002F7E2A" w:rsidP="00615978">
      <w:pPr>
        <w:pStyle w:val="11Style"/>
        <w:rPr>
          <w:rStyle w:val="Strong"/>
          <w:b/>
          <w:bCs/>
        </w:rPr>
      </w:pPr>
      <w:bookmarkStart w:id="57" w:name="_Toc536697950"/>
      <w:bookmarkStart w:id="58" w:name="_Toc9338892"/>
      <w:bookmarkEnd w:id="36"/>
      <w:r w:rsidRPr="00F55A44">
        <w:rPr>
          <w:rStyle w:val="Strong"/>
          <w:b/>
          <w:bCs/>
        </w:rPr>
        <w:t>2.2 POTENTIAL FOR SCALING UP</w:t>
      </w:r>
      <w:bookmarkEnd w:id="57"/>
      <w:bookmarkEnd w:id="58"/>
    </w:p>
    <w:p w14:paraId="75DE28FE" w14:textId="77777777" w:rsidR="00013CEC" w:rsidRDefault="00013CEC" w:rsidP="00013CEC">
      <w:pPr>
        <w:rPr>
          <w:lang w:val="en-US"/>
        </w:rPr>
      </w:pPr>
      <w:r>
        <w:rPr>
          <w:lang w:val="en-US"/>
        </w:rPr>
        <w:t xml:space="preserve">The potential for scaling up is high for this project and </w:t>
      </w:r>
      <w:r w:rsidR="004A728F">
        <w:rPr>
          <w:lang w:val="en-US"/>
        </w:rPr>
        <w:t>it will lay the ground for large investment through:</w:t>
      </w:r>
    </w:p>
    <w:p w14:paraId="66D79B79" w14:textId="77777777" w:rsidR="004A728F" w:rsidRDefault="004A728F" w:rsidP="004A3DCB">
      <w:pPr>
        <w:pStyle w:val="ListParagraph"/>
        <w:numPr>
          <w:ilvl w:val="0"/>
          <w:numId w:val="88"/>
        </w:numPr>
        <w:rPr>
          <w:lang w:val="en-US"/>
        </w:rPr>
      </w:pPr>
      <w:r w:rsidRPr="00B23739">
        <w:rPr>
          <w:lang w:val="en-US"/>
        </w:rPr>
        <w:t xml:space="preserve">Planning at district level, supporting the development of plans over a large </w:t>
      </w:r>
      <w:r w:rsidR="003F6461" w:rsidRPr="00B23739">
        <w:rPr>
          <w:lang w:val="en-US"/>
        </w:rPr>
        <w:t>area</w:t>
      </w:r>
      <w:r w:rsidR="00B23739" w:rsidRPr="00B23739">
        <w:rPr>
          <w:lang w:val="en-US"/>
        </w:rPr>
        <w:t xml:space="preserve"> with clear linkages with village level planning</w:t>
      </w:r>
      <w:r w:rsidR="003F6461" w:rsidRPr="00B23739">
        <w:rPr>
          <w:lang w:val="en-US"/>
        </w:rPr>
        <w:t>, which</w:t>
      </w:r>
      <w:r w:rsidRPr="00B23739">
        <w:rPr>
          <w:lang w:val="en-US"/>
        </w:rPr>
        <w:t xml:space="preserve"> will then be “investment ready”.</w:t>
      </w:r>
    </w:p>
    <w:p w14:paraId="78744CE4" w14:textId="77777777" w:rsidR="00B23739" w:rsidRPr="00B23739" w:rsidRDefault="00B23739" w:rsidP="004A3DCB">
      <w:pPr>
        <w:pStyle w:val="ListParagraph"/>
        <w:numPr>
          <w:ilvl w:val="0"/>
          <w:numId w:val="88"/>
        </w:numPr>
        <w:rPr>
          <w:lang w:val="en-US"/>
        </w:rPr>
      </w:pPr>
      <w:r>
        <w:rPr>
          <w:lang w:val="en-US"/>
        </w:rPr>
        <w:t xml:space="preserve">Support to local institutional structures in charge of natural resources management, such as the YMST. </w:t>
      </w:r>
    </w:p>
    <w:p w14:paraId="20B6C22A" w14:textId="05A84E38" w:rsidR="00B23739" w:rsidRDefault="004A728F" w:rsidP="004A3DCB">
      <w:pPr>
        <w:pStyle w:val="ListParagraph"/>
        <w:numPr>
          <w:ilvl w:val="0"/>
          <w:numId w:val="88"/>
        </w:numPr>
        <w:rPr>
          <w:lang w:val="en-US"/>
        </w:rPr>
      </w:pPr>
      <w:r w:rsidRPr="00B23739">
        <w:rPr>
          <w:lang w:val="en-US"/>
        </w:rPr>
        <w:t xml:space="preserve">Capacity </w:t>
      </w:r>
      <w:r w:rsidR="00B23739" w:rsidRPr="00B23739">
        <w:rPr>
          <w:lang w:val="en-US"/>
        </w:rPr>
        <w:t xml:space="preserve">development </w:t>
      </w:r>
      <w:r w:rsidRPr="00B23739">
        <w:rPr>
          <w:lang w:val="en-US"/>
        </w:rPr>
        <w:t>through replicable models</w:t>
      </w:r>
      <w:r w:rsidR="00B23739" w:rsidRPr="00B23739">
        <w:rPr>
          <w:lang w:val="en-US"/>
        </w:rPr>
        <w:t xml:space="preserve"> (i</w:t>
      </w:r>
      <w:r w:rsidR="008B20DD">
        <w:rPr>
          <w:lang w:val="en-US"/>
        </w:rPr>
        <w:t>.</w:t>
      </w:r>
      <w:r w:rsidR="00B23739" w:rsidRPr="00B23739">
        <w:rPr>
          <w:lang w:val="en-US"/>
        </w:rPr>
        <w:t>e</w:t>
      </w:r>
      <w:r w:rsidR="008B20DD">
        <w:rPr>
          <w:lang w:val="en-US"/>
        </w:rPr>
        <w:t>.</w:t>
      </w:r>
      <w:r w:rsidR="00B23739" w:rsidRPr="00B23739">
        <w:rPr>
          <w:lang w:val="en-US"/>
        </w:rPr>
        <w:t xml:space="preserve"> FFS)</w:t>
      </w:r>
      <w:r w:rsidR="00B23739">
        <w:rPr>
          <w:lang w:val="en-US"/>
        </w:rPr>
        <w:t xml:space="preserve"> and line the line ministry existing programs, which will stay </w:t>
      </w:r>
      <w:r w:rsidR="006B0141">
        <w:rPr>
          <w:lang w:val="en-US"/>
        </w:rPr>
        <w:t>beyond</w:t>
      </w:r>
      <w:r w:rsidR="00B23739">
        <w:rPr>
          <w:lang w:val="en-US"/>
        </w:rPr>
        <w:t xml:space="preserve"> the project time. </w:t>
      </w:r>
    </w:p>
    <w:p w14:paraId="1E437823" w14:textId="77777777" w:rsidR="00B23739" w:rsidRDefault="00B23739" w:rsidP="004A3DCB">
      <w:pPr>
        <w:pStyle w:val="ListParagraph"/>
        <w:numPr>
          <w:ilvl w:val="0"/>
          <w:numId w:val="88"/>
        </w:numPr>
        <w:rPr>
          <w:lang w:val="en-US"/>
        </w:rPr>
      </w:pPr>
      <w:r>
        <w:rPr>
          <w:lang w:val="en-US"/>
        </w:rPr>
        <w:t>Sustainability strategy put in place through the financial plans linked to the CBINRM plans.</w:t>
      </w:r>
      <w:r w:rsidR="006B0141">
        <w:rPr>
          <w:lang w:val="en-US"/>
        </w:rPr>
        <w:t xml:space="preserve"> These plans and the forum will bring </w:t>
      </w:r>
      <w:r w:rsidR="005D4EAD">
        <w:t>untraditional</w:t>
      </w:r>
      <w:r w:rsidR="006B0141">
        <w:t xml:space="preserve"> partners to support communities engaged in </w:t>
      </w:r>
      <w:r w:rsidR="00DE6DFA">
        <w:t>INRM</w:t>
      </w:r>
      <w:r w:rsidR="006B0141">
        <w:t>.</w:t>
      </w:r>
    </w:p>
    <w:p w14:paraId="1D649701" w14:textId="77777777" w:rsidR="00B23739" w:rsidRDefault="00B23739" w:rsidP="00B23739">
      <w:pPr>
        <w:rPr>
          <w:lang w:val="en-US"/>
        </w:rPr>
      </w:pPr>
    </w:p>
    <w:p w14:paraId="3701D55C" w14:textId="77777777" w:rsidR="00B23739" w:rsidRDefault="00B23739" w:rsidP="00B23739">
      <w:pPr>
        <w:rPr>
          <w:lang w:val="en-US"/>
        </w:rPr>
      </w:pPr>
      <w:r>
        <w:rPr>
          <w:lang w:val="en-US"/>
        </w:rPr>
        <w:t xml:space="preserve">Major investments are already planned in Fiji through programs such as the Green Climate Fund (GCF). They will be able to build on the strong basis </w:t>
      </w:r>
      <w:r w:rsidR="003A25FD">
        <w:rPr>
          <w:lang w:val="en-US"/>
        </w:rPr>
        <w:t>set up by this project and scale up.</w:t>
      </w:r>
    </w:p>
    <w:p w14:paraId="5C62F5A6" w14:textId="77777777" w:rsidR="00ED0F49" w:rsidRPr="00AE2730" w:rsidRDefault="00ED0F49" w:rsidP="00615978"/>
    <w:p w14:paraId="5B76C93B" w14:textId="77777777" w:rsidR="003505B9" w:rsidRPr="00AE2730" w:rsidRDefault="002F7E2A" w:rsidP="006B0141">
      <w:pPr>
        <w:pStyle w:val="11Style"/>
      </w:pPr>
      <w:bookmarkStart w:id="59" w:name="_Toc536697951"/>
      <w:bookmarkStart w:id="60" w:name="_Toc9338893"/>
      <w:r w:rsidRPr="00F55A44">
        <w:rPr>
          <w:rStyle w:val="Strong"/>
          <w:b/>
          <w:bCs/>
        </w:rPr>
        <w:t>2</w:t>
      </w:r>
      <w:r w:rsidR="003505B9" w:rsidRPr="00F55A44">
        <w:rPr>
          <w:rStyle w:val="Strong"/>
          <w:b/>
          <w:bCs/>
        </w:rPr>
        <w:t>.3 S</w:t>
      </w:r>
      <w:r w:rsidRPr="00F55A44">
        <w:rPr>
          <w:rStyle w:val="Strong"/>
          <w:b/>
          <w:bCs/>
        </w:rPr>
        <w:t>USTAINABILITY</w:t>
      </w:r>
      <w:bookmarkEnd w:id="59"/>
      <w:bookmarkEnd w:id="60"/>
      <w:r w:rsidR="003505B9" w:rsidRPr="00F55A44">
        <w:rPr>
          <w:rStyle w:val="Strong"/>
          <w:b/>
          <w:bCs/>
        </w:rPr>
        <w:t xml:space="preserve"> </w:t>
      </w:r>
    </w:p>
    <w:p w14:paraId="7712B3CC" w14:textId="77777777" w:rsidR="005C518F" w:rsidRPr="00F55A44" w:rsidRDefault="005C518F" w:rsidP="00615978">
      <w:pPr>
        <w:pStyle w:val="111Style"/>
      </w:pPr>
      <w:bookmarkStart w:id="61" w:name="_Toc536697952"/>
      <w:bookmarkStart w:id="62" w:name="_Toc9338894"/>
      <w:bookmarkStart w:id="63" w:name="_Toc410387926"/>
      <w:bookmarkStart w:id="64" w:name="_Toc410387907"/>
      <w:r w:rsidRPr="00F55A44">
        <w:t xml:space="preserve">2.3.1 </w:t>
      </w:r>
      <w:r w:rsidR="00F55A44" w:rsidRPr="00F55A44">
        <w:t>Environmental sustainability</w:t>
      </w:r>
      <w:bookmarkEnd w:id="61"/>
      <w:bookmarkEnd w:id="62"/>
    </w:p>
    <w:p w14:paraId="2388915F" w14:textId="77777777" w:rsidR="006B0141" w:rsidRDefault="006B0141" w:rsidP="006B0141">
      <w:r w:rsidRPr="00C412C3">
        <w:t>The</w:t>
      </w:r>
      <w:r>
        <w:t xml:space="preserve"> </w:t>
      </w:r>
      <w:r w:rsidRPr="00C412C3">
        <w:t>project</w:t>
      </w:r>
      <w:r>
        <w:t xml:space="preserve"> </w:t>
      </w:r>
      <w:r w:rsidRPr="00C412C3">
        <w:t>promotes</w:t>
      </w:r>
      <w:r>
        <w:t xml:space="preserve"> INRM </w:t>
      </w:r>
      <w:r w:rsidR="00A65242">
        <w:t xml:space="preserve">at national, district and local levels </w:t>
      </w:r>
      <w:r w:rsidRPr="00C412C3">
        <w:t>to</w:t>
      </w:r>
      <w:r>
        <w:t xml:space="preserve"> </w:t>
      </w:r>
      <w:r w:rsidRPr="00C412C3">
        <w:t>contribute</w:t>
      </w:r>
      <w:r>
        <w:t xml:space="preserve"> </w:t>
      </w:r>
      <w:r w:rsidRPr="00C412C3">
        <w:t>to</w:t>
      </w:r>
      <w:r>
        <w:t xml:space="preserve"> </w:t>
      </w:r>
      <w:r w:rsidRPr="00C412C3">
        <w:t>sustainable</w:t>
      </w:r>
      <w:r>
        <w:t xml:space="preserve"> </w:t>
      </w:r>
      <w:r w:rsidRPr="00C412C3">
        <w:t>use</w:t>
      </w:r>
      <w:r>
        <w:t xml:space="preserve"> of ecosystem services </w:t>
      </w:r>
      <w:r w:rsidRPr="00C412C3">
        <w:t>and</w:t>
      </w:r>
      <w:r>
        <w:t xml:space="preserve"> </w:t>
      </w:r>
      <w:r w:rsidRPr="00C412C3">
        <w:t>the</w:t>
      </w:r>
      <w:r>
        <w:t xml:space="preserve"> </w:t>
      </w:r>
      <w:r w:rsidRPr="00C412C3">
        <w:t>reduction</w:t>
      </w:r>
      <w:r>
        <w:t xml:space="preserve"> </w:t>
      </w:r>
      <w:r w:rsidRPr="00C412C3">
        <w:t>of</w:t>
      </w:r>
      <w:r>
        <w:t xml:space="preserve"> </w:t>
      </w:r>
      <w:r w:rsidRPr="00C412C3">
        <w:t>deforestation</w:t>
      </w:r>
      <w:r>
        <w:t xml:space="preserve"> </w:t>
      </w:r>
      <w:r w:rsidRPr="00C412C3">
        <w:t>and</w:t>
      </w:r>
      <w:r>
        <w:t xml:space="preserve"> </w:t>
      </w:r>
      <w:r w:rsidRPr="00C412C3">
        <w:t>land</w:t>
      </w:r>
      <w:r>
        <w:t xml:space="preserve"> </w:t>
      </w:r>
      <w:r w:rsidRPr="00C412C3">
        <w:t>degradation.</w:t>
      </w:r>
      <w:r>
        <w:t xml:space="preserve"> </w:t>
      </w:r>
      <w:r w:rsidRPr="00C412C3">
        <w:t>In</w:t>
      </w:r>
      <w:r>
        <w:t xml:space="preserve"> </w:t>
      </w:r>
      <w:r w:rsidRPr="00C412C3">
        <w:t>this</w:t>
      </w:r>
      <w:r>
        <w:t xml:space="preserve"> </w:t>
      </w:r>
      <w:r w:rsidRPr="00C412C3">
        <w:t>way,</w:t>
      </w:r>
      <w:r>
        <w:t xml:space="preserve"> </w:t>
      </w:r>
      <w:r w:rsidRPr="00C412C3">
        <w:t>the</w:t>
      </w:r>
      <w:r>
        <w:t xml:space="preserve"> </w:t>
      </w:r>
      <w:r w:rsidRPr="00C412C3">
        <w:t>project</w:t>
      </w:r>
      <w:r>
        <w:t xml:space="preserve"> </w:t>
      </w:r>
      <w:r w:rsidRPr="00C412C3">
        <w:t>directly</w:t>
      </w:r>
      <w:r>
        <w:t xml:space="preserve"> </w:t>
      </w:r>
      <w:r w:rsidRPr="00C412C3">
        <w:t>contributes</w:t>
      </w:r>
      <w:r>
        <w:t xml:space="preserve"> </w:t>
      </w:r>
      <w:r w:rsidRPr="00C412C3">
        <w:t>to</w:t>
      </w:r>
      <w:r>
        <w:t xml:space="preserve"> </w:t>
      </w:r>
      <w:r w:rsidRPr="00C412C3">
        <w:t>environmental</w:t>
      </w:r>
      <w:r>
        <w:t xml:space="preserve"> </w:t>
      </w:r>
      <w:r w:rsidRPr="00C412C3">
        <w:t>sustainability.</w:t>
      </w:r>
      <w:r>
        <w:t xml:space="preserve"> </w:t>
      </w:r>
      <w:r w:rsidRPr="00C412C3">
        <w:t>The</w:t>
      </w:r>
      <w:r>
        <w:t xml:space="preserve"> </w:t>
      </w:r>
      <w:r w:rsidRPr="00C412C3">
        <w:t>project</w:t>
      </w:r>
      <w:r>
        <w:t xml:space="preserve"> </w:t>
      </w:r>
      <w:r w:rsidRPr="00C412C3">
        <w:t>aims</w:t>
      </w:r>
      <w:r>
        <w:t xml:space="preserve"> </w:t>
      </w:r>
      <w:r w:rsidRPr="00C412C3">
        <w:t>to</w:t>
      </w:r>
      <w:r>
        <w:t xml:space="preserve"> improve </w:t>
      </w:r>
      <w:r w:rsidR="00A65242">
        <w:t>INRM</w:t>
      </w:r>
      <w:r>
        <w:t xml:space="preserve"> practices in </w:t>
      </w:r>
      <w:r w:rsidR="00A65242">
        <w:t>Fiji</w:t>
      </w:r>
      <w:r>
        <w:t xml:space="preserve"> </w:t>
      </w:r>
      <w:r w:rsidRPr="00C412C3">
        <w:t>to</w:t>
      </w:r>
      <w:r>
        <w:t xml:space="preserve"> </w:t>
      </w:r>
      <w:r w:rsidRPr="00C412C3">
        <w:t>secure</w:t>
      </w:r>
      <w:r>
        <w:t xml:space="preserve"> </w:t>
      </w:r>
      <w:r w:rsidRPr="00C412C3">
        <w:t>essential</w:t>
      </w:r>
      <w:r>
        <w:t xml:space="preserve"> </w:t>
      </w:r>
      <w:r w:rsidRPr="00C412C3">
        <w:t>ecosystem</w:t>
      </w:r>
      <w:r>
        <w:t xml:space="preserve"> </w:t>
      </w:r>
      <w:r w:rsidRPr="00C412C3">
        <w:t>services</w:t>
      </w:r>
      <w:r>
        <w:t xml:space="preserve"> (including biodiversity and carbon benefits) as well as </w:t>
      </w:r>
      <w:r w:rsidRPr="00C412C3">
        <w:t>the</w:t>
      </w:r>
      <w:r>
        <w:t xml:space="preserve"> </w:t>
      </w:r>
      <w:r w:rsidRPr="00C412C3">
        <w:t>production</w:t>
      </w:r>
      <w:r>
        <w:t xml:space="preserve"> </w:t>
      </w:r>
      <w:r w:rsidRPr="00C412C3">
        <w:t>of</w:t>
      </w:r>
      <w:r>
        <w:t xml:space="preserve"> </w:t>
      </w:r>
      <w:r w:rsidRPr="00C412C3">
        <w:t>commodities</w:t>
      </w:r>
      <w:r>
        <w:t xml:space="preserve"> </w:t>
      </w:r>
      <w:r w:rsidRPr="00C412C3">
        <w:t>based</w:t>
      </w:r>
      <w:r>
        <w:t xml:space="preserve"> </w:t>
      </w:r>
      <w:r w:rsidRPr="00C412C3">
        <w:t>on</w:t>
      </w:r>
      <w:r>
        <w:t xml:space="preserve"> </w:t>
      </w:r>
      <w:r w:rsidRPr="00C412C3">
        <w:t>a</w:t>
      </w:r>
      <w:r>
        <w:t xml:space="preserve"> </w:t>
      </w:r>
      <w:r w:rsidRPr="00C412C3">
        <w:t>su</w:t>
      </w:r>
      <w:r>
        <w:t>stainable and inclusive economy</w:t>
      </w:r>
      <w:r w:rsidRPr="00C412C3">
        <w:t>.</w:t>
      </w:r>
      <w:r>
        <w:t xml:space="preserve"> </w:t>
      </w:r>
      <w:r w:rsidRPr="00C412C3">
        <w:t>The</w:t>
      </w:r>
      <w:r>
        <w:t xml:space="preserve"> </w:t>
      </w:r>
      <w:r w:rsidRPr="00C412C3">
        <w:t>project</w:t>
      </w:r>
      <w:r>
        <w:t xml:space="preserve"> </w:t>
      </w:r>
      <w:r w:rsidRPr="00C412C3">
        <w:t>will</w:t>
      </w:r>
      <w:r>
        <w:t xml:space="preserve"> </w:t>
      </w:r>
      <w:r w:rsidRPr="00C412C3">
        <w:t>be</w:t>
      </w:r>
      <w:r>
        <w:t xml:space="preserve"> </w:t>
      </w:r>
      <w:r w:rsidRPr="00C412C3">
        <w:t>implemented</w:t>
      </w:r>
      <w:r>
        <w:t xml:space="preserve"> </w:t>
      </w:r>
      <w:r w:rsidRPr="00C412C3">
        <w:t>in</w:t>
      </w:r>
      <w:r>
        <w:t xml:space="preserve"> </w:t>
      </w:r>
      <w:r w:rsidRPr="00C412C3">
        <w:t>areas</w:t>
      </w:r>
      <w:r>
        <w:t xml:space="preserve"> </w:t>
      </w:r>
      <w:r w:rsidRPr="00C412C3">
        <w:t>under</w:t>
      </w:r>
      <w:r>
        <w:t xml:space="preserve"> </w:t>
      </w:r>
      <w:r w:rsidRPr="00C412C3">
        <w:t>severe</w:t>
      </w:r>
      <w:r>
        <w:t xml:space="preserve"> </w:t>
      </w:r>
      <w:r w:rsidRPr="00C412C3">
        <w:t>threat</w:t>
      </w:r>
      <w:r>
        <w:t xml:space="preserve"> </w:t>
      </w:r>
      <w:r w:rsidRPr="00C412C3">
        <w:t>of</w:t>
      </w:r>
      <w:r>
        <w:t xml:space="preserve"> </w:t>
      </w:r>
      <w:r w:rsidRPr="00C412C3">
        <w:t>degradation</w:t>
      </w:r>
      <w:r>
        <w:t xml:space="preserve"> </w:t>
      </w:r>
      <w:r w:rsidRPr="00C412C3">
        <w:t>and</w:t>
      </w:r>
      <w:r>
        <w:t xml:space="preserve"> </w:t>
      </w:r>
      <w:r w:rsidRPr="00C412C3">
        <w:t>in</w:t>
      </w:r>
      <w:r>
        <w:t xml:space="preserve"> </w:t>
      </w:r>
      <w:r w:rsidRPr="00C412C3">
        <w:t>a</w:t>
      </w:r>
      <w:r>
        <w:t xml:space="preserve"> </w:t>
      </w:r>
      <w:r w:rsidRPr="00C412C3">
        <w:t>particularly</w:t>
      </w:r>
      <w:r>
        <w:t xml:space="preserve"> </w:t>
      </w:r>
      <w:r w:rsidRPr="00C412C3">
        <w:t>fragile</w:t>
      </w:r>
      <w:r>
        <w:t xml:space="preserve"> </w:t>
      </w:r>
      <w:r w:rsidRPr="00C412C3">
        <w:t>environment</w:t>
      </w:r>
      <w:r>
        <w:t xml:space="preserve">, </w:t>
      </w:r>
      <w:r w:rsidRPr="00C412C3">
        <w:t>which</w:t>
      </w:r>
      <w:r>
        <w:t xml:space="preserve"> </w:t>
      </w:r>
      <w:r w:rsidRPr="00C412C3">
        <w:t>is</w:t>
      </w:r>
      <w:r>
        <w:t xml:space="preserve"> </w:t>
      </w:r>
      <w:r w:rsidRPr="00C412C3">
        <w:t>highly</w:t>
      </w:r>
      <w:r>
        <w:t xml:space="preserve"> </w:t>
      </w:r>
      <w:r w:rsidRPr="00C412C3">
        <w:t>vulnerable</w:t>
      </w:r>
      <w:r>
        <w:t xml:space="preserve"> </w:t>
      </w:r>
      <w:r w:rsidRPr="00C412C3">
        <w:t>to</w:t>
      </w:r>
      <w:r>
        <w:t xml:space="preserve"> </w:t>
      </w:r>
      <w:r w:rsidRPr="00C412C3">
        <w:t>the</w:t>
      </w:r>
      <w:r>
        <w:t xml:space="preserve"> </w:t>
      </w:r>
      <w:r w:rsidRPr="00C412C3">
        <w:t>impacts</w:t>
      </w:r>
      <w:r>
        <w:t xml:space="preserve"> </w:t>
      </w:r>
      <w:r w:rsidRPr="00C412C3">
        <w:t>of</w:t>
      </w:r>
      <w:r>
        <w:t xml:space="preserve"> </w:t>
      </w:r>
      <w:r w:rsidRPr="00C412C3">
        <w:t>climate</w:t>
      </w:r>
      <w:r>
        <w:t xml:space="preserve"> </w:t>
      </w:r>
      <w:r w:rsidRPr="00C412C3">
        <w:t>change.</w:t>
      </w:r>
      <w:r>
        <w:t xml:space="preserve"> </w:t>
      </w:r>
      <w:r w:rsidRPr="00C412C3">
        <w:t>This</w:t>
      </w:r>
      <w:r>
        <w:t xml:space="preserve"> </w:t>
      </w:r>
      <w:r w:rsidRPr="00C412C3">
        <w:t>project</w:t>
      </w:r>
      <w:r>
        <w:t xml:space="preserve"> </w:t>
      </w:r>
      <w:r w:rsidRPr="00C412C3">
        <w:lastRenderedPageBreak/>
        <w:t>will</w:t>
      </w:r>
      <w:r>
        <w:t xml:space="preserve"> </w:t>
      </w:r>
      <w:r w:rsidRPr="00C412C3">
        <w:t>intensify</w:t>
      </w:r>
      <w:r>
        <w:t xml:space="preserve"> </w:t>
      </w:r>
      <w:r w:rsidRPr="00C412C3">
        <w:t>efforts</w:t>
      </w:r>
      <w:r>
        <w:t xml:space="preserve"> </w:t>
      </w:r>
      <w:r w:rsidRPr="00C412C3">
        <w:t>to</w:t>
      </w:r>
      <w:r>
        <w:t xml:space="preserve"> </w:t>
      </w:r>
      <w:r w:rsidRPr="00C412C3">
        <w:t>manage</w:t>
      </w:r>
      <w:r>
        <w:t xml:space="preserve"> </w:t>
      </w:r>
      <w:r w:rsidR="00A65242">
        <w:t xml:space="preserve">natural </w:t>
      </w:r>
      <w:r w:rsidR="00253C8D">
        <w:t>resources</w:t>
      </w:r>
      <w:r>
        <w:t xml:space="preserve"> </w:t>
      </w:r>
      <w:r w:rsidRPr="00C412C3">
        <w:t>sustainably</w:t>
      </w:r>
      <w:r>
        <w:t xml:space="preserve"> </w:t>
      </w:r>
      <w:r w:rsidRPr="00C412C3">
        <w:t>ensuring</w:t>
      </w:r>
      <w:r>
        <w:t xml:space="preserve"> </w:t>
      </w:r>
      <w:r w:rsidRPr="00C412C3">
        <w:t>the</w:t>
      </w:r>
      <w:r>
        <w:t xml:space="preserve"> </w:t>
      </w:r>
      <w:r w:rsidRPr="00C412C3">
        <w:t>flow</w:t>
      </w:r>
      <w:r>
        <w:t xml:space="preserve"> </w:t>
      </w:r>
      <w:r w:rsidRPr="00C412C3">
        <w:t>of</w:t>
      </w:r>
      <w:r>
        <w:t xml:space="preserve"> </w:t>
      </w:r>
      <w:r w:rsidRPr="00C412C3">
        <w:t>ecosystem</w:t>
      </w:r>
      <w:r>
        <w:t xml:space="preserve"> </w:t>
      </w:r>
      <w:r w:rsidRPr="00C412C3">
        <w:t>services</w:t>
      </w:r>
      <w:r>
        <w:t xml:space="preserve"> </w:t>
      </w:r>
      <w:r w:rsidRPr="00C412C3">
        <w:t>and</w:t>
      </w:r>
      <w:r>
        <w:t xml:space="preserve"> </w:t>
      </w:r>
      <w:r w:rsidRPr="00C412C3">
        <w:t>supporting</w:t>
      </w:r>
      <w:r>
        <w:t xml:space="preserve"> </w:t>
      </w:r>
      <w:r w:rsidRPr="00C412C3">
        <w:t>the</w:t>
      </w:r>
      <w:r>
        <w:t xml:space="preserve"> </w:t>
      </w:r>
      <w:r w:rsidRPr="00C412C3">
        <w:t>diversification</w:t>
      </w:r>
      <w:r>
        <w:t xml:space="preserve"> </w:t>
      </w:r>
      <w:r w:rsidRPr="00C412C3">
        <w:t>of</w:t>
      </w:r>
      <w:r>
        <w:t xml:space="preserve"> </w:t>
      </w:r>
      <w:r w:rsidRPr="00C412C3">
        <w:t>the</w:t>
      </w:r>
      <w:r>
        <w:t xml:space="preserve"> </w:t>
      </w:r>
      <w:r w:rsidRPr="00C412C3">
        <w:t>rural</w:t>
      </w:r>
      <w:r>
        <w:t xml:space="preserve"> </w:t>
      </w:r>
      <w:r w:rsidRPr="00C412C3">
        <w:t>economy.</w:t>
      </w:r>
      <w:r>
        <w:t xml:space="preserve"> </w:t>
      </w:r>
      <w:r w:rsidRPr="00C412C3">
        <w:t>Environmental</w:t>
      </w:r>
      <w:r>
        <w:t xml:space="preserve"> </w:t>
      </w:r>
      <w:r w:rsidRPr="00C412C3">
        <w:t>sustainability</w:t>
      </w:r>
      <w:r>
        <w:t xml:space="preserve"> </w:t>
      </w:r>
      <w:r w:rsidRPr="00C412C3">
        <w:t>will</w:t>
      </w:r>
      <w:r>
        <w:t xml:space="preserve"> </w:t>
      </w:r>
      <w:r w:rsidRPr="00C412C3">
        <w:t>also</w:t>
      </w:r>
      <w:r>
        <w:t xml:space="preserve"> </w:t>
      </w:r>
      <w:r w:rsidRPr="00C412C3">
        <w:t>be</w:t>
      </w:r>
      <w:r>
        <w:t xml:space="preserve"> </w:t>
      </w:r>
      <w:r w:rsidRPr="00C412C3">
        <w:t>enhanced</w:t>
      </w:r>
      <w:r>
        <w:t xml:space="preserve"> </w:t>
      </w:r>
      <w:r w:rsidRPr="00C412C3">
        <w:t>by</w:t>
      </w:r>
      <w:r>
        <w:t xml:space="preserve"> </w:t>
      </w:r>
      <w:r w:rsidRPr="00C412C3">
        <w:t>the</w:t>
      </w:r>
      <w:r>
        <w:t xml:space="preserve"> </w:t>
      </w:r>
      <w:r w:rsidRPr="00C412C3">
        <w:t>project’s</w:t>
      </w:r>
      <w:r>
        <w:t xml:space="preserve"> </w:t>
      </w:r>
      <w:r w:rsidRPr="00C412C3">
        <w:t>emphasis</w:t>
      </w:r>
      <w:r>
        <w:t xml:space="preserve"> </w:t>
      </w:r>
      <w:r w:rsidRPr="00C412C3">
        <w:t>on</w:t>
      </w:r>
      <w:r>
        <w:t xml:space="preserve"> supporting strong local ownership of the project and developing short &amp; long term financing plans linked to </w:t>
      </w:r>
      <w:r w:rsidR="00D10935">
        <w:t>CBINRM</w:t>
      </w:r>
      <w:r>
        <w:t xml:space="preserve"> plans. </w:t>
      </w:r>
    </w:p>
    <w:p w14:paraId="493DB184" w14:textId="77777777" w:rsidR="006B0141" w:rsidRDefault="006B0141" w:rsidP="006B0141"/>
    <w:p w14:paraId="5ED00425" w14:textId="77777777" w:rsidR="006B0141" w:rsidRDefault="006B0141" w:rsidP="006B0141">
      <w:pPr>
        <w:rPr>
          <w:rFonts w:cs="Arial"/>
          <w:color w:val="000000" w:themeColor="text1"/>
        </w:rPr>
      </w:pPr>
      <w:r>
        <w:rPr>
          <w:rFonts w:cs="Arial"/>
          <w:color w:val="000000" w:themeColor="text1"/>
        </w:rPr>
        <w:t xml:space="preserve">The whole project strategy is built around environmental sustainability. </w:t>
      </w:r>
      <w:r w:rsidR="00D10935">
        <w:rPr>
          <w:rFonts w:cs="Arial"/>
          <w:color w:val="000000" w:themeColor="text1"/>
        </w:rPr>
        <w:t>CB</w:t>
      </w:r>
      <w:r w:rsidR="00DE6DFA">
        <w:rPr>
          <w:rFonts w:cs="Arial"/>
          <w:color w:val="000000" w:themeColor="text1"/>
        </w:rPr>
        <w:t>INRM</w:t>
      </w:r>
      <w:r>
        <w:rPr>
          <w:rFonts w:cs="Arial"/>
          <w:color w:val="000000" w:themeColor="text1"/>
        </w:rPr>
        <w:t xml:space="preserve"> is anchored in an environmentally sustainable approach that aims to bring back the good functioning of ecosystems and the overall quality of the environment in the long term, while improving local communities’ livelihoods.</w:t>
      </w:r>
    </w:p>
    <w:p w14:paraId="6D3BEE8F" w14:textId="77777777" w:rsidR="006B0141" w:rsidRDefault="006B0141" w:rsidP="006B0141">
      <w:pPr>
        <w:rPr>
          <w:rFonts w:cs="Arial"/>
          <w:color w:val="000000" w:themeColor="text1"/>
        </w:rPr>
      </w:pPr>
      <w:r>
        <w:rPr>
          <w:rFonts w:cs="Arial"/>
          <w:color w:val="000000" w:themeColor="text1"/>
        </w:rPr>
        <w:t xml:space="preserve">In its first component, the project will seek to </w:t>
      </w:r>
      <w:r w:rsidR="00D10935">
        <w:rPr>
          <w:rFonts w:cs="Arial"/>
          <w:color w:val="000000" w:themeColor="text1"/>
        </w:rPr>
        <w:t xml:space="preserve">improve local capacities to plan and implement </w:t>
      </w:r>
      <w:r w:rsidR="00DE6DFA">
        <w:rPr>
          <w:rFonts w:cs="Arial"/>
          <w:color w:val="000000" w:themeColor="text1"/>
        </w:rPr>
        <w:t>INRM</w:t>
      </w:r>
      <w:r w:rsidR="00D10935">
        <w:rPr>
          <w:rFonts w:cs="Arial"/>
          <w:color w:val="000000" w:themeColor="text1"/>
        </w:rPr>
        <w:t xml:space="preserve"> plans</w:t>
      </w:r>
      <w:r>
        <w:rPr>
          <w:rFonts w:cs="Arial"/>
          <w:color w:val="000000" w:themeColor="text1"/>
        </w:rPr>
        <w:t>.</w:t>
      </w:r>
    </w:p>
    <w:p w14:paraId="2F3BCC1A" w14:textId="77777777" w:rsidR="006B0141" w:rsidRDefault="006B0141" w:rsidP="006B0141">
      <w:r w:rsidRPr="00664FCC">
        <w:rPr>
          <w:rFonts w:cs="Arial"/>
          <w:color w:val="000000" w:themeColor="text1"/>
        </w:rPr>
        <w:t>In</w:t>
      </w:r>
      <w:r>
        <w:rPr>
          <w:rFonts w:cs="Arial"/>
          <w:color w:val="000000" w:themeColor="text1"/>
        </w:rPr>
        <w:t xml:space="preserve"> </w:t>
      </w:r>
      <w:r w:rsidRPr="00664FCC">
        <w:rPr>
          <w:rFonts w:cs="Arial"/>
          <w:color w:val="000000" w:themeColor="text1"/>
        </w:rPr>
        <w:t>its</w:t>
      </w:r>
      <w:r>
        <w:rPr>
          <w:rFonts w:cs="Arial"/>
          <w:color w:val="000000" w:themeColor="text1"/>
        </w:rPr>
        <w:t xml:space="preserve"> </w:t>
      </w:r>
      <w:r w:rsidRPr="00664FCC">
        <w:rPr>
          <w:rFonts w:cs="Arial"/>
          <w:color w:val="000000" w:themeColor="text1"/>
        </w:rPr>
        <w:t>second</w:t>
      </w:r>
      <w:r>
        <w:rPr>
          <w:rFonts w:cs="Arial"/>
          <w:color w:val="000000" w:themeColor="text1"/>
        </w:rPr>
        <w:t xml:space="preserve"> </w:t>
      </w:r>
      <w:r w:rsidRPr="00664FCC">
        <w:rPr>
          <w:rFonts w:cs="Arial"/>
          <w:color w:val="000000" w:themeColor="text1"/>
        </w:rPr>
        <w:t>component,</w:t>
      </w:r>
      <w:r>
        <w:rPr>
          <w:rFonts w:cs="Arial"/>
          <w:color w:val="000000" w:themeColor="text1"/>
        </w:rPr>
        <w:t xml:space="preserve"> </w:t>
      </w:r>
      <w:r w:rsidRPr="00664FCC">
        <w:rPr>
          <w:rFonts w:cs="Arial"/>
          <w:color w:val="000000" w:themeColor="text1"/>
        </w:rPr>
        <w:t>the</w:t>
      </w:r>
      <w:r>
        <w:rPr>
          <w:rFonts w:cs="Arial"/>
          <w:color w:val="000000" w:themeColor="text1"/>
        </w:rPr>
        <w:t xml:space="preserve"> </w:t>
      </w:r>
      <w:r w:rsidRPr="00664FCC">
        <w:rPr>
          <w:rFonts w:cs="Arial"/>
          <w:color w:val="000000" w:themeColor="text1"/>
        </w:rPr>
        <w:t>project</w:t>
      </w:r>
      <w:r>
        <w:rPr>
          <w:rFonts w:cs="Arial"/>
          <w:color w:val="000000" w:themeColor="text1"/>
        </w:rPr>
        <w:t xml:space="preserve"> </w:t>
      </w:r>
      <w:r w:rsidRPr="00664FCC">
        <w:rPr>
          <w:rFonts w:cs="Arial"/>
          <w:color w:val="000000" w:themeColor="text1"/>
        </w:rPr>
        <w:t>will</w:t>
      </w:r>
      <w:r>
        <w:rPr>
          <w:rFonts w:cs="Arial"/>
          <w:color w:val="000000" w:themeColor="text1"/>
        </w:rPr>
        <w:t xml:space="preserve"> </w:t>
      </w:r>
      <w:r w:rsidRPr="00664FCC">
        <w:rPr>
          <w:rFonts w:cs="Arial"/>
          <w:color w:val="000000" w:themeColor="text1"/>
        </w:rPr>
        <w:t>support</w:t>
      </w:r>
      <w:r>
        <w:rPr>
          <w:rFonts w:cs="Arial"/>
          <w:color w:val="000000" w:themeColor="text1"/>
        </w:rPr>
        <w:t xml:space="preserve"> </w:t>
      </w:r>
      <w:r w:rsidR="00D10935">
        <w:rPr>
          <w:rFonts w:cs="Arial"/>
          <w:color w:val="000000" w:themeColor="text1"/>
        </w:rPr>
        <w:t>district and community based</w:t>
      </w:r>
      <w:r>
        <w:rPr>
          <w:rFonts w:cs="Arial"/>
          <w:color w:val="000000" w:themeColor="text1"/>
        </w:rPr>
        <w:t xml:space="preserve"> </w:t>
      </w:r>
      <w:r w:rsidRPr="00664FCC">
        <w:rPr>
          <w:rFonts w:cs="Arial"/>
          <w:color w:val="000000" w:themeColor="text1"/>
        </w:rPr>
        <w:t>planning</w:t>
      </w:r>
      <w:r>
        <w:rPr>
          <w:rFonts w:cs="Arial"/>
          <w:color w:val="000000" w:themeColor="text1"/>
        </w:rPr>
        <w:t xml:space="preserve"> </w:t>
      </w:r>
      <w:r w:rsidRPr="00664FCC">
        <w:rPr>
          <w:rFonts w:cs="Arial"/>
          <w:color w:val="000000" w:themeColor="text1"/>
        </w:rPr>
        <w:t>ensuring</w:t>
      </w:r>
      <w:r>
        <w:rPr>
          <w:rFonts w:cs="Arial"/>
          <w:color w:val="000000" w:themeColor="text1"/>
        </w:rPr>
        <w:t xml:space="preserve"> </w:t>
      </w:r>
      <w:r w:rsidRPr="00664FCC">
        <w:rPr>
          <w:rFonts w:cs="Arial"/>
          <w:color w:val="000000" w:themeColor="text1"/>
        </w:rPr>
        <w:t>that</w:t>
      </w:r>
      <w:r>
        <w:rPr>
          <w:rFonts w:cs="Arial"/>
          <w:color w:val="000000" w:themeColor="text1"/>
        </w:rPr>
        <w:t xml:space="preserve"> </w:t>
      </w:r>
      <w:r w:rsidRPr="00664FCC">
        <w:rPr>
          <w:rFonts w:cs="Arial"/>
          <w:color w:val="000000" w:themeColor="text1"/>
        </w:rPr>
        <w:t>all</w:t>
      </w:r>
      <w:r>
        <w:rPr>
          <w:rFonts w:cs="Arial"/>
          <w:color w:val="000000" w:themeColor="text1"/>
        </w:rPr>
        <w:t xml:space="preserve"> </w:t>
      </w:r>
      <w:r w:rsidRPr="00664FCC">
        <w:rPr>
          <w:rFonts w:cs="Arial"/>
          <w:color w:val="000000" w:themeColor="text1"/>
        </w:rPr>
        <w:t>activities</w:t>
      </w:r>
      <w:r>
        <w:rPr>
          <w:rFonts w:cs="Arial"/>
          <w:color w:val="000000" w:themeColor="text1"/>
        </w:rPr>
        <w:t xml:space="preserve"> </w:t>
      </w:r>
      <w:r w:rsidR="00D10935">
        <w:rPr>
          <w:rFonts w:cs="Arial"/>
          <w:color w:val="000000" w:themeColor="text1"/>
        </w:rPr>
        <w:t xml:space="preserve">(agriculture, forestry, livestock, fisheries, conservation zones, etc.) </w:t>
      </w:r>
      <w:r w:rsidRPr="00664FCC">
        <w:rPr>
          <w:rFonts w:cs="Arial"/>
          <w:color w:val="000000" w:themeColor="text1"/>
        </w:rPr>
        <w:t>have</w:t>
      </w:r>
      <w:r>
        <w:rPr>
          <w:rFonts w:cs="Arial"/>
          <w:color w:val="000000" w:themeColor="text1"/>
        </w:rPr>
        <w:t xml:space="preserve"> </w:t>
      </w:r>
      <w:r w:rsidRPr="00664FCC">
        <w:rPr>
          <w:rFonts w:cs="Arial"/>
          <w:color w:val="000000" w:themeColor="text1"/>
        </w:rPr>
        <w:t>their</w:t>
      </w:r>
      <w:r>
        <w:rPr>
          <w:rFonts w:cs="Arial"/>
          <w:color w:val="000000" w:themeColor="text1"/>
        </w:rPr>
        <w:t xml:space="preserve"> </w:t>
      </w:r>
      <w:r w:rsidRPr="00664FCC">
        <w:rPr>
          <w:rFonts w:cs="Arial"/>
          <w:color w:val="000000" w:themeColor="text1"/>
        </w:rPr>
        <w:t>place</w:t>
      </w:r>
      <w:r>
        <w:rPr>
          <w:rFonts w:cs="Arial"/>
          <w:color w:val="000000" w:themeColor="text1"/>
        </w:rPr>
        <w:t xml:space="preserve"> </w:t>
      </w:r>
      <w:r w:rsidRPr="00664FCC">
        <w:rPr>
          <w:rFonts w:cs="Arial"/>
          <w:color w:val="000000" w:themeColor="text1"/>
        </w:rPr>
        <w:t>to</w:t>
      </w:r>
      <w:r>
        <w:rPr>
          <w:rFonts w:cs="Arial"/>
          <w:color w:val="000000" w:themeColor="text1"/>
        </w:rPr>
        <w:t xml:space="preserve"> </w:t>
      </w:r>
      <w:r w:rsidRPr="00664FCC">
        <w:rPr>
          <w:rFonts w:cs="Arial"/>
          <w:color w:val="000000" w:themeColor="text1"/>
        </w:rPr>
        <w:t>avoid</w:t>
      </w:r>
      <w:r>
        <w:rPr>
          <w:rFonts w:cs="Arial"/>
          <w:color w:val="000000" w:themeColor="text1"/>
        </w:rPr>
        <w:t xml:space="preserve"> </w:t>
      </w:r>
      <w:r w:rsidRPr="00664FCC">
        <w:rPr>
          <w:rFonts w:cs="Arial"/>
          <w:color w:val="000000" w:themeColor="text1"/>
        </w:rPr>
        <w:t>conflict.</w:t>
      </w:r>
      <w:r>
        <w:rPr>
          <w:rFonts w:cs="Arial"/>
          <w:color w:val="000000" w:themeColor="text1"/>
        </w:rPr>
        <w:t xml:space="preserve"> </w:t>
      </w:r>
      <w:r>
        <w:t xml:space="preserve">It will ensure </w:t>
      </w:r>
      <w:r w:rsidRPr="00F11F0F">
        <w:t>inclusive</w:t>
      </w:r>
      <w:r>
        <w:t xml:space="preserve"> </w:t>
      </w:r>
      <w:r w:rsidRPr="00F11F0F">
        <w:t>benefit</w:t>
      </w:r>
      <w:r>
        <w:t xml:space="preserve"> </w:t>
      </w:r>
      <w:r w:rsidRPr="00F11F0F">
        <w:t>sharing,</w:t>
      </w:r>
      <w:r>
        <w:t xml:space="preserve"> </w:t>
      </w:r>
      <w:r w:rsidR="00D10935">
        <w:t>NRM</w:t>
      </w:r>
      <w:r>
        <w:t xml:space="preserve"> </w:t>
      </w:r>
      <w:r w:rsidRPr="00F11F0F">
        <w:t>planning</w:t>
      </w:r>
      <w:r>
        <w:t xml:space="preserve"> </w:t>
      </w:r>
      <w:r w:rsidRPr="00F11F0F">
        <w:t>and</w:t>
      </w:r>
      <w:r>
        <w:t xml:space="preserve"> </w:t>
      </w:r>
      <w:r w:rsidRPr="00F11F0F">
        <w:t>initiatives</w:t>
      </w:r>
      <w:r>
        <w:t xml:space="preserve"> </w:t>
      </w:r>
      <w:r w:rsidRPr="00F11F0F">
        <w:t>that</w:t>
      </w:r>
      <w:r>
        <w:t xml:space="preserve"> </w:t>
      </w:r>
      <w:r w:rsidRPr="00F11F0F">
        <w:t>are</w:t>
      </w:r>
      <w:r>
        <w:t xml:space="preserve"> </w:t>
      </w:r>
      <w:r w:rsidRPr="00F11F0F">
        <w:t>demand</w:t>
      </w:r>
      <w:r>
        <w:t xml:space="preserve"> </w:t>
      </w:r>
      <w:r w:rsidRPr="00F11F0F">
        <w:t>driven,</w:t>
      </w:r>
      <w:r>
        <w:t xml:space="preserve"> </w:t>
      </w:r>
      <w:r w:rsidRPr="00F11F0F">
        <w:t>transparent,</w:t>
      </w:r>
      <w:r>
        <w:t xml:space="preserve"> </w:t>
      </w:r>
      <w:r w:rsidRPr="00F11F0F">
        <w:t>and</w:t>
      </w:r>
      <w:r>
        <w:t xml:space="preserve"> </w:t>
      </w:r>
      <w:r w:rsidRPr="00F11F0F">
        <w:t>involving</w:t>
      </w:r>
      <w:r>
        <w:t xml:space="preserve"> </w:t>
      </w:r>
      <w:r w:rsidRPr="00F11F0F">
        <w:t>all</w:t>
      </w:r>
      <w:r>
        <w:t xml:space="preserve"> </w:t>
      </w:r>
      <w:r w:rsidRPr="00F11F0F">
        <w:t>stakeholders,</w:t>
      </w:r>
      <w:r>
        <w:t xml:space="preserve"> </w:t>
      </w:r>
      <w:r w:rsidRPr="00F11F0F">
        <w:t>particularly</w:t>
      </w:r>
      <w:r>
        <w:t xml:space="preserve"> </w:t>
      </w:r>
      <w:r w:rsidRPr="00F11F0F">
        <w:t>local</w:t>
      </w:r>
      <w:r>
        <w:t xml:space="preserve"> </w:t>
      </w:r>
      <w:r w:rsidRPr="00F11F0F">
        <w:t>communities,</w:t>
      </w:r>
      <w:r>
        <w:t xml:space="preserve"> </w:t>
      </w:r>
      <w:r w:rsidRPr="00F11F0F">
        <w:t>women</w:t>
      </w:r>
      <w:r>
        <w:t xml:space="preserve"> </w:t>
      </w:r>
      <w:r w:rsidRPr="00F11F0F">
        <w:t>and</w:t>
      </w:r>
      <w:r>
        <w:t xml:space="preserve"> </w:t>
      </w:r>
      <w:r w:rsidR="00D10935">
        <w:t>youth</w:t>
      </w:r>
      <w:r w:rsidRPr="00F11F0F">
        <w:t>.</w:t>
      </w:r>
      <w:r>
        <w:t xml:space="preserve"> The activities will </w:t>
      </w:r>
      <w:r w:rsidR="00A02AB3">
        <w:t xml:space="preserve">include the development of </w:t>
      </w:r>
      <w:r w:rsidRPr="00F11F0F">
        <w:t>incentives</w:t>
      </w:r>
      <w:r>
        <w:t xml:space="preserve"> </w:t>
      </w:r>
      <w:r w:rsidR="00B70D71">
        <w:t xml:space="preserve">and enterprises </w:t>
      </w:r>
      <w:r w:rsidRPr="00F11F0F">
        <w:t>that</w:t>
      </w:r>
      <w:r>
        <w:t xml:space="preserve"> </w:t>
      </w:r>
      <w:r w:rsidRPr="00F11F0F">
        <w:t>will</w:t>
      </w:r>
      <w:r>
        <w:t xml:space="preserve"> </w:t>
      </w:r>
      <w:r w:rsidRPr="00F11F0F">
        <w:t>motivate</w:t>
      </w:r>
      <w:r>
        <w:t xml:space="preserve"> </w:t>
      </w:r>
      <w:r w:rsidRPr="00F11F0F">
        <w:t>land</w:t>
      </w:r>
      <w:r>
        <w:t xml:space="preserve"> </w:t>
      </w:r>
      <w:r w:rsidRPr="00F11F0F">
        <w:t>managers</w:t>
      </w:r>
      <w:r>
        <w:t xml:space="preserve"> </w:t>
      </w:r>
      <w:r w:rsidRPr="00F11F0F">
        <w:t>to</w:t>
      </w:r>
      <w:r>
        <w:t xml:space="preserve"> </w:t>
      </w:r>
      <w:r w:rsidRPr="00F11F0F">
        <w:t>continue</w:t>
      </w:r>
      <w:r>
        <w:t xml:space="preserve"> </w:t>
      </w:r>
      <w:r w:rsidR="00A02AB3">
        <w:t>sustainable management practices</w:t>
      </w:r>
      <w:r w:rsidRPr="00F11F0F">
        <w:t>.</w:t>
      </w:r>
    </w:p>
    <w:p w14:paraId="2411C781" w14:textId="77777777" w:rsidR="006B0141" w:rsidRDefault="006B0141" w:rsidP="006B0141">
      <w:r>
        <w:t xml:space="preserve">The third component will focus on developing a stronger monitoring for environmental and social results of </w:t>
      </w:r>
      <w:r w:rsidR="00DE6DFA">
        <w:t>INRM</w:t>
      </w:r>
      <w:r>
        <w:t xml:space="preserve"> and ensure proper adaptive management of the project. The Knowledge component part will also ensure that the good practices tested can be replicated in the </w:t>
      </w:r>
      <w:r w:rsidR="00B70D71">
        <w:t>Fiji</w:t>
      </w:r>
      <w:r>
        <w:t xml:space="preserve"> and beyond.</w:t>
      </w:r>
    </w:p>
    <w:p w14:paraId="591F7355" w14:textId="77777777" w:rsidR="00B70D71" w:rsidRDefault="00B70D71" w:rsidP="006B0141"/>
    <w:p w14:paraId="26986B0F" w14:textId="77777777" w:rsidR="006B0141" w:rsidRPr="00664FCC" w:rsidRDefault="006B0141" w:rsidP="006B0141">
      <w:r>
        <w:t xml:space="preserve">These different measures will directly contribute to the environmental sustainability of project activities as it will improve efficiency in the use of forest resources while contributing to conserving, protecting and enhancing natural ecosystems. </w:t>
      </w:r>
    </w:p>
    <w:p w14:paraId="404FD67F" w14:textId="77777777" w:rsidR="00D73E82" w:rsidRPr="00AE2730" w:rsidRDefault="00D73E82" w:rsidP="00615978"/>
    <w:p w14:paraId="78B9CB1D" w14:textId="77777777" w:rsidR="00671AF5" w:rsidRPr="00AE2730" w:rsidRDefault="00671AF5" w:rsidP="00671AF5">
      <w:pPr>
        <w:pStyle w:val="111Style"/>
      </w:pPr>
      <w:bookmarkStart w:id="65" w:name="_Toc9338895"/>
      <w:r>
        <w:t>2.3.2</w:t>
      </w:r>
      <w:r w:rsidRPr="00AE2730">
        <w:t xml:space="preserve"> </w:t>
      </w:r>
      <w:r w:rsidRPr="00671AF5">
        <w:t>Expected global environmental benefits</w:t>
      </w:r>
      <w:bookmarkEnd w:id="65"/>
    </w:p>
    <w:p w14:paraId="0AB21E69" w14:textId="77777777" w:rsidR="007A56B7" w:rsidRDefault="00671AF5" w:rsidP="00671AF5">
      <w:r>
        <w:t xml:space="preserve">The project will generate </w:t>
      </w:r>
      <w:r w:rsidR="007A56B7" w:rsidRPr="007A56B7">
        <w:t xml:space="preserve">global environmental benefits </w:t>
      </w:r>
      <w:r w:rsidR="007A56B7">
        <w:t>(</w:t>
      </w:r>
      <w:r>
        <w:t>GEBs</w:t>
      </w:r>
      <w:r w:rsidR="007A56B7">
        <w:t>)</w:t>
      </w:r>
      <w:r>
        <w:t xml:space="preserve"> as it is expected that it will contribute to: </w:t>
      </w:r>
    </w:p>
    <w:p w14:paraId="6E4553D2" w14:textId="5CB61009" w:rsidR="007A56B7" w:rsidRDefault="00671AF5" w:rsidP="00671AF5">
      <w:r>
        <w:t xml:space="preserve">1) having </w:t>
      </w:r>
      <w:r w:rsidR="00496B14">
        <w:t>47,179</w:t>
      </w:r>
      <w:r>
        <w:t xml:space="preserve"> hectares of land under restoration plans generating multiple benefits with a clear path to achieve restoration at the landscape/watershed scale</w:t>
      </w:r>
      <w:r w:rsidR="007A56B7">
        <w:t>;</w:t>
      </w:r>
      <w:r>
        <w:t xml:space="preserve"> and</w:t>
      </w:r>
    </w:p>
    <w:p w14:paraId="74AD8989" w14:textId="1467AE6E" w:rsidR="00671AF5" w:rsidRDefault="00671AF5" w:rsidP="00671AF5">
      <w:r>
        <w:t xml:space="preserve">2) </w:t>
      </w:r>
      <w:r w:rsidR="00496B14">
        <w:t>2,200</w:t>
      </w:r>
      <w:r>
        <w:t xml:space="preserve"> ha of land where innovative restoration alternatives/solutions to ensure long term commitment to restoration are tested and influencing restoration options at the landscape level. These objectives are intimately linked to livelihood improvement of local communities involved in restoration, the project aiming at directly benefiting </w:t>
      </w:r>
      <w:r w:rsidR="00496B14">
        <w:t>3</w:t>
      </w:r>
      <w:r>
        <w:t>,</w:t>
      </w:r>
      <w:r w:rsidR="00BA3ACA">
        <w:t>5</w:t>
      </w:r>
      <w:r>
        <w:t>00 people.</w:t>
      </w:r>
    </w:p>
    <w:p w14:paraId="40823C7D" w14:textId="77777777" w:rsidR="00671AF5" w:rsidRDefault="00671AF5" w:rsidP="00671AF5"/>
    <w:p w14:paraId="47596CC9" w14:textId="1B83C195" w:rsidR="00496B14" w:rsidRDefault="00671AF5" w:rsidP="00496B14">
      <w:pPr>
        <w:rPr>
          <w:sz w:val="18"/>
          <w:szCs w:val="18"/>
        </w:rPr>
      </w:pPr>
      <w:r>
        <w:t xml:space="preserve">The direct lifetime GHG emission mitigation potential from the project is estimated as </w:t>
      </w:r>
      <w:r w:rsidR="00496B14" w:rsidRPr="00051F9F">
        <w:rPr>
          <w:sz w:val="18"/>
          <w:szCs w:val="18"/>
        </w:rPr>
        <w:t>328,225</w:t>
      </w:r>
      <w:r w:rsidR="00496B14" w:rsidRPr="008A348B">
        <w:rPr>
          <w:sz w:val="18"/>
          <w:szCs w:val="18"/>
        </w:rPr>
        <w:t xml:space="preserve"> tCO2eq</w:t>
      </w:r>
      <w:r w:rsidR="00496B14">
        <w:rPr>
          <w:sz w:val="18"/>
          <w:szCs w:val="18"/>
        </w:rPr>
        <w:t xml:space="preserve"> </w:t>
      </w:r>
    </w:p>
    <w:p w14:paraId="5F575AA7" w14:textId="30609F64" w:rsidR="00671AF5" w:rsidRDefault="00496B14" w:rsidP="00496B14">
      <w:r w:rsidRPr="0071465F">
        <w:rPr>
          <w:i/>
        </w:rPr>
        <w:t xml:space="preserve">Note: the project has an indirect impact potential after the end of the project of an additional </w:t>
      </w:r>
      <w:r w:rsidRPr="00E76617">
        <w:rPr>
          <w:i/>
        </w:rPr>
        <w:t xml:space="preserve">1,756,286 </w:t>
      </w:r>
      <w:r w:rsidRPr="0071465F">
        <w:rPr>
          <w:i/>
        </w:rPr>
        <w:t>tCO2eq</w:t>
      </w:r>
      <w:r w:rsidDel="00496B14">
        <w:t xml:space="preserve"> </w:t>
      </w:r>
      <w:r w:rsidR="00671AF5">
        <w:t>(see Annex 1</w:t>
      </w:r>
      <w:r>
        <w:t>3</w:t>
      </w:r>
      <w:r w:rsidR="00671AF5">
        <w:t>).</w:t>
      </w:r>
    </w:p>
    <w:p w14:paraId="353DB14E" w14:textId="77777777" w:rsidR="00671AF5" w:rsidRPr="00AE2730" w:rsidRDefault="00671AF5" w:rsidP="00615978"/>
    <w:p w14:paraId="51E49AE1" w14:textId="05203BBB" w:rsidR="004256CD" w:rsidRPr="00AE2730" w:rsidRDefault="00F55A44" w:rsidP="00615978">
      <w:pPr>
        <w:pStyle w:val="111Style"/>
      </w:pPr>
      <w:bookmarkStart w:id="66" w:name="_Toc536697953"/>
      <w:bookmarkStart w:id="67" w:name="_Toc9338896"/>
      <w:r>
        <w:t>2.3.</w:t>
      </w:r>
      <w:r w:rsidR="00671AF5">
        <w:t>3</w:t>
      </w:r>
      <w:r w:rsidR="00E4764D" w:rsidRPr="00AE2730">
        <w:t xml:space="preserve"> </w:t>
      </w:r>
      <w:r w:rsidR="00481672" w:rsidRPr="00AE2730">
        <w:t>Socio-economic benefits</w:t>
      </w:r>
      <w:r w:rsidR="00253C8D">
        <w:t xml:space="preserve"> and sustainability</w:t>
      </w:r>
      <w:bookmarkEnd w:id="66"/>
      <w:bookmarkEnd w:id="67"/>
    </w:p>
    <w:p w14:paraId="4A169449" w14:textId="77777777" w:rsidR="006B0141" w:rsidRDefault="003A25FD" w:rsidP="006B0141">
      <w:r>
        <w:t>The most efficient way to ensure a CBINRM project sustainability is have it strongly anchored in the field</w:t>
      </w:r>
      <w:r w:rsidR="00671A0A">
        <w:t xml:space="preserve"> and </w:t>
      </w:r>
      <w:r w:rsidR="00253C8D">
        <w:t>ensure local community engagement in natural resources manag</w:t>
      </w:r>
      <w:r w:rsidR="00671A0A">
        <w:t>ement. For this, local communities have to be trained and benefit from the activities on the short and long term. To ensure this</w:t>
      </w:r>
      <w:r w:rsidR="00260331">
        <w:t>,</w:t>
      </w:r>
      <w:r w:rsidR="00671A0A">
        <w:t xml:space="preserve"> the project </w:t>
      </w:r>
      <w:r w:rsidR="00CD3CD0">
        <w:t>support</w:t>
      </w:r>
      <w:r w:rsidR="00671A0A">
        <w:t xml:space="preserve"> the following </w:t>
      </w:r>
    </w:p>
    <w:p w14:paraId="5F439999" w14:textId="77777777" w:rsidR="006B0141" w:rsidRDefault="00671A0A" w:rsidP="004A3DCB">
      <w:pPr>
        <w:pStyle w:val="ListParagraph"/>
        <w:numPr>
          <w:ilvl w:val="0"/>
          <w:numId w:val="93"/>
        </w:numPr>
      </w:pPr>
      <w:r>
        <w:t xml:space="preserve">strong </w:t>
      </w:r>
      <w:r w:rsidR="006B0141">
        <w:t xml:space="preserve">capacities </w:t>
      </w:r>
      <w:r>
        <w:t>development at the local level allowing communities to get the appropriate skills for INRM</w:t>
      </w:r>
      <w:r w:rsidR="006B0141" w:rsidRPr="00AE2730">
        <w:t xml:space="preserve"> </w:t>
      </w:r>
    </w:p>
    <w:p w14:paraId="3F685DB2" w14:textId="77777777" w:rsidR="00CD3CD0" w:rsidRDefault="00260331" w:rsidP="004A3DCB">
      <w:pPr>
        <w:pStyle w:val="ListParagraph"/>
        <w:numPr>
          <w:ilvl w:val="0"/>
          <w:numId w:val="93"/>
        </w:numPr>
      </w:pPr>
      <w:r>
        <w:t>s</w:t>
      </w:r>
      <w:r w:rsidR="00CD3CD0">
        <w:t>trong YMST to follow up on the project activities to ensure their sustainability</w:t>
      </w:r>
    </w:p>
    <w:p w14:paraId="21DF4AB6" w14:textId="77777777" w:rsidR="006B0141" w:rsidRDefault="00CD3CD0" w:rsidP="004A3DCB">
      <w:pPr>
        <w:pStyle w:val="ListParagraph"/>
        <w:numPr>
          <w:ilvl w:val="0"/>
          <w:numId w:val="93"/>
        </w:numPr>
      </w:pPr>
      <w:r>
        <w:t>enterprise development and</w:t>
      </w:r>
      <w:r w:rsidR="006B0141">
        <w:t xml:space="preserve"> benefit generating activities </w:t>
      </w:r>
      <w:r>
        <w:t xml:space="preserve">linked to INRM </w:t>
      </w:r>
      <w:r w:rsidR="006B0141">
        <w:t xml:space="preserve">bringing short and </w:t>
      </w:r>
      <w:r>
        <w:t xml:space="preserve">long </w:t>
      </w:r>
      <w:r w:rsidR="00260331">
        <w:t>term</w:t>
      </w:r>
      <w:r w:rsidR="006B0141">
        <w:t xml:space="preserve"> benefits</w:t>
      </w:r>
      <w:r w:rsidR="00260331">
        <w:t xml:space="preserve"> to local communities </w:t>
      </w:r>
    </w:p>
    <w:p w14:paraId="0E41E1D1" w14:textId="77777777" w:rsidR="00CD3CD0" w:rsidRDefault="00CD3CD0" w:rsidP="00CD3CD0"/>
    <w:p w14:paraId="1080BD29" w14:textId="102A24B4" w:rsidR="00481672" w:rsidRDefault="00260331" w:rsidP="00260331">
      <w:r>
        <w:t xml:space="preserve">Through this approach, local communities will have a direct interest in pursuing CBINRM as they will derive socio-economic benefits from it. It is expected that the project will allow communities to </w:t>
      </w:r>
      <w:r w:rsidRPr="00260331">
        <w:t>diversif</w:t>
      </w:r>
      <w:r w:rsidR="008B20DD">
        <w:t>y</w:t>
      </w:r>
      <w:r w:rsidRPr="00260331">
        <w:t xml:space="preserve"> the</w:t>
      </w:r>
      <w:r w:rsidR="008B20DD">
        <w:t>ir</w:t>
      </w:r>
      <w:r w:rsidRPr="00260331">
        <w:t xml:space="preserve"> </w:t>
      </w:r>
      <w:r w:rsidR="005B085A" w:rsidRPr="00C24C17">
        <w:t>income source or livelihood</w:t>
      </w:r>
      <w:r w:rsidRPr="00260331">
        <w:t xml:space="preserve"> allowing them to rely less on public support</w:t>
      </w:r>
      <w:r w:rsidR="005B085A">
        <w:t xml:space="preserve"> </w:t>
      </w:r>
      <w:r w:rsidR="00F6390F">
        <w:t>for</w:t>
      </w:r>
      <w:r w:rsidR="005B085A">
        <w:t xml:space="preserve"> safety net</w:t>
      </w:r>
      <w:r w:rsidRPr="00260331">
        <w:t>.</w:t>
      </w:r>
    </w:p>
    <w:p w14:paraId="35E58425" w14:textId="77777777" w:rsidR="00260331" w:rsidRPr="00AE2730" w:rsidRDefault="00260331" w:rsidP="00615978"/>
    <w:p w14:paraId="410B4666" w14:textId="04AD4321" w:rsidR="005C518F" w:rsidRPr="00AE2730" w:rsidRDefault="005C518F" w:rsidP="00615978">
      <w:pPr>
        <w:pStyle w:val="111Style"/>
      </w:pPr>
      <w:bookmarkStart w:id="68" w:name="_Toc536697954"/>
      <w:bookmarkStart w:id="69" w:name="_Toc9338897"/>
      <w:r w:rsidRPr="00AE2730">
        <w:t>2.3.</w:t>
      </w:r>
      <w:r w:rsidR="00671AF5">
        <w:t>4</w:t>
      </w:r>
      <w:r w:rsidRPr="00AE2730">
        <w:t xml:space="preserve"> </w:t>
      </w:r>
      <w:hyperlink r:id="rId99" w:history="1">
        <w:r w:rsidRPr="00AE2730">
          <w:t>G</w:t>
        </w:r>
        <w:bookmarkEnd w:id="63"/>
        <w:r w:rsidR="00F55A44">
          <w:t>ender</w:t>
        </w:r>
      </w:hyperlink>
      <w:r w:rsidR="00F55A44">
        <w:t xml:space="preserve"> equality</w:t>
      </w:r>
      <w:bookmarkEnd w:id="68"/>
      <w:bookmarkEnd w:id="69"/>
    </w:p>
    <w:p w14:paraId="65D9F748" w14:textId="6E45CC68" w:rsidR="00647D90" w:rsidRDefault="00647D90" w:rsidP="00A83B59">
      <w:r>
        <w:t>As reported by the government of Fiji to the Committee on the Elimination of Discrimination against Women (CEDAW),</w:t>
      </w:r>
      <w:r w:rsidR="00321A5F" w:rsidRPr="00AE2730">
        <w:t xml:space="preserve"> women play a critical and central role in farm practices, natural resource extraction and use at local level. </w:t>
      </w:r>
      <w:r>
        <w:t>They wrote in 2012: “</w:t>
      </w:r>
      <w:r w:rsidRPr="00C24C17">
        <w:rPr>
          <w:i/>
        </w:rPr>
        <w:t xml:space="preserve">Rural women are the major subsistence and semi subsistence agricultural producers. They grow food crops for the market where they sell their surplus produce. A survey conducted in the Sigatoka valley for the Fourth Fiji Islands Road Upgrading project found that Fijian women do more routine agricultural </w:t>
      </w:r>
      <w:r w:rsidRPr="00C24C17">
        <w:rPr>
          <w:i/>
        </w:rPr>
        <w:lastRenderedPageBreak/>
        <w:t>work than men; their workloads included subsistence cultivation and market gardening</w:t>
      </w:r>
      <w:r>
        <w:t>”.</w:t>
      </w:r>
      <w:r w:rsidRPr="00AE2730">
        <w:t xml:space="preserve"> </w:t>
      </w:r>
      <w:r>
        <w:t>Nevertheless</w:t>
      </w:r>
      <w:r w:rsidR="00321A5F" w:rsidRPr="00AE2730">
        <w:t xml:space="preserve">, their perspectives and priorities are </w:t>
      </w:r>
      <w:r>
        <w:t xml:space="preserve">often </w:t>
      </w:r>
      <w:r w:rsidR="00321A5F" w:rsidRPr="00AE2730">
        <w:t xml:space="preserve">not considered when determining management practices and approaches. The main way that gender issues </w:t>
      </w:r>
      <w:r w:rsidR="00321A5F">
        <w:t>have</w:t>
      </w:r>
      <w:r w:rsidR="00321A5F" w:rsidRPr="00AE2730">
        <w:t xml:space="preserve"> b</w:t>
      </w:r>
      <w:r w:rsidR="00321A5F">
        <w:t>e</w:t>
      </w:r>
      <w:r w:rsidR="00321A5F" w:rsidRPr="00AE2730">
        <w:t>e</w:t>
      </w:r>
      <w:r w:rsidR="00321A5F">
        <w:t>n</w:t>
      </w:r>
      <w:r w:rsidR="00321A5F" w:rsidRPr="00AE2730">
        <w:t xml:space="preserve"> incorporated into </w:t>
      </w:r>
      <w:r w:rsidR="00321A5F">
        <w:t xml:space="preserve">the </w:t>
      </w:r>
      <w:r w:rsidR="00321A5F" w:rsidRPr="00AE2730">
        <w:t xml:space="preserve">project preparation process is through the adoption and use of participatory approaches in all important decisions and activities in preparing the document. The project design </w:t>
      </w:r>
      <w:r w:rsidR="00321A5F">
        <w:t>also</w:t>
      </w:r>
      <w:r w:rsidR="00321A5F" w:rsidRPr="00AE2730">
        <w:t xml:space="preserve"> ensure</w:t>
      </w:r>
      <w:r w:rsidR="00321A5F">
        <w:t>s</w:t>
      </w:r>
      <w:r w:rsidR="00321A5F" w:rsidRPr="00AE2730">
        <w:t xml:space="preserve"> that effective representation of both genders is achieved in all project activities (especially considering the fact that women are key change agents in terms of adopting new practices). </w:t>
      </w:r>
      <w:r>
        <w:t xml:space="preserve">Indeed, most of the activities will be decided and implemented through community committees/groups, knowing that these groups will have to be aligned </w:t>
      </w:r>
      <w:r w:rsidR="00336D67">
        <w:t xml:space="preserve">with the provincial target </w:t>
      </w:r>
      <w:r>
        <w:t xml:space="preserve">of 30% women representation in all community committees/groups. Also, for all the capacity building activities as well as for the knowledge management, the project team will ensure that at least 30% of women are involved in all the activities. </w:t>
      </w:r>
      <w:r w:rsidR="00A83B59">
        <w:t>Finally, the enterprise development part will have a particular focus on women to ensure that they als</w:t>
      </w:r>
      <w:r w:rsidR="007F2477">
        <w:t>o</w:t>
      </w:r>
      <w:r w:rsidR="00A83B59">
        <w:t xml:space="preserve"> participate in the value a</w:t>
      </w:r>
      <w:r w:rsidR="007F2477">
        <w:t>d</w:t>
      </w:r>
      <w:r w:rsidR="00A83B59">
        <w:t xml:space="preserve">dition and commercial part. Indeed, </w:t>
      </w:r>
      <w:r w:rsidR="00A83B59" w:rsidRPr="00C24C17">
        <w:t>The 2010/2011 Employment and Unemployment Survey (EUS) analysis indicates that women in both urban and rural areas spend far more time on employment and housework than men. Women, who do 74 percent of all domestic work, spend 54.2 hours per week on unpaid employment, compared to 32.3 hours for men.</w:t>
      </w:r>
    </w:p>
    <w:p w14:paraId="71EF19D2" w14:textId="77777777" w:rsidR="00647D90" w:rsidRDefault="00647D90" w:rsidP="00321A5F"/>
    <w:p w14:paraId="6898916B" w14:textId="66F9EF20" w:rsidR="00321A5F" w:rsidRDefault="00321A5F" w:rsidP="00E6693C">
      <w:r w:rsidRPr="00AE2730">
        <w:t>The project design follow</w:t>
      </w:r>
      <w:r>
        <w:t>s</w:t>
      </w:r>
      <w:r w:rsidR="00335502">
        <w:t xml:space="preserve"> the </w:t>
      </w:r>
      <w:r w:rsidR="002C1909">
        <w:t>guidance on mainstreaming gender in the project cycle</w:t>
      </w:r>
      <w:r w:rsidR="00335502">
        <w:rPr>
          <w:rStyle w:val="FootnoteReference"/>
        </w:rPr>
        <w:footnoteReference w:id="49"/>
      </w:r>
      <w:r w:rsidR="002C1909" w:rsidRPr="00AE2730" w:rsidDel="002C1909">
        <w:t xml:space="preserve"> </w:t>
      </w:r>
      <w:r w:rsidR="002C1909">
        <w:t>developed by FAO</w:t>
      </w:r>
      <w:r w:rsidRPr="00AE2730">
        <w:t xml:space="preserve">. Reporting on project activities, outputs and outcomes will also be disaggregated by gender (where applicable), so that performance in this respect can be monitored. </w:t>
      </w:r>
    </w:p>
    <w:p w14:paraId="400F91F5" w14:textId="77777777" w:rsidR="00321A5F" w:rsidRPr="00AE2730" w:rsidRDefault="00321A5F" w:rsidP="00321A5F"/>
    <w:p w14:paraId="305F46E9" w14:textId="77777777" w:rsidR="00321A5F" w:rsidRDefault="00321A5F" w:rsidP="00321A5F">
      <w:r>
        <w:t xml:space="preserve">The project seeks to pay special attention to women from the onset. The consideration of equal benefit to men and women through the project interventions, has taken into account traditional and culturally accepted roles of men and women in the community setting and through a </w:t>
      </w:r>
      <w:r w:rsidR="005D4EAD">
        <w:t>well-established</w:t>
      </w:r>
      <w:r>
        <w:t xml:space="preserve"> system of governance. It also takes into full account the national policy/regulatory approach to gender mainstreaming and equality which is formalised in the National Gender Policy. </w:t>
      </w:r>
    </w:p>
    <w:p w14:paraId="5230297E" w14:textId="77777777" w:rsidR="00321A5F" w:rsidRDefault="00321A5F" w:rsidP="00321A5F"/>
    <w:p w14:paraId="1CB4A03E" w14:textId="055D821B" w:rsidR="00321A5F" w:rsidRDefault="00321A5F" w:rsidP="00321A5F">
      <w:r w:rsidRPr="00D479C4">
        <w:t xml:space="preserve">During the </w:t>
      </w:r>
      <w:r w:rsidRPr="008D7971">
        <w:t xml:space="preserve">PPG </w:t>
      </w:r>
      <w:r w:rsidRPr="00D479C4">
        <w:t xml:space="preserve">phase, the following </w:t>
      </w:r>
      <w:r w:rsidR="00336D67">
        <w:t>activitie</w:t>
      </w:r>
      <w:r w:rsidR="00336D67" w:rsidRPr="00D479C4">
        <w:t xml:space="preserve">s </w:t>
      </w:r>
      <w:r w:rsidRPr="00D479C4">
        <w:t>were undertaken to ensure effective mainstreaming of women into all areas of consultations and project design:</w:t>
      </w:r>
    </w:p>
    <w:p w14:paraId="5874195A" w14:textId="77777777" w:rsidR="00321A5F" w:rsidRPr="008D7971" w:rsidRDefault="00321A5F" w:rsidP="00321A5F"/>
    <w:p w14:paraId="78FD7FB0" w14:textId="77777777" w:rsidR="00321A5F" w:rsidRDefault="00321A5F" w:rsidP="004A3DCB">
      <w:pPr>
        <w:pStyle w:val="ListParagraph"/>
        <w:numPr>
          <w:ilvl w:val="3"/>
          <w:numId w:val="15"/>
        </w:numPr>
        <w:ind w:left="270"/>
      </w:pPr>
      <w:r w:rsidRPr="008D7971">
        <w:t xml:space="preserve">Literature Review </w:t>
      </w:r>
      <w:r w:rsidRPr="00D479C4">
        <w:t xml:space="preserve">of </w:t>
      </w:r>
      <w:r w:rsidRPr="008D7971">
        <w:t xml:space="preserve">national policies, FAO and GEF policies relating to gender mainstreaming. This included the National Gender Policy approved in 2014; review of country gender assessments conducted by UN Women and the Asian Development Bank; </w:t>
      </w:r>
      <w:r w:rsidRPr="00D479C4">
        <w:t>review of FAO Policy on Gender Equality: Attaining Food Security in Agriculture and Rural Development; and GEF’s Gender Mainstreaming Policy.</w:t>
      </w:r>
    </w:p>
    <w:p w14:paraId="301875A7" w14:textId="77777777" w:rsidR="00321A5F" w:rsidRDefault="00321A5F" w:rsidP="00321A5F">
      <w:pPr>
        <w:pStyle w:val="ListParagraph"/>
        <w:ind w:left="270"/>
      </w:pPr>
    </w:p>
    <w:p w14:paraId="3566651B" w14:textId="77777777" w:rsidR="00321A5F" w:rsidRDefault="00321A5F" w:rsidP="004A3DCB">
      <w:pPr>
        <w:pStyle w:val="ListParagraph"/>
        <w:numPr>
          <w:ilvl w:val="3"/>
          <w:numId w:val="15"/>
        </w:numPr>
        <w:ind w:left="270"/>
      </w:pPr>
      <w:r w:rsidRPr="00D479C4">
        <w:t xml:space="preserve">Inception </w:t>
      </w:r>
      <w:r w:rsidR="008B0D3F">
        <w:t xml:space="preserve">&amp; Validation </w:t>
      </w:r>
      <w:r w:rsidRPr="00D479C4">
        <w:t>Workshop</w:t>
      </w:r>
      <w:r w:rsidR="008B0D3F">
        <w:t>s</w:t>
      </w:r>
      <w:r w:rsidRPr="00D479C4">
        <w:t xml:space="preserve"> – ensuring targeted interviews with women on their qualitative experiences as well as roles in facilitating projects relating to natural resource management in the project identified areas; ensuring there was at least 30% attendance by women from various stakeholder groups; workshop facilitation took into consideration traditional gender roles in Fiji and provided opportunities for women to express their views freely.</w:t>
      </w:r>
    </w:p>
    <w:p w14:paraId="344183B1" w14:textId="77777777" w:rsidR="00321A5F" w:rsidRDefault="00321A5F" w:rsidP="00321A5F">
      <w:pPr>
        <w:pStyle w:val="ListParagraph"/>
        <w:ind w:left="270"/>
      </w:pPr>
    </w:p>
    <w:p w14:paraId="5065F0B2" w14:textId="77777777" w:rsidR="00321A5F" w:rsidRPr="00D479C4" w:rsidRDefault="00321A5F" w:rsidP="004A3DCB">
      <w:pPr>
        <w:pStyle w:val="ListParagraph"/>
        <w:numPr>
          <w:ilvl w:val="3"/>
          <w:numId w:val="15"/>
        </w:numPr>
        <w:ind w:left="270"/>
      </w:pPr>
      <w:r w:rsidRPr="00D479C4">
        <w:t>Community Engagement – Specific consideration was given to women, with targeted interviews and rapid gender analysis techniques incorporated into the scope of lead questions for focus group interviews targeting women. Where there was additional information to be gathered, one-on-one interviews were conducted with women in communities. Gender assessment methodologies complementing the baseline socio-economic survey focused on the following questions, which were also develop</w:t>
      </w:r>
      <w:r>
        <w:t>e</w:t>
      </w:r>
      <w:r w:rsidRPr="00D479C4">
        <w:t>d as a guide for all consultants in their interaction with women:</w:t>
      </w:r>
    </w:p>
    <w:p w14:paraId="71CFBCDF" w14:textId="77777777" w:rsidR="00321A5F" w:rsidRPr="00D479C4" w:rsidRDefault="00321A5F" w:rsidP="004A3DCB">
      <w:pPr>
        <w:pStyle w:val="ListParagraph"/>
        <w:numPr>
          <w:ilvl w:val="0"/>
          <w:numId w:val="57"/>
        </w:numPr>
      </w:pPr>
      <w:r w:rsidRPr="00D479C4">
        <w:t>What are the main roles of women in your community?</w:t>
      </w:r>
    </w:p>
    <w:p w14:paraId="498D998B" w14:textId="77777777" w:rsidR="00321A5F" w:rsidRPr="00D479C4" w:rsidRDefault="00321A5F" w:rsidP="004A3DCB">
      <w:pPr>
        <w:pStyle w:val="ListParagraph"/>
        <w:numPr>
          <w:ilvl w:val="0"/>
          <w:numId w:val="57"/>
        </w:numPr>
      </w:pPr>
      <w:r w:rsidRPr="00D479C4">
        <w:t>What are the main roles of men in your community?</w:t>
      </w:r>
    </w:p>
    <w:p w14:paraId="58483DF0" w14:textId="77777777" w:rsidR="00321A5F" w:rsidRPr="00D479C4" w:rsidRDefault="00321A5F" w:rsidP="004A3DCB">
      <w:pPr>
        <w:pStyle w:val="ListParagraph"/>
        <w:numPr>
          <w:ilvl w:val="0"/>
          <w:numId w:val="57"/>
        </w:numPr>
      </w:pPr>
      <w:r w:rsidRPr="00D479C4">
        <w:t>What decision making do women engage in?</w:t>
      </w:r>
    </w:p>
    <w:p w14:paraId="667D1539" w14:textId="77777777" w:rsidR="00321A5F" w:rsidRPr="00D479C4" w:rsidRDefault="00321A5F" w:rsidP="004A3DCB">
      <w:pPr>
        <w:pStyle w:val="ListParagraph"/>
        <w:numPr>
          <w:ilvl w:val="0"/>
          <w:numId w:val="57"/>
        </w:numPr>
      </w:pPr>
      <w:r w:rsidRPr="00D479C4">
        <w:t>What decision making is left to men?</w:t>
      </w:r>
    </w:p>
    <w:p w14:paraId="67A42144" w14:textId="77777777" w:rsidR="00321A5F" w:rsidRPr="00D479C4" w:rsidRDefault="00321A5F" w:rsidP="004A3DCB">
      <w:pPr>
        <w:pStyle w:val="ListParagraph"/>
        <w:numPr>
          <w:ilvl w:val="0"/>
          <w:numId w:val="57"/>
        </w:numPr>
      </w:pPr>
      <w:r w:rsidRPr="00D479C4">
        <w:t>Who normally looks after food preparation and cooking?</w:t>
      </w:r>
    </w:p>
    <w:p w14:paraId="1E9D2DAF" w14:textId="77777777" w:rsidR="00321A5F" w:rsidRPr="00D479C4" w:rsidRDefault="00321A5F" w:rsidP="004A3DCB">
      <w:pPr>
        <w:pStyle w:val="ListParagraph"/>
        <w:numPr>
          <w:ilvl w:val="0"/>
          <w:numId w:val="57"/>
        </w:numPr>
      </w:pPr>
      <w:r w:rsidRPr="00D479C4">
        <w:t>What are some of the methods you use to prepare food?</w:t>
      </w:r>
    </w:p>
    <w:p w14:paraId="0EEE4F58" w14:textId="77777777" w:rsidR="00321A5F" w:rsidRPr="00D479C4" w:rsidRDefault="00321A5F" w:rsidP="004A3DCB">
      <w:pPr>
        <w:pStyle w:val="ListParagraph"/>
        <w:numPr>
          <w:ilvl w:val="0"/>
          <w:numId w:val="57"/>
        </w:numPr>
      </w:pPr>
      <w:r w:rsidRPr="00D479C4">
        <w:t>What are some of the challenges you meet in eating fresh/nutritious food?</w:t>
      </w:r>
    </w:p>
    <w:p w14:paraId="6766A25B" w14:textId="77777777" w:rsidR="00321A5F" w:rsidRPr="00D479C4" w:rsidRDefault="00321A5F" w:rsidP="004A3DCB">
      <w:pPr>
        <w:pStyle w:val="ListParagraph"/>
        <w:numPr>
          <w:ilvl w:val="0"/>
          <w:numId w:val="57"/>
        </w:numPr>
      </w:pPr>
      <w:r w:rsidRPr="00D479C4">
        <w:t>What aspirations do women have for themselves if given more power/resources?</w:t>
      </w:r>
    </w:p>
    <w:p w14:paraId="676F7085" w14:textId="77777777" w:rsidR="00321A5F" w:rsidRPr="00D479C4" w:rsidRDefault="00321A5F" w:rsidP="004A3DCB">
      <w:pPr>
        <w:pStyle w:val="ListParagraph"/>
        <w:numPr>
          <w:ilvl w:val="0"/>
          <w:numId w:val="57"/>
        </w:numPr>
      </w:pPr>
      <w:r w:rsidRPr="00D479C4">
        <w:t>How often do women travel to neighbouring villages?</w:t>
      </w:r>
      <w:r w:rsidR="008B0D3F">
        <w:t xml:space="preserve"> What are their </w:t>
      </w:r>
      <w:r w:rsidRPr="00D479C4">
        <w:t xml:space="preserve">interaction outside </w:t>
      </w:r>
      <w:r w:rsidR="008B0D3F">
        <w:t xml:space="preserve">of the </w:t>
      </w:r>
      <w:r w:rsidRPr="00D479C4">
        <w:t>village?</w:t>
      </w:r>
    </w:p>
    <w:p w14:paraId="4E423B9E" w14:textId="77777777" w:rsidR="00044E9F" w:rsidRDefault="00044E9F" w:rsidP="00321A5F"/>
    <w:p w14:paraId="65130C11" w14:textId="31E05B3D" w:rsidR="00321A5F" w:rsidRDefault="00336D67" w:rsidP="00321A5F">
      <w:r>
        <w:lastRenderedPageBreak/>
        <w:t>T</w:t>
      </w:r>
      <w:r w:rsidR="00321A5F">
        <w:t xml:space="preserve">he provincial council </w:t>
      </w:r>
      <w:r>
        <w:t xml:space="preserve">indicated </w:t>
      </w:r>
      <w:r w:rsidR="00321A5F">
        <w:t xml:space="preserve">that efforts </w:t>
      </w:r>
      <w:r w:rsidR="00CC68CE">
        <w:t xml:space="preserve">are </w:t>
      </w:r>
      <w:r w:rsidR="00321A5F">
        <w:t xml:space="preserve">already in place to </w:t>
      </w:r>
      <w:r>
        <w:t>have 30% women</w:t>
      </w:r>
      <w:r w:rsidR="00321A5F">
        <w:t xml:space="preserve"> in community development</w:t>
      </w:r>
      <w:r>
        <w:t xml:space="preserve"> committees</w:t>
      </w:r>
      <w:r w:rsidR="00321A5F">
        <w:t xml:space="preserve">, however buy-in and changes in traditional mindsets </w:t>
      </w:r>
      <w:r w:rsidR="00CC68CE">
        <w:t xml:space="preserve">are </w:t>
      </w:r>
      <w:r w:rsidR="00321A5F">
        <w:t xml:space="preserve">imperative in the execution of project targets relating to gender. </w:t>
      </w:r>
      <w:r>
        <w:t>The community willingness to adopt this approach is one of the key assumption of the project.</w:t>
      </w:r>
      <w:r w:rsidR="00CC68CE">
        <w:t xml:space="preserve"> The fact that the project will be supporting the local YMST, and therefore engage with women directly, will be one element to promote women empowerment</w:t>
      </w:r>
      <w:r w:rsidR="00335502">
        <w:t xml:space="preserve"> together with </w:t>
      </w:r>
      <w:r w:rsidR="00EC6119">
        <w:t>the enterprise</w:t>
      </w:r>
      <w:r w:rsidR="00335502">
        <w:t xml:space="preserve"> development activity</w:t>
      </w:r>
      <w:r w:rsidR="00CC68CE">
        <w:t xml:space="preserve">. Also exchanges with other sites are expected to happen, these could be a great opportunity to showcase women leadership in these communities. </w:t>
      </w:r>
    </w:p>
    <w:p w14:paraId="26C2C371" w14:textId="77777777" w:rsidR="00321A5F" w:rsidRDefault="00321A5F" w:rsidP="00321A5F"/>
    <w:p w14:paraId="18D082AC" w14:textId="77777777" w:rsidR="00321A5F" w:rsidRDefault="00321A5F" w:rsidP="00321A5F">
      <w:r>
        <w:t>The status of women and men varied greatly from one community to another in project sites. Some key observations established through rapid gender assessment and focus groups as well as targeted interviews were that:</w:t>
      </w:r>
    </w:p>
    <w:p w14:paraId="1231B1F1" w14:textId="77777777" w:rsidR="00321A5F" w:rsidRDefault="00321A5F" w:rsidP="00321A5F"/>
    <w:p w14:paraId="17841989" w14:textId="77777777" w:rsidR="00321A5F" w:rsidRDefault="00321A5F" w:rsidP="004A3DCB">
      <w:pPr>
        <w:pStyle w:val="ListParagraph"/>
        <w:numPr>
          <w:ilvl w:val="0"/>
          <w:numId w:val="56"/>
        </w:numPr>
      </w:pPr>
      <w:r>
        <w:t>Villages where women played key leadership roles (mainly in Tailevu), were more proactive in village development, nutrition and support towards socio-economic advancement (an example being women led sports/physical fitness initiatives to combat NCDs);</w:t>
      </w:r>
    </w:p>
    <w:p w14:paraId="41D44BF9" w14:textId="77777777" w:rsidR="00321A5F" w:rsidRDefault="00321A5F" w:rsidP="00321A5F"/>
    <w:p w14:paraId="087379EF" w14:textId="2C900AE0" w:rsidR="00D73E82" w:rsidRDefault="00321A5F" w:rsidP="009F15A7">
      <w:pPr>
        <w:pStyle w:val="ListParagraph"/>
        <w:numPr>
          <w:ilvl w:val="0"/>
          <w:numId w:val="56"/>
        </w:numPr>
      </w:pPr>
      <w:r>
        <w:t xml:space="preserve">While women acknowledged that </w:t>
      </w:r>
      <w:r w:rsidR="00336D67">
        <w:t xml:space="preserve">they would appreciate more </w:t>
      </w:r>
      <w:r>
        <w:t xml:space="preserve">autonomy in decision making around planting, management of natural resources (execution of their traditional roles) however, </w:t>
      </w:r>
      <w:r w:rsidR="00336D67">
        <w:t xml:space="preserve">during the women only discussions, </w:t>
      </w:r>
      <w:r w:rsidR="00335502">
        <w:t>women seemed to indicate that they would</w:t>
      </w:r>
      <w:r>
        <w:t xml:space="preserve"> prefer to have men retain the ultimate positions of authority. </w:t>
      </w:r>
      <w:r w:rsidR="009F15A7">
        <w:t>This points to the need of analysing intra</w:t>
      </w:r>
      <w:r w:rsidR="00A55069">
        <w:t>-</w:t>
      </w:r>
      <w:r w:rsidR="009F15A7">
        <w:t>household gender roles and dynamics so t</w:t>
      </w:r>
      <w:r w:rsidR="00E7308D">
        <w:t xml:space="preserve">o get a better understanding of women and men’s position, autonomy and agency. </w:t>
      </w:r>
    </w:p>
    <w:p w14:paraId="51197D92" w14:textId="77777777" w:rsidR="00321A5F" w:rsidRDefault="00321A5F" w:rsidP="00321A5F"/>
    <w:p w14:paraId="59F32946" w14:textId="2CFDFB15" w:rsidR="00321A5F" w:rsidRPr="00D479C4" w:rsidRDefault="00321A5F" w:rsidP="00321A5F">
      <w:r w:rsidRPr="00D479C4">
        <w:t xml:space="preserve">In regard to enhancing community livelihoods, </w:t>
      </w:r>
      <w:r w:rsidR="00CC68CE">
        <w:t>it has been proven in other countries that</w:t>
      </w:r>
      <w:r w:rsidRPr="00D479C4">
        <w:t xml:space="preserve"> gender equity is essential towards achieving sustainable commodity supply chains; improving household nutrition and access to food and efficiency as well as effectiveness of community development</w:t>
      </w:r>
      <w:r w:rsidR="0021483D">
        <w:rPr>
          <w:rStyle w:val="FootnoteReference"/>
        </w:rPr>
        <w:footnoteReference w:id="50"/>
      </w:r>
      <w:r w:rsidRPr="00D479C4">
        <w:t xml:space="preserve">. The participation of women in all aspects of project implementation is imperative to achieving this. </w:t>
      </w:r>
    </w:p>
    <w:p w14:paraId="60833719" w14:textId="77777777" w:rsidR="00321A5F" w:rsidRPr="008D7971" w:rsidRDefault="00321A5F" w:rsidP="00321A5F"/>
    <w:p w14:paraId="24E59DAA" w14:textId="77777777" w:rsidR="00321A5F" w:rsidRDefault="00321A5F" w:rsidP="00321A5F">
      <w:r w:rsidRPr="00D479C4">
        <w:t xml:space="preserve">To inform project design and to ensure gender integration throughout the PPG and project implementation phases, key indicators have been established to ensure women’s participation in all components of project implementation. There is also a specific focus on women as recipients of opportunities relating to enterprise strengthening/development as well as participation in project monitoring as community based champions. </w:t>
      </w:r>
    </w:p>
    <w:p w14:paraId="17DE4599" w14:textId="77777777" w:rsidR="00321A5F" w:rsidRDefault="00321A5F" w:rsidP="00321A5F"/>
    <w:p w14:paraId="4520B2F5" w14:textId="77777777" w:rsidR="00321A5F" w:rsidRPr="00D479C4" w:rsidRDefault="00321A5F" w:rsidP="00321A5F">
      <w:r w:rsidRPr="00D479C4">
        <w:t>During the project implementation phase, special attention will be paid to women in the following ways to ensure gender mainstreaming throughout all levels of project implementation.</w:t>
      </w:r>
    </w:p>
    <w:p w14:paraId="127E3992" w14:textId="77777777" w:rsidR="00321A5F" w:rsidRDefault="00321A5F" w:rsidP="00321A5F"/>
    <w:p w14:paraId="58DD3053" w14:textId="77777777" w:rsidR="00321A5F" w:rsidRDefault="00321A5F" w:rsidP="00321A5F">
      <w:pPr>
        <w:rPr>
          <w:i/>
        </w:rPr>
      </w:pPr>
    </w:p>
    <w:p w14:paraId="3893CE5F" w14:textId="77777777" w:rsidR="00321A5F" w:rsidRPr="00D479C4" w:rsidRDefault="00321A5F" w:rsidP="00321A5F">
      <w:r w:rsidRPr="00D479C4">
        <w:rPr>
          <w:i/>
        </w:rPr>
        <w:t>Component 1</w:t>
      </w:r>
      <w:r w:rsidRPr="00D479C4">
        <w:t xml:space="preserve"> – women will constitute at least 30% of participation in all capacity building and training activities. </w:t>
      </w:r>
    </w:p>
    <w:p w14:paraId="1960F3C5" w14:textId="77777777" w:rsidR="00321A5F" w:rsidRDefault="00321A5F" w:rsidP="00321A5F">
      <w:pPr>
        <w:rPr>
          <w:i/>
        </w:rPr>
      </w:pPr>
    </w:p>
    <w:p w14:paraId="37749D91" w14:textId="2E595E76" w:rsidR="00321A5F" w:rsidRPr="00321A5F" w:rsidRDefault="00321A5F" w:rsidP="00321A5F">
      <w:pPr>
        <w:rPr>
          <w:i/>
        </w:rPr>
      </w:pPr>
      <w:r w:rsidRPr="00D479C4">
        <w:rPr>
          <w:i/>
        </w:rPr>
        <w:t>Component 2</w:t>
      </w:r>
      <w:r w:rsidRPr="00D479C4">
        <w:t xml:space="preserve"> – women, together with youth</w:t>
      </w:r>
      <w:r w:rsidR="008B20DD">
        <w:t>,</w:t>
      </w:r>
      <w:r w:rsidRPr="00D479C4">
        <w:t xml:space="preserve"> will be a key focus of awareness raising and enterprise strengthening and market access activities to enhance livelihoods. </w:t>
      </w:r>
    </w:p>
    <w:p w14:paraId="0FCD84B8" w14:textId="77777777" w:rsidR="00321A5F" w:rsidRDefault="00321A5F" w:rsidP="00321A5F">
      <w:pPr>
        <w:rPr>
          <w:i/>
        </w:rPr>
      </w:pPr>
    </w:p>
    <w:p w14:paraId="5A692D6E" w14:textId="77777777" w:rsidR="00321A5F" w:rsidRDefault="00321A5F" w:rsidP="00321A5F">
      <w:r w:rsidRPr="00D479C4">
        <w:rPr>
          <w:i/>
        </w:rPr>
        <w:t>Component 3</w:t>
      </w:r>
      <w:r w:rsidRPr="00D479C4">
        <w:t xml:space="preserve"> – women will be appointed as community based champions, empowered to contribute to ongoing monitoring of project socio-economic indicators at the community level and to contribute to feedback as well as capturing grievances/perceived negative impacts at the community level. They will be trained and a system that facilitates and supports their role as leaders in project implementation will be established.</w:t>
      </w:r>
    </w:p>
    <w:p w14:paraId="1000C3B5" w14:textId="77777777" w:rsidR="00321A5F" w:rsidRDefault="00321A5F" w:rsidP="00321A5F"/>
    <w:p w14:paraId="0860BC11" w14:textId="77777777" w:rsidR="00321A5F" w:rsidRDefault="00321A5F" w:rsidP="00321A5F">
      <w:r w:rsidRPr="00D479C4">
        <w:t xml:space="preserve">During the project evaluation phase, women’s stories of success/experiences from the project are particularly encouraged. </w:t>
      </w:r>
    </w:p>
    <w:p w14:paraId="021B8C54" w14:textId="77777777" w:rsidR="00321A5F" w:rsidRPr="00D479C4" w:rsidRDefault="00321A5F" w:rsidP="00321A5F"/>
    <w:p w14:paraId="75E3362C" w14:textId="0BA7A49C" w:rsidR="00321A5F" w:rsidRPr="008B0D3F" w:rsidRDefault="00321A5F" w:rsidP="00321A5F">
      <w:pPr>
        <w:rPr>
          <w:rFonts w:eastAsia="Arial Narrow" w:hAnsi="Arial Narrow"/>
          <w:color w:val="000000" w:themeColor="text1"/>
        </w:rPr>
      </w:pPr>
      <w:r w:rsidRPr="00D479C4">
        <w:t xml:space="preserve">The gender mainstreaming indicators are incorporated into the results matrix under </w:t>
      </w:r>
      <w:r w:rsidR="0021483D">
        <w:t>the appropriate outcome indicators</w:t>
      </w:r>
      <w:r w:rsidRPr="00D479C4">
        <w:t xml:space="preserve">. Monitoring of gender related indicators as detailed above in Component 3, will be conducted at the community level and through progress reporting on capacity building/training initiatives. This will comprise </w:t>
      </w:r>
      <w:r w:rsidR="0021483D">
        <w:t>sex-</w:t>
      </w:r>
      <w:r w:rsidRPr="00D479C4">
        <w:t>disaggregated data and gender sensitive monitoring indicators.</w:t>
      </w:r>
      <w:r w:rsidR="002E18B9">
        <w:t xml:space="preserve"> </w:t>
      </w:r>
    </w:p>
    <w:p w14:paraId="28A23704" w14:textId="77777777" w:rsidR="004256CD" w:rsidRPr="00AE2730" w:rsidRDefault="004256CD" w:rsidP="00615978"/>
    <w:p w14:paraId="722556C3" w14:textId="3962A24E" w:rsidR="004256CD" w:rsidRPr="00FB7E77" w:rsidRDefault="005C518F" w:rsidP="00615978">
      <w:pPr>
        <w:pStyle w:val="111Style"/>
      </w:pPr>
      <w:bookmarkStart w:id="70" w:name="_Toc410387927"/>
      <w:bookmarkStart w:id="71" w:name="_Toc536697955"/>
      <w:bookmarkStart w:id="72" w:name="_Toc9338898"/>
      <w:r w:rsidRPr="00FB7E77">
        <w:lastRenderedPageBreak/>
        <w:t>2.3</w:t>
      </w:r>
      <w:bookmarkEnd w:id="70"/>
      <w:r w:rsidR="00E4764D" w:rsidRPr="00FB7E77">
        <w:t>.</w:t>
      </w:r>
      <w:r w:rsidR="00671AF5">
        <w:t>5</w:t>
      </w:r>
      <w:r w:rsidRPr="00FB7E77">
        <w:t xml:space="preserve"> </w:t>
      </w:r>
      <w:r w:rsidR="00FB7E77" w:rsidRPr="00FB7E77">
        <w:t>Indigenous People</w:t>
      </w:r>
      <w:bookmarkEnd w:id="71"/>
      <w:bookmarkEnd w:id="72"/>
    </w:p>
    <w:p w14:paraId="1D7E6D87" w14:textId="17F95591" w:rsidR="00F55A44" w:rsidRDefault="009C4EC6" w:rsidP="00B95972">
      <w:r>
        <w:t>In t</w:t>
      </w:r>
      <w:r w:rsidR="00F55A44">
        <w:t>he project areas identified (i</w:t>
      </w:r>
      <w:r w:rsidR="008B20DD">
        <w:t>.</w:t>
      </w:r>
      <w:r w:rsidR="00F55A44">
        <w:t xml:space="preserve">e. </w:t>
      </w:r>
      <w:r w:rsidR="005C6B71">
        <w:t>w</w:t>
      </w:r>
      <w:r w:rsidR="00F55A44">
        <w:t xml:space="preserve">here mataqali land has been established as constituting the total </w:t>
      </w:r>
      <w:r>
        <w:t>area site),</w:t>
      </w:r>
      <w:r w:rsidR="00F55A44">
        <w:t xml:space="preserve"> all land is occupied and owned by indigenous peoples – the iTaukei. The project has been developed in close consultations with indigenous peoples and is being executed by the Government agency responsible for indigenous affairs – the Ministry of iTaukei Affairs. The annexed village profiles </w:t>
      </w:r>
      <w:r w:rsidR="000373F1">
        <w:t xml:space="preserve">(Annex 8) </w:t>
      </w:r>
      <w:r w:rsidR="00F55A44">
        <w:t xml:space="preserve">provide a comprehensive breakdown of disaggregated population statistics of indigenous people in the project sites (by sex, age and village amongst other subsets of data). </w:t>
      </w:r>
    </w:p>
    <w:p w14:paraId="163CA318" w14:textId="77777777" w:rsidR="00F55A44" w:rsidRDefault="00F55A44" w:rsidP="00B95972"/>
    <w:p w14:paraId="2F499B66" w14:textId="77777777" w:rsidR="00F55A44" w:rsidRDefault="00F55A44" w:rsidP="00B95972">
      <w:r>
        <w:t xml:space="preserve">The project will be implemented in accordance with the established governance system of the iTaukei people (working directly with communities at the mataqali level – the traditional unit of land ownership). This will ensure that where there is consent at the mataqali level, there is guaranteed buy-in and informed consent for all levels below that. </w:t>
      </w:r>
    </w:p>
    <w:p w14:paraId="35DB5D11" w14:textId="77777777" w:rsidR="00F55A44" w:rsidRDefault="00F55A44" w:rsidP="00B95972"/>
    <w:p w14:paraId="3B8E13D1" w14:textId="77777777" w:rsidR="00F55A44" w:rsidRDefault="00F55A44" w:rsidP="00B95972">
      <w:r>
        <w:t xml:space="preserve">iTaukei communities are the targeted participants for the participatory land use planning process as well as for capacity building and other components of project implementation. They are also the main beneficiary group. Through the participatory approach and improved livelihoods through market access and enterprise development activities, indigenous people’s livelihoods and ability to capitalise on well managed natural resources will be enhanced. During the implementation of outputs such as the development of land use plans, communities will be consulted prior to implementation to ensure validation and the implementation of FPIC at all stages of the project. </w:t>
      </w:r>
    </w:p>
    <w:p w14:paraId="549B0D12" w14:textId="77777777" w:rsidR="00F55A44" w:rsidRDefault="00F55A44" w:rsidP="00B95972"/>
    <w:p w14:paraId="5B5144B4" w14:textId="77777777" w:rsidR="00F55A44" w:rsidRDefault="00F55A44" w:rsidP="00B95972">
      <w:r>
        <w:t>During the PPG stage, steps 1 to 3 of FPIC</w:t>
      </w:r>
      <w:r>
        <w:rPr>
          <w:rStyle w:val="FootnoteReference"/>
          <w:rFonts w:eastAsiaTheme="minorHAnsi"/>
        </w:rPr>
        <w:footnoteReference w:id="51"/>
      </w:r>
      <w:r>
        <w:t xml:space="preserve"> were conducted. This included the development of printed material disclosing project information as well as proposed benefits to the community; which was translated into the local language and produced in consideration of the high literacy rate amongst Fiji’s indigenous communities (over 93%). </w:t>
      </w:r>
    </w:p>
    <w:p w14:paraId="57C58D13" w14:textId="77777777" w:rsidR="00F55A44" w:rsidRDefault="00F55A44" w:rsidP="00B95972"/>
    <w:p w14:paraId="50C1EA04" w14:textId="77777777" w:rsidR="00F55A44" w:rsidRDefault="00F55A44" w:rsidP="00B95972">
      <w:r>
        <w:t xml:space="preserve">Step 4 of FPIC will be </w:t>
      </w:r>
      <w:r w:rsidR="00B95972">
        <w:t>done</w:t>
      </w:r>
      <w:r>
        <w:t xml:space="preserve"> during the validation workshop, where communities will have a further opportunity to contribute to the project implementation and also agree on and provide feedback on a complaints mechanism. Throughout the project (in reference to the knowledge management and monitoring/evaluation component of the project), there is participatory monitoring of community feedback and processes in place for handling grievances as well as documenting and sharing of lessons. </w:t>
      </w:r>
    </w:p>
    <w:p w14:paraId="3A3B8CAC" w14:textId="77777777" w:rsidR="00F55A44" w:rsidRPr="00F55A44" w:rsidRDefault="00F55A44" w:rsidP="00615978"/>
    <w:p w14:paraId="19906792" w14:textId="53545D3D" w:rsidR="00F95BFC" w:rsidRPr="00F95BFC" w:rsidRDefault="005C518F" w:rsidP="00F95BFC">
      <w:pPr>
        <w:pStyle w:val="111Style"/>
      </w:pPr>
      <w:bookmarkStart w:id="73" w:name="_Toc410387929"/>
      <w:bookmarkStart w:id="74" w:name="_Toc536697956"/>
      <w:bookmarkStart w:id="75" w:name="_Toc9338899"/>
      <w:r w:rsidRPr="00AE2730">
        <w:t>2.</w:t>
      </w:r>
      <w:r w:rsidR="00E4764D" w:rsidRPr="00AE2730">
        <w:t>3.</w:t>
      </w:r>
      <w:r w:rsidR="00671AF5">
        <w:t>6</w:t>
      </w:r>
      <w:r w:rsidRPr="00AE2730">
        <w:t xml:space="preserve"> Human Rights Based Approaches (HRBA</w:t>
      </w:r>
      <w:bookmarkEnd w:id="73"/>
      <w:r w:rsidR="00E23C59">
        <w:t>)</w:t>
      </w:r>
      <w:bookmarkEnd w:id="74"/>
      <w:bookmarkEnd w:id="75"/>
    </w:p>
    <w:p w14:paraId="53E211A6" w14:textId="77ABC3AB" w:rsidR="00A1551E" w:rsidRDefault="00A1551E" w:rsidP="00615978">
      <w:pPr>
        <w:pStyle w:val="Regular"/>
        <w:rPr>
          <w:sz w:val="20"/>
          <w:szCs w:val="20"/>
        </w:rPr>
      </w:pPr>
      <w:r w:rsidRPr="00F95BFC">
        <w:rPr>
          <w:sz w:val="20"/>
          <w:szCs w:val="20"/>
        </w:rPr>
        <w:t xml:space="preserve">The project supports the Human Rights Based Approach in its contribution to improving community livelihoods, and through improved socio-economic conditions. Through its enterprise strengthening focus, the project will promote access to decent rural employment, as it will involve particularly women and youth (the most marginalised groups within project communities) in a participatory manner, to facilitate access to market and promote markets and capacities around micro/small enterprise development. </w:t>
      </w:r>
    </w:p>
    <w:p w14:paraId="137E71DB" w14:textId="5D3A2966" w:rsidR="008435F0" w:rsidRDefault="008435F0" w:rsidP="00615978">
      <w:pPr>
        <w:pStyle w:val="Regular"/>
        <w:rPr>
          <w:sz w:val="20"/>
          <w:szCs w:val="20"/>
        </w:rPr>
      </w:pPr>
    </w:p>
    <w:p w14:paraId="1B5306C6" w14:textId="0FC28817" w:rsidR="008435F0" w:rsidRPr="00F95BFC" w:rsidRDefault="008435F0" w:rsidP="008929B0">
      <w:pPr>
        <w:autoSpaceDE w:val="0"/>
        <w:autoSpaceDN w:val="0"/>
        <w:adjustRightInd w:val="0"/>
      </w:pPr>
      <w:r>
        <w:t xml:space="preserve">In promoting enterprise development and employment, FAO, following the </w:t>
      </w:r>
      <w:r w:rsidRPr="008929B0">
        <w:t>Decent Work Agenda (DWA</w:t>
      </w:r>
      <w:r>
        <w:t xml:space="preserve">, </w:t>
      </w:r>
      <w:r w:rsidRPr="008929B0">
        <w:t>) aims to promote productive work for women and men in</w:t>
      </w:r>
      <w:r>
        <w:t xml:space="preserve"> </w:t>
      </w:r>
      <w:r w:rsidRPr="008929B0">
        <w:t>conditions of freedom, equality, security and human dignity based on the four pillars:</w:t>
      </w:r>
      <w:r>
        <w:t xml:space="preserve"> </w:t>
      </w:r>
      <w:r w:rsidRPr="008929B0">
        <w:t>(1) promoting jobs; (2) guaranteeing rights at work; (3) extending social protection; and</w:t>
      </w:r>
      <w:r>
        <w:t xml:space="preserve"> </w:t>
      </w:r>
      <w:r w:rsidRPr="008929B0">
        <w:t>(4) promoting social dialogue.</w:t>
      </w:r>
      <w:r>
        <w:rPr>
          <w:rStyle w:val="FootnoteReference"/>
        </w:rPr>
        <w:footnoteReference w:id="52"/>
      </w:r>
      <w:r w:rsidR="000269FD">
        <w:t xml:space="preserve"> Each of the pillars will be taken into consideration while promoting enterprise development. </w:t>
      </w:r>
    </w:p>
    <w:p w14:paraId="22CBDD55" w14:textId="77777777" w:rsidR="00A1551E" w:rsidRPr="00F95BFC" w:rsidRDefault="00A1551E" w:rsidP="00615978">
      <w:pPr>
        <w:pStyle w:val="Regular"/>
        <w:rPr>
          <w:sz w:val="20"/>
          <w:szCs w:val="20"/>
        </w:rPr>
      </w:pPr>
    </w:p>
    <w:p w14:paraId="01F6B90F" w14:textId="77777777" w:rsidR="00A1551E" w:rsidRPr="00F95BFC" w:rsidRDefault="00A1551E" w:rsidP="00615978">
      <w:pPr>
        <w:pStyle w:val="Regular"/>
        <w:rPr>
          <w:sz w:val="20"/>
          <w:szCs w:val="20"/>
        </w:rPr>
      </w:pPr>
      <w:r w:rsidRPr="00F95BFC">
        <w:rPr>
          <w:sz w:val="20"/>
          <w:szCs w:val="20"/>
        </w:rPr>
        <w:t xml:space="preserve">The improvement of socio-economic conditions such as the enhanced participation of women, and improved livelihoods directly supports the ability for households to access better nutrition, sources of food. Women have been determined to play a central role in food preparation and planning in project communities. </w:t>
      </w:r>
    </w:p>
    <w:p w14:paraId="71262A3F" w14:textId="77777777" w:rsidR="00A1551E" w:rsidRPr="00F95BFC" w:rsidRDefault="00A1551E" w:rsidP="00615978">
      <w:pPr>
        <w:pStyle w:val="Regular"/>
        <w:rPr>
          <w:sz w:val="20"/>
          <w:szCs w:val="20"/>
        </w:rPr>
      </w:pPr>
    </w:p>
    <w:p w14:paraId="602F9CC3" w14:textId="77777777" w:rsidR="00A1551E" w:rsidRPr="00F95BFC" w:rsidRDefault="00A1551E" w:rsidP="00615978">
      <w:pPr>
        <w:pStyle w:val="Regular"/>
        <w:rPr>
          <w:sz w:val="20"/>
          <w:szCs w:val="20"/>
        </w:rPr>
      </w:pPr>
      <w:r w:rsidRPr="00F95BFC">
        <w:rPr>
          <w:sz w:val="20"/>
          <w:szCs w:val="20"/>
        </w:rPr>
        <w:t xml:space="preserve">Through the integrated approach to natural resource management, particularly in building capacities around climate smart agriculture and agroforestry, at the subsistence level; the project will contribute to better nutrition and access to food through improved management of food gardens, quality of crops and horticulture (for which surplus would be traded, contributing to general livelihoods). In this area of project outputs, there is also </w:t>
      </w:r>
      <w:r w:rsidRPr="00F95BFC">
        <w:rPr>
          <w:sz w:val="20"/>
          <w:szCs w:val="20"/>
        </w:rPr>
        <w:lastRenderedPageBreak/>
        <w:t xml:space="preserve">dedicated support to specific crops that are relevant to women’s enterprise (such as pandanus) and to youth driven enterprise initiatives such as kava and taro. </w:t>
      </w:r>
    </w:p>
    <w:p w14:paraId="1D9DC892" w14:textId="77777777" w:rsidR="004256CD" w:rsidRPr="00AE2730" w:rsidRDefault="004256CD" w:rsidP="00615978"/>
    <w:p w14:paraId="492459D0" w14:textId="77777777" w:rsidR="00DD5E1F" w:rsidRPr="007A0352" w:rsidRDefault="005C518F" w:rsidP="007A0352">
      <w:pPr>
        <w:pStyle w:val="11Style"/>
        <w:rPr>
          <w:rStyle w:val="Hyperlink"/>
          <w:color w:val="auto"/>
          <w:u w:val="none"/>
        </w:rPr>
      </w:pPr>
      <w:bookmarkStart w:id="76" w:name="_Toc410387930"/>
      <w:bookmarkStart w:id="77" w:name="_Toc536697957"/>
      <w:bookmarkStart w:id="78" w:name="_Toc9338900"/>
      <w:r w:rsidRPr="007A0352">
        <w:t>2.</w:t>
      </w:r>
      <w:bookmarkEnd w:id="76"/>
      <w:r w:rsidR="00E4764D" w:rsidRPr="007A0352">
        <w:t>4</w:t>
      </w:r>
      <w:r w:rsidRPr="007A0352">
        <w:t xml:space="preserve"> </w:t>
      </w:r>
      <w:hyperlink r:id="rId100" w:history="1">
        <w:bookmarkStart w:id="79" w:name="_Toc410387931"/>
        <w:r w:rsidRPr="007A0352">
          <w:rPr>
            <w:rStyle w:val="Hyperlink"/>
            <w:color w:val="auto"/>
            <w:u w:val="none"/>
          </w:rPr>
          <w:t>Capacity Development</w:t>
        </w:r>
        <w:bookmarkEnd w:id="77"/>
        <w:bookmarkEnd w:id="78"/>
        <w:bookmarkEnd w:id="79"/>
      </w:hyperlink>
    </w:p>
    <w:p w14:paraId="12965310" w14:textId="77777777" w:rsidR="007A0352" w:rsidRDefault="007A0352" w:rsidP="007A0352">
      <w:r w:rsidRPr="003C7547">
        <w:t>Capacity</w:t>
      </w:r>
      <w:r>
        <w:t xml:space="preserve"> </w:t>
      </w:r>
      <w:r w:rsidRPr="003C7547">
        <w:t>Development</w:t>
      </w:r>
      <w:r>
        <w:t xml:space="preserve"> </w:t>
      </w:r>
      <w:r w:rsidRPr="003C7547">
        <w:t>is</w:t>
      </w:r>
      <w:r>
        <w:t xml:space="preserve"> </w:t>
      </w:r>
      <w:r w:rsidRPr="003C7547">
        <w:t>one</w:t>
      </w:r>
      <w:r>
        <w:t xml:space="preserve"> </w:t>
      </w:r>
      <w:r w:rsidRPr="003C7547">
        <w:t>of</w:t>
      </w:r>
      <w:r>
        <w:t xml:space="preserve"> </w:t>
      </w:r>
      <w:r w:rsidRPr="003C7547">
        <w:t>the</w:t>
      </w:r>
      <w:r>
        <w:t xml:space="preserve"> </w:t>
      </w:r>
      <w:r w:rsidRPr="003C7547">
        <w:t>key</w:t>
      </w:r>
      <w:r>
        <w:t xml:space="preserve"> </w:t>
      </w:r>
      <w:r w:rsidRPr="003C7547">
        <w:t>approach</w:t>
      </w:r>
      <w:r>
        <w:t xml:space="preserve">es </w:t>
      </w:r>
      <w:r w:rsidRPr="003C7547">
        <w:t>of</w:t>
      </w:r>
      <w:r>
        <w:t xml:space="preserve"> </w:t>
      </w:r>
      <w:r w:rsidRPr="003C7547">
        <w:t>the</w:t>
      </w:r>
      <w:r>
        <w:t xml:space="preserve"> </w:t>
      </w:r>
      <w:r w:rsidRPr="003C7547">
        <w:t>project</w:t>
      </w:r>
      <w:r>
        <w:t xml:space="preserve"> </w:t>
      </w:r>
      <w:r w:rsidRPr="003C7547">
        <w:t>to</w:t>
      </w:r>
      <w:r>
        <w:t xml:space="preserve"> </w:t>
      </w:r>
      <w:r w:rsidRPr="003C7547">
        <w:t>contribute</w:t>
      </w:r>
      <w:r>
        <w:t xml:space="preserve"> </w:t>
      </w:r>
      <w:r w:rsidRPr="003C7547">
        <w:t>to</w:t>
      </w:r>
      <w:r>
        <w:t xml:space="preserve"> </w:t>
      </w:r>
      <w:r w:rsidRPr="003C7547">
        <w:t>the</w:t>
      </w:r>
      <w:r>
        <w:t xml:space="preserve"> </w:t>
      </w:r>
      <w:r w:rsidRPr="003C7547">
        <w:t>sustainability</w:t>
      </w:r>
      <w:r>
        <w:t xml:space="preserve"> </w:t>
      </w:r>
      <w:r w:rsidRPr="003C7547">
        <w:t>of</w:t>
      </w:r>
      <w:r>
        <w:t xml:space="preserve"> </w:t>
      </w:r>
      <w:r w:rsidRPr="003C7547">
        <w:t>the</w:t>
      </w:r>
      <w:r>
        <w:t xml:space="preserve"> </w:t>
      </w:r>
      <w:r w:rsidRPr="003C7547">
        <w:t>project</w:t>
      </w:r>
      <w:r>
        <w:t xml:space="preserve"> </w:t>
      </w:r>
      <w:r w:rsidRPr="003C7547">
        <w:t>results</w:t>
      </w:r>
      <w:r>
        <w:t xml:space="preserve"> </w:t>
      </w:r>
      <w:r w:rsidRPr="003C7547">
        <w:t>through</w:t>
      </w:r>
      <w:r>
        <w:t xml:space="preserve"> </w:t>
      </w:r>
      <w:r w:rsidRPr="003C7547">
        <w:t>deepening</w:t>
      </w:r>
      <w:r>
        <w:t xml:space="preserve"> </w:t>
      </w:r>
      <w:r w:rsidRPr="003C7547">
        <w:t>country</w:t>
      </w:r>
      <w:r>
        <w:t xml:space="preserve"> </w:t>
      </w:r>
      <w:r w:rsidRPr="003C7547">
        <w:t>ownership</w:t>
      </w:r>
      <w:r>
        <w:t xml:space="preserve"> </w:t>
      </w:r>
      <w:r w:rsidRPr="003C7547">
        <w:t>and</w:t>
      </w:r>
      <w:r>
        <w:t xml:space="preserve"> </w:t>
      </w:r>
      <w:r w:rsidRPr="003C7547">
        <w:t>leadership</w:t>
      </w:r>
      <w:r>
        <w:t xml:space="preserve"> </w:t>
      </w:r>
      <w:r w:rsidRPr="003C7547">
        <w:t>of</w:t>
      </w:r>
      <w:r>
        <w:t xml:space="preserve"> </w:t>
      </w:r>
      <w:r w:rsidRPr="003C7547">
        <w:t>the</w:t>
      </w:r>
      <w:r>
        <w:t xml:space="preserve"> </w:t>
      </w:r>
      <w:r w:rsidRPr="003C7547">
        <w:t>development</w:t>
      </w:r>
      <w:r>
        <w:t xml:space="preserve"> </w:t>
      </w:r>
      <w:r w:rsidRPr="003C7547">
        <w:t>process.</w:t>
      </w:r>
      <w:r>
        <w:t xml:space="preserve"> The project has an entire component, component 1, dedicated to Capacity Development.</w:t>
      </w:r>
    </w:p>
    <w:p w14:paraId="2BFD3FC4" w14:textId="77777777" w:rsidR="007A0352" w:rsidRDefault="007A0352" w:rsidP="007A0352"/>
    <w:p w14:paraId="2D840976" w14:textId="77777777" w:rsidR="007A0352" w:rsidRDefault="007A0352" w:rsidP="007A0352">
      <w:r w:rsidRPr="003C7547">
        <w:t>The</w:t>
      </w:r>
      <w:r>
        <w:t xml:space="preserve"> </w:t>
      </w:r>
      <w:r w:rsidRPr="003C7547">
        <w:t>project</w:t>
      </w:r>
      <w:r>
        <w:t xml:space="preserve"> </w:t>
      </w:r>
      <w:r w:rsidRPr="003C7547">
        <w:t>will</w:t>
      </w:r>
      <w:r>
        <w:t xml:space="preserve"> </w:t>
      </w:r>
      <w:r w:rsidRPr="003C7547">
        <w:t>address</w:t>
      </w:r>
      <w:r>
        <w:t xml:space="preserve"> </w:t>
      </w:r>
      <w:r w:rsidRPr="003C7547">
        <w:t>all</w:t>
      </w:r>
      <w:r>
        <w:t xml:space="preserve"> 3 </w:t>
      </w:r>
      <w:r w:rsidRPr="003C7547">
        <w:t>capacity</w:t>
      </w:r>
      <w:r>
        <w:t xml:space="preserve"> </w:t>
      </w:r>
      <w:r w:rsidRPr="003C7547">
        <w:t>development</w:t>
      </w:r>
      <w:r>
        <w:t xml:space="preserve"> </w:t>
      </w:r>
      <w:r w:rsidRPr="003C7547">
        <w:t>dimension</w:t>
      </w:r>
      <w:r>
        <w:t>s</w:t>
      </w:r>
      <w:r w:rsidRPr="003C7547">
        <w:t>:</w:t>
      </w:r>
      <w:r>
        <w:t xml:space="preserve"> </w:t>
      </w:r>
      <w:r w:rsidRPr="00535F62">
        <w:t>individual capacities (e.g. Knowledge, skills and competencies), organizational capacities (e.g. performance of organizations, cross-sectoral, multi-stakeholder coordination / collaboration mechanisms) as well the enabling environment (e.g. sound regulatory and policy frameworks, institutional linkages and enhanced political commitment and will)</w:t>
      </w:r>
      <w:r w:rsidRPr="003C7547">
        <w:t>.</w:t>
      </w:r>
      <w:r>
        <w:t xml:space="preserve"> </w:t>
      </w:r>
      <w:r w:rsidRPr="003C7547">
        <w:t>To</w:t>
      </w:r>
      <w:r>
        <w:t xml:space="preserve"> </w:t>
      </w:r>
      <w:r w:rsidRPr="003C7547">
        <w:t>do</w:t>
      </w:r>
      <w:r>
        <w:t xml:space="preserve"> </w:t>
      </w:r>
      <w:r w:rsidRPr="003C7547">
        <w:t>so,</w:t>
      </w:r>
      <w:r>
        <w:t xml:space="preserve"> </w:t>
      </w:r>
      <w:r w:rsidRPr="003C7547">
        <w:t>capacity</w:t>
      </w:r>
      <w:r>
        <w:t xml:space="preserve"> </w:t>
      </w:r>
      <w:r w:rsidRPr="003C7547">
        <w:t>building</w:t>
      </w:r>
      <w:r>
        <w:t xml:space="preserve"> </w:t>
      </w:r>
      <w:r w:rsidRPr="003C7547">
        <w:t>activities</w:t>
      </w:r>
      <w:r>
        <w:t xml:space="preserve"> </w:t>
      </w:r>
      <w:r w:rsidRPr="003C7547">
        <w:t>will</w:t>
      </w:r>
      <w:r>
        <w:t xml:space="preserve"> </w:t>
      </w:r>
      <w:r w:rsidRPr="003C7547">
        <w:t>be</w:t>
      </w:r>
      <w:r>
        <w:t xml:space="preserve"> </w:t>
      </w:r>
      <w:r w:rsidRPr="003C7547">
        <w:t>implemented,</w:t>
      </w:r>
      <w:r>
        <w:t xml:space="preserve"> </w:t>
      </w:r>
      <w:r w:rsidRPr="003C7547">
        <w:t>and</w:t>
      </w:r>
      <w:r>
        <w:t xml:space="preserve"> </w:t>
      </w:r>
      <w:r w:rsidRPr="003C7547">
        <w:t>progress</w:t>
      </w:r>
      <w:r>
        <w:t xml:space="preserve"> </w:t>
      </w:r>
      <w:r w:rsidRPr="003C7547">
        <w:t>will</w:t>
      </w:r>
      <w:r>
        <w:t xml:space="preserve"> </w:t>
      </w:r>
      <w:r w:rsidRPr="003C7547">
        <w:t>be</w:t>
      </w:r>
      <w:r>
        <w:t xml:space="preserve"> </w:t>
      </w:r>
      <w:r w:rsidRPr="003C7547">
        <w:t>tracked</w:t>
      </w:r>
      <w:r>
        <w:t xml:space="preserve"> </w:t>
      </w:r>
      <w:r w:rsidRPr="003C7547">
        <w:t>through</w:t>
      </w:r>
      <w:r>
        <w:t xml:space="preserve"> </w:t>
      </w:r>
      <w:r w:rsidRPr="003C7547">
        <w:t>the</w:t>
      </w:r>
      <w:r>
        <w:t xml:space="preserve"> </w:t>
      </w:r>
      <w:r w:rsidRPr="003C7547">
        <w:t>project</w:t>
      </w:r>
      <w:r>
        <w:t xml:space="preserve"> </w:t>
      </w:r>
      <w:r w:rsidRPr="003C7547">
        <w:t>M&amp;E</w:t>
      </w:r>
      <w:r>
        <w:t xml:space="preserve"> </w:t>
      </w:r>
      <w:r w:rsidRPr="003C7547">
        <w:t>framework.</w:t>
      </w:r>
    </w:p>
    <w:p w14:paraId="3D6BC3BE" w14:textId="77777777" w:rsidR="007A0352" w:rsidRDefault="007A0352" w:rsidP="007A0352"/>
    <w:p w14:paraId="6A411BA0" w14:textId="77777777" w:rsidR="007A0352" w:rsidRPr="00083865" w:rsidRDefault="007A0352" w:rsidP="007A0352">
      <w:r w:rsidRPr="00083865">
        <w:t xml:space="preserve">The project is undertaking capacity building at the </w:t>
      </w:r>
      <w:r>
        <w:t>n</w:t>
      </w:r>
      <w:r w:rsidRPr="00083865">
        <w:t xml:space="preserve">ational, </w:t>
      </w:r>
      <w:r>
        <w:t>provincial, district,</w:t>
      </w:r>
      <w:r w:rsidRPr="00083865">
        <w:t xml:space="preserve"> community and individual farmer levels. Examples of all three dimensions of capacity building in this </w:t>
      </w:r>
      <w:r w:rsidR="002C4B5E">
        <w:t>project</w:t>
      </w:r>
      <w:r w:rsidRPr="00083865">
        <w:t xml:space="preserve"> include the following:</w:t>
      </w:r>
    </w:p>
    <w:p w14:paraId="5ECDAD87" w14:textId="77777777" w:rsidR="007A0352" w:rsidRPr="00083865" w:rsidRDefault="007A0352" w:rsidP="004A3DCB">
      <w:pPr>
        <w:pStyle w:val="ListParagraph"/>
        <w:numPr>
          <w:ilvl w:val="0"/>
          <w:numId w:val="85"/>
        </w:numPr>
        <w:jc w:val="both"/>
      </w:pPr>
      <w:r w:rsidRPr="00083865">
        <w:rPr>
          <w:i/>
        </w:rPr>
        <w:t>Individual capacities</w:t>
      </w:r>
      <w:r w:rsidRPr="00083865">
        <w:t xml:space="preserve">: </w:t>
      </w:r>
      <w:r w:rsidRPr="003C7547">
        <w:t>Individual</w:t>
      </w:r>
      <w:r>
        <w:t xml:space="preserve"> </w:t>
      </w:r>
      <w:r w:rsidRPr="003C7547">
        <w:t>capacities</w:t>
      </w:r>
      <w:r>
        <w:t xml:space="preserve"> </w:t>
      </w:r>
      <w:r w:rsidRPr="003C7547">
        <w:t>will</w:t>
      </w:r>
      <w:r>
        <w:t xml:space="preserve"> </w:t>
      </w:r>
      <w:r w:rsidRPr="003C7547">
        <w:t>be</w:t>
      </w:r>
      <w:r>
        <w:t xml:space="preserve"> </w:t>
      </w:r>
      <w:r w:rsidRPr="003C7547">
        <w:t>strengthen</w:t>
      </w:r>
      <w:r>
        <w:t xml:space="preserve">ed </w:t>
      </w:r>
      <w:r w:rsidRPr="003C7547">
        <w:t>through</w:t>
      </w:r>
      <w:r>
        <w:t xml:space="preserve"> </w:t>
      </w:r>
      <w:r w:rsidRPr="003C7547">
        <w:t>a</w:t>
      </w:r>
      <w:r>
        <w:t xml:space="preserve"> </w:t>
      </w:r>
      <w:r w:rsidRPr="003C7547">
        <w:t>variety</w:t>
      </w:r>
      <w:r>
        <w:t xml:space="preserve"> </w:t>
      </w:r>
      <w:r w:rsidRPr="003C7547">
        <w:t>of</w:t>
      </w:r>
      <w:r>
        <w:t xml:space="preserve"> </w:t>
      </w:r>
      <w:r w:rsidRPr="003C7547">
        <w:t>trainings</w:t>
      </w:r>
      <w:r>
        <w:t xml:space="preserve"> </w:t>
      </w:r>
      <w:r w:rsidRPr="003C7547">
        <w:t>provided</w:t>
      </w:r>
      <w:r>
        <w:t xml:space="preserve"> </w:t>
      </w:r>
      <w:r w:rsidRPr="003C7547">
        <w:t>to</w:t>
      </w:r>
      <w:r>
        <w:t xml:space="preserve"> </w:t>
      </w:r>
      <w:r w:rsidRPr="003C7547">
        <w:t>a</w:t>
      </w:r>
      <w:r>
        <w:t xml:space="preserve"> </w:t>
      </w:r>
      <w:r w:rsidRPr="003C7547">
        <w:t>wide</w:t>
      </w:r>
      <w:r>
        <w:t xml:space="preserve"> </w:t>
      </w:r>
      <w:r w:rsidRPr="003C7547">
        <w:t>range</w:t>
      </w:r>
      <w:r>
        <w:t xml:space="preserve"> </w:t>
      </w:r>
      <w:r w:rsidRPr="003C7547">
        <w:t>of</w:t>
      </w:r>
      <w:r>
        <w:t xml:space="preserve"> </w:t>
      </w:r>
      <w:r w:rsidRPr="003C7547">
        <w:t>beneficiaries</w:t>
      </w:r>
      <w:r>
        <w:t xml:space="preserve"> </w:t>
      </w:r>
      <w:r w:rsidR="002C4B5E">
        <w:t xml:space="preserve">mainly </w:t>
      </w:r>
      <w:r w:rsidRPr="003C7547">
        <w:t>from</w:t>
      </w:r>
      <w:r>
        <w:t xml:space="preserve"> </w:t>
      </w:r>
      <w:r w:rsidRPr="003C7547">
        <w:t>the</w:t>
      </w:r>
      <w:r>
        <w:t xml:space="preserve"> </w:t>
      </w:r>
      <w:r w:rsidRPr="003C7547">
        <w:t>local</w:t>
      </w:r>
      <w:r>
        <w:t xml:space="preserve"> </w:t>
      </w:r>
      <w:r w:rsidRPr="003C7547">
        <w:t>communities</w:t>
      </w:r>
      <w:r w:rsidR="002C4B5E">
        <w:t xml:space="preserve">. The entire </w:t>
      </w:r>
      <w:r>
        <w:t xml:space="preserve">Component 1 </w:t>
      </w:r>
      <w:r w:rsidR="002C4B5E">
        <w:t>is dedicated to provide training and develop demonstration farms to</w:t>
      </w:r>
      <w:r w:rsidRPr="00083865">
        <w:t xml:space="preserve"> strengthening individual farmer’s capacities.</w:t>
      </w:r>
      <w:r w:rsidR="002C4B5E">
        <w:t xml:space="preserve"> In component 2 district level stakeholders will be trained on INRMLUP.</w:t>
      </w:r>
    </w:p>
    <w:p w14:paraId="1386FD2C" w14:textId="77777777" w:rsidR="007A0352" w:rsidRPr="00083865" w:rsidRDefault="007A0352" w:rsidP="004A3DCB">
      <w:pPr>
        <w:pStyle w:val="ListParagraph"/>
        <w:numPr>
          <w:ilvl w:val="0"/>
          <w:numId w:val="85"/>
        </w:numPr>
        <w:jc w:val="both"/>
      </w:pPr>
      <w:r w:rsidRPr="00083865">
        <w:rPr>
          <w:i/>
        </w:rPr>
        <w:t>Institutional capacities</w:t>
      </w:r>
      <w:r w:rsidRPr="00083865">
        <w:t xml:space="preserve">: </w:t>
      </w:r>
      <w:r>
        <w:t>Supporting the coordination</w:t>
      </w:r>
      <w:r w:rsidRPr="00083865">
        <w:t xml:space="preserve"> of multi-stakeholder bodies </w:t>
      </w:r>
      <w:r w:rsidR="002C4B5E">
        <w:t xml:space="preserve">at community, district and national levels </w:t>
      </w:r>
      <w:r w:rsidRPr="00083865">
        <w:t xml:space="preserve">will </w:t>
      </w:r>
      <w:r>
        <w:t xml:space="preserve">support the planning and implementation of </w:t>
      </w:r>
      <w:r w:rsidR="00DE6DFA">
        <w:t>INRM</w:t>
      </w:r>
      <w:r>
        <w:t xml:space="preserve"> good practices. </w:t>
      </w:r>
      <w:r w:rsidR="002C4B5E">
        <w:t>It will also gather support for INRM.</w:t>
      </w:r>
    </w:p>
    <w:p w14:paraId="3CAB2E64" w14:textId="77777777" w:rsidR="007A0352" w:rsidRPr="00083865" w:rsidRDefault="007A0352" w:rsidP="004A3DCB">
      <w:pPr>
        <w:pStyle w:val="ListParagraph"/>
        <w:numPr>
          <w:ilvl w:val="0"/>
          <w:numId w:val="85"/>
        </w:numPr>
        <w:jc w:val="both"/>
      </w:pPr>
      <w:r w:rsidRPr="00083865">
        <w:rPr>
          <w:i/>
        </w:rPr>
        <w:t>Enabling environment</w:t>
      </w:r>
      <w:r w:rsidRPr="00083865">
        <w:t xml:space="preserve">: the above-mentioned capacities are ultimately aimed at strengthening the enabling environment to promote and replicate </w:t>
      </w:r>
      <w:r>
        <w:t xml:space="preserve">improved </w:t>
      </w:r>
      <w:r w:rsidR="002C4B5E">
        <w:t>INRM</w:t>
      </w:r>
      <w:r w:rsidRPr="00083865">
        <w:t xml:space="preserve"> approach</w:t>
      </w:r>
      <w:r>
        <w:t>es</w:t>
      </w:r>
      <w:r w:rsidRPr="00083865">
        <w:t xml:space="preserve"> at all levels.</w:t>
      </w:r>
    </w:p>
    <w:p w14:paraId="0E1F8F05" w14:textId="77777777" w:rsidR="007A0352" w:rsidRDefault="007A0352" w:rsidP="007A0352"/>
    <w:p w14:paraId="6BBE5A60" w14:textId="77777777" w:rsidR="007A0352" w:rsidRPr="00535F62" w:rsidRDefault="007A0352" w:rsidP="007A0352">
      <w:r>
        <w:t xml:space="preserve">The strong component on Knowledge Management will support the capacity building at all levels by increasing awareness of the </w:t>
      </w:r>
      <w:r w:rsidR="002C4B5E">
        <w:t>INRM</w:t>
      </w:r>
      <w:r>
        <w:t xml:space="preserve"> issues </w:t>
      </w:r>
      <w:r w:rsidR="002C4B5E">
        <w:t>and sharing</w:t>
      </w:r>
      <w:r>
        <w:t xml:space="preserve"> good practices and lessons learnt.</w:t>
      </w:r>
    </w:p>
    <w:p w14:paraId="009E117C" w14:textId="77777777" w:rsidR="004256CD" w:rsidRPr="00271385" w:rsidRDefault="004256CD" w:rsidP="00271385"/>
    <w:p w14:paraId="4B117838" w14:textId="77777777" w:rsidR="00C22F7D" w:rsidRPr="00271385" w:rsidRDefault="00C22F7D" w:rsidP="00271385">
      <w:pPr>
        <w:pStyle w:val="Heading1"/>
        <w:rPr>
          <w:rStyle w:val="Strong"/>
          <w:b w:val="0"/>
          <w:bCs w:val="0"/>
        </w:rPr>
      </w:pPr>
      <w:bookmarkStart w:id="80" w:name="_Toc536697958"/>
      <w:bookmarkStart w:id="81" w:name="_Toc9338901"/>
      <w:r w:rsidRPr="00271385">
        <w:rPr>
          <w:rStyle w:val="Strong"/>
          <w:b w:val="0"/>
          <w:bCs w:val="0"/>
        </w:rPr>
        <w:t xml:space="preserve">SECTION </w:t>
      </w:r>
      <w:r w:rsidR="002F7E2A" w:rsidRPr="00271385">
        <w:rPr>
          <w:rStyle w:val="Strong"/>
          <w:b w:val="0"/>
          <w:bCs w:val="0"/>
        </w:rPr>
        <w:t>3</w:t>
      </w:r>
      <w:r w:rsidRPr="00271385">
        <w:rPr>
          <w:rStyle w:val="Strong"/>
          <w:b w:val="0"/>
          <w:bCs w:val="0"/>
        </w:rPr>
        <w:t xml:space="preserve"> – </w:t>
      </w:r>
      <w:bookmarkEnd w:id="64"/>
      <w:r w:rsidR="005C518F" w:rsidRPr="00271385">
        <w:rPr>
          <w:rStyle w:val="Strong"/>
          <w:b w:val="0"/>
          <w:bCs w:val="0"/>
        </w:rPr>
        <w:t>INSTITUTIONAL AND IMPLEMENTATION ARRANGEMENTS</w:t>
      </w:r>
      <w:bookmarkEnd w:id="80"/>
      <w:bookmarkEnd w:id="81"/>
    </w:p>
    <w:p w14:paraId="783DE2B2" w14:textId="77777777" w:rsidR="00271385" w:rsidRPr="00271385" w:rsidRDefault="00271385" w:rsidP="00271385">
      <w:bookmarkStart w:id="82" w:name="_Toc410387914"/>
    </w:p>
    <w:p w14:paraId="792EB09C" w14:textId="77777777" w:rsidR="001D0864" w:rsidRPr="00AE2730" w:rsidRDefault="002F7E2A" w:rsidP="00A84E01">
      <w:pPr>
        <w:pStyle w:val="11Style"/>
        <w:rPr>
          <w:lang w:eastAsia="en-GB"/>
        </w:rPr>
      </w:pPr>
      <w:bookmarkStart w:id="83" w:name="_Toc536697959"/>
      <w:bookmarkStart w:id="84" w:name="_Toc9338902"/>
      <w:r w:rsidRPr="00AE2730">
        <w:rPr>
          <w:lang w:eastAsia="en-GB"/>
        </w:rPr>
        <w:t>3</w:t>
      </w:r>
      <w:r w:rsidR="006507A3" w:rsidRPr="00AE2730">
        <w:rPr>
          <w:lang w:eastAsia="en-GB"/>
        </w:rPr>
        <w:t>.</w:t>
      </w:r>
      <w:r w:rsidR="00745025" w:rsidRPr="00AE2730">
        <w:rPr>
          <w:lang w:eastAsia="en-GB"/>
        </w:rPr>
        <w:t>1</w:t>
      </w:r>
      <w:r w:rsidR="006507A3" w:rsidRPr="00AE2730">
        <w:rPr>
          <w:lang w:eastAsia="en-GB"/>
        </w:rPr>
        <w:t xml:space="preserve"> </w:t>
      </w:r>
      <w:r w:rsidR="00A84E01" w:rsidRPr="00F11F0F">
        <w:t>INSTITUTIONAL</w:t>
      </w:r>
      <w:r w:rsidR="00A84E01">
        <w:t xml:space="preserve"> &amp; IMPLEMENTATION </w:t>
      </w:r>
      <w:r w:rsidR="00A84E01" w:rsidRPr="00F11F0F">
        <w:t>ARRANGEMENTS</w:t>
      </w:r>
      <w:bookmarkEnd w:id="83"/>
      <w:bookmarkEnd w:id="84"/>
    </w:p>
    <w:p w14:paraId="0F3A4AE2" w14:textId="77777777" w:rsidR="0030071F" w:rsidRPr="00AE2730" w:rsidRDefault="002F7E2A" w:rsidP="00271385">
      <w:pPr>
        <w:pStyle w:val="111Style"/>
        <w:rPr>
          <w:lang w:eastAsia="en-GB"/>
        </w:rPr>
      </w:pPr>
      <w:bookmarkStart w:id="85" w:name="_Toc536697960"/>
      <w:bookmarkStart w:id="86" w:name="_Toc9338903"/>
      <w:r w:rsidRPr="00AE2730">
        <w:rPr>
          <w:lang w:eastAsia="en-GB"/>
        </w:rPr>
        <w:t>3</w:t>
      </w:r>
      <w:r w:rsidR="003A4212" w:rsidRPr="00AE2730">
        <w:rPr>
          <w:lang w:eastAsia="en-GB"/>
        </w:rPr>
        <w:t>.1.</w:t>
      </w:r>
      <w:r w:rsidRPr="00AE2730">
        <w:rPr>
          <w:lang w:eastAsia="en-GB"/>
        </w:rPr>
        <w:t>1</w:t>
      </w:r>
      <w:r w:rsidR="0030071F" w:rsidRPr="00AE2730">
        <w:rPr>
          <w:lang w:eastAsia="en-GB"/>
        </w:rPr>
        <w:t xml:space="preserve"> Roles and responsibilities of main institutions</w:t>
      </w:r>
      <w:bookmarkEnd w:id="85"/>
      <w:bookmarkEnd w:id="86"/>
    </w:p>
    <w:bookmarkEnd w:id="82"/>
    <w:p w14:paraId="4A577D78" w14:textId="77777777" w:rsidR="00DA5526" w:rsidRDefault="00DA5526" w:rsidP="00DA5526">
      <w:r>
        <w:t>The main institutions and their roles in the project are described in details in the Stakeholder matrix in Annex 11.</w:t>
      </w:r>
    </w:p>
    <w:p w14:paraId="1975355E" w14:textId="77777777" w:rsidR="00DA5526" w:rsidRDefault="00DA5526" w:rsidP="00DA5526"/>
    <w:p w14:paraId="408D29A5" w14:textId="77777777" w:rsidR="00DA5526" w:rsidRPr="0068331D" w:rsidRDefault="00DA5526" w:rsidP="00DA5526">
      <w:pPr>
        <w:rPr>
          <w:i/>
        </w:rPr>
      </w:pPr>
      <w:bookmarkStart w:id="87" w:name="_Toc518290075"/>
      <w:r w:rsidRPr="0068331D">
        <w:rPr>
          <w:i/>
        </w:rPr>
        <w:t>Institutional and management arrangements</w:t>
      </w:r>
      <w:bookmarkEnd w:id="87"/>
    </w:p>
    <w:p w14:paraId="02837843" w14:textId="77777777" w:rsidR="00DA5526" w:rsidRDefault="00DA5526" w:rsidP="00DA5526">
      <w:pPr>
        <w:rPr>
          <w:sz w:val="22"/>
          <w:szCs w:val="22"/>
          <w:lang w:val="en-US"/>
        </w:rPr>
      </w:pPr>
    </w:p>
    <w:p w14:paraId="08A9433D" w14:textId="45E3D60C" w:rsidR="00DA5526" w:rsidRPr="0068331D" w:rsidRDefault="00DA5526" w:rsidP="00DA5526">
      <w:pPr>
        <w:rPr>
          <w:lang w:val="en-US"/>
        </w:rPr>
      </w:pPr>
      <w:r w:rsidRPr="0068331D">
        <w:rPr>
          <w:lang w:val="en-US"/>
        </w:rPr>
        <w:t xml:space="preserve">The </w:t>
      </w:r>
      <w:r>
        <w:rPr>
          <w:lang w:val="en-US"/>
        </w:rPr>
        <w:t xml:space="preserve">Ministry of </w:t>
      </w:r>
      <w:r w:rsidR="008B20DD">
        <w:rPr>
          <w:lang w:val="en-US"/>
        </w:rPr>
        <w:t>i</w:t>
      </w:r>
      <w:r>
        <w:rPr>
          <w:lang w:val="en-US"/>
        </w:rPr>
        <w:t>Tauk</w:t>
      </w:r>
      <w:r w:rsidR="005F1C7E">
        <w:rPr>
          <w:lang w:val="en-US"/>
        </w:rPr>
        <w:t>e</w:t>
      </w:r>
      <w:r>
        <w:rPr>
          <w:lang w:val="en-US"/>
        </w:rPr>
        <w:t>i Affairs (MTA)</w:t>
      </w:r>
      <w:r w:rsidRPr="0068331D">
        <w:rPr>
          <w:lang w:val="en-US"/>
        </w:rPr>
        <w:t xml:space="preserve"> will be t</w:t>
      </w:r>
      <w:r>
        <w:rPr>
          <w:lang w:val="en-US"/>
        </w:rPr>
        <w:t xml:space="preserve">he main government counterpart and </w:t>
      </w:r>
      <w:r w:rsidRPr="0068331D">
        <w:rPr>
          <w:lang w:val="en-US"/>
        </w:rPr>
        <w:t>will have the overall executing and technical responsibility for the project, with FAO providing technical oversight as GEF Agency.</w:t>
      </w:r>
      <w:r w:rsidRPr="0068331D">
        <w:t xml:space="preserve"> </w:t>
      </w:r>
      <w:r w:rsidRPr="0068331D">
        <w:rPr>
          <w:lang w:val="en-US"/>
        </w:rPr>
        <w:t xml:space="preserve">The </w:t>
      </w:r>
      <w:r>
        <w:rPr>
          <w:lang w:val="en-US"/>
        </w:rPr>
        <w:t>MTA</w:t>
      </w:r>
      <w:r w:rsidRPr="0068331D">
        <w:rPr>
          <w:lang w:val="en-US"/>
        </w:rPr>
        <w:t xml:space="preserve"> will coordinate all efforts to implement the project’s components, aligning with other initiatives and assuring that all deadlines are achieved and that the project’s results are discussed throughout all national and local institutions involved.</w:t>
      </w:r>
    </w:p>
    <w:p w14:paraId="608524AC" w14:textId="77777777" w:rsidR="00DA5526" w:rsidRPr="00722325" w:rsidRDefault="00DA5526" w:rsidP="00DA5526"/>
    <w:p w14:paraId="6EDCBD14" w14:textId="77777777" w:rsidR="00DA5526" w:rsidRDefault="00DA5526" w:rsidP="00DA5526">
      <w:pPr>
        <w:rPr>
          <w:lang w:val="en-US"/>
        </w:rPr>
      </w:pPr>
      <w:r w:rsidRPr="00722325">
        <w:t>The Food and Agriculture Organization (FAO) will be the GEF Implementing Agency for the Project, providing</w:t>
      </w:r>
      <w:r w:rsidRPr="00722325">
        <w:rPr>
          <w:lang w:val="en-US"/>
        </w:rPr>
        <w:t xml:space="preserve"> project cycle management services as established in the GEF Policy</w:t>
      </w:r>
      <w:r w:rsidRPr="00722325">
        <w:t xml:space="preserve">. FAO, as GEF Implementing Agency, holds overall accountability and responsibility to the GEF for delivery of the results. </w:t>
      </w:r>
      <w:r w:rsidRPr="00722325">
        <w:rPr>
          <w:lang w:val="en-US"/>
        </w:rPr>
        <w:t>FAO will provide oversight of project implementation and technical support to ensure that the project is being carried out in accordance with agreed standards and requirements. Technical support will be provided by FAO in coordination with government representatives participating in the Project Steering Committee.</w:t>
      </w:r>
    </w:p>
    <w:p w14:paraId="254E9AAF" w14:textId="77777777" w:rsidR="00DA5526" w:rsidRPr="00D863A8" w:rsidRDefault="00DA5526" w:rsidP="00DA5526"/>
    <w:p w14:paraId="5390ED23" w14:textId="77777777" w:rsidR="00DA5526" w:rsidRPr="00722325" w:rsidRDefault="00DA5526" w:rsidP="00DA5526">
      <w:r>
        <w:rPr>
          <w:lang w:val="en-US"/>
        </w:rPr>
        <w:t>FAO responsibilities, as GEF agency, will include:</w:t>
      </w:r>
    </w:p>
    <w:p w14:paraId="79E62F14" w14:textId="77777777" w:rsidR="00DA5526" w:rsidRPr="0068331D" w:rsidRDefault="00DA5526" w:rsidP="004A3DCB">
      <w:pPr>
        <w:pStyle w:val="ListParagraph"/>
        <w:numPr>
          <w:ilvl w:val="0"/>
          <w:numId w:val="94"/>
        </w:numPr>
        <w:jc w:val="both"/>
        <w:rPr>
          <w:lang w:val="en-US"/>
        </w:rPr>
      </w:pPr>
      <w:r w:rsidRPr="0068331D">
        <w:rPr>
          <w:lang w:val="en-US"/>
        </w:rPr>
        <w:t xml:space="preserve">Administrate funds from GEF in accordance with the rules and procedures of FAO; </w:t>
      </w:r>
    </w:p>
    <w:p w14:paraId="0EA90A87" w14:textId="77777777" w:rsidR="00DA5526" w:rsidRPr="0068331D" w:rsidRDefault="00DA5526" w:rsidP="004A3DCB">
      <w:pPr>
        <w:pStyle w:val="ListParagraph"/>
        <w:numPr>
          <w:ilvl w:val="0"/>
          <w:numId w:val="94"/>
        </w:numPr>
        <w:jc w:val="both"/>
        <w:rPr>
          <w:lang w:val="en-US"/>
        </w:rPr>
      </w:pPr>
      <w:r w:rsidRPr="0068331D">
        <w:rPr>
          <w:lang w:val="en-US"/>
        </w:rPr>
        <w:t>Oversee project implementation in accordance with the project document, work plans, budgets, agreements with co-financiers, Operational Partners Agreement(s)and other rules and procedures of FAO;</w:t>
      </w:r>
    </w:p>
    <w:p w14:paraId="0605A50E" w14:textId="77777777" w:rsidR="00DA5526" w:rsidRPr="0068331D" w:rsidRDefault="00DA5526" w:rsidP="004A3DCB">
      <w:pPr>
        <w:pStyle w:val="ListParagraph"/>
        <w:numPr>
          <w:ilvl w:val="0"/>
          <w:numId w:val="94"/>
        </w:numPr>
        <w:jc w:val="both"/>
        <w:rPr>
          <w:lang w:val="en-US"/>
        </w:rPr>
      </w:pPr>
      <w:r w:rsidRPr="0068331D">
        <w:rPr>
          <w:lang w:val="en-US"/>
        </w:rPr>
        <w:t>Provide technical guidance to ensure that appropriate technical quality is applied to all activities concerned;</w:t>
      </w:r>
    </w:p>
    <w:p w14:paraId="2199AC8E" w14:textId="77777777" w:rsidR="00DA5526" w:rsidRPr="0068331D" w:rsidRDefault="00DA5526" w:rsidP="004A3DCB">
      <w:pPr>
        <w:pStyle w:val="ListParagraph"/>
        <w:numPr>
          <w:ilvl w:val="0"/>
          <w:numId w:val="94"/>
        </w:numPr>
        <w:jc w:val="both"/>
        <w:rPr>
          <w:lang w:val="en-US"/>
        </w:rPr>
      </w:pPr>
      <w:r w:rsidRPr="0068331D">
        <w:rPr>
          <w:lang w:val="en-US"/>
        </w:rPr>
        <w:lastRenderedPageBreak/>
        <w:t>Conduct at least one supervision mission per year; and</w:t>
      </w:r>
    </w:p>
    <w:p w14:paraId="1F7D8C58" w14:textId="77777777" w:rsidR="00DA5526" w:rsidRPr="0068331D" w:rsidRDefault="00DA5526" w:rsidP="004A3DCB">
      <w:pPr>
        <w:pStyle w:val="ListParagraph"/>
        <w:numPr>
          <w:ilvl w:val="0"/>
          <w:numId w:val="94"/>
        </w:numPr>
        <w:jc w:val="both"/>
        <w:rPr>
          <w:lang w:val="en-US"/>
        </w:rPr>
      </w:pPr>
      <w:r w:rsidRPr="0068331D">
        <w:rPr>
          <w:lang w:val="en-US"/>
        </w:rPr>
        <w:t>Report to the GEF Secretariat and Evaluation Office, through the annual Project Implementation Review, on project progress and provide financial reports to the GEF Trustee.</w:t>
      </w:r>
    </w:p>
    <w:p w14:paraId="2E7DCDC2" w14:textId="77777777" w:rsidR="00DA5526" w:rsidRDefault="00DA5526" w:rsidP="00DA5526"/>
    <w:p w14:paraId="2B4B5163" w14:textId="77777777" w:rsidR="00DA5526" w:rsidRPr="00722325" w:rsidRDefault="00DA5526" w:rsidP="00DA5526">
      <w:r w:rsidRPr="00722325">
        <w:t xml:space="preserve">The </w:t>
      </w:r>
      <w:r>
        <w:t xml:space="preserve">MTA </w:t>
      </w:r>
      <w:r w:rsidRPr="00722325">
        <w:t xml:space="preserve">will be the Operational Partner (OP) for the project based on the standard Operational Partners Agreement to be signed between FAO and </w:t>
      </w:r>
      <w:r>
        <w:t>MTA</w:t>
      </w:r>
      <w:r w:rsidRPr="00722325">
        <w:t xml:space="preserve">. The OP will be responsible for the day-to-day management of project results entrusted to it in full compliance with all terms and conditions of the Operational Partners Agreement </w:t>
      </w:r>
      <w:r>
        <w:t>to</w:t>
      </w:r>
      <w:r w:rsidRPr="00722325">
        <w:t xml:space="preserve"> be signed </w:t>
      </w:r>
      <w:r>
        <w:t>by</w:t>
      </w:r>
      <w:r w:rsidRPr="00722325">
        <w:t xml:space="preserve"> the OP</w:t>
      </w:r>
      <w:r>
        <w:t>,</w:t>
      </w:r>
      <w:r w:rsidRPr="00722325">
        <w:t xml:space="preserve"> and GEF relevant requirements</w:t>
      </w:r>
      <w:r w:rsidRPr="00722325">
        <w:rPr>
          <w:lang w:val="en-US" w:bidi="en-GB"/>
        </w:rPr>
        <w:t xml:space="preserve">. </w:t>
      </w:r>
    </w:p>
    <w:p w14:paraId="037E0881" w14:textId="77777777" w:rsidR="00DA5526" w:rsidRDefault="00DA5526" w:rsidP="00DA5526"/>
    <w:p w14:paraId="1518DF8F" w14:textId="77777777" w:rsidR="00DA5526" w:rsidRPr="00722325" w:rsidRDefault="00DA5526" w:rsidP="00DA5526">
      <w:r w:rsidRPr="00722325">
        <w:t xml:space="preserve">As OP of the project the </w:t>
      </w:r>
      <w:r w:rsidR="001F3E20">
        <w:t>MTA</w:t>
      </w:r>
      <w:r w:rsidRPr="00722325">
        <w:t xml:space="preserve"> is responsible and accountable to FAO for the timely and quality implementation of the agreed project results, operational oversight of implementation activities, timely reporting</w:t>
      </w:r>
      <w:r>
        <w:t>,</w:t>
      </w:r>
      <w:r w:rsidRPr="00722325">
        <w:t xml:space="preserve"> and for effective use of GEF resources for intended purposes. The implementation of all agreed results and activities in full compliance with the OPA provisions and due diligence with regard to FAO Social and Environmental Quality Standards will be ensured by the OP.  </w:t>
      </w:r>
    </w:p>
    <w:p w14:paraId="7645283E" w14:textId="77777777" w:rsidR="00DA5526" w:rsidRDefault="00DA5526" w:rsidP="00DA5526"/>
    <w:p w14:paraId="5625D4AC" w14:textId="77777777" w:rsidR="00DA5526" w:rsidRPr="00722325" w:rsidRDefault="00DA5526" w:rsidP="00DA5526">
      <w:r w:rsidRPr="00722325">
        <w:t xml:space="preserve">The OP will bear full fiduciary and programmatic risk, and will be administratively and technically responsible to FAO for the implementation of the agreed results of the project, monitoring and financial management in accordance with the rules and procedures as established in the signed OPA. Such responsibility extends over all funds disbursed by the OP to any entity under contract with the Operational Partner. </w:t>
      </w:r>
    </w:p>
    <w:p w14:paraId="045CB7F5" w14:textId="77777777" w:rsidR="00DA5526" w:rsidRDefault="00DA5526" w:rsidP="00DA5526"/>
    <w:p w14:paraId="7409F3F0" w14:textId="27F22F70" w:rsidR="00DA5526" w:rsidRPr="00722325" w:rsidRDefault="00DA5526" w:rsidP="00DA5526">
      <w:r w:rsidRPr="00722325">
        <w:t>The</w:t>
      </w:r>
      <w:r w:rsidRPr="00722325">
        <w:rPr>
          <w:lang w:val="en-US"/>
        </w:rPr>
        <w:t xml:space="preserve"> </w:t>
      </w:r>
      <w:r w:rsidR="00DF703C">
        <w:rPr>
          <w:lang w:val="en-US"/>
        </w:rPr>
        <w:t>MTA</w:t>
      </w:r>
      <w:r w:rsidRPr="00722325">
        <w:rPr>
          <w:lang w:val="en-US"/>
        </w:rPr>
        <w:t xml:space="preserve"> will coordinate all efforts to implement the project’s components, aligning with other initiatives and assuring that all deadlines are achieved </w:t>
      </w:r>
      <w:r>
        <w:rPr>
          <w:lang w:val="en-US"/>
        </w:rPr>
        <w:t xml:space="preserve">in a timely manner </w:t>
      </w:r>
      <w:r w:rsidRPr="00722325">
        <w:rPr>
          <w:lang w:val="en-US"/>
        </w:rPr>
        <w:t xml:space="preserve">and that the project’s results are discussed </w:t>
      </w:r>
      <w:r>
        <w:rPr>
          <w:lang w:val="en-US"/>
        </w:rPr>
        <w:t>with</w:t>
      </w:r>
      <w:r w:rsidRPr="00722325">
        <w:rPr>
          <w:lang w:val="en-US"/>
        </w:rPr>
        <w:t xml:space="preserve"> national and local institutions involved.</w:t>
      </w:r>
    </w:p>
    <w:p w14:paraId="3CE03865" w14:textId="77777777" w:rsidR="00DA5526" w:rsidRDefault="00DA5526" w:rsidP="00DA5526"/>
    <w:p w14:paraId="00E05E6D" w14:textId="1FC242BD" w:rsidR="00DA5526" w:rsidRPr="00722325" w:rsidRDefault="00DA5526" w:rsidP="00DA5526">
      <w:r w:rsidRPr="00722325">
        <w:t xml:space="preserve">Other main institutions involved in the project are </w:t>
      </w:r>
      <w:r>
        <w:t>described in the stakeholders engag</w:t>
      </w:r>
      <w:r w:rsidR="003C59CE">
        <w:t>ement t</w:t>
      </w:r>
      <w:r>
        <w:t xml:space="preserve">able (cf </w:t>
      </w:r>
      <w:r w:rsidR="003C59CE">
        <w:t>Annex 11</w:t>
      </w:r>
      <w:r>
        <w:t>)</w:t>
      </w:r>
      <w:r w:rsidR="00A26085">
        <w:t>.</w:t>
      </w:r>
    </w:p>
    <w:p w14:paraId="3A932602" w14:textId="77777777" w:rsidR="00DA5526" w:rsidRDefault="00DA5526" w:rsidP="00DA5526">
      <w:pPr>
        <w:rPr>
          <w:lang w:val="en-US"/>
        </w:rPr>
      </w:pPr>
      <w:r w:rsidRPr="00722325">
        <w:rPr>
          <w:lang w:val="en-US"/>
        </w:rPr>
        <w:t xml:space="preserve">FAO and the project partners will collaborate with the implementing agencies of other programs and projects to identify opportunities and facilitate synergies with other relevant GEF projects, as well as projects supported by other donors. This collaboration will include: (i) informal communications between GEF agencies and other partners in implementing programs and projects; and (ii) exchange of information and outreach materials between projects. </w:t>
      </w:r>
    </w:p>
    <w:p w14:paraId="3A25ED39" w14:textId="77777777" w:rsidR="001F3E20" w:rsidRPr="00722325" w:rsidRDefault="001F3E20" w:rsidP="00DA5526"/>
    <w:p w14:paraId="5C0A887C" w14:textId="77777777" w:rsidR="00DA5526" w:rsidRPr="00722325" w:rsidRDefault="00DA5526" w:rsidP="00DA5526">
      <w:r w:rsidRPr="00722325">
        <w:rPr>
          <w:lang w:val="en-US"/>
        </w:rPr>
        <w:t>The project will develop mechanisms for collaboration with the following GEF initiatives</w:t>
      </w:r>
      <w:r w:rsidR="00FD1C2A">
        <w:rPr>
          <w:lang w:val="en-US"/>
        </w:rPr>
        <w:t xml:space="preserve"> (cf section below)</w:t>
      </w:r>
      <w:r w:rsidRPr="00722325">
        <w:rPr>
          <w:lang w:val="en-US"/>
        </w:rPr>
        <w:t xml:space="preserve">: </w:t>
      </w:r>
    </w:p>
    <w:p w14:paraId="1B22E2A7" w14:textId="77777777" w:rsidR="00DA5526" w:rsidRPr="00722325" w:rsidRDefault="00DA5526" w:rsidP="00DA5526">
      <w:pPr>
        <w:rPr>
          <w:lang w:val="en-US"/>
        </w:rPr>
      </w:pPr>
    </w:p>
    <w:p w14:paraId="245DDFD6" w14:textId="77777777" w:rsidR="001F3E20" w:rsidRPr="001F3E20" w:rsidRDefault="001F3E20" w:rsidP="004A3DCB">
      <w:pPr>
        <w:pStyle w:val="ListParagraph"/>
        <w:numPr>
          <w:ilvl w:val="0"/>
          <w:numId w:val="95"/>
        </w:numPr>
        <w:rPr>
          <w:lang w:val="en-US"/>
        </w:rPr>
      </w:pPr>
      <w:r>
        <w:rPr>
          <w:lang w:val="en-US"/>
        </w:rPr>
        <w:t>UNDP</w:t>
      </w:r>
      <w:r w:rsidRPr="001F3E20">
        <w:rPr>
          <w:lang w:val="en-US"/>
        </w:rPr>
        <w:t xml:space="preserve"> </w:t>
      </w:r>
      <w:r>
        <w:rPr>
          <w:lang w:val="en-US"/>
        </w:rPr>
        <w:t xml:space="preserve">FSP </w:t>
      </w:r>
      <w:r w:rsidRPr="001F3E20">
        <w:rPr>
          <w:lang w:val="en-US"/>
        </w:rPr>
        <w:t>“Implementing a Ridge to Reef to Preserve Ecosystem Services, Sequester Carbon, Improve Climate Resilience and Sustain Livelihoods in Fiji</w:t>
      </w:r>
      <w:r>
        <w:rPr>
          <w:lang w:val="en-US"/>
        </w:rPr>
        <w:t xml:space="preserve">” (GEF ID </w:t>
      </w:r>
      <w:r w:rsidRPr="001F3E20">
        <w:rPr>
          <w:lang w:val="en-US"/>
        </w:rPr>
        <w:t>5398</w:t>
      </w:r>
      <w:r>
        <w:rPr>
          <w:lang w:val="en-US"/>
        </w:rPr>
        <w:t xml:space="preserve">): </w:t>
      </w:r>
      <w:r w:rsidRPr="001F3E20">
        <w:rPr>
          <w:lang w:val="en-US"/>
        </w:rPr>
        <w:t>To preserve biodiversity, ecosystem services, sequester carbon, improve climate resilience and sustain livelihoods through a ridge to reef management of priority catchments on the two main islands of Viti Levu and Vanua Levu.</w:t>
      </w:r>
    </w:p>
    <w:p w14:paraId="4060CCF0" w14:textId="77777777" w:rsidR="001F3E20" w:rsidRPr="0068331D" w:rsidRDefault="001F3E20" w:rsidP="004A3DCB">
      <w:pPr>
        <w:pStyle w:val="ListParagraph"/>
        <w:numPr>
          <w:ilvl w:val="0"/>
          <w:numId w:val="95"/>
        </w:numPr>
        <w:jc w:val="both"/>
        <w:rPr>
          <w:lang w:val="en-US"/>
        </w:rPr>
      </w:pPr>
      <w:r>
        <w:rPr>
          <w:lang w:val="en-US"/>
        </w:rPr>
        <w:t xml:space="preserve">IUCN/FAO/UNEP Program “The Restoration Initiative’ (GEF ID </w:t>
      </w:r>
      <w:r w:rsidRPr="00F2428B">
        <w:rPr>
          <w:color w:val="auto"/>
          <w:shd w:val="clear" w:color="auto" w:fill="auto"/>
          <w:lang w:val="en-US"/>
        </w:rPr>
        <w:t>9264): To contribute to the restoration and maintenance of critical landscapes to provide global environmental benefits and enhanced resilient economic development and livelihoods, in support of the Bonn Challenge.</w:t>
      </w:r>
    </w:p>
    <w:p w14:paraId="5CA2F5DE" w14:textId="77777777" w:rsidR="00DA5526" w:rsidRPr="001F3E20" w:rsidRDefault="00DA5526" w:rsidP="00DA5526">
      <w:pPr>
        <w:rPr>
          <w:lang w:val="en-US"/>
        </w:rPr>
      </w:pPr>
    </w:p>
    <w:p w14:paraId="72BF27F4" w14:textId="3F84DF3B" w:rsidR="00DA5526" w:rsidRPr="00722325" w:rsidRDefault="00DA5526" w:rsidP="00DA5526">
      <w:r w:rsidRPr="00722325">
        <w:rPr>
          <w:lang w:val="en-US"/>
        </w:rPr>
        <w:t>The project organization structure is as follows:</w:t>
      </w:r>
    </w:p>
    <w:p w14:paraId="2A6CA178" w14:textId="77777777" w:rsidR="00DA5526" w:rsidRPr="00722325" w:rsidRDefault="00DA5526" w:rsidP="00DA5526"/>
    <w:p w14:paraId="247B4CBD" w14:textId="2E36972A" w:rsidR="00DA5526" w:rsidRPr="00722325" w:rsidRDefault="00DA5526" w:rsidP="00DA5526">
      <w:pPr>
        <w:rPr>
          <w:b/>
          <w:lang w:val="en-US"/>
        </w:rPr>
      </w:pPr>
    </w:p>
    <w:p w14:paraId="293BC7D4" w14:textId="77777777" w:rsidR="00DA5526" w:rsidRPr="00722325" w:rsidRDefault="00DA5526" w:rsidP="00DA5526">
      <w:pPr>
        <w:rPr>
          <w:lang w:val="en-US"/>
        </w:rPr>
      </w:pPr>
    </w:p>
    <w:p w14:paraId="25D8E7D4" w14:textId="13942194" w:rsidR="00C527E1" w:rsidRDefault="00C527E1" w:rsidP="00DA5526">
      <w:r>
        <w:rPr>
          <w:noProof/>
          <w:lang w:val="en-US"/>
        </w:rPr>
        <w:lastRenderedPageBreak/>
        <w:drawing>
          <wp:inline distT="0" distB="0" distL="0" distR="0" wp14:anchorId="34D8EE5A" wp14:editId="2B0DC2F5">
            <wp:extent cx="5926455" cy="4445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nstitutional_Set-up_GEF 6 Fiji 14012019.jpg"/>
                    <pic:cNvPicPr/>
                  </pic:nvPicPr>
                  <pic:blipFill>
                    <a:blip r:embed="rId101">
                      <a:extLst>
                        <a:ext uri="{28A0092B-C50C-407E-A947-70E740481C1C}">
                          <a14:useLocalDpi xmlns:a14="http://schemas.microsoft.com/office/drawing/2010/main" val="0"/>
                        </a:ext>
                      </a:extLst>
                    </a:blip>
                    <a:stretch>
                      <a:fillRect/>
                    </a:stretch>
                  </pic:blipFill>
                  <pic:spPr>
                    <a:xfrm>
                      <a:off x="0" y="0"/>
                      <a:ext cx="5926455" cy="4445000"/>
                    </a:xfrm>
                    <a:prstGeom prst="rect">
                      <a:avLst/>
                    </a:prstGeom>
                  </pic:spPr>
                </pic:pic>
              </a:graphicData>
            </a:graphic>
          </wp:inline>
        </w:drawing>
      </w:r>
    </w:p>
    <w:p w14:paraId="62F14637" w14:textId="77777777" w:rsidR="00C527E1" w:rsidRDefault="00C527E1" w:rsidP="00DA5526"/>
    <w:p w14:paraId="756DC955" w14:textId="28FD464D" w:rsidR="00DA5526" w:rsidRPr="00722325" w:rsidRDefault="00DA5526" w:rsidP="00DA5526">
      <w:r w:rsidRPr="00722325">
        <w:t>A Project Steering Committee (PSC) will be established</w:t>
      </w:r>
      <w:r>
        <w:t xml:space="preserve">, chaired by the </w:t>
      </w:r>
      <w:r w:rsidR="00FD1C2A">
        <w:t>PS Environment</w:t>
      </w:r>
      <w:r w:rsidRPr="00722325">
        <w:t>.</w:t>
      </w:r>
      <w:r>
        <w:t xml:space="preserve"> </w:t>
      </w:r>
      <w:r w:rsidRPr="00E569A4">
        <w:rPr>
          <w:lang w:val="en-US"/>
        </w:rPr>
        <w:t xml:space="preserve">It will be comprised of representatives from </w:t>
      </w:r>
      <w:r w:rsidR="00FD1C2A">
        <w:rPr>
          <w:lang w:val="en-US"/>
        </w:rPr>
        <w:t>the Ministries of Forests, Fisheries, Agriculture and Economy (Climate Change Unit)</w:t>
      </w:r>
      <w:r w:rsidR="00046E45">
        <w:rPr>
          <w:lang w:val="en-US"/>
        </w:rPr>
        <w:t>, and from FAO</w:t>
      </w:r>
      <w:r w:rsidRPr="00E569A4">
        <w:rPr>
          <w:lang w:val="en-US"/>
        </w:rPr>
        <w:t xml:space="preserve">. </w:t>
      </w:r>
      <w:r w:rsidRPr="00722325">
        <w:t>The members of the PSC will each assure the role of a Focal Point for the project in their respective agencies. Hence</w:t>
      </w:r>
      <w:r>
        <w:t>,</w:t>
      </w:r>
      <w:r w:rsidRPr="00722325">
        <w:t xml:space="preserve"> the project will have a Focal Point in each concerned institution. </w:t>
      </w:r>
    </w:p>
    <w:p w14:paraId="0FD1C05C" w14:textId="77777777" w:rsidR="00DA5526" w:rsidRDefault="00DA5526" w:rsidP="00DA5526"/>
    <w:p w14:paraId="7CCD5446" w14:textId="77777777" w:rsidR="00DA5526" w:rsidRPr="00722325" w:rsidRDefault="00DA5526" w:rsidP="00FD1C2A">
      <w:pPr>
        <w:jc w:val="both"/>
      </w:pPr>
      <w:r w:rsidRPr="00722325">
        <w:t xml:space="preserve">The National </w:t>
      </w:r>
      <w:r>
        <w:t xml:space="preserve">Project </w:t>
      </w:r>
      <w:r w:rsidRPr="00722325">
        <w:t>Coordinator (see below) will be the Secretary to the PSC. The PSC will meet at least two times per year to ensure:</w:t>
      </w:r>
    </w:p>
    <w:p w14:paraId="6C26ECE0" w14:textId="77777777" w:rsidR="00DA5526" w:rsidRPr="0068331D" w:rsidRDefault="00DA5526" w:rsidP="004A3DCB">
      <w:pPr>
        <w:pStyle w:val="ListParagraph"/>
        <w:numPr>
          <w:ilvl w:val="0"/>
          <w:numId w:val="96"/>
        </w:numPr>
        <w:jc w:val="both"/>
        <w:rPr>
          <w:lang w:val="en-CA"/>
        </w:rPr>
      </w:pPr>
      <w:r w:rsidRPr="0068331D">
        <w:rPr>
          <w:lang w:val="en-CA"/>
        </w:rPr>
        <w:t>Oversight and assurance of technical quality of outputs;</w:t>
      </w:r>
    </w:p>
    <w:p w14:paraId="2C5A3980" w14:textId="77777777" w:rsidR="00DA5526" w:rsidRPr="0068331D" w:rsidRDefault="00DA5526" w:rsidP="004A3DCB">
      <w:pPr>
        <w:pStyle w:val="ListParagraph"/>
        <w:numPr>
          <w:ilvl w:val="0"/>
          <w:numId w:val="96"/>
        </w:numPr>
        <w:jc w:val="both"/>
        <w:rPr>
          <w:lang w:val="en-CA"/>
        </w:rPr>
      </w:pPr>
      <w:r w:rsidRPr="0068331D">
        <w:rPr>
          <w:lang w:val="en-CA"/>
        </w:rPr>
        <w:t>Close linkages between the project and other ongoing projects and programmes relevant to the project;</w:t>
      </w:r>
    </w:p>
    <w:p w14:paraId="1C5C9B2D" w14:textId="77777777" w:rsidR="00DA5526" w:rsidRPr="0068331D" w:rsidRDefault="00DA5526" w:rsidP="004A3DCB">
      <w:pPr>
        <w:pStyle w:val="ListParagraph"/>
        <w:numPr>
          <w:ilvl w:val="0"/>
          <w:numId w:val="96"/>
        </w:numPr>
        <w:jc w:val="both"/>
        <w:rPr>
          <w:lang w:val="en-CA"/>
        </w:rPr>
      </w:pPr>
      <w:r w:rsidRPr="0068331D">
        <w:rPr>
          <w:lang w:val="en-CA"/>
        </w:rPr>
        <w:t>Timely availability and effectiveness of co-financing support;</w:t>
      </w:r>
    </w:p>
    <w:p w14:paraId="27B9BF40" w14:textId="77777777" w:rsidR="00DA5526" w:rsidRPr="0068331D" w:rsidRDefault="00DA5526" w:rsidP="004A3DCB">
      <w:pPr>
        <w:pStyle w:val="ListParagraph"/>
        <w:numPr>
          <w:ilvl w:val="0"/>
          <w:numId w:val="96"/>
        </w:numPr>
        <w:jc w:val="both"/>
        <w:rPr>
          <w:lang w:val="en-CA"/>
        </w:rPr>
      </w:pPr>
      <w:r w:rsidRPr="0068331D">
        <w:rPr>
          <w:lang w:val="en-CA"/>
        </w:rPr>
        <w:t>Sustainability of key project outcomes, including up-scaling and replication;</w:t>
      </w:r>
    </w:p>
    <w:p w14:paraId="1BEAD30B" w14:textId="77777777" w:rsidR="00DA5526" w:rsidRPr="0068331D" w:rsidRDefault="00DA5526" w:rsidP="004A3DCB">
      <w:pPr>
        <w:pStyle w:val="ListParagraph"/>
        <w:numPr>
          <w:ilvl w:val="0"/>
          <w:numId w:val="96"/>
        </w:numPr>
        <w:jc w:val="both"/>
        <w:rPr>
          <w:lang w:val="en-CA"/>
        </w:rPr>
      </w:pPr>
      <w:r w:rsidRPr="0068331D">
        <w:rPr>
          <w:lang w:val="en-CA"/>
        </w:rPr>
        <w:t xml:space="preserve">Effective coordination of government partner work under this project; </w:t>
      </w:r>
    </w:p>
    <w:p w14:paraId="1AAF09D7" w14:textId="77777777" w:rsidR="00DA5526" w:rsidRPr="0068331D" w:rsidRDefault="00DA5526" w:rsidP="004A3DCB">
      <w:pPr>
        <w:pStyle w:val="ListParagraph"/>
        <w:numPr>
          <w:ilvl w:val="0"/>
          <w:numId w:val="96"/>
        </w:numPr>
        <w:jc w:val="both"/>
        <w:rPr>
          <w:lang w:val="en-CA"/>
        </w:rPr>
      </w:pPr>
      <w:r w:rsidRPr="0068331D">
        <w:rPr>
          <w:lang w:val="en-CA"/>
        </w:rPr>
        <w:t>Approval of the six-monthly Project Progress and Financial Reports, the Annual Work Plan and Budget</w:t>
      </w:r>
      <w:r w:rsidR="003C59CE">
        <w:rPr>
          <w:lang w:val="en-CA"/>
        </w:rPr>
        <w:t xml:space="preserve"> (AWPB)</w:t>
      </w:r>
      <w:r w:rsidRPr="0068331D">
        <w:rPr>
          <w:lang w:val="en-CA"/>
        </w:rPr>
        <w:t>;</w:t>
      </w:r>
    </w:p>
    <w:p w14:paraId="48194377" w14:textId="77777777" w:rsidR="00DA5526" w:rsidRPr="0068331D" w:rsidRDefault="00DA5526" w:rsidP="004A3DCB">
      <w:pPr>
        <w:pStyle w:val="ListParagraph"/>
        <w:numPr>
          <w:ilvl w:val="0"/>
          <w:numId w:val="96"/>
        </w:numPr>
        <w:jc w:val="both"/>
        <w:rPr>
          <w:lang w:val="en-CA"/>
        </w:rPr>
      </w:pPr>
      <w:r w:rsidRPr="0068331D">
        <w:rPr>
          <w:lang w:val="en-CA"/>
        </w:rPr>
        <w:t>Making by consensus, management decisions when guidance is required by the National Project Coordinator of the PMU</w:t>
      </w:r>
    </w:p>
    <w:p w14:paraId="0C3DF537" w14:textId="77777777" w:rsidR="00DA5526" w:rsidRDefault="00DA5526" w:rsidP="00DA5526"/>
    <w:p w14:paraId="3FF4EF4F" w14:textId="509752D0" w:rsidR="00DA5526" w:rsidRPr="00722325" w:rsidRDefault="00DA5526" w:rsidP="00DA5526">
      <w:r w:rsidRPr="00722325">
        <w:t>As Focal Points in their agency, the concerned PSC members will (i) technically oversee activities in their sector, (ii) ensure a fluid two-way exchange of information and knowledge between their agency and the project, (iii) facilitate coordination and links between the project activities and the work plan of their agency, and (iv)facilitate the provision of co-financing to the project.</w:t>
      </w:r>
    </w:p>
    <w:p w14:paraId="328D899C" w14:textId="77777777" w:rsidR="00DA5526" w:rsidRDefault="00DA5526" w:rsidP="00DA5526"/>
    <w:p w14:paraId="7AE4EC53" w14:textId="2FD199AC" w:rsidR="00DA5526" w:rsidRPr="00D05017" w:rsidRDefault="00DA5526" w:rsidP="00DA5526">
      <w:r w:rsidRPr="00F240FA">
        <w:t xml:space="preserve">The government will designate a </w:t>
      </w:r>
      <w:r w:rsidRPr="00F240FA">
        <w:rPr>
          <w:b/>
        </w:rPr>
        <w:t>National Project Director (NPD)</w:t>
      </w:r>
      <w:r w:rsidRPr="00F240FA">
        <w:t xml:space="preserve">. The NPD will be a </w:t>
      </w:r>
      <w:r w:rsidR="00FD1C2A">
        <w:t>MTA</w:t>
      </w:r>
      <w:r w:rsidRPr="00F240FA">
        <w:t xml:space="preserve"> staff and will be have the responsibility of supervising and guiding the Project Coordinator (see below) on the government policies and priorities. He/she will also be responsible for coordinating the activities with all the national bodies related to the different project components, as well as with the project partners. </w:t>
      </w:r>
      <w:r w:rsidRPr="00D05017">
        <w:t>He/she will be responsible for requesting FAO the timely disbursement of GEF resources that will allow the execution of project activities, in strict accordance with the Project Results-Based Budget and the approved AWP/B for the current project year.</w:t>
      </w:r>
    </w:p>
    <w:p w14:paraId="3B4B375F" w14:textId="77777777" w:rsidR="00DA5526" w:rsidRDefault="00DA5526" w:rsidP="00DA5526"/>
    <w:p w14:paraId="4F97FDDE" w14:textId="5850E834" w:rsidR="00D734CB" w:rsidRPr="00C81953" w:rsidRDefault="00DA5526" w:rsidP="00D734CB">
      <w:r w:rsidRPr="00F240FA">
        <w:lastRenderedPageBreak/>
        <w:t xml:space="preserve">A </w:t>
      </w:r>
      <w:r w:rsidRPr="00F240FA">
        <w:rPr>
          <w:b/>
          <w:bCs/>
        </w:rPr>
        <w:t>Project Management Unit</w:t>
      </w:r>
      <w:r w:rsidRPr="00F240FA">
        <w:t xml:space="preserve"> (PM</w:t>
      </w:r>
      <w:r w:rsidRPr="002F1736">
        <w:t xml:space="preserve">U) will be </w:t>
      </w:r>
      <w:r w:rsidRPr="002F1558">
        <w:t xml:space="preserve">funded by the GEF and </w:t>
      </w:r>
      <w:r w:rsidRPr="00D05017">
        <w:t xml:space="preserve">established within </w:t>
      </w:r>
      <w:r w:rsidR="00193AAE">
        <w:t xml:space="preserve">the </w:t>
      </w:r>
      <w:r w:rsidR="00FD1C2A">
        <w:t>MTA</w:t>
      </w:r>
      <w:r w:rsidRPr="00D05017">
        <w:t xml:space="preserve"> at national level and the local </w:t>
      </w:r>
      <w:r w:rsidR="00FD1C2A">
        <w:t>Provincial offices</w:t>
      </w:r>
      <w:r w:rsidRPr="00D05017">
        <w:t xml:space="preserve">. </w:t>
      </w:r>
      <w:r w:rsidR="00D734CB" w:rsidRPr="00C81953">
        <w:t>The main functions of the PMU, following the guidelines of the Project Steering Committee, are to ensure overall efficient management, coordination, implementation and monitoring of the project through the effective implementation of the annual work plans and budgets (AWP/Bs). The PMU, at national level, will be composed of a National Project Coordinator (NPC)</w:t>
      </w:r>
      <w:r w:rsidR="00D734CB">
        <w:t>, specialized in M&amp;E and Knowledge Management, and</w:t>
      </w:r>
      <w:r w:rsidR="00D734CB" w:rsidRPr="00C81953">
        <w:t xml:space="preserve"> an </w:t>
      </w:r>
      <w:r w:rsidR="00D734CB" w:rsidRPr="00C81953">
        <w:rPr>
          <w:rFonts w:eastAsia="Times New Roman"/>
        </w:rPr>
        <w:t>Administrative/Finance Assistant</w:t>
      </w:r>
      <w:r w:rsidR="00D734CB" w:rsidRPr="00C81953">
        <w:t xml:space="preserve">. In each of the two target project areas, a full time </w:t>
      </w:r>
      <w:r w:rsidR="00D734CB">
        <w:t xml:space="preserve">provincial </w:t>
      </w:r>
      <w:r w:rsidR="00D734CB" w:rsidRPr="00C81953">
        <w:t xml:space="preserve">coordinator will be responsible for project implementation. </w:t>
      </w:r>
      <w:r w:rsidR="00D734CB">
        <w:t xml:space="preserve">These </w:t>
      </w:r>
      <w:r w:rsidR="00193AAE">
        <w:t xml:space="preserve">provincial </w:t>
      </w:r>
      <w:r w:rsidR="00D734CB">
        <w:t>coordinators will be Land Use expert</w:t>
      </w:r>
      <w:r w:rsidR="00193AAE">
        <w:t>s</w:t>
      </w:r>
      <w:r w:rsidR="00D734CB">
        <w:t xml:space="preserve"> to be able to bring their technical expertise to the project. </w:t>
      </w:r>
      <w:r w:rsidR="00D734CB" w:rsidRPr="00C81953">
        <w:t xml:space="preserve">A part time </w:t>
      </w:r>
      <w:r w:rsidR="00193AAE">
        <w:t>Chief Technical Advisor/</w:t>
      </w:r>
      <w:r w:rsidR="00C527E1">
        <w:rPr>
          <w:rFonts w:eastAsia="Times New Roman"/>
        </w:rPr>
        <w:t>CTA (6</w:t>
      </w:r>
      <w:r w:rsidR="00D734CB" w:rsidRPr="00C81953">
        <w:rPr>
          <w:rFonts w:eastAsia="Times New Roman"/>
        </w:rPr>
        <w:t>0 days/year, 4 years) will technically support the project.</w:t>
      </w:r>
    </w:p>
    <w:p w14:paraId="14F31CFF" w14:textId="77777777" w:rsidR="00DA5526" w:rsidRDefault="00DA5526" w:rsidP="00DA5526"/>
    <w:p w14:paraId="4DAC12F7" w14:textId="75050419" w:rsidR="00DA5526" w:rsidRPr="00722325" w:rsidRDefault="00DA5526" w:rsidP="00DA5526">
      <w:r w:rsidRPr="00722325">
        <w:t>The</w:t>
      </w:r>
      <w:r>
        <w:t xml:space="preserve"> </w:t>
      </w:r>
      <w:r w:rsidRPr="00DF703C">
        <w:rPr>
          <w:b/>
        </w:rPr>
        <w:t>National</w:t>
      </w:r>
      <w:r w:rsidRPr="00722325">
        <w:t xml:space="preserve"> </w:t>
      </w:r>
      <w:r w:rsidRPr="00722325">
        <w:rPr>
          <w:b/>
        </w:rPr>
        <w:t xml:space="preserve">Project Coordinator </w:t>
      </w:r>
      <w:r w:rsidRPr="00DF703C">
        <w:t>(NPC)</w:t>
      </w:r>
      <w:r w:rsidRPr="00722325">
        <w:t xml:space="preserve"> will be in charge of daily implementation, management, administration and technical supervision of the project, on behalf of the Operational partner and within the framework delineated by the PSC. S/he will be responsible, among others, for</w:t>
      </w:r>
      <w:r w:rsidRPr="00722325">
        <w:rPr>
          <w:rStyle w:val="FootnoteReference"/>
          <w:sz w:val="22"/>
          <w:szCs w:val="22"/>
        </w:rPr>
        <w:footnoteReference w:id="53"/>
      </w:r>
      <w:r w:rsidRPr="00722325">
        <w:t xml:space="preserve">: i) coordination with relevant initiatives; ii)ensuring a high level of collaboration among participating institutions and organizations at the national and local levels; iii) ensuring compliance with all OPA provisions during the implementation, including on timely reporting and financial management; iv) coordination and close monitoring of the implementation of project activities; v) tracking the project’s progress and ensuring timely delivery of inputs and outputs; vi) monitoring, providing technical support and assessing the outputs of the project national consultants, who will be hired with GEF funds, as well as the products generated in the implementation of the project, including products and activities carried out by project consultants; vii) </w:t>
      </w:r>
      <w:r>
        <w:t xml:space="preserve">approve and </w:t>
      </w:r>
      <w:r w:rsidRPr="00722325">
        <w:t>manage requests for provision of financial resources by FAO using FAO provided format in OPA annexes; viii) monitoring financial resources and accounting to ensure accuracy and reliability of financial reports; ix) ensuring timely preparation and submission of requests for funds, financial and progress reports to FAO as per OPA reporting requirements; x) maintaining documentation and evidence that describes the proper and prudent use project resources as per OPA provisions, including making available this supporting documentation to FAO and designated auditors when requested; xi) implementing and managing the project’s monitoring and communications plans; xii) organizing annual project workshops and meetings to monitor progress and preparing the Annual Budget and Work Plan; xiii) submitting the six-monthly Project Progress Reports (PPRs) with the AWP/B to the PSC and FAO; xiv) preparing the first draft of the Project Implementation Review (PIR); xv) supporting the organization of the mid-term and final evaluations in close coordination with the FAO Budget Holder</w:t>
      </w:r>
      <w:r w:rsidR="00DF703C">
        <w:t>, FAO GEF Coordination Unit,</w:t>
      </w:r>
      <w:r w:rsidR="00DF703C" w:rsidRPr="00722325">
        <w:t xml:space="preserve"> </w:t>
      </w:r>
      <w:r w:rsidRPr="00722325">
        <w:t xml:space="preserve"> and the FAO Independent Office of Evaluation (OED); xvi) submitting the OP six-monthly technical and financial reports to FAO and facilitate the information exchange between th</w:t>
      </w:r>
      <w:r w:rsidR="00DF703C">
        <w:t>e OP and FAO, if needed; xvii) i</w:t>
      </w:r>
      <w:r w:rsidRPr="00722325">
        <w:t xml:space="preserve">nform the PSC and FAO of any delays and difficulties as they arise during the implementation to ensure timely corrective measure and support. FAO will support the </w:t>
      </w:r>
      <w:r>
        <w:t xml:space="preserve">National </w:t>
      </w:r>
      <w:r w:rsidRPr="00722325">
        <w:t>Project Coordinator, as needed, including through annual supervision missions.</w:t>
      </w:r>
    </w:p>
    <w:p w14:paraId="5D606DA3" w14:textId="77777777" w:rsidR="00DA5526" w:rsidRDefault="00DA5526" w:rsidP="00DA5526"/>
    <w:p w14:paraId="575AF33C" w14:textId="32E8E949" w:rsidR="00964049" w:rsidRPr="00C81953" w:rsidRDefault="00964049" w:rsidP="00964049">
      <w:r w:rsidRPr="00C81953">
        <w:t xml:space="preserve">The draft Terms of Reference (TOR) for the National Project Coordinator </w:t>
      </w:r>
      <w:r w:rsidRPr="00C81953">
        <w:rPr>
          <w:lang w:eastAsia="de-DE"/>
        </w:rPr>
        <w:t>(</w:t>
      </w:r>
      <w:r w:rsidRPr="00C81953">
        <w:t xml:space="preserve">PC) and Project Team (PT) are listed in </w:t>
      </w:r>
      <w:r w:rsidR="00B36D8F" w:rsidRPr="00C81953">
        <w:t>A</w:t>
      </w:r>
      <w:r w:rsidR="00B36D8F">
        <w:t>nnex</w:t>
      </w:r>
      <w:r w:rsidR="00B36D8F" w:rsidRPr="00C81953">
        <w:t xml:space="preserve"> </w:t>
      </w:r>
      <w:r w:rsidRPr="00C81953">
        <w:t>6.</w:t>
      </w:r>
    </w:p>
    <w:p w14:paraId="573229A6" w14:textId="77777777" w:rsidR="00964049" w:rsidRPr="00C81953" w:rsidRDefault="00964049" w:rsidP="00964049"/>
    <w:p w14:paraId="3A74B1E0" w14:textId="3B5A73BA" w:rsidR="00964049" w:rsidRPr="00C81953" w:rsidRDefault="00964049" w:rsidP="00964049">
      <w:r w:rsidRPr="00C81953">
        <w:t xml:space="preserve">FAO assurance role will be provided by FAO </w:t>
      </w:r>
      <w:r w:rsidR="00B36D8F">
        <w:t xml:space="preserve">Sub-regional Office for the Pacific (FAO SAP) </w:t>
      </w:r>
      <w:r w:rsidRPr="00C81953">
        <w:t>and tec</w:t>
      </w:r>
      <w:r w:rsidR="003C59CE">
        <w:t>hnical support provided by FAO S</w:t>
      </w:r>
      <w:r w:rsidRPr="00C81953">
        <w:t>AP and HQ.</w:t>
      </w:r>
      <w:r>
        <w:t xml:space="preserve"> </w:t>
      </w:r>
    </w:p>
    <w:p w14:paraId="29D8BFC9" w14:textId="77777777" w:rsidR="004256CD" w:rsidRPr="00AE2730" w:rsidRDefault="004256CD" w:rsidP="00615978">
      <w:pPr>
        <w:rPr>
          <w:lang w:eastAsia="en-GB"/>
        </w:rPr>
      </w:pPr>
    </w:p>
    <w:p w14:paraId="7B423A96" w14:textId="77777777" w:rsidR="0030071F" w:rsidRPr="00AE2730" w:rsidRDefault="002F7E2A" w:rsidP="00271385">
      <w:pPr>
        <w:pStyle w:val="111Style"/>
        <w:rPr>
          <w:lang w:eastAsia="en-GB"/>
        </w:rPr>
      </w:pPr>
      <w:bookmarkStart w:id="88" w:name="_Toc536697961"/>
      <w:bookmarkStart w:id="89" w:name="_Toc9338904"/>
      <w:r w:rsidRPr="00AE2730">
        <w:rPr>
          <w:lang w:eastAsia="en-GB"/>
        </w:rPr>
        <w:t>3</w:t>
      </w:r>
      <w:r w:rsidR="007856DF" w:rsidRPr="00AE2730">
        <w:rPr>
          <w:lang w:eastAsia="en-GB"/>
        </w:rPr>
        <w:t>.1.</w:t>
      </w:r>
      <w:r w:rsidRPr="00AE2730">
        <w:rPr>
          <w:lang w:eastAsia="en-GB"/>
        </w:rPr>
        <w:t>2</w:t>
      </w:r>
      <w:r w:rsidR="007856DF" w:rsidRPr="00AE2730">
        <w:rPr>
          <w:lang w:eastAsia="en-GB"/>
        </w:rPr>
        <w:t xml:space="preserve"> Coordination with other initiatives</w:t>
      </w:r>
      <w:bookmarkEnd w:id="88"/>
      <w:bookmarkEnd w:id="89"/>
    </w:p>
    <w:p w14:paraId="36CE9204" w14:textId="27F4F3DB" w:rsidR="004256CD" w:rsidRPr="00AE2730" w:rsidRDefault="004256CD" w:rsidP="00615978">
      <w:r w:rsidRPr="00AE2730">
        <w:t>Coordination with other relevant GEF financed and other initiatives</w:t>
      </w:r>
      <w:r w:rsidR="00046E45">
        <w:t>:</w:t>
      </w:r>
      <w:r w:rsidRPr="00AE2730">
        <w:t xml:space="preserve"> </w:t>
      </w:r>
    </w:p>
    <w:p w14:paraId="2DC4714E" w14:textId="77777777" w:rsidR="00C904C5" w:rsidRPr="00AE2730" w:rsidRDefault="00C904C5" w:rsidP="00615978">
      <w:pPr>
        <w:pStyle w:val="ListParagraph"/>
        <w:rPr>
          <w:highlight w:val="yellow"/>
        </w:rPr>
      </w:pPr>
    </w:p>
    <w:p w14:paraId="643B8C9C" w14:textId="77777777" w:rsidR="0034137D" w:rsidRDefault="0034137D" w:rsidP="0034137D">
      <w:pPr>
        <w:jc w:val="both"/>
        <w:rPr>
          <w:rFonts w:eastAsiaTheme="minorHAnsi"/>
          <w:b/>
          <w:i/>
          <w:color w:val="auto"/>
          <w:spacing w:val="0"/>
          <w:shd w:val="clear" w:color="auto" w:fill="auto"/>
        </w:rPr>
      </w:pPr>
      <w:r w:rsidRPr="0034137D">
        <w:rPr>
          <w:rFonts w:eastAsiaTheme="minorHAnsi"/>
          <w:b/>
          <w:i/>
          <w:color w:val="auto"/>
          <w:spacing w:val="0"/>
          <w:shd w:val="clear" w:color="auto" w:fill="auto"/>
        </w:rPr>
        <w:t>National projects</w:t>
      </w:r>
    </w:p>
    <w:p w14:paraId="5B8E1D41" w14:textId="77777777" w:rsidR="0034137D" w:rsidRPr="0034137D" w:rsidRDefault="0034137D" w:rsidP="0034137D">
      <w:pPr>
        <w:jc w:val="both"/>
        <w:rPr>
          <w:rFonts w:eastAsiaTheme="minorHAnsi"/>
          <w:b/>
          <w:i/>
          <w:color w:val="auto"/>
          <w:spacing w:val="0"/>
          <w:shd w:val="clear" w:color="auto" w:fill="auto"/>
        </w:rPr>
      </w:pPr>
    </w:p>
    <w:p w14:paraId="7605259F" w14:textId="181689EE" w:rsidR="00C904C5" w:rsidRPr="00A142FB" w:rsidRDefault="00C904C5" w:rsidP="00A142FB">
      <w:pPr>
        <w:pStyle w:val="Default"/>
        <w:rPr>
          <w:rFonts w:asciiTheme="minorHAnsi" w:eastAsia="Source Sans Pro" w:hAnsiTheme="minorHAnsi" w:cstheme="minorHAnsi"/>
          <w:b/>
          <w:i/>
          <w:spacing w:val="1"/>
          <w:sz w:val="20"/>
          <w:szCs w:val="20"/>
          <w:shd w:val="clear" w:color="auto" w:fill="FFFFFF"/>
          <w:lang w:val="en-GB"/>
        </w:rPr>
      </w:pPr>
      <w:r w:rsidRPr="00A142FB">
        <w:rPr>
          <w:rFonts w:asciiTheme="minorHAnsi" w:eastAsia="Source Sans Pro" w:hAnsiTheme="minorHAnsi" w:cstheme="minorHAnsi"/>
          <w:b/>
          <w:i/>
          <w:spacing w:val="1"/>
          <w:sz w:val="20"/>
          <w:szCs w:val="20"/>
          <w:shd w:val="clear" w:color="auto" w:fill="FFFFFF"/>
          <w:lang w:val="en-GB"/>
        </w:rPr>
        <w:t xml:space="preserve">Green Climate Fund </w:t>
      </w:r>
      <w:r w:rsidR="00A142FB" w:rsidRPr="00A142FB">
        <w:rPr>
          <w:rFonts w:asciiTheme="minorHAnsi" w:eastAsia="Source Sans Pro" w:hAnsiTheme="minorHAnsi" w:cstheme="minorHAnsi"/>
          <w:b/>
          <w:i/>
          <w:spacing w:val="1"/>
          <w:sz w:val="20"/>
          <w:szCs w:val="20"/>
          <w:shd w:val="clear" w:color="auto" w:fill="FFFFFF"/>
          <w:lang w:val="en-GB"/>
        </w:rPr>
        <w:t xml:space="preserve">Development of Climate Resilient Forests, Communities and Value Chains </w:t>
      </w:r>
      <w:r w:rsidR="00A142FB" w:rsidRPr="00A142FB">
        <w:rPr>
          <w:rFonts w:asciiTheme="minorHAnsi" w:eastAsia="Source Sans Pro" w:hAnsiTheme="minorHAnsi" w:cstheme="minorHAnsi"/>
          <w:b/>
          <w:i/>
          <w:spacing w:val="1"/>
          <w:sz w:val="20"/>
          <w:szCs w:val="20"/>
          <w:shd w:val="clear" w:color="auto" w:fill="FFFFFF"/>
          <w:lang w:val="en-GB"/>
        </w:rPr>
        <w:br/>
        <w:t>for the Green Growth Framework in Fiji</w:t>
      </w:r>
      <w:r w:rsidR="00167836">
        <w:rPr>
          <w:rFonts w:asciiTheme="minorHAnsi" w:eastAsia="Source Sans Pro" w:hAnsiTheme="minorHAnsi" w:cstheme="minorHAnsi"/>
          <w:b/>
          <w:i/>
          <w:spacing w:val="1"/>
          <w:sz w:val="20"/>
          <w:szCs w:val="20"/>
          <w:shd w:val="clear" w:color="auto" w:fill="FFFFFF"/>
          <w:lang w:val="en-GB"/>
        </w:rPr>
        <w:t xml:space="preserve"> - </w:t>
      </w:r>
      <w:r w:rsidRPr="00A142FB">
        <w:rPr>
          <w:rFonts w:asciiTheme="minorHAnsi" w:eastAsia="Source Sans Pro" w:hAnsiTheme="minorHAnsi" w:cstheme="minorHAnsi"/>
          <w:b/>
          <w:i/>
          <w:spacing w:val="1"/>
          <w:sz w:val="20"/>
          <w:szCs w:val="20"/>
          <w:shd w:val="clear" w:color="auto" w:fill="FFFFFF"/>
          <w:lang w:val="en-GB"/>
        </w:rPr>
        <w:t>up</w:t>
      </w:r>
      <w:r w:rsidR="0034137D" w:rsidRPr="00A142FB">
        <w:rPr>
          <w:rFonts w:asciiTheme="minorHAnsi" w:eastAsia="Source Sans Pro" w:hAnsiTheme="minorHAnsi" w:cstheme="minorHAnsi"/>
          <w:b/>
          <w:i/>
          <w:spacing w:val="1"/>
          <w:sz w:val="20"/>
          <w:szCs w:val="20"/>
          <w:shd w:val="clear" w:color="auto" w:fill="FFFFFF"/>
          <w:lang w:val="en-GB"/>
        </w:rPr>
        <w:t>coming program</w:t>
      </w:r>
      <w:r w:rsidR="00167836">
        <w:rPr>
          <w:rFonts w:asciiTheme="minorHAnsi" w:eastAsia="Source Sans Pro" w:hAnsiTheme="minorHAnsi" w:cstheme="minorHAnsi"/>
          <w:b/>
          <w:i/>
          <w:spacing w:val="1"/>
          <w:sz w:val="20"/>
          <w:szCs w:val="20"/>
          <w:shd w:val="clear" w:color="auto" w:fill="FFFFFF"/>
          <w:lang w:val="en-GB"/>
        </w:rPr>
        <w:t xml:space="preserve"> - a total of 70M</w:t>
      </w:r>
      <w:r w:rsidR="00046E45">
        <w:rPr>
          <w:rFonts w:asciiTheme="minorHAnsi" w:eastAsia="Source Sans Pro" w:hAnsiTheme="minorHAnsi" w:cstheme="minorHAnsi"/>
          <w:b/>
          <w:i/>
          <w:spacing w:val="1"/>
          <w:sz w:val="20"/>
          <w:szCs w:val="20"/>
          <w:shd w:val="clear" w:color="auto" w:fill="FFFFFF"/>
          <w:lang w:val="en-GB"/>
        </w:rPr>
        <w:t xml:space="preserve"> </w:t>
      </w:r>
      <w:r w:rsidR="00167836">
        <w:rPr>
          <w:rFonts w:asciiTheme="minorHAnsi" w:eastAsia="Source Sans Pro" w:hAnsiTheme="minorHAnsi" w:cstheme="minorHAnsi"/>
          <w:b/>
          <w:i/>
          <w:spacing w:val="1"/>
          <w:sz w:val="20"/>
          <w:szCs w:val="20"/>
          <w:shd w:val="clear" w:color="auto" w:fill="FFFFFF"/>
          <w:lang w:val="en-GB"/>
        </w:rPr>
        <w:t>USD</w:t>
      </w:r>
    </w:p>
    <w:p w14:paraId="3E812AE4" w14:textId="77777777" w:rsidR="00C904C5" w:rsidRPr="00AE2730" w:rsidRDefault="00C904C5" w:rsidP="0034137D">
      <w:pPr>
        <w:rPr>
          <w:lang w:val="en-US"/>
        </w:rPr>
      </w:pPr>
      <w:r w:rsidRPr="00AE2730">
        <w:rPr>
          <w:lang w:val="en-US"/>
        </w:rPr>
        <w:t xml:space="preserve">The project will create a functional set of new and innovative forest ecosystem based measures for restoring the productive condition of forests for green growth. The project will harnesses the forest sector stakeholders into a concerted response to mitigate against, and improve the adaptation capacities of the people in Fiji to, the more frequent and severe impacts of climate change. Communities are empowered to generate multiple benefits from climate resilient and SFM based livelihoods, environmental services, and product value chains from forest ecosystems to markets. </w:t>
      </w:r>
      <w:bookmarkStart w:id="90" w:name="_Toc502345124"/>
      <w:bookmarkStart w:id="91" w:name="_Toc502345309"/>
      <w:bookmarkStart w:id="92" w:name="_Toc502929123"/>
      <w:r w:rsidRPr="00AE2730">
        <w:rPr>
          <w:lang w:val="en-US"/>
        </w:rPr>
        <w:t>The foreseen p</w:t>
      </w:r>
      <w:r w:rsidRPr="00AE2730">
        <w:t>roject components</w:t>
      </w:r>
      <w:bookmarkEnd w:id="90"/>
      <w:bookmarkEnd w:id="91"/>
      <w:bookmarkEnd w:id="92"/>
      <w:r w:rsidRPr="00AE2730">
        <w:t xml:space="preserve"> are:</w:t>
      </w:r>
    </w:p>
    <w:p w14:paraId="7C57367B" w14:textId="77777777" w:rsidR="00C904C5" w:rsidRPr="00AE2730" w:rsidRDefault="00C904C5" w:rsidP="004A3DCB">
      <w:pPr>
        <w:pStyle w:val="ListParagraph"/>
        <w:numPr>
          <w:ilvl w:val="0"/>
          <w:numId w:val="97"/>
        </w:numPr>
      </w:pPr>
      <w:r w:rsidRPr="00AE2730">
        <w:lastRenderedPageBreak/>
        <w:t xml:space="preserve">Improved inter-institution coordination of forest sector’s integration with Green Growth Framework, national development and land use planning. </w:t>
      </w:r>
    </w:p>
    <w:p w14:paraId="38D1FBBA" w14:textId="77777777" w:rsidR="00C904C5" w:rsidRPr="0034137D" w:rsidRDefault="00C904C5" w:rsidP="004A3DCB">
      <w:pPr>
        <w:pStyle w:val="ListParagraph"/>
        <w:numPr>
          <w:ilvl w:val="0"/>
          <w:numId w:val="97"/>
        </w:numPr>
        <w:rPr>
          <w:lang w:val="en-US"/>
        </w:rPr>
      </w:pPr>
      <w:r w:rsidRPr="00AE2730">
        <w:t>Shift to effective SFM mitigation &amp; adaptation: a p</w:t>
      </w:r>
      <w:r w:rsidRPr="0034137D">
        <w:rPr>
          <w:lang w:val="en-US"/>
        </w:rPr>
        <w:t xml:space="preserve">aradigm shift into sustainably managed forests (SFM) through public-private partnerships and investments in afforestation/ reforestation, restoration of degraded forests, agro-forestry, payments for forest ecosystem services (PFES), and green value chain development in higher value-added wood and non-wood forest products. </w:t>
      </w:r>
    </w:p>
    <w:p w14:paraId="6AB2EFE6" w14:textId="77777777" w:rsidR="00C904C5" w:rsidRPr="0034137D" w:rsidRDefault="00C904C5" w:rsidP="004A3DCB">
      <w:pPr>
        <w:pStyle w:val="ListParagraph"/>
        <w:numPr>
          <w:ilvl w:val="0"/>
          <w:numId w:val="97"/>
        </w:numPr>
        <w:rPr>
          <w:lang w:val="en-US"/>
        </w:rPr>
      </w:pPr>
      <w:r w:rsidRPr="0034137D">
        <w:rPr>
          <w:lang w:val="en-US"/>
        </w:rPr>
        <w:t xml:space="preserve">Wide-ranging Capacity Building to integrate mitigation and adaptation measures into forest sector planning and resource management. </w:t>
      </w:r>
    </w:p>
    <w:p w14:paraId="6DAA48E2" w14:textId="77777777" w:rsidR="00C904C5" w:rsidRPr="0034137D" w:rsidRDefault="00C904C5" w:rsidP="004A3DCB">
      <w:pPr>
        <w:pStyle w:val="ListParagraph"/>
        <w:numPr>
          <w:ilvl w:val="0"/>
          <w:numId w:val="97"/>
        </w:numPr>
        <w:rPr>
          <w:lang w:val="en-US"/>
        </w:rPr>
      </w:pPr>
      <w:r w:rsidRPr="0034137D">
        <w:rPr>
          <w:lang w:val="en-US"/>
        </w:rPr>
        <w:t>Project Management.</w:t>
      </w:r>
    </w:p>
    <w:p w14:paraId="38BAE962" w14:textId="77777777" w:rsidR="0034137D" w:rsidRPr="0034137D" w:rsidRDefault="0034137D" w:rsidP="0034137D">
      <w:pPr>
        <w:rPr>
          <w:lang w:val="en-US"/>
        </w:rPr>
      </w:pPr>
    </w:p>
    <w:p w14:paraId="75982200" w14:textId="77777777" w:rsidR="00C904C5" w:rsidRPr="0034137D" w:rsidRDefault="00C904C5" w:rsidP="0034137D">
      <w:pPr>
        <w:rPr>
          <w:lang w:val="en-US"/>
        </w:rPr>
      </w:pPr>
      <w:r w:rsidRPr="0034137D">
        <w:rPr>
          <w:lang w:val="en-US"/>
        </w:rPr>
        <w:t>This project will set the conditions for</w:t>
      </w:r>
      <w:r w:rsidR="00AE6C24" w:rsidRPr="0034137D">
        <w:rPr>
          <w:lang w:val="en-US"/>
        </w:rPr>
        <w:t xml:space="preserve"> investments in land restoration/reforestation activities from the GCF projects. The GCF project will have </w:t>
      </w:r>
      <w:r w:rsidR="00DE6DFA">
        <w:rPr>
          <w:lang w:val="en-US"/>
        </w:rPr>
        <w:t>INRM</w:t>
      </w:r>
      <w:r w:rsidR="00AE6C24" w:rsidRPr="0034137D">
        <w:rPr>
          <w:lang w:val="en-US"/>
        </w:rPr>
        <w:t xml:space="preserve"> plans developed in a participatory way with the local communities to be implemented by the GCF project.</w:t>
      </w:r>
    </w:p>
    <w:p w14:paraId="685D4C30" w14:textId="77777777" w:rsidR="004256CD" w:rsidRPr="00AE2730" w:rsidRDefault="004256CD" w:rsidP="00615978"/>
    <w:p w14:paraId="2CC8F9A1" w14:textId="77777777" w:rsidR="00C527E1" w:rsidRDefault="00C527E1" w:rsidP="00C527E1">
      <w:pPr>
        <w:rPr>
          <w:b/>
          <w:i/>
        </w:rPr>
      </w:pPr>
      <w:r>
        <w:rPr>
          <w:b/>
          <w:i/>
        </w:rPr>
        <w:t>REDD+ Program</w:t>
      </w:r>
    </w:p>
    <w:p w14:paraId="6FD297AA" w14:textId="25CFDF59" w:rsidR="00C527E1" w:rsidRDefault="00C527E1" w:rsidP="00C527E1">
      <w:pPr>
        <w:rPr>
          <w:lang w:val="en-US"/>
        </w:rPr>
      </w:pPr>
      <w:r w:rsidRPr="00C527E1">
        <w:rPr>
          <w:lang w:val="en-US"/>
        </w:rPr>
        <w:t>The REDD+ Program described in Component 3</w:t>
      </w:r>
      <w:r w:rsidR="00CC428C">
        <w:rPr>
          <w:lang w:val="en-US"/>
        </w:rPr>
        <w:t xml:space="preserve"> will be a key partners for this project in terms of Knowledge Management but also of lessons to be learnt on Sustainable Forest Management and Land Use planning.</w:t>
      </w:r>
      <w:r w:rsidRPr="00C527E1">
        <w:rPr>
          <w:lang w:val="en-US"/>
        </w:rPr>
        <w:t xml:space="preserve"> </w:t>
      </w:r>
    </w:p>
    <w:p w14:paraId="6A58DADB" w14:textId="77777777" w:rsidR="00C527E1" w:rsidRPr="00C527E1" w:rsidRDefault="00C527E1" w:rsidP="00C527E1">
      <w:pPr>
        <w:rPr>
          <w:lang w:val="en-US"/>
        </w:rPr>
      </w:pPr>
    </w:p>
    <w:p w14:paraId="2AE73AD4" w14:textId="0DF7A070" w:rsidR="00C527E1" w:rsidRDefault="00C527E1" w:rsidP="00C527E1">
      <w:pPr>
        <w:rPr>
          <w:b/>
          <w:i/>
        </w:rPr>
      </w:pPr>
      <w:r w:rsidRPr="0034137D">
        <w:rPr>
          <w:b/>
          <w:i/>
        </w:rPr>
        <w:t>REDD+ Forest Conservation in Pacific Countrie</w:t>
      </w:r>
      <w:r>
        <w:rPr>
          <w:b/>
          <w:i/>
        </w:rPr>
        <w:t xml:space="preserve">s – 2015-2019 </w:t>
      </w:r>
    </w:p>
    <w:p w14:paraId="03C8AC70" w14:textId="77777777" w:rsidR="00C527E1" w:rsidRDefault="00C527E1" w:rsidP="00C527E1">
      <w:r w:rsidRPr="00AE2730">
        <w:t xml:space="preserve">The project implemented by GIZ and funded by the German Federal Ministry for the Environment, Nature Conservation, Building and Nuclear Safety (BMUB), </w:t>
      </w:r>
      <w:r>
        <w:t>has as overall objective to have t</w:t>
      </w:r>
      <w:r w:rsidRPr="00934E09">
        <w:t>he Melanesian Island Countries enabled to meet all the requirements entitling them to participate in REDD+.</w:t>
      </w:r>
      <w:r>
        <w:t xml:space="preserve"> It works at 3 interconnected levels: regional, national and local. </w:t>
      </w:r>
    </w:p>
    <w:p w14:paraId="448BFADC" w14:textId="77777777" w:rsidR="00C527E1" w:rsidRPr="00934E09" w:rsidRDefault="00C527E1" w:rsidP="004A3DCB">
      <w:pPr>
        <w:pStyle w:val="ListParagraph"/>
        <w:numPr>
          <w:ilvl w:val="0"/>
          <w:numId w:val="108"/>
        </w:numPr>
      </w:pPr>
      <w:r w:rsidRPr="00934E09">
        <w:rPr>
          <w:b/>
        </w:rPr>
        <w:t>Regional level</w:t>
      </w:r>
      <w:r w:rsidRPr="00934E09">
        <w:t>: At this broader level, the project supports the structures needed for forest and biomass inventories. Its specific focus is on providing a methodology for detecting forest degradation. Furthermore, the project develops and supports the exchange and management of knowledge and data within and beyond the region. While core activities focus on the four Melanesian countries, regional level activities essentially cover all 14 SPC member states that are party to the UNFCCC.</w:t>
      </w:r>
    </w:p>
    <w:p w14:paraId="4923B046" w14:textId="77777777" w:rsidR="00C527E1" w:rsidRPr="00934E09" w:rsidRDefault="00C527E1" w:rsidP="004A3DCB">
      <w:pPr>
        <w:pStyle w:val="ListParagraph"/>
        <w:numPr>
          <w:ilvl w:val="0"/>
          <w:numId w:val="108"/>
        </w:numPr>
      </w:pPr>
      <w:r w:rsidRPr="00934E09">
        <w:rPr>
          <w:b/>
        </w:rPr>
        <w:t>National level</w:t>
      </w:r>
      <w:r w:rsidRPr="00934E09">
        <w:t>: Here the project assists the Melanesian Island Countries to conduct their readiness activities and develop national REDD+ strategies, including safeguards and safeguard information systems (SIS), measuring, reporting and verification (MRV) systems, reference emission levels and benefit sharing mechanisms for potential revenues from REDD+ activities.</w:t>
      </w:r>
    </w:p>
    <w:p w14:paraId="792E4BE9" w14:textId="77777777" w:rsidR="00C527E1" w:rsidRPr="00934E09" w:rsidRDefault="00C527E1" w:rsidP="004A3DCB">
      <w:pPr>
        <w:pStyle w:val="ListParagraph"/>
        <w:numPr>
          <w:ilvl w:val="0"/>
          <w:numId w:val="108"/>
        </w:numPr>
      </w:pPr>
      <w:r w:rsidRPr="00934E09">
        <w:rPr>
          <w:b/>
        </w:rPr>
        <w:t>Local level</w:t>
      </w:r>
      <w:r w:rsidRPr="00934E09">
        <w:t>: At this level, the project supports the development and implementation of demonstration activities and pilot projects that will help to inform, verify and adapt REDD+ strategies developed at national level. The local level can also be used to test strategies, e.g. for tackling drivers of deforestation and forest degradation as well as for approaches to sustainable forest management or the restoration of degraded forest sites.</w:t>
      </w:r>
    </w:p>
    <w:p w14:paraId="00232BB9" w14:textId="77777777" w:rsidR="00C527E1" w:rsidRPr="00934E09" w:rsidRDefault="00C527E1" w:rsidP="00C527E1"/>
    <w:p w14:paraId="60511845" w14:textId="77777777" w:rsidR="00C527E1" w:rsidRPr="00AE2730" w:rsidRDefault="00C527E1" w:rsidP="00C527E1">
      <w:r>
        <w:t xml:space="preserve">In Fiji, the project </w:t>
      </w:r>
      <w:r w:rsidRPr="00AE2730">
        <w:t>has been involved in carrying out forest trails over 300 ha in Nakavu, understanding how different forest management techniques/practices affect carbon stocks of forests in Fiji. Based on the trails, a Fiji Harvesting Code is being developed and will be released in the later part of 201</w:t>
      </w:r>
      <w:r>
        <w:t>8</w:t>
      </w:r>
      <w:r w:rsidRPr="00AE2730">
        <w:t xml:space="preserve">. Through coordination with this project, field forest management measures implemented through the proposed project will be most appropriate to the Fijian context. </w:t>
      </w:r>
    </w:p>
    <w:p w14:paraId="221CF486" w14:textId="77777777" w:rsidR="00C527E1" w:rsidRDefault="00C527E1" w:rsidP="00C527E1">
      <w:pPr>
        <w:pStyle w:val="GEFFieldtoFillout"/>
        <w:ind w:left="0"/>
        <w:rPr>
          <w:rFonts w:eastAsiaTheme="minorHAnsi"/>
        </w:rPr>
      </w:pPr>
    </w:p>
    <w:p w14:paraId="4BDD784B" w14:textId="77777777" w:rsidR="00C527E1" w:rsidRPr="0034137D" w:rsidRDefault="00C527E1" w:rsidP="00C527E1">
      <w:pPr>
        <w:pStyle w:val="GEFFieldtoFillout"/>
        <w:ind w:left="0"/>
        <w:rPr>
          <w:rFonts w:eastAsiaTheme="minorHAnsi"/>
          <w:color w:val="76923C" w:themeColor="accent3" w:themeShade="BF"/>
          <w:sz w:val="20"/>
        </w:rPr>
      </w:pPr>
      <w:r w:rsidRPr="0034137D">
        <w:rPr>
          <w:rFonts w:eastAsiaTheme="minorHAnsi"/>
          <w:sz w:val="20"/>
        </w:rPr>
        <w:t xml:space="preserve">Government funded project of </w:t>
      </w:r>
      <w:r w:rsidRPr="0034137D">
        <w:rPr>
          <w:rFonts w:eastAsiaTheme="minorHAnsi"/>
          <w:b/>
          <w:i/>
          <w:sz w:val="20"/>
        </w:rPr>
        <w:t>Reforestation of Degraded Forest</w:t>
      </w:r>
      <w:r w:rsidRPr="0034137D">
        <w:rPr>
          <w:rFonts w:eastAsiaTheme="minorHAnsi"/>
          <w:sz w:val="20"/>
        </w:rPr>
        <w:t xml:space="preserve"> areas which was established in 2015. </w:t>
      </w:r>
    </w:p>
    <w:p w14:paraId="0A5CB742" w14:textId="77777777" w:rsidR="00C527E1" w:rsidRPr="0034137D" w:rsidRDefault="00C527E1" w:rsidP="00C527E1">
      <w:r w:rsidRPr="0034137D">
        <w:t>Since the inception of the RDF project in 2015 the project was granted $300,000</w:t>
      </w:r>
      <w:r>
        <w:t xml:space="preserve"> </w:t>
      </w:r>
      <w:r w:rsidRPr="0034137D">
        <w:t xml:space="preserve">from the government of Fiji to start the project and in the fiscal year 2016 and 2016-2017 the project was provisioned with $500,000. </w:t>
      </w:r>
    </w:p>
    <w:p w14:paraId="21EF0292" w14:textId="77777777" w:rsidR="00C527E1" w:rsidRDefault="00C527E1" w:rsidP="00C527E1"/>
    <w:p w14:paraId="6942593A" w14:textId="77777777" w:rsidR="00C527E1" w:rsidRPr="00AD4D5E" w:rsidRDefault="00C527E1" w:rsidP="00C527E1">
      <w:r w:rsidRPr="0034137D">
        <w:t xml:space="preserve">With the prevalent issue of forest degradation through deforestation </w:t>
      </w:r>
      <w:r>
        <w:t xml:space="preserve">the government decided to </w:t>
      </w:r>
      <w:r w:rsidRPr="0034137D">
        <w:t xml:space="preserve">reinvest in the security of our future generation through reforestation. Therefore the project prioritizes areas that are commonly owned by local communities and needs to be reforested and </w:t>
      </w:r>
      <w:r>
        <w:t xml:space="preserve">develop the People Private Public Partners (PPPP) Concept. </w:t>
      </w:r>
    </w:p>
    <w:p w14:paraId="3165FD22" w14:textId="77777777" w:rsidR="00C527E1" w:rsidRDefault="00C527E1" w:rsidP="00C527E1">
      <w:pPr>
        <w:pStyle w:val="GEFFieldtoFillout"/>
        <w:ind w:left="0"/>
        <w:rPr>
          <w:rFonts w:eastAsiaTheme="minorHAnsi"/>
          <w:sz w:val="20"/>
          <w:lang w:val="en-GB"/>
        </w:rPr>
      </w:pPr>
      <w:r>
        <w:rPr>
          <w:rFonts w:eastAsiaTheme="minorHAnsi"/>
          <w:sz w:val="20"/>
          <w:lang w:val="en-GB"/>
        </w:rPr>
        <w:t>Its main focus areas are:</w:t>
      </w:r>
    </w:p>
    <w:p w14:paraId="30ACCCE1" w14:textId="77777777" w:rsidR="00C527E1" w:rsidRPr="00934E09" w:rsidRDefault="00C527E1" w:rsidP="00C527E1">
      <w:pPr>
        <w:pStyle w:val="GEFFieldtoFillout"/>
        <w:ind w:left="0"/>
        <w:rPr>
          <w:rFonts w:eastAsiaTheme="minorHAnsi"/>
          <w:sz w:val="20"/>
          <w:lang w:val="en-GB"/>
        </w:rPr>
      </w:pPr>
    </w:p>
    <w:p w14:paraId="703CB12C" w14:textId="77777777" w:rsidR="00C527E1" w:rsidRPr="0034137D" w:rsidRDefault="00C527E1" w:rsidP="004A3DCB">
      <w:pPr>
        <w:pStyle w:val="ListParagraph"/>
        <w:numPr>
          <w:ilvl w:val="0"/>
          <w:numId w:val="110"/>
        </w:numPr>
        <w:ind w:left="360"/>
      </w:pPr>
      <w:r>
        <w:t xml:space="preserve">Support </w:t>
      </w:r>
      <w:r w:rsidRPr="0034137D">
        <w:t xml:space="preserve">plantation development for future Socioeconomic needs, such as; </w:t>
      </w:r>
    </w:p>
    <w:p w14:paraId="6365D23A" w14:textId="77777777" w:rsidR="00C527E1" w:rsidRPr="0034137D" w:rsidRDefault="00C527E1" w:rsidP="004A3DCB">
      <w:pPr>
        <w:pStyle w:val="ListParagraph"/>
        <w:numPr>
          <w:ilvl w:val="0"/>
          <w:numId w:val="109"/>
        </w:numPr>
        <w:ind w:left="810"/>
      </w:pPr>
      <w:r w:rsidRPr="0034137D">
        <w:t xml:space="preserve">Woodlots </w:t>
      </w:r>
    </w:p>
    <w:p w14:paraId="543EF4FA" w14:textId="77777777" w:rsidR="00C527E1" w:rsidRPr="0034137D" w:rsidRDefault="00C527E1" w:rsidP="004A3DCB">
      <w:pPr>
        <w:pStyle w:val="ListParagraph"/>
        <w:numPr>
          <w:ilvl w:val="0"/>
          <w:numId w:val="109"/>
        </w:numPr>
        <w:ind w:left="810"/>
      </w:pPr>
      <w:r w:rsidRPr="0034137D">
        <w:t xml:space="preserve">Food security </w:t>
      </w:r>
    </w:p>
    <w:p w14:paraId="0E4908F8" w14:textId="77777777" w:rsidR="00C527E1" w:rsidRPr="0034137D" w:rsidRDefault="00C527E1" w:rsidP="004A3DCB">
      <w:pPr>
        <w:pStyle w:val="ListParagraph"/>
        <w:numPr>
          <w:ilvl w:val="0"/>
          <w:numId w:val="109"/>
        </w:numPr>
        <w:ind w:left="810"/>
      </w:pPr>
      <w:r w:rsidRPr="0034137D">
        <w:t xml:space="preserve">Fuel wood/biofuel </w:t>
      </w:r>
    </w:p>
    <w:p w14:paraId="22E9C605" w14:textId="77777777" w:rsidR="00C527E1" w:rsidRPr="0034137D" w:rsidRDefault="00C527E1" w:rsidP="004A3DCB">
      <w:pPr>
        <w:pStyle w:val="ListParagraph"/>
        <w:numPr>
          <w:ilvl w:val="0"/>
          <w:numId w:val="109"/>
        </w:numPr>
        <w:ind w:left="810"/>
      </w:pPr>
      <w:r w:rsidRPr="0034137D">
        <w:lastRenderedPageBreak/>
        <w:t>Employment</w:t>
      </w:r>
    </w:p>
    <w:p w14:paraId="7D5E82EE" w14:textId="77777777" w:rsidR="00C527E1" w:rsidRPr="0034137D" w:rsidRDefault="00C527E1" w:rsidP="004A3DCB">
      <w:pPr>
        <w:pStyle w:val="ListParagraph"/>
        <w:numPr>
          <w:ilvl w:val="0"/>
          <w:numId w:val="109"/>
        </w:numPr>
        <w:ind w:left="810"/>
      </w:pPr>
      <w:r w:rsidRPr="0034137D">
        <w:t>Education</w:t>
      </w:r>
    </w:p>
    <w:p w14:paraId="2DD1F1DA" w14:textId="77777777" w:rsidR="00C527E1" w:rsidRPr="0034137D" w:rsidRDefault="00C527E1" w:rsidP="004A3DCB">
      <w:pPr>
        <w:pStyle w:val="ListParagraph"/>
        <w:numPr>
          <w:ilvl w:val="0"/>
          <w:numId w:val="110"/>
        </w:numPr>
        <w:ind w:left="360"/>
      </w:pPr>
      <w:r w:rsidRPr="0034137D">
        <w:t>Restoration of degraded forest will enhance and improve environmental services;</w:t>
      </w:r>
    </w:p>
    <w:p w14:paraId="6A3808BE" w14:textId="77777777" w:rsidR="00C527E1" w:rsidRPr="0034137D" w:rsidRDefault="00C527E1" w:rsidP="004A3DCB">
      <w:pPr>
        <w:pStyle w:val="ListParagraph"/>
        <w:numPr>
          <w:ilvl w:val="0"/>
          <w:numId w:val="109"/>
        </w:numPr>
        <w:ind w:left="810"/>
      </w:pPr>
      <w:r w:rsidRPr="0034137D">
        <w:t xml:space="preserve">Restoration of water catchment </w:t>
      </w:r>
    </w:p>
    <w:p w14:paraId="02B444FB" w14:textId="77777777" w:rsidR="00C527E1" w:rsidRPr="0034137D" w:rsidRDefault="00C527E1" w:rsidP="004A3DCB">
      <w:pPr>
        <w:pStyle w:val="ListParagraph"/>
        <w:numPr>
          <w:ilvl w:val="0"/>
          <w:numId w:val="109"/>
        </w:numPr>
        <w:ind w:left="810"/>
      </w:pPr>
      <w:r w:rsidRPr="0034137D">
        <w:t xml:space="preserve">Clean and purify air and water </w:t>
      </w:r>
    </w:p>
    <w:p w14:paraId="58C7107F" w14:textId="77777777" w:rsidR="00C527E1" w:rsidRPr="0034137D" w:rsidRDefault="00C527E1" w:rsidP="004A3DCB">
      <w:pPr>
        <w:pStyle w:val="ListParagraph"/>
        <w:numPr>
          <w:ilvl w:val="0"/>
          <w:numId w:val="109"/>
        </w:numPr>
        <w:ind w:left="810"/>
      </w:pPr>
      <w:r w:rsidRPr="0034137D">
        <w:t xml:space="preserve">Control soil erosion </w:t>
      </w:r>
    </w:p>
    <w:p w14:paraId="67D0C4A2" w14:textId="77777777" w:rsidR="00C527E1" w:rsidRPr="0034137D" w:rsidRDefault="00C527E1" w:rsidP="004A3DCB">
      <w:pPr>
        <w:pStyle w:val="ListParagraph"/>
        <w:numPr>
          <w:ilvl w:val="0"/>
          <w:numId w:val="109"/>
        </w:numPr>
        <w:ind w:left="810"/>
      </w:pPr>
      <w:r w:rsidRPr="0034137D">
        <w:t xml:space="preserve">Carbon sequestration (CC mitigation) </w:t>
      </w:r>
    </w:p>
    <w:p w14:paraId="4F146C4B" w14:textId="77777777" w:rsidR="00C527E1" w:rsidRPr="0034137D" w:rsidRDefault="00C527E1" w:rsidP="004A3DCB">
      <w:pPr>
        <w:pStyle w:val="ListParagraph"/>
        <w:numPr>
          <w:ilvl w:val="0"/>
          <w:numId w:val="109"/>
        </w:numPr>
        <w:ind w:left="810"/>
      </w:pPr>
      <w:r w:rsidRPr="0034137D">
        <w:t xml:space="preserve">Bridging forest fragmentation. </w:t>
      </w:r>
    </w:p>
    <w:p w14:paraId="5B5A86FD" w14:textId="77777777" w:rsidR="00C527E1" w:rsidRDefault="00C527E1" w:rsidP="000A1120">
      <w:pPr>
        <w:pStyle w:val="Default"/>
        <w:rPr>
          <w:rFonts w:asciiTheme="minorHAnsi" w:eastAsia="Source Sans Pro" w:hAnsiTheme="minorHAnsi" w:cstheme="minorHAnsi"/>
          <w:b/>
          <w:i/>
          <w:spacing w:val="1"/>
          <w:sz w:val="20"/>
          <w:szCs w:val="20"/>
          <w:shd w:val="clear" w:color="auto" w:fill="FFFFFF"/>
          <w:lang w:val="en-GB"/>
        </w:rPr>
      </w:pPr>
    </w:p>
    <w:p w14:paraId="2701BCCB" w14:textId="33B61D65" w:rsidR="00C527E1" w:rsidRPr="00CC428C" w:rsidRDefault="00C527E1" w:rsidP="000A1120">
      <w:pPr>
        <w:pStyle w:val="Default"/>
        <w:rPr>
          <w:rFonts w:asciiTheme="minorHAnsi" w:eastAsia="Source Sans Pro" w:hAnsiTheme="minorHAnsi" w:cstheme="minorHAnsi"/>
          <w:spacing w:val="1"/>
          <w:sz w:val="20"/>
          <w:szCs w:val="20"/>
          <w:shd w:val="clear" w:color="auto" w:fill="FFFFFF"/>
        </w:rPr>
      </w:pPr>
      <w:r w:rsidRPr="00CC428C">
        <w:rPr>
          <w:rFonts w:asciiTheme="minorHAnsi" w:eastAsia="Source Sans Pro" w:hAnsiTheme="minorHAnsi" w:cstheme="minorHAnsi"/>
          <w:spacing w:val="1"/>
          <w:sz w:val="20"/>
          <w:szCs w:val="20"/>
          <w:shd w:val="clear" w:color="auto" w:fill="FFFFFF"/>
        </w:rPr>
        <w:t xml:space="preserve">The government </w:t>
      </w:r>
      <w:r w:rsidR="00CC428C">
        <w:rPr>
          <w:rFonts w:asciiTheme="minorHAnsi" w:eastAsia="Source Sans Pro" w:hAnsiTheme="minorHAnsi" w:cstheme="minorHAnsi"/>
          <w:spacing w:val="1"/>
          <w:sz w:val="20"/>
          <w:szCs w:val="20"/>
          <w:shd w:val="clear" w:color="auto" w:fill="FFFFFF"/>
        </w:rPr>
        <w:t xml:space="preserve">also </w:t>
      </w:r>
      <w:r w:rsidRPr="00CC428C">
        <w:rPr>
          <w:rFonts w:asciiTheme="minorHAnsi" w:eastAsia="Source Sans Pro" w:hAnsiTheme="minorHAnsi" w:cstheme="minorHAnsi"/>
          <w:spacing w:val="1"/>
          <w:sz w:val="20"/>
          <w:szCs w:val="20"/>
          <w:shd w:val="clear" w:color="auto" w:fill="FFFFFF"/>
        </w:rPr>
        <w:t xml:space="preserve">launched in 2019 </w:t>
      </w:r>
      <w:r w:rsidR="00CC428C" w:rsidRPr="00CC428C">
        <w:rPr>
          <w:rFonts w:asciiTheme="minorHAnsi" w:eastAsia="Source Sans Pro" w:hAnsiTheme="minorHAnsi" w:cstheme="minorHAnsi"/>
          <w:spacing w:val="1"/>
          <w:sz w:val="20"/>
          <w:szCs w:val="20"/>
          <w:shd w:val="clear" w:color="auto" w:fill="FFFFFF"/>
        </w:rPr>
        <w:t xml:space="preserve">the 4 Million </w:t>
      </w:r>
      <w:r w:rsidR="00EB4B0A">
        <w:rPr>
          <w:rFonts w:asciiTheme="minorHAnsi" w:eastAsia="Source Sans Pro" w:hAnsiTheme="minorHAnsi" w:cstheme="minorHAnsi"/>
          <w:spacing w:val="1"/>
          <w:sz w:val="20"/>
          <w:szCs w:val="20"/>
          <w:shd w:val="clear" w:color="auto" w:fill="FFFFFF"/>
        </w:rPr>
        <w:t>T</w:t>
      </w:r>
      <w:r w:rsidR="00EB4B0A" w:rsidRPr="00CC428C">
        <w:rPr>
          <w:rFonts w:asciiTheme="minorHAnsi" w:eastAsia="Source Sans Pro" w:hAnsiTheme="minorHAnsi" w:cstheme="minorHAnsi"/>
          <w:spacing w:val="1"/>
          <w:sz w:val="20"/>
          <w:szCs w:val="20"/>
          <w:shd w:val="clear" w:color="auto" w:fill="FFFFFF"/>
        </w:rPr>
        <w:t xml:space="preserve">ree </w:t>
      </w:r>
      <w:r w:rsidR="00CC428C" w:rsidRPr="00CC428C">
        <w:rPr>
          <w:rFonts w:asciiTheme="minorHAnsi" w:eastAsia="Source Sans Pro" w:hAnsiTheme="minorHAnsi" w:cstheme="minorHAnsi"/>
          <w:spacing w:val="1"/>
          <w:sz w:val="20"/>
          <w:szCs w:val="20"/>
          <w:shd w:val="clear" w:color="auto" w:fill="FFFFFF"/>
        </w:rPr>
        <w:t>in 4 years initiative. </w:t>
      </w:r>
    </w:p>
    <w:p w14:paraId="23164B8C" w14:textId="77777777" w:rsidR="00C527E1" w:rsidRDefault="00C527E1" w:rsidP="000A1120">
      <w:pPr>
        <w:pStyle w:val="Default"/>
        <w:rPr>
          <w:rFonts w:asciiTheme="minorHAnsi" w:eastAsia="Source Sans Pro" w:hAnsiTheme="minorHAnsi" w:cstheme="minorHAnsi"/>
          <w:b/>
          <w:i/>
          <w:spacing w:val="1"/>
          <w:sz w:val="20"/>
          <w:szCs w:val="20"/>
          <w:shd w:val="clear" w:color="auto" w:fill="FFFFFF"/>
          <w:lang w:val="en-GB"/>
        </w:rPr>
      </w:pPr>
    </w:p>
    <w:p w14:paraId="5E40C6BF" w14:textId="48568F67" w:rsidR="000A1120" w:rsidRPr="000A1120" w:rsidRDefault="00F137B0" w:rsidP="000A1120">
      <w:pPr>
        <w:pStyle w:val="Default"/>
        <w:rPr>
          <w:rFonts w:asciiTheme="minorHAnsi" w:eastAsia="Source Sans Pro" w:hAnsiTheme="minorHAnsi" w:cstheme="minorHAnsi"/>
          <w:b/>
          <w:i/>
          <w:spacing w:val="1"/>
          <w:sz w:val="20"/>
          <w:szCs w:val="20"/>
          <w:shd w:val="clear" w:color="auto" w:fill="FFFFFF"/>
          <w:lang w:val="en-GB"/>
        </w:rPr>
      </w:pPr>
      <w:r w:rsidRPr="000A1120">
        <w:rPr>
          <w:rFonts w:asciiTheme="minorHAnsi" w:eastAsia="Source Sans Pro" w:hAnsiTheme="minorHAnsi" w:cstheme="minorHAnsi"/>
          <w:b/>
          <w:i/>
          <w:spacing w:val="1"/>
          <w:sz w:val="20"/>
          <w:szCs w:val="20"/>
          <w:shd w:val="clear" w:color="auto" w:fill="FFFFFF"/>
          <w:lang w:val="en-GB"/>
        </w:rPr>
        <w:t>UNDP/GEF Project “Implementing a ‘Ridge to Reef’ Approach to Preserve Ecosystem Services, Sequester Carbon, Improve Climate Resilience and Sustain Livelihoods in Fiji (Fiji R2R)”</w:t>
      </w:r>
      <w:r w:rsidR="000A1120" w:rsidRPr="000A1120">
        <w:rPr>
          <w:rFonts w:asciiTheme="minorHAnsi" w:eastAsia="Source Sans Pro" w:hAnsiTheme="minorHAnsi" w:cstheme="minorHAnsi"/>
          <w:b/>
          <w:i/>
          <w:spacing w:val="1"/>
          <w:sz w:val="20"/>
          <w:szCs w:val="20"/>
          <w:shd w:val="clear" w:color="auto" w:fill="FFFFFF"/>
          <w:lang w:val="en-GB"/>
        </w:rPr>
        <w:t>- 2015-2018 - 7.39</w:t>
      </w:r>
      <w:r w:rsidR="00AD4D5E">
        <w:rPr>
          <w:rFonts w:asciiTheme="minorHAnsi" w:eastAsia="Source Sans Pro" w:hAnsiTheme="minorHAnsi" w:cstheme="minorHAnsi"/>
          <w:b/>
          <w:i/>
          <w:spacing w:val="1"/>
          <w:sz w:val="20"/>
          <w:szCs w:val="20"/>
          <w:shd w:val="clear" w:color="auto" w:fill="FFFFFF"/>
          <w:lang w:val="en-GB"/>
        </w:rPr>
        <w:t>M</w:t>
      </w:r>
      <w:r w:rsidR="00046E45">
        <w:rPr>
          <w:rFonts w:asciiTheme="minorHAnsi" w:eastAsia="Source Sans Pro" w:hAnsiTheme="minorHAnsi" w:cstheme="minorHAnsi"/>
          <w:b/>
          <w:i/>
          <w:spacing w:val="1"/>
          <w:sz w:val="20"/>
          <w:szCs w:val="20"/>
          <w:shd w:val="clear" w:color="auto" w:fill="FFFFFF"/>
          <w:lang w:val="en-GB"/>
        </w:rPr>
        <w:t xml:space="preserve"> </w:t>
      </w:r>
      <w:r w:rsidR="00AD4D5E" w:rsidRPr="000A1120">
        <w:rPr>
          <w:rFonts w:asciiTheme="minorHAnsi" w:eastAsia="Source Sans Pro" w:hAnsiTheme="minorHAnsi" w:cstheme="minorHAnsi"/>
          <w:b/>
          <w:i/>
          <w:spacing w:val="1"/>
          <w:sz w:val="20"/>
          <w:szCs w:val="20"/>
          <w:shd w:val="clear" w:color="auto" w:fill="FFFFFF"/>
          <w:lang w:val="en-GB"/>
        </w:rPr>
        <w:t xml:space="preserve">USD </w:t>
      </w:r>
      <w:r w:rsidR="000A1120" w:rsidRPr="000A1120">
        <w:rPr>
          <w:rFonts w:asciiTheme="minorHAnsi" w:eastAsia="Source Sans Pro" w:hAnsiTheme="minorHAnsi" w:cstheme="minorHAnsi"/>
          <w:b/>
          <w:i/>
          <w:spacing w:val="1"/>
          <w:sz w:val="20"/>
          <w:szCs w:val="20"/>
          <w:shd w:val="clear" w:color="auto" w:fill="FFFFFF"/>
          <w:lang w:val="en-GB"/>
        </w:rPr>
        <w:t>from GEF + 30M</w:t>
      </w:r>
      <w:r w:rsidR="00046E45">
        <w:rPr>
          <w:rFonts w:asciiTheme="minorHAnsi" w:eastAsia="Source Sans Pro" w:hAnsiTheme="minorHAnsi" w:cstheme="minorHAnsi"/>
          <w:b/>
          <w:i/>
          <w:spacing w:val="1"/>
          <w:sz w:val="20"/>
          <w:szCs w:val="20"/>
          <w:shd w:val="clear" w:color="auto" w:fill="FFFFFF"/>
          <w:lang w:val="en-GB"/>
        </w:rPr>
        <w:t xml:space="preserve"> </w:t>
      </w:r>
      <w:r w:rsidR="000A1120" w:rsidRPr="000A1120">
        <w:rPr>
          <w:rFonts w:asciiTheme="minorHAnsi" w:eastAsia="Source Sans Pro" w:hAnsiTheme="minorHAnsi" w:cstheme="minorHAnsi"/>
          <w:b/>
          <w:i/>
          <w:spacing w:val="1"/>
          <w:sz w:val="20"/>
          <w:szCs w:val="20"/>
          <w:shd w:val="clear" w:color="auto" w:fill="FFFFFF"/>
          <w:lang w:val="en-GB"/>
        </w:rPr>
        <w:t>USD co-finance</w:t>
      </w:r>
      <w:r w:rsidRPr="00AE2730">
        <w:t xml:space="preserve"> </w:t>
      </w:r>
    </w:p>
    <w:p w14:paraId="76156A25" w14:textId="77777777" w:rsidR="0034137D" w:rsidRPr="000A1120" w:rsidRDefault="000A1120" w:rsidP="000A1120">
      <w:pPr>
        <w:rPr>
          <w:lang w:val="en-US"/>
        </w:rPr>
      </w:pPr>
      <w:r w:rsidRPr="000A1120">
        <w:rPr>
          <w:lang w:val="en-US"/>
        </w:rPr>
        <w:t xml:space="preserve">The Fiji GEF 5 R2R project’s objective is to preserve biodiversity, ecosystem services, sequester carbon, improve climate resilience and sustain livelihoods through a ridge-to-reef management of priority water catchments on the two main islands of Fiji. </w:t>
      </w:r>
      <w:r w:rsidR="00F137B0" w:rsidRPr="000A1120">
        <w:rPr>
          <w:lang w:val="en-US"/>
        </w:rPr>
        <w:t xml:space="preserve"> </w:t>
      </w:r>
      <w:r>
        <w:rPr>
          <w:lang w:val="en-US"/>
        </w:rPr>
        <w:t>T</w:t>
      </w:r>
      <w:r w:rsidR="00F137B0" w:rsidRPr="000A1120">
        <w:rPr>
          <w:lang w:val="en-US"/>
        </w:rPr>
        <w:t>he p</w:t>
      </w:r>
      <w:r w:rsidR="0034137D" w:rsidRPr="000A1120">
        <w:rPr>
          <w:lang w:val="en-US"/>
        </w:rPr>
        <w:t>roject’s targeted outcomes are:</w:t>
      </w:r>
    </w:p>
    <w:p w14:paraId="2E9608B3" w14:textId="77777777" w:rsidR="0034137D" w:rsidRDefault="00F137B0" w:rsidP="004A3DCB">
      <w:pPr>
        <w:pStyle w:val="ListParagraph"/>
        <w:numPr>
          <w:ilvl w:val="0"/>
          <w:numId w:val="98"/>
        </w:numPr>
      </w:pPr>
      <w:r w:rsidRPr="00AE2730">
        <w:t>Improved management of effectiveness of ex</w:t>
      </w:r>
      <w:r w:rsidR="0034137D">
        <w:t>isting and new protected areas</w:t>
      </w:r>
    </w:p>
    <w:p w14:paraId="4CD88D39" w14:textId="77777777" w:rsidR="0034137D" w:rsidRDefault="00F137B0" w:rsidP="004A3DCB">
      <w:pPr>
        <w:pStyle w:val="ListParagraph"/>
        <w:numPr>
          <w:ilvl w:val="0"/>
          <w:numId w:val="98"/>
        </w:numPr>
      </w:pPr>
      <w:r w:rsidRPr="00AE2730">
        <w:t>Improved financial sustainability for terrestr</w:t>
      </w:r>
      <w:r w:rsidR="0034137D">
        <w:t>ial and marine protected areas</w:t>
      </w:r>
    </w:p>
    <w:p w14:paraId="2AAEA783" w14:textId="77777777" w:rsidR="0034137D" w:rsidRDefault="00F137B0" w:rsidP="004A3DCB">
      <w:pPr>
        <w:pStyle w:val="ListParagraph"/>
        <w:numPr>
          <w:ilvl w:val="0"/>
          <w:numId w:val="98"/>
        </w:numPr>
      </w:pPr>
      <w:r w:rsidRPr="00AE2730">
        <w:t>Carbon stocks restored and e</w:t>
      </w:r>
      <w:r w:rsidR="0034137D">
        <w:t>nhanced in priority catchments</w:t>
      </w:r>
    </w:p>
    <w:p w14:paraId="095D2456" w14:textId="77777777" w:rsidR="0034137D" w:rsidRDefault="00F137B0" w:rsidP="004A3DCB">
      <w:pPr>
        <w:pStyle w:val="ListParagraph"/>
        <w:numPr>
          <w:ilvl w:val="0"/>
          <w:numId w:val="98"/>
        </w:numPr>
      </w:pPr>
      <w:r w:rsidRPr="00AE2730">
        <w:t>Sustainable forest management achieved through innovative market-based sch</w:t>
      </w:r>
      <w:r w:rsidR="0034137D">
        <w:t>emes</w:t>
      </w:r>
    </w:p>
    <w:p w14:paraId="55479F41" w14:textId="77777777" w:rsidR="0034137D" w:rsidRDefault="00F137B0" w:rsidP="004A3DCB">
      <w:pPr>
        <w:pStyle w:val="ListParagraph"/>
        <w:numPr>
          <w:ilvl w:val="0"/>
          <w:numId w:val="98"/>
        </w:numPr>
      </w:pPr>
      <w:r w:rsidRPr="00AE2730">
        <w:t>Integrated catchment management plans covering conservation of biodiversity, forests, land and water formulated &amp;</w:t>
      </w:r>
      <w:r w:rsidR="0034137D">
        <w:t xml:space="preserve"> implemented in priority sites</w:t>
      </w:r>
    </w:p>
    <w:p w14:paraId="37B55A4E" w14:textId="77777777" w:rsidR="000A1120" w:rsidRDefault="00F137B0" w:rsidP="004A3DCB">
      <w:pPr>
        <w:pStyle w:val="ListParagraph"/>
        <w:numPr>
          <w:ilvl w:val="0"/>
          <w:numId w:val="98"/>
        </w:numPr>
      </w:pPr>
      <w:r w:rsidRPr="00AE2730">
        <w:t>Strengthened governance for integrated natural resources (land,</w:t>
      </w:r>
      <w:r w:rsidR="0034137D">
        <w:t xml:space="preserve"> </w:t>
      </w:r>
      <w:r w:rsidRPr="00AE2730">
        <w:t>water, biodiversity, forests manag</w:t>
      </w:r>
      <w:r w:rsidR="0034137D">
        <w:t xml:space="preserve">ement), </w:t>
      </w:r>
    </w:p>
    <w:p w14:paraId="43562612" w14:textId="77777777" w:rsidR="004256CD" w:rsidRPr="00AE2730" w:rsidRDefault="00F137B0" w:rsidP="004A3DCB">
      <w:pPr>
        <w:pStyle w:val="ListParagraph"/>
        <w:numPr>
          <w:ilvl w:val="0"/>
          <w:numId w:val="98"/>
        </w:numPr>
      </w:pPr>
      <w:r w:rsidRPr="00AE2730">
        <w:t>Improved data</w:t>
      </w:r>
      <w:r w:rsidR="002E18B9">
        <w:t xml:space="preserve"> </w:t>
      </w:r>
      <w:r w:rsidRPr="00AE2730">
        <w:t>and information systems on biodiversity; land, forests, coastal and marine management; climate change and best practices.</w:t>
      </w:r>
    </w:p>
    <w:p w14:paraId="5AFF622B" w14:textId="77777777" w:rsidR="00B129E8" w:rsidRPr="00AE2730" w:rsidRDefault="00B129E8" w:rsidP="0034137D"/>
    <w:p w14:paraId="1265FF77" w14:textId="3BC83B5C" w:rsidR="00167836" w:rsidRPr="00A55069" w:rsidRDefault="00167836" w:rsidP="0034137D">
      <w:pPr>
        <w:rPr>
          <w:b/>
          <w:i/>
          <w:lang w:val="fr-BE"/>
        </w:rPr>
      </w:pPr>
      <w:r w:rsidRPr="00A55069">
        <w:rPr>
          <w:b/>
          <w:i/>
          <w:lang w:val="fr-BE"/>
        </w:rPr>
        <w:t xml:space="preserve">EU </w:t>
      </w:r>
      <w:r w:rsidR="00B129E8" w:rsidRPr="00A55069">
        <w:rPr>
          <w:b/>
          <w:i/>
          <w:lang w:val="fr-BE"/>
        </w:rPr>
        <w:t>Reforest Fiji</w:t>
      </w:r>
      <w:r w:rsidRPr="00A55069">
        <w:rPr>
          <w:b/>
          <w:i/>
          <w:lang w:val="fr-BE"/>
        </w:rPr>
        <w:t xml:space="preserve"> -  2015-2019 </w:t>
      </w:r>
      <w:r w:rsidR="00934E09" w:rsidRPr="00A55069">
        <w:rPr>
          <w:b/>
          <w:i/>
          <w:lang w:val="fr-BE"/>
        </w:rPr>
        <w:t>–</w:t>
      </w:r>
      <w:r w:rsidRPr="00A55069">
        <w:rPr>
          <w:b/>
          <w:i/>
          <w:lang w:val="fr-BE"/>
        </w:rPr>
        <w:t xml:space="preserve"> </w:t>
      </w:r>
      <w:r w:rsidR="00934E09" w:rsidRPr="00A55069">
        <w:rPr>
          <w:b/>
          <w:i/>
          <w:lang w:val="fr-BE"/>
        </w:rPr>
        <w:t>6.8M</w:t>
      </w:r>
      <w:r w:rsidR="00046E45" w:rsidRPr="00A55069">
        <w:rPr>
          <w:b/>
          <w:i/>
          <w:lang w:val="fr-BE"/>
        </w:rPr>
        <w:t xml:space="preserve"> </w:t>
      </w:r>
      <w:r w:rsidR="00934E09" w:rsidRPr="00A55069">
        <w:rPr>
          <w:b/>
          <w:i/>
          <w:lang w:val="fr-BE"/>
        </w:rPr>
        <w:t>USD (</w:t>
      </w:r>
      <w:r w:rsidRPr="00A55069">
        <w:rPr>
          <w:b/>
          <w:i/>
          <w:lang w:val="fr-BE"/>
        </w:rPr>
        <w:t>6M Euros</w:t>
      </w:r>
      <w:r w:rsidR="00934E09" w:rsidRPr="00A55069">
        <w:rPr>
          <w:b/>
          <w:i/>
          <w:lang w:val="fr-BE"/>
        </w:rPr>
        <w:t>)</w:t>
      </w:r>
      <w:r w:rsidRPr="00A55069">
        <w:rPr>
          <w:b/>
          <w:i/>
          <w:lang w:val="fr-BE"/>
        </w:rPr>
        <w:t xml:space="preserve"> </w:t>
      </w:r>
    </w:p>
    <w:p w14:paraId="6E0624A9" w14:textId="09A613BA" w:rsidR="00B129E8" w:rsidRPr="00AE2730" w:rsidRDefault="00B129E8" w:rsidP="0034137D">
      <w:r w:rsidRPr="00AE2730">
        <w:t xml:space="preserve">The project, funded by the European Union (EU), and implemented by the Secretariat of the Pacific Community (SPC) aims to establish 6,010 hectares of tree plantations of various models and designs. </w:t>
      </w:r>
      <w:r w:rsidR="00167836" w:rsidRPr="00167836">
        <w:t>This project is implemented in the sugar cane belt and is linked to the EU’s Accompanying Measures for Sugar Protocol (AMSP) programme and aim to help strengthen rural sugar-income dependent communities in response to the EU’s Sugar Price Reform and the adverse conditions in the sugar industry.</w:t>
      </w:r>
      <w:r w:rsidR="00A77DEA">
        <w:t xml:space="preserve"> </w:t>
      </w:r>
      <w:r w:rsidRPr="00AE2730">
        <w:t>This includes on-farm plantations, which can provide certain insights to be utilized in agroforestry practices in the proposed GEF project.</w:t>
      </w:r>
    </w:p>
    <w:p w14:paraId="34A43618" w14:textId="6409A869" w:rsidR="00B129E8" w:rsidRPr="0034137D" w:rsidRDefault="00B129E8" w:rsidP="00C527E1">
      <w:pPr>
        <w:pStyle w:val="GEFFieldtoFillout"/>
        <w:ind w:left="0"/>
        <w:rPr>
          <w:rFonts w:eastAsiaTheme="minorHAnsi"/>
          <w:sz w:val="20"/>
        </w:rPr>
      </w:pPr>
    </w:p>
    <w:p w14:paraId="39029015" w14:textId="2E79A002" w:rsidR="00D92ACE" w:rsidRPr="00A25DD9" w:rsidRDefault="00AD4D5E" w:rsidP="0034137D">
      <w:pPr>
        <w:pStyle w:val="GEFFieldtoFillout"/>
        <w:ind w:left="0"/>
        <w:rPr>
          <w:rFonts w:eastAsiaTheme="minorHAnsi"/>
          <w:b/>
          <w:i/>
          <w:sz w:val="20"/>
        </w:rPr>
      </w:pPr>
      <w:r>
        <w:rPr>
          <w:rFonts w:eastAsiaTheme="minorHAnsi"/>
          <w:b/>
          <w:i/>
          <w:sz w:val="20"/>
        </w:rPr>
        <w:t>EU/</w:t>
      </w:r>
      <w:r w:rsidR="00D92ACE">
        <w:rPr>
          <w:rFonts w:eastAsiaTheme="minorHAnsi"/>
          <w:b/>
          <w:i/>
          <w:sz w:val="20"/>
        </w:rPr>
        <w:t xml:space="preserve">FAO </w:t>
      </w:r>
      <w:r w:rsidR="00B129E8" w:rsidRPr="0034137D">
        <w:rPr>
          <w:rFonts w:eastAsiaTheme="minorHAnsi"/>
          <w:b/>
          <w:i/>
          <w:sz w:val="20"/>
        </w:rPr>
        <w:t>Action Against Deforestation program</w:t>
      </w:r>
      <w:r w:rsidR="00D92ACE">
        <w:rPr>
          <w:rFonts w:eastAsiaTheme="minorHAnsi"/>
          <w:b/>
          <w:i/>
          <w:sz w:val="20"/>
        </w:rPr>
        <w:t xml:space="preserve"> – 2014-2019 – </w:t>
      </w:r>
      <w:r>
        <w:rPr>
          <w:rFonts w:eastAsiaTheme="minorHAnsi"/>
          <w:b/>
          <w:i/>
          <w:sz w:val="20"/>
        </w:rPr>
        <w:t>22.6M</w:t>
      </w:r>
      <w:r w:rsidR="00046E45">
        <w:rPr>
          <w:rFonts w:eastAsiaTheme="minorHAnsi"/>
          <w:b/>
          <w:i/>
          <w:sz w:val="20"/>
        </w:rPr>
        <w:t xml:space="preserve"> </w:t>
      </w:r>
      <w:r>
        <w:rPr>
          <w:rFonts w:eastAsiaTheme="minorHAnsi"/>
          <w:b/>
          <w:i/>
          <w:sz w:val="20"/>
        </w:rPr>
        <w:t>USD (</w:t>
      </w:r>
      <w:r w:rsidR="00D92ACE">
        <w:rPr>
          <w:rFonts w:eastAsiaTheme="minorHAnsi"/>
          <w:b/>
          <w:i/>
          <w:sz w:val="20"/>
        </w:rPr>
        <w:t>20M Euros</w:t>
      </w:r>
      <w:r>
        <w:rPr>
          <w:rFonts w:eastAsiaTheme="minorHAnsi"/>
          <w:b/>
          <w:i/>
          <w:sz w:val="20"/>
        </w:rPr>
        <w:t>) including all the countries</w:t>
      </w:r>
    </w:p>
    <w:p w14:paraId="325E4D99" w14:textId="77777777" w:rsidR="00D92ACE" w:rsidRDefault="00D92ACE" w:rsidP="00D92ACE">
      <w:pPr>
        <w:autoSpaceDE w:val="0"/>
        <w:autoSpaceDN w:val="0"/>
        <w:adjustRightInd w:val="0"/>
        <w:rPr>
          <w:rFonts w:eastAsiaTheme="minorHAnsi" w:cs="Times New Roman"/>
          <w:lang w:val="en-US"/>
        </w:rPr>
      </w:pPr>
      <w:r w:rsidRPr="00D92ACE">
        <w:rPr>
          <w:rFonts w:eastAsiaTheme="minorHAnsi" w:cs="Times New Roman"/>
          <w:lang w:val="en-US"/>
        </w:rPr>
        <w:t>Action Against Desertification aims to build the resilience and increase the</w:t>
      </w:r>
      <w:r>
        <w:rPr>
          <w:rFonts w:eastAsiaTheme="minorHAnsi" w:cs="Times New Roman"/>
          <w:lang w:val="en-US"/>
        </w:rPr>
        <w:t xml:space="preserve"> </w:t>
      </w:r>
      <w:r w:rsidRPr="00D92ACE">
        <w:rPr>
          <w:rFonts w:eastAsiaTheme="minorHAnsi" w:cs="Times New Roman"/>
          <w:lang w:val="en-US"/>
        </w:rPr>
        <w:t>productivity of forest landscapes in Fiji, while improving the livelihoods of the</w:t>
      </w:r>
      <w:r>
        <w:rPr>
          <w:rFonts w:eastAsiaTheme="minorHAnsi" w:cs="Times New Roman"/>
          <w:lang w:val="en-US"/>
        </w:rPr>
        <w:t xml:space="preserve"> </w:t>
      </w:r>
      <w:r w:rsidRPr="00D92ACE">
        <w:rPr>
          <w:rFonts w:eastAsiaTheme="minorHAnsi" w:cs="Times New Roman"/>
          <w:lang w:val="en-US"/>
        </w:rPr>
        <w:t>local population through the restoration of degraded land and the sustainable</w:t>
      </w:r>
      <w:r>
        <w:rPr>
          <w:rFonts w:eastAsiaTheme="minorHAnsi" w:cs="Times New Roman"/>
          <w:lang w:val="en-US"/>
        </w:rPr>
        <w:t xml:space="preserve"> </w:t>
      </w:r>
      <w:r w:rsidRPr="00D92ACE">
        <w:rPr>
          <w:rFonts w:eastAsiaTheme="minorHAnsi" w:cs="Times New Roman"/>
          <w:lang w:val="en-US"/>
        </w:rPr>
        <w:t xml:space="preserve">management of natural resources. </w:t>
      </w:r>
    </w:p>
    <w:p w14:paraId="66D3A37F" w14:textId="77777777" w:rsidR="00D92ACE" w:rsidRDefault="00D92ACE" w:rsidP="00D92ACE">
      <w:pPr>
        <w:autoSpaceDE w:val="0"/>
        <w:autoSpaceDN w:val="0"/>
        <w:adjustRightInd w:val="0"/>
        <w:rPr>
          <w:rFonts w:eastAsiaTheme="minorHAnsi" w:cs="Times New Roman"/>
          <w:lang w:val="en-US"/>
        </w:rPr>
      </w:pPr>
    </w:p>
    <w:p w14:paraId="603432D3" w14:textId="77777777" w:rsidR="00D92ACE" w:rsidRDefault="00D92ACE" w:rsidP="00D92ACE">
      <w:pPr>
        <w:autoSpaceDE w:val="0"/>
        <w:autoSpaceDN w:val="0"/>
        <w:adjustRightInd w:val="0"/>
        <w:rPr>
          <w:rFonts w:eastAsiaTheme="minorHAnsi" w:cs="Times New Roman"/>
          <w:lang w:val="en-US"/>
        </w:rPr>
      </w:pPr>
      <w:r w:rsidRPr="00D92ACE">
        <w:rPr>
          <w:rFonts w:eastAsiaTheme="minorHAnsi" w:cs="Times New Roman"/>
          <w:lang w:val="en-US"/>
        </w:rPr>
        <w:t>The project is working on the following</w:t>
      </w:r>
      <w:r>
        <w:rPr>
          <w:rFonts w:eastAsiaTheme="minorHAnsi" w:cs="Times New Roman"/>
          <w:lang w:val="en-US"/>
        </w:rPr>
        <w:t xml:space="preserve"> </w:t>
      </w:r>
      <w:r w:rsidRPr="00D92ACE">
        <w:rPr>
          <w:rFonts w:eastAsiaTheme="minorHAnsi" w:cs="Times New Roman"/>
          <w:lang w:val="en-US"/>
        </w:rPr>
        <w:t xml:space="preserve">activities: </w:t>
      </w:r>
    </w:p>
    <w:p w14:paraId="4D8EB3E0" w14:textId="77777777" w:rsidR="00D92ACE" w:rsidRPr="00D92ACE" w:rsidRDefault="00D92ACE" w:rsidP="00D92ACE">
      <w:pPr>
        <w:autoSpaceDE w:val="0"/>
        <w:autoSpaceDN w:val="0"/>
        <w:adjustRightInd w:val="0"/>
        <w:rPr>
          <w:rFonts w:eastAsiaTheme="minorHAnsi" w:cs="Times New Roman"/>
          <w:lang w:val="en-US"/>
        </w:rPr>
      </w:pPr>
    </w:p>
    <w:p w14:paraId="2A9B1E70" w14:textId="4B22FED2" w:rsidR="00D92ACE" w:rsidRPr="004C7C88" w:rsidRDefault="00D92ACE" w:rsidP="00D92ACE">
      <w:pPr>
        <w:pStyle w:val="ListParagraph"/>
        <w:numPr>
          <w:ilvl w:val="0"/>
          <w:numId w:val="122"/>
        </w:numPr>
        <w:autoSpaceDE w:val="0"/>
        <w:autoSpaceDN w:val="0"/>
        <w:adjustRightInd w:val="0"/>
        <w:rPr>
          <w:rFonts w:eastAsiaTheme="minorHAnsi" w:cs="Times New Roman"/>
          <w:lang w:val="en-US"/>
        </w:rPr>
      </w:pPr>
      <w:r w:rsidRPr="004C7C88">
        <w:rPr>
          <w:rFonts w:eastAsiaTheme="minorHAnsi" w:cs="Times New Roman"/>
          <w:lang w:val="en-US"/>
        </w:rPr>
        <w:t>Land restoration: for small</w:t>
      </w:r>
      <w:r w:rsidRPr="004C7C88">
        <w:rPr>
          <w:rFonts w:ascii="Cambria Math" w:eastAsiaTheme="minorHAnsi" w:hAnsi="Cambria Math" w:cs="Cambria Math"/>
          <w:lang w:val="en-US"/>
        </w:rPr>
        <w:t>‑</w:t>
      </w:r>
      <w:r w:rsidRPr="004C7C88">
        <w:rPr>
          <w:rFonts w:eastAsiaTheme="minorHAnsi" w:cs="Times New Roman"/>
          <w:lang w:val="en-US"/>
        </w:rPr>
        <w:t>scale farming on 2 000 hectares of communal lands in 64 local communities. About 8000 kg of seeds and over 1 000 000 seedlings of native species are being produced in village nurseries for direct sowing and planting to restore degraded forests and rehabilitate agro-forestry and agro-ecology farmland.</w:t>
      </w:r>
    </w:p>
    <w:p w14:paraId="35ADB70B" w14:textId="2AE828DC" w:rsidR="00D92ACE" w:rsidRPr="00A25DD9" w:rsidRDefault="00D92ACE" w:rsidP="00D92ACE">
      <w:pPr>
        <w:pStyle w:val="ListParagraph"/>
        <w:numPr>
          <w:ilvl w:val="0"/>
          <w:numId w:val="122"/>
        </w:numPr>
        <w:autoSpaceDE w:val="0"/>
        <w:autoSpaceDN w:val="0"/>
        <w:adjustRightInd w:val="0"/>
        <w:rPr>
          <w:rFonts w:eastAsiaTheme="minorHAnsi" w:cs="Times New Roman"/>
          <w:lang w:val="en-US"/>
        </w:rPr>
      </w:pPr>
      <w:r w:rsidRPr="004C7C88">
        <w:rPr>
          <w:rFonts w:eastAsiaTheme="minorHAnsi" w:cs="Times New Roman"/>
          <w:lang w:val="en-US"/>
        </w:rPr>
        <w:t>Promotion of non-timber: Forest products to help 2 000 farmers, of whom half are women, increase their income. Activities include bee farming for honey production and crop pollination, sandalwood and wild ginger production, nutritional gardens, and the production and marketing of handicraft made of forest materials.</w:t>
      </w:r>
    </w:p>
    <w:p w14:paraId="0457BA97" w14:textId="3E7DFE8D" w:rsidR="00D92ACE" w:rsidRDefault="00D92ACE" w:rsidP="004C7C88">
      <w:pPr>
        <w:pStyle w:val="ListParagraph"/>
        <w:numPr>
          <w:ilvl w:val="0"/>
          <w:numId w:val="122"/>
        </w:numPr>
        <w:autoSpaceDE w:val="0"/>
        <w:autoSpaceDN w:val="0"/>
        <w:adjustRightInd w:val="0"/>
        <w:rPr>
          <w:rFonts w:eastAsiaTheme="minorHAnsi" w:cs="Times New Roman"/>
          <w:lang w:val="en-US"/>
        </w:rPr>
      </w:pPr>
      <w:r w:rsidRPr="004C7C88">
        <w:rPr>
          <w:rFonts w:eastAsiaTheme="minorHAnsi" w:cs="Times New Roman"/>
          <w:lang w:val="en-US"/>
        </w:rPr>
        <w:t>Capacity development of communities and village: Technicians involving around 240 farmers and 540 members of 64 communities. Subjects include forest seed collection and handling, nursery and restoration techniques,</w:t>
      </w:r>
      <w:r w:rsidR="004C7C88">
        <w:rPr>
          <w:rFonts w:eastAsiaTheme="minorHAnsi" w:cs="Times New Roman"/>
          <w:lang w:val="en-US"/>
        </w:rPr>
        <w:t xml:space="preserve"> </w:t>
      </w:r>
      <w:r w:rsidRPr="004C7C88">
        <w:rPr>
          <w:rFonts w:eastAsiaTheme="minorHAnsi" w:cs="Times New Roman"/>
          <w:lang w:val="en-US"/>
        </w:rPr>
        <w:t>sustainable land and forest management practices and market analysis and development. Around 150 government staff are being trained in specialized fields, such as tree breeding, farm soil testing, land use planning and resource mapping, GIS and remote sensing.</w:t>
      </w:r>
    </w:p>
    <w:p w14:paraId="62DA292A" w14:textId="2515C24B" w:rsidR="004C7C88" w:rsidRDefault="004C7C88" w:rsidP="004C7C88">
      <w:pPr>
        <w:pStyle w:val="Default"/>
      </w:pPr>
    </w:p>
    <w:p w14:paraId="349DF146" w14:textId="4E2E498E" w:rsidR="00A84E01" w:rsidRDefault="004C7C88" w:rsidP="004C7C88">
      <w:pPr>
        <w:jc w:val="both"/>
        <w:rPr>
          <w:rFonts w:eastAsiaTheme="minorHAnsi"/>
          <w:b/>
          <w:i/>
          <w:color w:val="auto"/>
          <w:spacing w:val="0"/>
          <w:shd w:val="clear" w:color="auto" w:fill="auto"/>
        </w:rPr>
      </w:pPr>
      <w:r w:rsidRPr="00A25DD9">
        <w:rPr>
          <w:rFonts w:eastAsiaTheme="minorHAnsi" w:cs="Times New Roman"/>
          <w:b/>
          <w:lang w:val="en-US"/>
        </w:rPr>
        <w:lastRenderedPageBreak/>
        <w:t>Pacific Horticultural and Agricultural Market Access Plus (PHAMA Plus) Program</w:t>
      </w:r>
      <w:r w:rsidR="00FB5D69">
        <w:rPr>
          <w:rStyle w:val="FootnoteReference"/>
          <w:rFonts w:cstheme="minorBidi"/>
          <w:color w:val="auto"/>
          <w:sz w:val="18"/>
          <w:szCs w:val="18"/>
        </w:rPr>
        <w:footnoteReference w:id="54"/>
      </w:r>
      <w:r w:rsidR="007D09D0">
        <w:rPr>
          <w:rFonts w:eastAsiaTheme="minorHAnsi" w:cs="Times New Roman"/>
          <w:b/>
          <w:lang w:val="en-US"/>
        </w:rPr>
        <w:t xml:space="preserve"> 2019-2023</w:t>
      </w:r>
    </w:p>
    <w:p w14:paraId="3E4D1DDF" w14:textId="1AEB4850" w:rsidR="00FB5D69" w:rsidRDefault="00A25DD9" w:rsidP="00A84E01">
      <w:pPr>
        <w:jc w:val="both"/>
        <w:rPr>
          <w:rFonts w:eastAsiaTheme="minorHAnsi" w:cs="Times New Roman"/>
          <w:lang w:val="en-US"/>
        </w:rPr>
      </w:pPr>
      <w:r w:rsidRPr="00A25DD9">
        <w:rPr>
          <w:rFonts w:eastAsiaTheme="minorHAnsi" w:cs="Times New Roman"/>
          <w:lang w:val="en-US"/>
        </w:rPr>
        <w:t>Following up on the successful PHAMA project (cf lessons learnt section)</w:t>
      </w:r>
      <w:r>
        <w:rPr>
          <w:rFonts w:eastAsiaTheme="minorHAnsi" w:cs="Times New Roman"/>
          <w:lang w:val="en-US"/>
        </w:rPr>
        <w:t xml:space="preserve">, the following </w:t>
      </w:r>
      <w:r w:rsidR="002906C8">
        <w:rPr>
          <w:rFonts w:eastAsiaTheme="minorHAnsi" w:cs="Times New Roman"/>
          <w:lang w:val="en-US"/>
        </w:rPr>
        <w:t>p</w:t>
      </w:r>
      <w:r>
        <w:rPr>
          <w:rFonts w:eastAsiaTheme="minorHAnsi" w:cs="Times New Roman"/>
          <w:lang w:val="en-US"/>
        </w:rPr>
        <w:t>rogram is currently being defined. It could be a great support to the value chain work of the project.</w:t>
      </w:r>
    </w:p>
    <w:p w14:paraId="75A36708" w14:textId="0A4C484F" w:rsidR="00A25DD9" w:rsidRPr="00A25DD9" w:rsidRDefault="00A25DD9" w:rsidP="00A25DD9">
      <w:pPr>
        <w:jc w:val="both"/>
        <w:rPr>
          <w:rFonts w:eastAsiaTheme="minorHAnsi" w:cs="Times New Roman"/>
          <w:lang w:val="en-US"/>
        </w:rPr>
      </w:pPr>
      <w:r w:rsidRPr="00A25DD9">
        <w:rPr>
          <w:rFonts w:eastAsiaTheme="minorHAnsi" w:cs="Times New Roman"/>
          <w:lang w:val="en-US"/>
        </w:rPr>
        <w:t>PHAMA Plus is supported by Australia and New Zealand and aims to contribute to improved economic growth and rural livelihoods for Pacific peoples through enhanced access to export markets in Australia, New Zealand and bey</w:t>
      </w:r>
      <w:r>
        <w:rPr>
          <w:rFonts w:eastAsiaTheme="minorHAnsi" w:cs="Times New Roman"/>
          <w:lang w:val="en-US"/>
        </w:rPr>
        <w:t>ond. It is a commercially focus</w:t>
      </w:r>
      <w:r w:rsidRPr="00A25DD9">
        <w:rPr>
          <w:rFonts w:eastAsiaTheme="minorHAnsi" w:cs="Times New Roman"/>
          <w:lang w:val="en-US"/>
        </w:rPr>
        <w:t xml:space="preserve">ed, export-oriented and inclusive initiative with three expected outcomes: </w:t>
      </w:r>
    </w:p>
    <w:p w14:paraId="18B49B57" w14:textId="06DF38FE" w:rsidR="00A25DD9" w:rsidRPr="00A25DD9" w:rsidRDefault="00A25DD9" w:rsidP="007D09D0">
      <w:pPr>
        <w:pStyle w:val="ListParagraph"/>
        <w:numPr>
          <w:ilvl w:val="0"/>
          <w:numId w:val="124"/>
        </w:numPr>
        <w:jc w:val="both"/>
        <w:rPr>
          <w:rFonts w:eastAsiaTheme="minorHAnsi" w:cs="Times New Roman"/>
          <w:lang w:val="en-US"/>
        </w:rPr>
      </w:pPr>
      <w:r w:rsidRPr="00A25DD9">
        <w:rPr>
          <w:rFonts w:eastAsiaTheme="minorHAnsi" w:cs="Times New Roman"/>
          <w:lang w:val="en-US"/>
        </w:rPr>
        <w:t xml:space="preserve">producers and exporters use maintained and new export market access for Pacific export products; </w:t>
      </w:r>
    </w:p>
    <w:p w14:paraId="63B80EC7" w14:textId="4118CEDE" w:rsidR="00A25DD9" w:rsidRPr="00A25DD9" w:rsidRDefault="00A25DD9" w:rsidP="007D09D0">
      <w:pPr>
        <w:pStyle w:val="ListParagraph"/>
        <w:numPr>
          <w:ilvl w:val="0"/>
          <w:numId w:val="124"/>
        </w:numPr>
        <w:jc w:val="both"/>
        <w:rPr>
          <w:rFonts w:eastAsiaTheme="minorHAnsi" w:cs="Times New Roman"/>
          <w:lang w:val="en-US"/>
        </w:rPr>
      </w:pPr>
      <w:r w:rsidRPr="00A25DD9">
        <w:rPr>
          <w:rFonts w:eastAsiaTheme="minorHAnsi" w:cs="Times New Roman"/>
          <w:lang w:val="en-US"/>
        </w:rPr>
        <w:t xml:space="preserve">women and men exporters, processors and producers adopt quality and productivity enhancing innovations for their export products; and </w:t>
      </w:r>
    </w:p>
    <w:p w14:paraId="271BCEA6" w14:textId="6B3BE7FA" w:rsidR="00A25DD9" w:rsidRPr="00A25DD9" w:rsidRDefault="00A25DD9" w:rsidP="007D09D0">
      <w:pPr>
        <w:pStyle w:val="ListParagraph"/>
        <w:numPr>
          <w:ilvl w:val="0"/>
          <w:numId w:val="124"/>
        </w:numPr>
        <w:jc w:val="both"/>
        <w:rPr>
          <w:rFonts w:eastAsiaTheme="minorHAnsi" w:cs="Times New Roman"/>
          <w:lang w:val="en-US"/>
        </w:rPr>
      </w:pPr>
      <w:r w:rsidRPr="00A25DD9">
        <w:rPr>
          <w:rFonts w:eastAsiaTheme="minorHAnsi" w:cs="Times New Roman"/>
          <w:lang w:val="en-US"/>
        </w:rPr>
        <w:t xml:space="preserve">women and men staff of Pacific biosecurity authorities perform their market access facilitation functions better. </w:t>
      </w:r>
    </w:p>
    <w:p w14:paraId="70D36E6C" w14:textId="77777777" w:rsidR="00A25DD9" w:rsidRPr="00A25DD9" w:rsidRDefault="00A25DD9" w:rsidP="00A25DD9">
      <w:pPr>
        <w:jc w:val="both"/>
        <w:rPr>
          <w:rFonts w:eastAsiaTheme="minorHAnsi" w:cs="Times New Roman"/>
          <w:lang w:val="en-US"/>
        </w:rPr>
      </w:pPr>
    </w:p>
    <w:p w14:paraId="5DC39700" w14:textId="7A07EE38" w:rsidR="00A25DD9" w:rsidRDefault="00A25DD9" w:rsidP="00A25DD9">
      <w:pPr>
        <w:jc w:val="both"/>
        <w:rPr>
          <w:rFonts w:eastAsiaTheme="minorHAnsi" w:cs="Times New Roman"/>
          <w:lang w:val="en-US"/>
        </w:rPr>
      </w:pPr>
      <w:r w:rsidRPr="00A25DD9">
        <w:rPr>
          <w:rFonts w:eastAsiaTheme="minorHAnsi" w:cs="Times New Roman"/>
          <w:lang w:val="en-US"/>
        </w:rPr>
        <w:t xml:space="preserve">The Program will support the participating countries and their producers and exporters to comply with export market protocols, especially biosecurity, sanitary and phytosanitary standards and ensure reliability of supply quality and quantity to give importers confidence in the supply chain. This is expected to contribute to improved economic growth and rural livelihoods in 200,000 households across the six PHAMA Plus countries as well as PACER Plus signatories. The Program will focus support on the most promising export sectors or commodities in each country. The prioritisation process includes consideration of the relevance, opportunity, and feasibility of successful intervention as well as alignment with national priorities. </w:t>
      </w:r>
    </w:p>
    <w:p w14:paraId="1D4AE1AB" w14:textId="3E7E5C61" w:rsidR="00F32FD8" w:rsidRDefault="00F32FD8" w:rsidP="00F32FD8">
      <w:pPr>
        <w:pStyle w:val="Default"/>
        <w:rPr>
          <w:rFonts w:asciiTheme="minorHAnsi" w:eastAsiaTheme="minorHAnsi" w:hAnsiTheme="minorHAnsi" w:cs="Times New Roman"/>
          <w:spacing w:val="1"/>
          <w:sz w:val="20"/>
          <w:szCs w:val="20"/>
          <w:shd w:val="clear" w:color="auto" w:fill="FFFFFF"/>
        </w:rPr>
      </w:pPr>
      <w:r w:rsidRPr="00F32FD8">
        <w:rPr>
          <w:rFonts w:asciiTheme="minorHAnsi" w:eastAsiaTheme="minorHAnsi" w:hAnsiTheme="minorHAnsi" w:cs="Times New Roman"/>
          <w:spacing w:val="1"/>
          <w:sz w:val="20"/>
          <w:szCs w:val="20"/>
          <w:shd w:val="clear" w:color="auto" w:fill="FFFFFF"/>
        </w:rPr>
        <w:t>PHAMA Plus will focus its initial efforts on the Category A sectors comprising kava and root crops (mainly taro and cassava)</w:t>
      </w:r>
      <w:r>
        <w:rPr>
          <w:rFonts w:asciiTheme="minorHAnsi" w:eastAsiaTheme="minorHAnsi" w:hAnsiTheme="minorHAnsi" w:cs="Times New Roman"/>
          <w:spacing w:val="1"/>
          <w:sz w:val="20"/>
          <w:szCs w:val="20"/>
          <w:shd w:val="clear" w:color="auto" w:fill="FFFFFF"/>
        </w:rPr>
        <w:t>.</w:t>
      </w:r>
    </w:p>
    <w:p w14:paraId="2BEB9EFC" w14:textId="38A84E10" w:rsidR="007D09D0" w:rsidRPr="007D09D0" w:rsidRDefault="007D09D0" w:rsidP="007D09D0">
      <w:pPr>
        <w:jc w:val="both"/>
        <w:rPr>
          <w:rFonts w:eastAsiaTheme="minorHAnsi" w:cs="Times New Roman"/>
          <w:lang w:val="en-US"/>
        </w:rPr>
      </w:pPr>
    </w:p>
    <w:p w14:paraId="0BAEF972" w14:textId="2E7C3F28" w:rsidR="007D09D0" w:rsidRPr="007D09D0" w:rsidRDefault="007D09D0" w:rsidP="007D09D0">
      <w:pPr>
        <w:jc w:val="both"/>
        <w:rPr>
          <w:rFonts w:eastAsiaTheme="minorHAnsi" w:cs="Times New Roman"/>
          <w:b/>
          <w:lang w:val="en-US"/>
        </w:rPr>
      </w:pPr>
      <w:r w:rsidRPr="007D09D0">
        <w:rPr>
          <w:rFonts w:eastAsiaTheme="minorHAnsi" w:cs="Times New Roman"/>
          <w:b/>
          <w:lang w:val="en-US"/>
        </w:rPr>
        <w:t>Fiji Agricultural Partnerships Project (FAPP) – 2015 - 2019</w:t>
      </w:r>
    </w:p>
    <w:p w14:paraId="61DDBA80" w14:textId="77777777" w:rsidR="007D09D0" w:rsidRPr="007D09D0" w:rsidRDefault="007D09D0" w:rsidP="007D09D0">
      <w:pPr>
        <w:jc w:val="both"/>
        <w:rPr>
          <w:rFonts w:eastAsiaTheme="minorHAnsi" w:cs="Times New Roman"/>
          <w:b/>
          <w:lang w:val="en-US"/>
        </w:rPr>
      </w:pPr>
    </w:p>
    <w:p w14:paraId="4A4EFF01" w14:textId="56511F49" w:rsidR="007D09D0" w:rsidRDefault="007D09D0" w:rsidP="007D09D0">
      <w:pPr>
        <w:jc w:val="both"/>
        <w:rPr>
          <w:rFonts w:eastAsiaTheme="minorHAnsi" w:cs="Times New Roman"/>
          <w:lang w:val="en-US"/>
        </w:rPr>
      </w:pPr>
      <w:r w:rsidRPr="007D09D0">
        <w:rPr>
          <w:rFonts w:eastAsiaTheme="minorHAnsi" w:cs="Times New Roman"/>
          <w:lang w:val="en-US"/>
        </w:rPr>
        <w:t xml:space="preserve">The Overall Goal of FAPP is </w:t>
      </w:r>
      <w:r>
        <w:rPr>
          <w:rFonts w:eastAsiaTheme="minorHAnsi" w:cs="Times New Roman"/>
          <w:lang w:val="en-US"/>
        </w:rPr>
        <w:t>to reduce</w:t>
      </w:r>
      <w:r w:rsidRPr="007D09D0">
        <w:rPr>
          <w:rFonts w:eastAsiaTheme="minorHAnsi" w:cs="Times New Roman"/>
          <w:lang w:val="en-US"/>
        </w:rPr>
        <w:t xml:space="preserve"> hardsh</w:t>
      </w:r>
      <w:r>
        <w:rPr>
          <w:rFonts w:eastAsiaTheme="minorHAnsi" w:cs="Times New Roman"/>
          <w:lang w:val="en-US"/>
        </w:rPr>
        <w:t xml:space="preserve">ip in remote rural communities, </w:t>
      </w:r>
      <w:r w:rsidRPr="007D09D0">
        <w:rPr>
          <w:rFonts w:eastAsiaTheme="minorHAnsi" w:cs="Times New Roman"/>
          <w:lang w:val="en-US"/>
        </w:rPr>
        <w:t xml:space="preserve">measured by improvements in the Household Dietary Diversity score and the Household Asset Ownership index. In pursuit of this goal, the Project Development Objective is stated as Small-scale producers are engaged in sustainable farming and business partnerships in remote areas, particularly the highlands. The main indicator of the extent to which this has been achieved will be the number of households in the highlands that are regularly marketing agricultural outputs to trading or processing enterprises. </w:t>
      </w:r>
    </w:p>
    <w:p w14:paraId="012A0EB6" w14:textId="77777777" w:rsidR="007D09D0" w:rsidRPr="007D09D0" w:rsidRDefault="007D09D0" w:rsidP="007D09D0">
      <w:pPr>
        <w:jc w:val="both"/>
        <w:rPr>
          <w:rFonts w:eastAsiaTheme="minorHAnsi" w:cs="Times New Roman"/>
          <w:lang w:val="en-US"/>
        </w:rPr>
      </w:pPr>
    </w:p>
    <w:p w14:paraId="539994BE" w14:textId="645CCDB4" w:rsidR="007D09D0" w:rsidRDefault="007D09D0" w:rsidP="007D09D0">
      <w:pPr>
        <w:jc w:val="both"/>
        <w:rPr>
          <w:rFonts w:eastAsiaTheme="minorHAnsi" w:cs="Times New Roman"/>
          <w:lang w:val="en-US"/>
        </w:rPr>
      </w:pPr>
      <w:r w:rsidRPr="007D09D0">
        <w:rPr>
          <w:rFonts w:eastAsiaTheme="minorHAnsi" w:cs="Times New Roman"/>
          <w:lang w:val="en-US"/>
        </w:rPr>
        <w:t xml:space="preserve">FAPP </w:t>
      </w:r>
      <w:r>
        <w:rPr>
          <w:rFonts w:eastAsiaTheme="minorHAnsi" w:cs="Times New Roman"/>
          <w:lang w:val="en-US"/>
        </w:rPr>
        <w:t>is a</w:t>
      </w:r>
      <w:r w:rsidRPr="007D09D0">
        <w:rPr>
          <w:rFonts w:eastAsiaTheme="minorHAnsi" w:cs="Times New Roman"/>
          <w:lang w:val="en-US"/>
        </w:rPr>
        <w:t xml:space="preserve"> sector-wide project in as much as the institution building for the public sector in agriculture and incentives for the development of traders and processors are designed for the benefit of all small scale farming households in the country. In addition, the project would have a geographic focus such that, from among the entire rural population, it would concentrate resources on relatively poor communities in the highlands of Viti Levu, comprising approximately 2,000 households. </w:t>
      </w:r>
    </w:p>
    <w:p w14:paraId="574C5B97" w14:textId="77777777" w:rsidR="007D09D0" w:rsidRPr="007D09D0" w:rsidRDefault="007D09D0" w:rsidP="007D09D0">
      <w:pPr>
        <w:jc w:val="both"/>
        <w:rPr>
          <w:rFonts w:eastAsiaTheme="minorHAnsi" w:cs="Times New Roman"/>
          <w:lang w:val="en-US"/>
        </w:rPr>
      </w:pPr>
    </w:p>
    <w:p w14:paraId="45EC0C86" w14:textId="4E810E6A" w:rsidR="007D09D0" w:rsidRDefault="007D09D0" w:rsidP="007D09D0">
      <w:pPr>
        <w:jc w:val="both"/>
        <w:rPr>
          <w:rFonts w:eastAsiaTheme="minorHAnsi" w:cs="Times New Roman"/>
          <w:lang w:val="en-US"/>
        </w:rPr>
      </w:pPr>
      <w:r w:rsidRPr="007D09D0">
        <w:rPr>
          <w:rFonts w:eastAsiaTheme="minorHAnsi" w:cs="Times New Roman"/>
          <w:lang w:val="en-US"/>
        </w:rPr>
        <w:t xml:space="preserve">FAPP comprises three complementary and mutually reinforcing sets of activities, grouped by type into components. These </w:t>
      </w:r>
      <w:r>
        <w:rPr>
          <w:rFonts w:eastAsiaTheme="minorHAnsi" w:cs="Times New Roman"/>
          <w:lang w:val="en-US"/>
        </w:rPr>
        <w:t>are</w:t>
      </w:r>
      <w:r w:rsidRPr="007D09D0">
        <w:rPr>
          <w:rFonts w:eastAsiaTheme="minorHAnsi" w:cs="Times New Roman"/>
          <w:lang w:val="en-US"/>
        </w:rPr>
        <w:t xml:space="preserve"> implemented under the aegis of the Ministry of Agriculture by project implementation support staff embedded in the Ministry of Agriculture to coordinate and administer activities, including procurement, financial management, M&amp;E and knowledge management. </w:t>
      </w:r>
    </w:p>
    <w:p w14:paraId="4812C95B" w14:textId="77777777" w:rsidR="007D09D0" w:rsidRPr="007D09D0" w:rsidRDefault="007D09D0" w:rsidP="007D09D0">
      <w:pPr>
        <w:jc w:val="both"/>
        <w:rPr>
          <w:rFonts w:eastAsiaTheme="minorHAnsi" w:cs="Times New Roman"/>
          <w:lang w:val="en-US"/>
        </w:rPr>
      </w:pPr>
    </w:p>
    <w:p w14:paraId="5CF77736" w14:textId="77777777" w:rsidR="007D09D0" w:rsidRPr="007D09D0" w:rsidRDefault="007D09D0" w:rsidP="007D09D0">
      <w:pPr>
        <w:pStyle w:val="ListParagraph"/>
        <w:numPr>
          <w:ilvl w:val="0"/>
          <w:numId w:val="124"/>
        </w:numPr>
        <w:jc w:val="both"/>
        <w:rPr>
          <w:rFonts w:eastAsiaTheme="minorHAnsi" w:cs="Times New Roman"/>
          <w:lang w:val="en-US"/>
        </w:rPr>
      </w:pPr>
      <w:r w:rsidRPr="007D09D0">
        <w:rPr>
          <w:rFonts w:eastAsiaTheme="minorHAnsi" w:cs="Times New Roman"/>
          <w:lang w:val="en-US"/>
        </w:rPr>
        <w:t xml:space="preserve">Component 1: Public sector capacity to support agribusiness is concentrated on enhancing MoA capacity to promote private sector agribusiness in the context of the Ministry’s thorough ongoing modernization drive. An effective Agribusiness Development Unit would be established. </w:t>
      </w:r>
    </w:p>
    <w:p w14:paraId="15CC4ABF" w14:textId="77777777" w:rsidR="007D09D0" w:rsidRPr="007D09D0" w:rsidRDefault="007D09D0" w:rsidP="007D09D0">
      <w:pPr>
        <w:pStyle w:val="ListParagraph"/>
        <w:numPr>
          <w:ilvl w:val="0"/>
          <w:numId w:val="124"/>
        </w:numPr>
        <w:jc w:val="both"/>
        <w:rPr>
          <w:rFonts w:eastAsiaTheme="minorHAnsi" w:cs="Times New Roman"/>
          <w:lang w:val="en-US"/>
        </w:rPr>
      </w:pPr>
      <w:r w:rsidRPr="007D09D0">
        <w:rPr>
          <w:rFonts w:eastAsiaTheme="minorHAnsi" w:cs="Times New Roman"/>
          <w:lang w:val="en-US"/>
        </w:rPr>
        <w:t xml:space="preserve">Component 2: Assistance to SMEs working with smallholders entails a scheme to provide incentives to existing agribusiness enterprises that are prepared to invest in expanding business with small scale farmers, particularly those in the highland target area. The ambition of </w:t>
      </w:r>
    </w:p>
    <w:p w14:paraId="24DE6828" w14:textId="1B89F016" w:rsidR="007D09D0" w:rsidRPr="007D09D0" w:rsidRDefault="007D09D0" w:rsidP="007D09D0">
      <w:pPr>
        <w:pStyle w:val="ListParagraph"/>
        <w:numPr>
          <w:ilvl w:val="0"/>
          <w:numId w:val="124"/>
        </w:numPr>
        <w:jc w:val="both"/>
        <w:rPr>
          <w:rFonts w:eastAsiaTheme="minorHAnsi" w:cs="Times New Roman"/>
          <w:lang w:val="en-US"/>
        </w:rPr>
      </w:pPr>
      <w:r w:rsidRPr="007D09D0">
        <w:rPr>
          <w:rFonts w:eastAsiaTheme="minorHAnsi" w:cs="Times New Roman"/>
          <w:lang w:val="en-US"/>
        </w:rPr>
        <w:t xml:space="preserve">Component 3: Farming as a business for highland communities is the reorientation of about 2,000 highland farming households from subsistence to production for profit in responding to increased real demand and sustained structural improvements in agribusiness value chains in the country. </w:t>
      </w:r>
    </w:p>
    <w:p w14:paraId="355D6422" w14:textId="143D49D4" w:rsidR="007D09D0" w:rsidRDefault="007D09D0" w:rsidP="007D09D0">
      <w:pPr>
        <w:jc w:val="both"/>
        <w:rPr>
          <w:rFonts w:eastAsiaTheme="minorHAnsi" w:cs="Times New Roman"/>
          <w:lang w:val="en-US"/>
        </w:rPr>
      </w:pPr>
    </w:p>
    <w:p w14:paraId="08F77D82" w14:textId="37002522" w:rsidR="00482E6A" w:rsidRPr="00482E6A" w:rsidRDefault="00482E6A" w:rsidP="00482E6A">
      <w:r>
        <w:rPr>
          <w:rFonts w:eastAsiaTheme="minorHAnsi" w:cs="Times New Roman"/>
          <w:lang w:val="en-US"/>
        </w:rPr>
        <w:t xml:space="preserve">The </w:t>
      </w:r>
      <w:r>
        <w:rPr>
          <w:b/>
        </w:rPr>
        <w:t>Coping with Climate Change in the Pacific Island R</w:t>
      </w:r>
      <w:r w:rsidRPr="00CA145E">
        <w:rPr>
          <w:b/>
        </w:rPr>
        <w:t>egion</w:t>
      </w:r>
      <w:r>
        <w:rPr>
          <w:b/>
        </w:rPr>
        <w:t xml:space="preserve"> (CCPIR) – BMZ / SPC – 2009-2019 </w:t>
      </w:r>
      <w:r w:rsidRPr="00482E6A">
        <w:t xml:space="preserve">has been presented in the lessons learnt section but it might be extended. </w:t>
      </w:r>
      <w:r>
        <w:t>The project should create close linkages with this project on training of trainers and community trainings.</w:t>
      </w:r>
    </w:p>
    <w:p w14:paraId="0E45FB19" w14:textId="77777777" w:rsidR="00482E6A" w:rsidRPr="007D09D0" w:rsidRDefault="00482E6A" w:rsidP="007D09D0">
      <w:pPr>
        <w:jc w:val="both"/>
        <w:rPr>
          <w:rFonts w:eastAsiaTheme="minorHAnsi" w:cs="Times New Roman"/>
          <w:lang w:val="en-US"/>
        </w:rPr>
      </w:pPr>
    </w:p>
    <w:p w14:paraId="2A3DC9AC" w14:textId="35E4F918" w:rsidR="00E00A34" w:rsidRDefault="00A84E01" w:rsidP="00A84E01">
      <w:pPr>
        <w:jc w:val="both"/>
        <w:rPr>
          <w:rFonts w:eastAsiaTheme="minorHAnsi"/>
          <w:b/>
          <w:i/>
          <w:color w:val="auto"/>
          <w:spacing w:val="0"/>
          <w:shd w:val="clear" w:color="auto" w:fill="auto"/>
        </w:rPr>
      </w:pPr>
      <w:r w:rsidRPr="00A84E01">
        <w:rPr>
          <w:rFonts w:eastAsiaTheme="minorHAnsi"/>
          <w:b/>
          <w:i/>
          <w:color w:val="auto"/>
          <w:spacing w:val="0"/>
          <w:shd w:val="clear" w:color="auto" w:fill="auto"/>
        </w:rPr>
        <w:lastRenderedPageBreak/>
        <w:t>International project</w:t>
      </w:r>
    </w:p>
    <w:p w14:paraId="1F6E8AA7" w14:textId="77777777" w:rsidR="00A84E01" w:rsidRPr="00A84E01" w:rsidRDefault="00A84E01" w:rsidP="00A84E01">
      <w:pPr>
        <w:jc w:val="both"/>
        <w:rPr>
          <w:rFonts w:eastAsiaTheme="minorHAnsi"/>
          <w:b/>
          <w:i/>
          <w:color w:val="auto"/>
          <w:spacing w:val="0"/>
          <w:shd w:val="clear" w:color="auto" w:fill="auto"/>
        </w:rPr>
      </w:pPr>
    </w:p>
    <w:p w14:paraId="6EC9E0DD" w14:textId="0AFC3676" w:rsidR="00A84E01" w:rsidRPr="00F11F0F" w:rsidRDefault="00AD4D5E" w:rsidP="00A84E01">
      <w:r w:rsidRPr="00AD4D5E">
        <w:rPr>
          <w:b/>
          <w:i/>
        </w:rPr>
        <w:t>IUCN, FAO &amp; UN Environment/GEF</w:t>
      </w:r>
      <w:r w:rsidRPr="00C2563F">
        <w:rPr>
          <w:b/>
          <w:i/>
        </w:rPr>
        <w:t xml:space="preserve"> </w:t>
      </w:r>
      <w:r w:rsidR="00A84E01" w:rsidRPr="00C2563F">
        <w:rPr>
          <w:b/>
          <w:i/>
        </w:rPr>
        <w:t>The Restoration Initiative (TRI)</w:t>
      </w:r>
      <w:r w:rsidR="00A84E01">
        <w:t xml:space="preserve"> </w:t>
      </w:r>
      <w:r w:rsidR="00A84E01" w:rsidRPr="00AD4D5E">
        <w:rPr>
          <w:b/>
        </w:rPr>
        <w:t xml:space="preserve">– </w:t>
      </w:r>
      <w:r w:rsidRPr="00AD4D5E">
        <w:rPr>
          <w:b/>
        </w:rPr>
        <w:t>25M</w:t>
      </w:r>
      <w:r w:rsidR="002906C8">
        <w:rPr>
          <w:b/>
        </w:rPr>
        <w:t xml:space="preserve"> </w:t>
      </w:r>
      <w:r w:rsidRPr="00AD4D5E">
        <w:rPr>
          <w:b/>
        </w:rPr>
        <w:t>USD</w:t>
      </w:r>
      <w:r>
        <w:t xml:space="preserve"> </w:t>
      </w:r>
    </w:p>
    <w:p w14:paraId="51C460F7" w14:textId="77777777" w:rsidR="00A84E01" w:rsidRPr="00F11F0F" w:rsidRDefault="00A84E01" w:rsidP="00A84E01"/>
    <w:p w14:paraId="75C8C61C" w14:textId="77777777" w:rsidR="00A84E01" w:rsidRPr="00F11F0F" w:rsidRDefault="00A84E01" w:rsidP="00A84E01">
      <w:r w:rsidRPr="00F11F0F">
        <w:t>This</w:t>
      </w:r>
      <w:r>
        <w:t xml:space="preserve"> </w:t>
      </w:r>
      <w:r w:rsidRPr="00F11F0F">
        <w:t>Program</w:t>
      </w:r>
      <w:r>
        <w:t xml:space="preserve"> </w:t>
      </w:r>
      <w:r w:rsidRPr="00F11F0F">
        <w:t>has</w:t>
      </w:r>
      <w:r>
        <w:t xml:space="preserve"> </w:t>
      </w:r>
      <w:r w:rsidRPr="00F11F0F">
        <w:t>been</w:t>
      </w:r>
      <w:r>
        <w:t xml:space="preserve"> </w:t>
      </w:r>
      <w:r w:rsidRPr="00F11F0F">
        <w:t>developed</w:t>
      </w:r>
      <w:r>
        <w:t xml:space="preserve"> </w:t>
      </w:r>
      <w:r w:rsidRPr="00F11F0F">
        <w:t>to</w:t>
      </w:r>
      <w:r>
        <w:t xml:space="preserve"> </w:t>
      </w:r>
      <w:r w:rsidRPr="00F11F0F">
        <w:t>make</w:t>
      </w:r>
      <w:r>
        <w:t xml:space="preserve"> </w:t>
      </w:r>
      <w:r w:rsidRPr="00F11F0F">
        <w:t>a</w:t>
      </w:r>
      <w:r>
        <w:t xml:space="preserve"> </w:t>
      </w:r>
      <w:r w:rsidRPr="00F11F0F">
        <w:t>significant</w:t>
      </w:r>
      <w:r>
        <w:t xml:space="preserve"> </w:t>
      </w:r>
      <w:r w:rsidRPr="00F11F0F">
        <w:t>global</w:t>
      </w:r>
      <w:r>
        <w:t xml:space="preserve"> </w:t>
      </w:r>
      <w:r w:rsidRPr="00F11F0F">
        <w:t>contribution</w:t>
      </w:r>
      <w:r>
        <w:t xml:space="preserve"> </w:t>
      </w:r>
      <w:r w:rsidRPr="00F11F0F">
        <w:t>to</w:t>
      </w:r>
      <w:r>
        <w:t xml:space="preserve"> </w:t>
      </w:r>
      <w:r w:rsidRPr="00F11F0F">
        <w:t>restoring</w:t>
      </w:r>
      <w:r>
        <w:t xml:space="preserve"> </w:t>
      </w:r>
      <w:r w:rsidRPr="00F11F0F">
        <w:t>ecosystem</w:t>
      </w:r>
      <w:r>
        <w:t xml:space="preserve"> </w:t>
      </w:r>
      <w:r w:rsidRPr="00F11F0F">
        <w:t>functioning</w:t>
      </w:r>
      <w:r>
        <w:t xml:space="preserve"> </w:t>
      </w:r>
      <w:r w:rsidRPr="00F11F0F">
        <w:t>and</w:t>
      </w:r>
      <w:r>
        <w:t xml:space="preserve"> </w:t>
      </w:r>
      <w:r w:rsidRPr="00F11F0F">
        <w:t>improving</w:t>
      </w:r>
      <w:r>
        <w:t xml:space="preserve"> </w:t>
      </w:r>
      <w:r w:rsidRPr="00F11F0F">
        <w:t>livelihoods</w:t>
      </w:r>
      <w:r>
        <w:t xml:space="preserve"> </w:t>
      </w:r>
      <w:r w:rsidRPr="00F11F0F">
        <w:t>through</w:t>
      </w:r>
      <w:r>
        <w:t xml:space="preserve"> </w:t>
      </w:r>
      <w:r w:rsidRPr="00F11F0F">
        <w:t>the</w:t>
      </w:r>
      <w:r>
        <w:t xml:space="preserve"> </w:t>
      </w:r>
      <w:r w:rsidRPr="00F11F0F">
        <w:t>restoration</w:t>
      </w:r>
      <w:r>
        <w:t xml:space="preserve"> </w:t>
      </w:r>
      <w:r w:rsidRPr="00F11F0F">
        <w:t>of</w:t>
      </w:r>
      <w:r>
        <w:t xml:space="preserve"> </w:t>
      </w:r>
      <w:r w:rsidRPr="00F11F0F">
        <w:t>priority</w:t>
      </w:r>
      <w:r>
        <w:t xml:space="preserve"> </w:t>
      </w:r>
      <w:r w:rsidRPr="00F11F0F">
        <w:t>degraded</w:t>
      </w:r>
      <w:r>
        <w:t xml:space="preserve"> </w:t>
      </w:r>
      <w:r w:rsidRPr="00F11F0F">
        <w:t>and</w:t>
      </w:r>
      <w:r>
        <w:t xml:space="preserve"> </w:t>
      </w:r>
      <w:r w:rsidRPr="00F11F0F">
        <w:t>deforested</w:t>
      </w:r>
      <w:r>
        <w:t xml:space="preserve"> </w:t>
      </w:r>
      <w:r w:rsidRPr="00F11F0F">
        <w:t>landscapes,</w:t>
      </w:r>
      <w:r>
        <w:t xml:space="preserve"> </w:t>
      </w:r>
      <w:r w:rsidRPr="00F11F0F">
        <w:t>in</w:t>
      </w:r>
      <w:r>
        <w:t xml:space="preserve"> </w:t>
      </w:r>
      <w:r w:rsidRPr="00F11F0F">
        <w:t>support</w:t>
      </w:r>
      <w:r>
        <w:t xml:space="preserve"> </w:t>
      </w:r>
      <w:r w:rsidRPr="00F11F0F">
        <w:t>of</w:t>
      </w:r>
      <w:r>
        <w:t xml:space="preserve"> </w:t>
      </w:r>
      <w:r w:rsidRPr="00F11F0F">
        <w:t>the</w:t>
      </w:r>
      <w:r>
        <w:t xml:space="preserve"> </w:t>
      </w:r>
      <w:r w:rsidRPr="00F11F0F">
        <w:t>Bonn</w:t>
      </w:r>
      <w:r>
        <w:t xml:space="preserve"> </w:t>
      </w:r>
      <w:r w:rsidRPr="00F11F0F">
        <w:t>Challenge,</w:t>
      </w:r>
      <w:r>
        <w:t xml:space="preserve"> </w:t>
      </w:r>
      <w:r w:rsidRPr="00F11F0F">
        <w:t>and</w:t>
      </w:r>
      <w:r>
        <w:t xml:space="preserve"> </w:t>
      </w:r>
      <w:r w:rsidRPr="00F11F0F">
        <w:t>in</w:t>
      </w:r>
      <w:r>
        <w:t xml:space="preserve"> </w:t>
      </w:r>
      <w:r w:rsidRPr="00F11F0F">
        <w:t>response</w:t>
      </w:r>
      <w:r>
        <w:t xml:space="preserve"> </w:t>
      </w:r>
      <w:r w:rsidRPr="00F11F0F">
        <w:t>to</w:t>
      </w:r>
      <w:r>
        <w:t xml:space="preserve"> </w:t>
      </w:r>
      <w:r w:rsidRPr="00F11F0F">
        <w:t>the</w:t>
      </w:r>
      <w:r>
        <w:t xml:space="preserve"> </w:t>
      </w:r>
      <w:r w:rsidRPr="00F11F0F">
        <w:t>expressed</w:t>
      </w:r>
      <w:r>
        <w:t xml:space="preserve"> </w:t>
      </w:r>
      <w:r w:rsidRPr="00F11F0F">
        <w:t>needs</w:t>
      </w:r>
      <w:r>
        <w:t xml:space="preserve"> </w:t>
      </w:r>
      <w:r w:rsidRPr="00F11F0F">
        <w:t>of</w:t>
      </w:r>
      <w:r>
        <w:t xml:space="preserve"> </w:t>
      </w:r>
      <w:r w:rsidRPr="00F11F0F">
        <w:t>countries.</w:t>
      </w:r>
      <w:r>
        <w:t xml:space="preserve"> </w:t>
      </w:r>
      <w:r w:rsidRPr="00F11F0F">
        <w:t>Through</w:t>
      </w:r>
      <w:r>
        <w:t xml:space="preserve"> </w:t>
      </w:r>
      <w:r w:rsidRPr="00F11F0F">
        <w:t>the</w:t>
      </w:r>
      <w:r>
        <w:t xml:space="preserve"> </w:t>
      </w:r>
      <w:r w:rsidRPr="00F11F0F">
        <w:t>GEF</w:t>
      </w:r>
      <w:r>
        <w:t xml:space="preserve"> </w:t>
      </w:r>
      <w:r w:rsidRPr="00F11F0F">
        <w:t>programmatic</w:t>
      </w:r>
      <w:r>
        <w:t xml:space="preserve"> </w:t>
      </w:r>
      <w:r w:rsidRPr="00F11F0F">
        <w:t>approach,</w:t>
      </w:r>
      <w:r>
        <w:t xml:space="preserve"> </w:t>
      </w:r>
      <w:r w:rsidRPr="00F11F0F">
        <w:t>the</w:t>
      </w:r>
      <w:r>
        <w:t xml:space="preserve"> </w:t>
      </w:r>
      <w:r w:rsidRPr="00F11F0F">
        <w:t>TRI</w:t>
      </w:r>
      <w:r>
        <w:t xml:space="preserve"> </w:t>
      </w:r>
      <w:r w:rsidRPr="00F11F0F">
        <w:t>will</w:t>
      </w:r>
      <w:r>
        <w:t xml:space="preserve"> </w:t>
      </w:r>
      <w:r w:rsidRPr="00F11F0F">
        <w:t>create</w:t>
      </w:r>
      <w:r>
        <w:t xml:space="preserve"> </w:t>
      </w:r>
      <w:r w:rsidRPr="00F11F0F">
        <w:t>synergies,</w:t>
      </w:r>
      <w:r>
        <w:t xml:space="preserve"> </w:t>
      </w:r>
      <w:r w:rsidRPr="00F11F0F">
        <w:t>provide</w:t>
      </w:r>
      <w:r>
        <w:t xml:space="preserve"> </w:t>
      </w:r>
      <w:r w:rsidRPr="00F11F0F">
        <w:t>a</w:t>
      </w:r>
      <w:r>
        <w:t xml:space="preserve"> </w:t>
      </w:r>
      <w:r w:rsidRPr="00F11F0F">
        <w:t>wider</w:t>
      </w:r>
      <w:r>
        <w:t xml:space="preserve"> </w:t>
      </w:r>
      <w:r w:rsidRPr="00F11F0F">
        <w:t>array</w:t>
      </w:r>
      <w:r>
        <w:t xml:space="preserve"> </w:t>
      </w:r>
      <w:r w:rsidRPr="00F11F0F">
        <w:t>of</w:t>
      </w:r>
      <w:r>
        <w:t xml:space="preserve"> </w:t>
      </w:r>
      <w:r w:rsidRPr="00F11F0F">
        <w:t>tools</w:t>
      </w:r>
      <w:r>
        <w:t xml:space="preserve"> </w:t>
      </w:r>
      <w:r w:rsidRPr="00F11F0F">
        <w:t>and</w:t>
      </w:r>
      <w:r>
        <w:t xml:space="preserve"> </w:t>
      </w:r>
      <w:r w:rsidRPr="00F11F0F">
        <w:t>resources</w:t>
      </w:r>
      <w:r>
        <w:t xml:space="preserve"> </w:t>
      </w:r>
      <w:r w:rsidRPr="00F11F0F">
        <w:t>to</w:t>
      </w:r>
      <w:r>
        <w:t xml:space="preserve"> </w:t>
      </w:r>
      <w:r w:rsidRPr="00F11F0F">
        <w:t>national</w:t>
      </w:r>
      <w:r>
        <w:t xml:space="preserve"> </w:t>
      </w:r>
      <w:r w:rsidRPr="00F11F0F">
        <w:t>projects,</w:t>
      </w:r>
      <w:r>
        <w:t xml:space="preserve"> </w:t>
      </w:r>
      <w:r w:rsidRPr="00F11F0F">
        <w:t>and</w:t>
      </w:r>
      <w:r>
        <w:t xml:space="preserve"> </w:t>
      </w:r>
      <w:r w:rsidRPr="00F11F0F">
        <w:t>leverage</w:t>
      </w:r>
      <w:r>
        <w:t xml:space="preserve"> </w:t>
      </w:r>
      <w:r w:rsidRPr="00F11F0F">
        <w:t>key</w:t>
      </w:r>
      <w:r>
        <w:t xml:space="preserve"> </w:t>
      </w:r>
      <w:r w:rsidRPr="00F11F0F">
        <w:t>partnerships</w:t>
      </w:r>
      <w:r>
        <w:t xml:space="preserve"> </w:t>
      </w:r>
      <w:r w:rsidRPr="00F11F0F">
        <w:t>to</w:t>
      </w:r>
      <w:r>
        <w:t xml:space="preserve"> </w:t>
      </w:r>
      <w:r w:rsidRPr="00F11F0F">
        <w:t>yield</w:t>
      </w:r>
      <w:r>
        <w:t xml:space="preserve"> </w:t>
      </w:r>
      <w:r w:rsidRPr="00F11F0F">
        <w:t>cost</w:t>
      </w:r>
      <w:r>
        <w:t xml:space="preserve"> </w:t>
      </w:r>
      <w:r w:rsidRPr="00F11F0F">
        <w:t>savings</w:t>
      </w:r>
      <w:r>
        <w:t xml:space="preserve"> </w:t>
      </w:r>
      <w:r w:rsidRPr="00F11F0F">
        <w:t>and</w:t>
      </w:r>
      <w:r>
        <w:t xml:space="preserve"> </w:t>
      </w:r>
      <w:r w:rsidRPr="00F11F0F">
        <w:t>realize</w:t>
      </w:r>
      <w:r>
        <w:t xml:space="preserve"> </w:t>
      </w:r>
      <w:r w:rsidRPr="00F11F0F">
        <w:t>greater</w:t>
      </w:r>
      <w:r>
        <w:t xml:space="preserve"> </w:t>
      </w:r>
      <w:r w:rsidRPr="00F11F0F">
        <w:t>impact</w:t>
      </w:r>
      <w:r>
        <w:t xml:space="preserve"> </w:t>
      </w:r>
      <w:r w:rsidRPr="00F11F0F">
        <w:t>than</w:t>
      </w:r>
      <w:r>
        <w:t xml:space="preserve"> </w:t>
      </w:r>
      <w:r w:rsidRPr="00F11F0F">
        <w:t>possible</w:t>
      </w:r>
      <w:r>
        <w:t xml:space="preserve"> </w:t>
      </w:r>
      <w:r w:rsidRPr="00F11F0F">
        <w:t>under</w:t>
      </w:r>
      <w:r>
        <w:t xml:space="preserve"> </w:t>
      </w:r>
      <w:r w:rsidRPr="00F11F0F">
        <w:t>a</w:t>
      </w:r>
      <w:r>
        <w:t xml:space="preserve"> </w:t>
      </w:r>
      <w:r w:rsidRPr="00F11F0F">
        <w:t>fragmented,</w:t>
      </w:r>
      <w:r>
        <w:t xml:space="preserve"> </w:t>
      </w:r>
      <w:r w:rsidRPr="00F11F0F">
        <w:t>project-by-project</w:t>
      </w:r>
      <w:r>
        <w:t xml:space="preserve"> </w:t>
      </w:r>
      <w:r w:rsidRPr="00F11F0F">
        <w:t>approach.</w:t>
      </w:r>
    </w:p>
    <w:p w14:paraId="32650CF8" w14:textId="77777777" w:rsidR="00A84E01" w:rsidRPr="00F11F0F" w:rsidRDefault="00A84E01" w:rsidP="00A84E01"/>
    <w:p w14:paraId="69AF560A" w14:textId="77777777" w:rsidR="00A84E01" w:rsidRPr="00F11F0F" w:rsidRDefault="00A84E01" w:rsidP="00A84E01">
      <w:r w:rsidRPr="00F11F0F">
        <w:t>The</w:t>
      </w:r>
      <w:r>
        <w:t xml:space="preserve"> </w:t>
      </w:r>
      <w:r w:rsidRPr="00F11F0F">
        <w:t>Program</w:t>
      </w:r>
      <w:r>
        <w:t xml:space="preserve"> </w:t>
      </w:r>
      <w:r w:rsidRPr="00F11F0F">
        <w:t>consists</w:t>
      </w:r>
      <w:r>
        <w:t xml:space="preserve"> </w:t>
      </w:r>
      <w:r w:rsidRPr="00F11F0F">
        <w:t>of</w:t>
      </w:r>
      <w:r>
        <w:t xml:space="preserve"> </w:t>
      </w:r>
      <w:r w:rsidRPr="00F11F0F">
        <w:t>11</w:t>
      </w:r>
      <w:r>
        <w:t xml:space="preserve"> </w:t>
      </w:r>
      <w:r w:rsidRPr="00F11F0F">
        <w:t>national</w:t>
      </w:r>
      <w:r>
        <w:t xml:space="preserve"> </w:t>
      </w:r>
      <w:r w:rsidRPr="00F11F0F">
        <w:t>projects</w:t>
      </w:r>
      <w:r>
        <w:t xml:space="preserve"> </w:t>
      </w:r>
      <w:r w:rsidRPr="00F11F0F">
        <w:t>supported</w:t>
      </w:r>
      <w:r>
        <w:t xml:space="preserve"> </w:t>
      </w:r>
      <w:r w:rsidRPr="00F11F0F">
        <w:t>by</w:t>
      </w:r>
      <w:r>
        <w:t xml:space="preserve"> </w:t>
      </w:r>
      <w:r w:rsidRPr="00F11F0F">
        <w:t>a</w:t>
      </w:r>
      <w:r>
        <w:t xml:space="preserve"> </w:t>
      </w:r>
      <w:r w:rsidRPr="00F11F0F">
        <w:t>Global</w:t>
      </w:r>
      <w:r>
        <w:t xml:space="preserve"> </w:t>
      </w:r>
      <w:r w:rsidRPr="00F11F0F">
        <w:t>Learning,</w:t>
      </w:r>
      <w:r>
        <w:t xml:space="preserve"> </w:t>
      </w:r>
      <w:r w:rsidRPr="00F11F0F">
        <w:t>Financing,</w:t>
      </w:r>
      <w:r>
        <w:t xml:space="preserve"> </w:t>
      </w:r>
      <w:r w:rsidRPr="00F11F0F">
        <w:t>and</w:t>
      </w:r>
      <w:r>
        <w:t xml:space="preserve"> </w:t>
      </w:r>
      <w:r w:rsidRPr="00F11F0F">
        <w:t>Partnerships</w:t>
      </w:r>
      <w:r>
        <w:t xml:space="preserve"> </w:t>
      </w:r>
      <w:r w:rsidRPr="00F11F0F">
        <w:t>project</w:t>
      </w:r>
      <w:r>
        <w:t xml:space="preserve"> </w:t>
      </w:r>
      <w:r w:rsidRPr="00F11F0F">
        <w:t>to</w:t>
      </w:r>
      <w:r>
        <w:t xml:space="preserve"> </w:t>
      </w:r>
      <w:r w:rsidRPr="00F11F0F">
        <w:t>develop</w:t>
      </w:r>
      <w:r>
        <w:t xml:space="preserve"> </w:t>
      </w:r>
      <w:r w:rsidRPr="00F11F0F">
        <w:t>and</w:t>
      </w:r>
      <w:r>
        <w:t xml:space="preserve"> </w:t>
      </w:r>
      <w:r w:rsidRPr="00F11F0F">
        <w:t>disseminate</w:t>
      </w:r>
      <w:r>
        <w:t xml:space="preserve"> </w:t>
      </w:r>
      <w:r w:rsidRPr="00F11F0F">
        <w:t>best-practices</w:t>
      </w:r>
      <w:r>
        <w:t xml:space="preserve"> </w:t>
      </w:r>
      <w:r w:rsidRPr="00F11F0F">
        <w:t>and</w:t>
      </w:r>
      <w:r>
        <w:t xml:space="preserve"> </w:t>
      </w:r>
      <w:r w:rsidRPr="00F11F0F">
        <w:t>tools,</w:t>
      </w:r>
      <w:r>
        <w:t xml:space="preserve"> </w:t>
      </w:r>
      <w:r w:rsidRPr="00F11F0F">
        <w:t>catalyze</w:t>
      </w:r>
      <w:r>
        <w:t xml:space="preserve"> </w:t>
      </w:r>
      <w:r w:rsidRPr="00F11F0F">
        <w:t>investment</w:t>
      </w:r>
      <w:r>
        <w:t xml:space="preserve"> </w:t>
      </w:r>
      <w:r w:rsidRPr="00F11F0F">
        <w:t>in</w:t>
      </w:r>
      <w:r>
        <w:t xml:space="preserve"> </w:t>
      </w:r>
      <w:r w:rsidRPr="00F11F0F">
        <w:t>restoration,</w:t>
      </w:r>
      <w:r>
        <w:t xml:space="preserve"> </w:t>
      </w:r>
      <w:r w:rsidRPr="00F11F0F">
        <w:t>expand</w:t>
      </w:r>
      <w:r>
        <w:t xml:space="preserve"> </w:t>
      </w:r>
      <w:r w:rsidRPr="00F11F0F">
        <w:t>the</w:t>
      </w:r>
      <w:r>
        <w:t xml:space="preserve"> </w:t>
      </w:r>
      <w:r w:rsidRPr="00F11F0F">
        <w:t>scope</w:t>
      </w:r>
      <w:r>
        <w:t xml:space="preserve"> </w:t>
      </w:r>
      <w:r w:rsidRPr="00F11F0F">
        <w:t>of</w:t>
      </w:r>
      <w:r>
        <w:t xml:space="preserve"> </w:t>
      </w:r>
      <w:r w:rsidRPr="00F11F0F">
        <w:t>countries</w:t>
      </w:r>
      <w:r>
        <w:t xml:space="preserve"> </w:t>
      </w:r>
      <w:r w:rsidRPr="00F11F0F">
        <w:t>and</w:t>
      </w:r>
      <w:r>
        <w:t xml:space="preserve"> </w:t>
      </w:r>
      <w:r w:rsidRPr="00F11F0F">
        <w:t>actors</w:t>
      </w:r>
      <w:r>
        <w:t xml:space="preserve"> </w:t>
      </w:r>
      <w:r w:rsidRPr="00F11F0F">
        <w:t>engaged</w:t>
      </w:r>
      <w:r>
        <w:t xml:space="preserve"> </w:t>
      </w:r>
      <w:r w:rsidRPr="00F11F0F">
        <w:t>in</w:t>
      </w:r>
      <w:r>
        <w:t xml:space="preserve"> </w:t>
      </w:r>
      <w:r w:rsidRPr="00F11F0F">
        <w:t>forest</w:t>
      </w:r>
      <w:r>
        <w:t xml:space="preserve"> </w:t>
      </w:r>
      <w:r w:rsidRPr="00F11F0F">
        <w:t>and</w:t>
      </w:r>
      <w:r>
        <w:t xml:space="preserve"> </w:t>
      </w:r>
      <w:r w:rsidRPr="00F11F0F">
        <w:t>landscape</w:t>
      </w:r>
      <w:r>
        <w:t xml:space="preserve"> </w:t>
      </w:r>
      <w:r w:rsidRPr="00F11F0F">
        <w:t>restoration,</w:t>
      </w:r>
      <w:r>
        <w:t xml:space="preserve"> </w:t>
      </w:r>
      <w:r w:rsidRPr="00F11F0F">
        <w:t>and</w:t>
      </w:r>
      <w:r>
        <w:t xml:space="preserve"> </w:t>
      </w:r>
      <w:r w:rsidRPr="00F11F0F">
        <w:t>realize</w:t>
      </w:r>
      <w:r>
        <w:t xml:space="preserve"> </w:t>
      </w:r>
      <w:r w:rsidRPr="00F11F0F">
        <w:t>benefits</w:t>
      </w:r>
      <w:r>
        <w:t xml:space="preserve"> </w:t>
      </w:r>
      <w:r w:rsidRPr="00F11F0F">
        <w:t>at</w:t>
      </w:r>
      <w:r>
        <w:t xml:space="preserve"> </w:t>
      </w:r>
      <w:r w:rsidRPr="00F11F0F">
        <w:t>scale.</w:t>
      </w:r>
      <w:r>
        <w:t xml:space="preserve"> </w:t>
      </w:r>
      <w:r w:rsidRPr="00F11F0F">
        <w:t>The</w:t>
      </w:r>
      <w:r>
        <w:t xml:space="preserve"> </w:t>
      </w:r>
      <w:r w:rsidRPr="00F11F0F">
        <w:t>Restoration</w:t>
      </w:r>
      <w:r>
        <w:t xml:space="preserve"> </w:t>
      </w:r>
      <w:r w:rsidRPr="00F11F0F">
        <w:t>Initiative</w:t>
      </w:r>
      <w:r>
        <w:t xml:space="preserve"> </w:t>
      </w:r>
      <w:r w:rsidRPr="00F11F0F">
        <w:t>has</w:t>
      </w:r>
      <w:r>
        <w:t xml:space="preserve"> </w:t>
      </w:r>
      <w:r w:rsidRPr="00F11F0F">
        <w:t>been</w:t>
      </w:r>
      <w:r>
        <w:t xml:space="preserve"> </w:t>
      </w:r>
      <w:r w:rsidRPr="00F11F0F">
        <w:t>developed</w:t>
      </w:r>
      <w:r>
        <w:t xml:space="preserve"> </w:t>
      </w:r>
      <w:r w:rsidRPr="00F11F0F">
        <w:t>through</w:t>
      </w:r>
      <w:r>
        <w:t xml:space="preserve"> </w:t>
      </w:r>
      <w:r w:rsidRPr="00F11F0F">
        <w:t>collaboration</w:t>
      </w:r>
      <w:r>
        <w:t xml:space="preserve"> </w:t>
      </w:r>
      <w:r w:rsidRPr="00F11F0F">
        <w:t>between</w:t>
      </w:r>
      <w:r>
        <w:t xml:space="preserve"> </w:t>
      </w:r>
      <w:r w:rsidRPr="00F11F0F">
        <w:t>and</w:t>
      </w:r>
      <w:r>
        <w:t xml:space="preserve"> </w:t>
      </w:r>
      <w:r w:rsidRPr="00F11F0F">
        <w:t>will</w:t>
      </w:r>
      <w:r>
        <w:t xml:space="preserve"> </w:t>
      </w:r>
      <w:r w:rsidRPr="00F11F0F">
        <w:t>be</w:t>
      </w:r>
      <w:r>
        <w:t xml:space="preserve"> </w:t>
      </w:r>
      <w:r w:rsidRPr="00F11F0F">
        <w:t>steered</w:t>
      </w:r>
      <w:r>
        <w:t xml:space="preserve"> </w:t>
      </w:r>
      <w:r w:rsidRPr="00F11F0F">
        <w:t>by</w:t>
      </w:r>
      <w:r>
        <w:t xml:space="preserve"> </w:t>
      </w:r>
      <w:r w:rsidRPr="00F11F0F">
        <w:t>GEF</w:t>
      </w:r>
      <w:r>
        <w:t xml:space="preserve"> </w:t>
      </w:r>
      <w:r w:rsidRPr="00F11F0F">
        <w:t>Agencies</w:t>
      </w:r>
      <w:r>
        <w:t xml:space="preserve"> </w:t>
      </w:r>
      <w:r w:rsidRPr="00F11F0F">
        <w:t>IUCN,</w:t>
      </w:r>
      <w:r>
        <w:t xml:space="preserve"> </w:t>
      </w:r>
      <w:r w:rsidRPr="00F11F0F">
        <w:t>FAO,</w:t>
      </w:r>
      <w:r>
        <w:t xml:space="preserve"> </w:t>
      </w:r>
      <w:r w:rsidRPr="00F11F0F">
        <w:t>and</w:t>
      </w:r>
      <w:r>
        <w:t xml:space="preserve"> </w:t>
      </w:r>
      <w:r w:rsidRPr="00F11F0F">
        <w:t>UN</w:t>
      </w:r>
      <w:r w:rsidR="00AD4D5E" w:rsidRPr="00AD4D5E">
        <w:t xml:space="preserve"> Environment</w:t>
      </w:r>
      <w:r w:rsidRPr="00F11F0F">
        <w:t>.</w:t>
      </w:r>
      <w:r>
        <w:t xml:space="preserve"> </w:t>
      </w:r>
    </w:p>
    <w:p w14:paraId="0684B692" w14:textId="77777777" w:rsidR="00A84E01" w:rsidRPr="00F11F0F" w:rsidRDefault="00A84E01" w:rsidP="00A84E01"/>
    <w:p w14:paraId="2C5CB8F6" w14:textId="77777777" w:rsidR="00A84E01" w:rsidRPr="00F11F0F" w:rsidRDefault="00A84E01" w:rsidP="00A84E01">
      <w:r w:rsidRPr="00F11F0F">
        <w:t>The</w:t>
      </w:r>
      <w:r>
        <w:t xml:space="preserve"> </w:t>
      </w:r>
      <w:r w:rsidRPr="00F11F0F">
        <w:t>program</w:t>
      </w:r>
      <w:r>
        <w:t xml:space="preserve"> </w:t>
      </w:r>
      <w:r w:rsidRPr="00F11F0F">
        <w:t>will</w:t>
      </w:r>
      <w:r>
        <w:t xml:space="preserve"> </w:t>
      </w:r>
      <w:r w:rsidRPr="00F11F0F">
        <w:t>be</w:t>
      </w:r>
      <w:r>
        <w:t xml:space="preserve"> </w:t>
      </w:r>
      <w:r w:rsidRPr="00F11F0F">
        <w:t>implemented</w:t>
      </w:r>
      <w:r>
        <w:t xml:space="preserve"> </w:t>
      </w:r>
      <w:r w:rsidRPr="00F11F0F">
        <w:t>in</w:t>
      </w:r>
      <w:r>
        <w:t xml:space="preserve"> </w:t>
      </w:r>
      <w:r w:rsidRPr="00F11F0F">
        <w:t>Africa</w:t>
      </w:r>
      <w:r>
        <w:t xml:space="preserve"> </w:t>
      </w:r>
      <w:r w:rsidRPr="00F11F0F">
        <w:t>and</w:t>
      </w:r>
      <w:r>
        <w:t xml:space="preserve"> </w:t>
      </w:r>
      <w:r w:rsidRPr="00F11F0F">
        <w:t>Asia</w:t>
      </w:r>
      <w:r>
        <w:t xml:space="preserve"> </w:t>
      </w:r>
      <w:r w:rsidRPr="00F11F0F">
        <w:t>initially,</w:t>
      </w:r>
      <w:r>
        <w:t xml:space="preserve"> </w:t>
      </w:r>
      <w:r w:rsidRPr="00F11F0F">
        <w:t>with</w:t>
      </w:r>
      <w:r>
        <w:t xml:space="preserve"> </w:t>
      </w:r>
      <w:r w:rsidRPr="00F11F0F">
        <w:t>Latin</w:t>
      </w:r>
      <w:r>
        <w:t xml:space="preserve"> </w:t>
      </w:r>
      <w:r w:rsidRPr="00F11F0F">
        <w:t>American</w:t>
      </w:r>
      <w:r>
        <w:t xml:space="preserve"> </w:t>
      </w:r>
      <w:r w:rsidRPr="00F11F0F">
        <w:t>countries</w:t>
      </w:r>
      <w:r>
        <w:t xml:space="preserve"> </w:t>
      </w:r>
      <w:r w:rsidRPr="00F11F0F">
        <w:t>as</w:t>
      </w:r>
      <w:r>
        <w:t xml:space="preserve"> </w:t>
      </w:r>
      <w:r w:rsidRPr="00F11F0F">
        <w:t>well</w:t>
      </w:r>
      <w:r>
        <w:t xml:space="preserve"> </w:t>
      </w:r>
      <w:r w:rsidRPr="00F11F0F">
        <w:t>as</w:t>
      </w:r>
      <w:r>
        <w:t xml:space="preserve"> </w:t>
      </w:r>
      <w:r w:rsidRPr="00F11F0F">
        <w:t>additional</w:t>
      </w:r>
      <w:r>
        <w:t xml:space="preserve"> </w:t>
      </w:r>
      <w:r w:rsidRPr="00F11F0F">
        <w:t>African</w:t>
      </w:r>
      <w:r>
        <w:t xml:space="preserve"> </w:t>
      </w:r>
      <w:r w:rsidRPr="00F11F0F">
        <w:t>and</w:t>
      </w:r>
      <w:r>
        <w:t xml:space="preserve"> </w:t>
      </w:r>
      <w:r w:rsidRPr="00F11F0F">
        <w:t>Asian</w:t>
      </w:r>
      <w:r>
        <w:t xml:space="preserve"> </w:t>
      </w:r>
      <w:r w:rsidRPr="00F11F0F">
        <w:t>countries</w:t>
      </w:r>
      <w:r>
        <w:t xml:space="preserve"> </w:t>
      </w:r>
      <w:r w:rsidRPr="00F11F0F">
        <w:t>and</w:t>
      </w:r>
      <w:r>
        <w:t xml:space="preserve"> </w:t>
      </w:r>
      <w:r w:rsidRPr="00F11F0F">
        <w:t>other</w:t>
      </w:r>
      <w:r>
        <w:t xml:space="preserve"> </w:t>
      </w:r>
      <w:r w:rsidRPr="00F11F0F">
        <w:t>Implementing</w:t>
      </w:r>
      <w:r>
        <w:t xml:space="preserve"> </w:t>
      </w:r>
      <w:r w:rsidRPr="00F11F0F">
        <w:t>Agencies</w:t>
      </w:r>
      <w:r>
        <w:t xml:space="preserve"> </w:t>
      </w:r>
      <w:r w:rsidRPr="00F11F0F">
        <w:t>wishing</w:t>
      </w:r>
      <w:r>
        <w:t xml:space="preserve"> </w:t>
      </w:r>
      <w:r w:rsidRPr="00F11F0F">
        <w:t>to</w:t>
      </w:r>
      <w:r>
        <w:t xml:space="preserve"> </w:t>
      </w:r>
      <w:r w:rsidRPr="00F11F0F">
        <w:t>align</w:t>
      </w:r>
      <w:r>
        <w:t xml:space="preserve"> </w:t>
      </w:r>
      <w:r w:rsidRPr="00F11F0F">
        <w:t>with</w:t>
      </w:r>
      <w:r>
        <w:t xml:space="preserve"> </w:t>
      </w:r>
      <w:r w:rsidRPr="00F11F0F">
        <w:t>the</w:t>
      </w:r>
      <w:r>
        <w:t xml:space="preserve"> </w:t>
      </w:r>
      <w:r w:rsidRPr="00F11F0F">
        <w:t>program</w:t>
      </w:r>
      <w:r>
        <w:t xml:space="preserve"> </w:t>
      </w:r>
      <w:r w:rsidRPr="00F11F0F">
        <w:t>at</w:t>
      </w:r>
      <w:r>
        <w:t xml:space="preserve"> </w:t>
      </w:r>
      <w:r w:rsidRPr="00F11F0F">
        <w:t>the</w:t>
      </w:r>
      <w:r>
        <w:t xml:space="preserve"> </w:t>
      </w:r>
      <w:r w:rsidRPr="00F11F0F">
        <w:t>next</w:t>
      </w:r>
      <w:r>
        <w:t xml:space="preserve"> </w:t>
      </w:r>
      <w:r w:rsidRPr="00F11F0F">
        <w:t>opportunity.</w:t>
      </w:r>
    </w:p>
    <w:p w14:paraId="7C307880" w14:textId="77777777" w:rsidR="00A84E01" w:rsidRPr="00F11F0F" w:rsidRDefault="00A84E01" w:rsidP="00A84E01"/>
    <w:p w14:paraId="6A8BBD1C" w14:textId="77777777" w:rsidR="00A84E01" w:rsidRDefault="00A84E01" w:rsidP="00A84E01">
      <w:r w:rsidRPr="00F11F0F">
        <w:t>This</w:t>
      </w:r>
      <w:r>
        <w:t xml:space="preserve"> </w:t>
      </w:r>
      <w:r w:rsidRPr="00F11F0F">
        <w:t>project</w:t>
      </w:r>
      <w:r>
        <w:t xml:space="preserve"> </w:t>
      </w:r>
      <w:r w:rsidRPr="00F11F0F">
        <w:t>fits</w:t>
      </w:r>
      <w:r>
        <w:t xml:space="preserve"> </w:t>
      </w:r>
      <w:r w:rsidRPr="00F11F0F">
        <w:t>perfectly</w:t>
      </w:r>
      <w:r>
        <w:t xml:space="preserve"> </w:t>
      </w:r>
      <w:r w:rsidRPr="00F11F0F">
        <w:t>with</w:t>
      </w:r>
      <w:r>
        <w:t xml:space="preserve"> </w:t>
      </w:r>
      <w:r w:rsidRPr="00F11F0F">
        <w:t>the</w:t>
      </w:r>
      <w:r>
        <w:t xml:space="preserve"> </w:t>
      </w:r>
      <w:r w:rsidRPr="00F11F0F">
        <w:t>goals</w:t>
      </w:r>
      <w:r>
        <w:t xml:space="preserve"> </w:t>
      </w:r>
      <w:r w:rsidRPr="00F11F0F">
        <w:t>and</w:t>
      </w:r>
      <w:r>
        <w:t xml:space="preserve"> </w:t>
      </w:r>
      <w:r w:rsidRPr="00F11F0F">
        <w:t>activities</w:t>
      </w:r>
      <w:r>
        <w:t xml:space="preserve"> </w:t>
      </w:r>
      <w:r w:rsidRPr="00F11F0F">
        <w:t>of</w:t>
      </w:r>
      <w:r>
        <w:t xml:space="preserve"> </w:t>
      </w:r>
      <w:r w:rsidRPr="00F11F0F">
        <w:t>the</w:t>
      </w:r>
      <w:r>
        <w:t xml:space="preserve"> </w:t>
      </w:r>
      <w:r w:rsidRPr="00F11F0F">
        <w:t>other</w:t>
      </w:r>
      <w:r>
        <w:t xml:space="preserve"> </w:t>
      </w:r>
      <w:r w:rsidRPr="00F11F0F">
        <w:t>projects</w:t>
      </w:r>
      <w:r>
        <w:t xml:space="preserve"> </w:t>
      </w:r>
      <w:r w:rsidRPr="00F11F0F">
        <w:t>under</w:t>
      </w:r>
      <w:r>
        <w:t xml:space="preserve"> </w:t>
      </w:r>
      <w:r w:rsidRPr="00F11F0F">
        <w:t>the</w:t>
      </w:r>
      <w:r>
        <w:t xml:space="preserve"> </w:t>
      </w:r>
      <w:r w:rsidRPr="00F11F0F">
        <w:t>TRI.</w:t>
      </w:r>
      <w:r>
        <w:t xml:space="preserve"> </w:t>
      </w:r>
      <w:r w:rsidRPr="00F11F0F">
        <w:t>It</w:t>
      </w:r>
      <w:r>
        <w:t xml:space="preserve"> </w:t>
      </w:r>
      <w:r w:rsidRPr="00F11F0F">
        <w:t>can</w:t>
      </w:r>
      <w:r>
        <w:t xml:space="preserve"> </w:t>
      </w:r>
      <w:r w:rsidRPr="00F11F0F">
        <w:t>be</w:t>
      </w:r>
      <w:r>
        <w:t xml:space="preserve"> </w:t>
      </w:r>
      <w:r w:rsidRPr="00F11F0F">
        <w:t>considered</w:t>
      </w:r>
      <w:r>
        <w:t xml:space="preserve"> </w:t>
      </w:r>
      <w:r w:rsidRPr="00F11F0F">
        <w:t>as</w:t>
      </w:r>
      <w:r>
        <w:t xml:space="preserve"> </w:t>
      </w:r>
      <w:r w:rsidRPr="00F11F0F">
        <w:t>an</w:t>
      </w:r>
      <w:r>
        <w:t xml:space="preserve"> </w:t>
      </w:r>
      <w:r w:rsidRPr="00F11F0F">
        <w:t>add-on</w:t>
      </w:r>
      <w:r>
        <w:t xml:space="preserve"> </w:t>
      </w:r>
      <w:r w:rsidRPr="00F11F0F">
        <w:t>to</w:t>
      </w:r>
      <w:r>
        <w:t xml:space="preserve"> </w:t>
      </w:r>
      <w:r w:rsidRPr="00F11F0F">
        <w:t>the</w:t>
      </w:r>
      <w:r>
        <w:t xml:space="preserve"> </w:t>
      </w:r>
      <w:r w:rsidRPr="00F11F0F">
        <w:t>TRI</w:t>
      </w:r>
      <w:r>
        <w:t xml:space="preserve"> </w:t>
      </w:r>
      <w:r w:rsidRPr="00F11F0F">
        <w:t>to</w:t>
      </w:r>
      <w:r>
        <w:t xml:space="preserve"> </w:t>
      </w:r>
      <w:r w:rsidRPr="00F11F0F">
        <w:t>bring</w:t>
      </w:r>
      <w:r>
        <w:t xml:space="preserve"> </w:t>
      </w:r>
      <w:r w:rsidRPr="00F11F0F">
        <w:t>new</w:t>
      </w:r>
      <w:r>
        <w:t xml:space="preserve"> </w:t>
      </w:r>
      <w:r w:rsidRPr="00F11F0F">
        <w:t>experiences</w:t>
      </w:r>
      <w:r>
        <w:t xml:space="preserve"> </w:t>
      </w:r>
      <w:r w:rsidRPr="00F11F0F">
        <w:t>from</w:t>
      </w:r>
      <w:r>
        <w:t xml:space="preserve"> </w:t>
      </w:r>
      <w:r w:rsidRPr="00F11F0F">
        <w:t>Asia</w:t>
      </w:r>
      <w:r>
        <w:t xml:space="preserve"> </w:t>
      </w:r>
      <w:r w:rsidRPr="00F11F0F">
        <w:t>and</w:t>
      </w:r>
      <w:r>
        <w:t xml:space="preserve"> </w:t>
      </w:r>
      <w:r w:rsidRPr="00F11F0F">
        <w:t>receive</w:t>
      </w:r>
      <w:r>
        <w:t xml:space="preserve"> </w:t>
      </w:r>
      <w:r w:rsidRPr="00F11F0F">
        <w:t>knowledge</w:t>
      </w:r>
      <w:r>
        <w:t xml:space="preserve"> </w:t>
      </w:r>
      <w:r w:rsidRPr="00F11F0F">
        <w:t>and</w:t>
      </w:r>
      <w:r>
        <w:t xml:space="preserve"> </w:t>
      </w:r>
      <w:r w:rsidRPr="00F11F0F">
        <w:t>support</w:t>
      </w:r>
      <w:r>
        <w:t xml:space="preserve"> </w:t>
      </w:r>
      <w:r w:rsidRPr="00F11F0F">
        <w:t>from</w:t>
      </w:r>
      <w:r>
        <w:t xml:space="preserve"> </w:t>
      </w:r>
      <w:r w:rsidRPr="00F11F0F">
        <w:t>the</w:t>
      </w:r>
      <w:r>
        <w:t xml:space="preserve"> </w:t>
      </w:r>
      <w:r w:rsidRPr="00F11F0F">
        <w:t>TRI</w:t>
      </w:r>
      <w:r>
        <w:t xml:space="preserve"> </w:t>
      </w:r>
      <w:r w:rsidRPr="00F11F0F">
        <w:t>project</w:t>
      </w:r>
      <w:r>
        <w:t xml:space="preserve"> </w:t>
      </w:r>
      <w:r w:rsidRPr="00F11F0F">
        <w:t>around</w:t>
      </w:r>
      <w:r>
        <w:t xml:space="preserve"> </w:t>
      </w:r>
      <w:r w:rsidRPr="00F11F0F">
        <w:t>the</w:t>
      </w:r>
      <w:r>
        <w:t xml:space="preserve"> </w:t>
      </w:r>
      <w:r w:rsidRPr="00F11F0F">
        <w:t>world.</w:t>
      </w:r>
      <w:r>
        <w:t xml:space="preserve"> </w:t>
      </w:r>
    </w:p>
    <w:p w14:paraId="0DE2C9B2" w14:textId="77777777" w:rsidR="00A84E01" w:rsidRDefault="00A84E01" w:rsidP="00A84E01"/>
    <w:p w14:paraId="50606211" w14:textId="77777777" w:rsidR="00A84E01" w:rsidRDefault="00A84E01" w:rsidP="00A84E01">
      <w:r w:rsidRPr="008D0D1F">
        <w:t>Furthermore,</w:t>
      </w:r>
      <w:r>
        <w:t xml:space="preserve"> </w:t>
      </w:r>
      <w:r w:rsidRPr="008D0D1F">
        <w:t>FAO</w:t>
      </w:r>
      <w:r>
        <w:t xml:space="preserve"> </w:t>
      </w:r>
      <w:r w:rsidRPr="008D0D1F">
        <w:t>will</w:t>
      </w:r>
      <w:r>
        <w:t xml:space="preserve"> </w:t>
      </w:r>
      <w:r w:rsidRPr="008D0D1F">
        <w:t>ensure</w:t>
      </w:r>
      <w:r>
        <w:t xml:space="preserve"> </w:t>
      </w:r>
      <w:r w:rsidRPr="008D0D1F">
        <w:t>that</w:t>
      </w:r>
      <w:r>
        <w:t xml:space="preserve"> </w:t>
      </w:r>
      <w:r w:rsidRPr="008D0D1F">
        <w:t>this</w:t>
      </w:r>
      <w:r>
        <w:t xml:space="preserve"> </w:t>
      </w:r>
      <w:r w:rsidRPr="008D0D1F">
        <w:t>project</w:t>
      </w:r>
      <w:r>
        <w:t xml:space="preserve"> </w:t>
      </w:r>
      <w:r w:rsidRPr="008D0D1F">
        <w:t>builds</w:t>
      </w:r>
      <w:r>
        <w:t xml:space="preserve"> </w:t>
      </w:r>
      <w:r w:rsidRPr="008D0D1F">
        <w:t>on</w:t>
      </w:r>
      <w:r>
        <w:t xml:space="preserve"> </w:t>
      </w:r>
      <w:r w:rsidRPr="008D0D1F">
        <w:t>best</w:t>
      </w:r>
      <w:r>
        <w:t xml:space="preserve"> </w:t>
      </w:r>
      <w:r w:rsidRPr="008D0D1F">
        <w:t>practices,</w:t>
      </w:r>
      <w:r>
        <w:t xml:space="preserve"> </w:t>
      </w:r>
      <w:r w:rsidRPr="008D0D1F">
        <w:t>methodologies</w:t>
      </w:r>
      <w:r>
        <w:t xml:space="preserve"> </w:t>
      </w:r>
      <w:r w:rsidRPr="008D0D1F">
        <w:t>and</w:t>
      </w:r>
      <w:r>
        <w:t xml:space="preserve"> </w:t>
      </w:r>
      <w:r w:rsidRPr="008D0D1F">
        <w:t>lessons</w:t>
      </w:r>
      <w:r>
        <w:t xml:space="preserve"> </w:t>
      </w:r>
      <w:r w:rsidRPr="008D0D1F">
        <w:t>from</w:t>
      </w:r>
      <w:r>
        <w:t xml:space="preserve"> </w:t>
      </w:r>
      <w:r w:rsidRPr="008D0D1F">
        <w:t>other</w:t>
      </w:r>
      <w:r>
        <w:t xml:space="preserve"> </w:t>
      </w:r>
      <w:r w:rsidRPr="008D0D1F">
        <w:t>GEF</w:t>
      </w:r>
      <w:r>
        <w:t xml:space="preserve"> </w:t>
      </w:r>
      <w:r w:rsidRPr="008D0D1F">
        <w:t>funded</w:t>
      </w:r>
      <w:r>
        <w:t xml:space="preserve"> </w:t>
      </w:r>
      <w:r w:rsidRPr="008D0D1F">
        <w:t>projects</w:t>
      </w:r>
      <w:r>
        <w:t xml:space="preserve"> </w:t>
      </w:r>
      <w:r w:rsidRPr="008D0D1F">
        <w:t>related</w:t>
      </w:r>
      <w:r>
        <w:t xml:space="preserve"> </w:t>
      </w:r>
      <w:r w:rsidRPr="008D0D1F">
        <w:t>to</w:t>
      </w:r>
      <w:r>
        <w:t xml:space="preserve"> </w:t>
      </w:r>
      <w:r w:rsidRPr="008D0D1F">
        <w:t>forest</w:t>
      </w:r>
      <w:r>
        <w:t xml:space="preserve"> </w:t>
      </w:r>
      <w:r w:rsidRPr="008D0D1F">
        <w:t>landscape</w:t>
      </w:r>
      <w:r>
        <w:t xml:space="preserve"> </w:t>
      </w:r>
      <w:r w:rsidRPr="008D0D1F">
        <w:t>restoration</w:t>
      </w:r>
      <w:r>
        <w:t xml:space="preserve"> </w:t>
      </w:r>
      <w:r w:rsidRPr="008D0D1F">
        <w:t>from</w:t>
      </w:r>
      <w:r>
        <w:t xml:space="preserve"> </w:t>
      </w:r>
      <w:r w:rsidRPr="008D0D1F">
        <w:t>around</w:t>
      </w:r>
      <w:r>
        <w:t xml:space="preserve"> </w:t>
      </w:r>
      <w:r w:rsidRPr="008D0D1F">
        <w:t>the</w:t>
      </w:r>
      <w:r>
        <w:t xml:space="preserve"> </w:t>
      </w:r>
      <w:r w:rsidRPr="008D0D1F">
        <w:t>world.</w:t>
      </w:r>
      <w:r>
        <w:t xml:space="preserve"> </w:t>
      </w:r>
      <w:r w:rsidRPr="008D0D1F">
        <w:t>FAO</w:t>
      </w:r>
      <w:r>
        <w:t xml:space="preserve"> </w:t>
      </w:r>
      <w:r w:rsidRPr="008D0D1F">
        <w:t>will</w:t>
      </w:r>
      <w:r>
        <w:t xml:space="preserve"> </w:t>
      </w:r>
      <w:r w:rsidRPr="008D0D1F">
        <w:t>ensure</w:t>
      </w:r>
      <w:r>
        <w:t xml:space="preserve"> </w:t>
      </w:r>
      <w:r w:rsidRPr="008D0D1F">
        <w:t>that</w:t>
      </w:r>
      <w:r>
        <w:t xml:space="preserve"> </w:t>
      </w:r>
      <w:r w:rsidRPr="008D0D1F">
        <w:t>the</w:t>
      </w:r>
      <w:r>
        <w:t xml:space="preserve"> </w:t>
      </w:r>
      <w:r w:rsidRPr="008D0D1F">
        <w:t>project</w:t>
      </w:r>
      <w:r>
        <w:t xml:space="preserve"> </w:t>
      </w:r>
      <w:r w:rsidRPr="008D0D1F">
        <w:t>has</w:t>
      </w:r>
      <w:r>
        <w:t xml:space="preserve"> </w:t>
      </w:r>
      <w:r w:rsidRPr="008D0D1F">
        <w:t>strong</w:t>
      </w:r>
      <w:r>
        <w:t xml:space="preserve"> </w:t>
      </w:r>
      <w:r w:rsidRPr="008D0D1F">
        <w:t>links</w:t>
      </w:r>
      <w:r>
        <w:t xml:space="preserve"> </w:t>
      </w:r>
      <w:r w:rsidRPr="008D0D1F">
        <w:t>with</w:t>
      </w:r>
      <w:r>
        <w:t xml:space="preserve"> </w:t>
      </w:r>
      <w:r w:rsidRPr="008D0D1F">
        <w:t>GEF</w:t>
      </w:r>
      <w:r>
        <w:t xml:space="preserve"> </w:t>
      </w:r>
      <w:r w:rsidRPr="008D0D1F">
        <w:t>funded</w:t>
      </w:r>
      <w:r>
        <w:t xml:space="preserve"> </w:t>
      </w:r>
      <w:r w:rsidRPr="008D0D1F">
        <w:t>The</w:t>
      </w:r>
      <w:r>
        <w:t xml:space="preserve"> </w:t>
      </w:r>
      <w:r w:rsidRPr="008D0D1F">
        <w:t>Restoration</w:t>
      </w:r>
      <w:r>
        <w:t xml:space="preserve"> </w:t>
      </w:r>
      <w:r w:rsidRPr="008D0D1F">
        <w:t>Initiative</w:t>
      </w:r>
      <w:r>
        <w:t xml:space="preserve"> </w:t>
      </w:r>
      <w:r w:rsidRPr="008D0D1F">
        <w:t>(TRI.</w:t>
      </w:r>
      <w:r>
        <w:t xml:space="preserve"> </w:t>
      </w:r>
      <w:r w:rsidRPr="008D0D1F">
        <w:t>FAO</w:t>
      </w:r>
      <w:r>
        <w:t xml:space="preserve"> </w:t>
      </w:r>
      <w:r w:rsidRPr="008D0D1F">
        <w:t>is</w:t>
      </w:r>
      <w:r>
        <w:t xml:space="preserve"> </w:t>
      </w:r>
      <w:r w:rsidRPr="008D0D1F">
        <w:t>one</w:t>
      </w:r>
      <w:r>
        <w:t xml:space="preserve"> </w:t>
      </w:r>
      <w:r w:rsidRPr="008D0D1F">
        <w:t>of</w:t>
      </w:r>
      <w:r>
        <w:t xml:space="preserve"> </w:t>
      </w:r>
      <w:r w:rsidRPr="008D0D1F">
        <w:t>the</w:t>
      </w:r>
      <w:r>
        <w:t xml:space="preserve"> </w:t>
      </w:r>
      <w:r w:rsidRPr="008D0D1F">
        <w:t>three</w:t>
      </w:r>
      <w:r>
        <w:t xml:space="preserve"> </w:t>
      </w:r>
      <w:r w:rsidRPr="008D0D1F">
        <w:t>GEF</w:t>
      </w:r>
      <w:r>
        <w:t xml:space="preserve"> </w:t>
      </w:r>
      <w:r w:rsidRPr="008D0D1F">
        <w:t>Implementing</w:t>
      </w:r>
      <w:r>
        <w:t xml:space="preserve"> </w:t>
      </w:r>
      <w:r w:rsidRPr="008D0D1F">
        <w:t>Agencies</w:t>
      </w:r>
      <w:r>
        <w:t xml:space="preserve"> </w:t>
      </w:r>
      <w:r w:rsidRPr="008D0D1F">
        <w:t>involved</w:t>
      </w:r>
      <w:r>
        <w:t xml:space="preserve"> </w:t>
      </w:r>
      <w:r w:rsidRPr="008D0D1F">
        <w:t>in</w:t>
      </w:r>
      <w:r>
        <w:t xml:space="preserve"> </w:t>
      </w:r>
      <w:r w:rsidRPr="008D0D1F">
        <w:t>its</w:t>
      </w:r>
      <w:r>
        <w:t xml:space="preserve"> </w:t>
      </w:r>
      <w:r w:rsidRPr="008D0D1F">
        <w:t>development</w:t>
      </w:r>
      <w:r>
        <w:t xml:space="preserve"> </w:t>
      </w:r>
      <w:r w:rsidRPr="008D0D1F">
        <w:t>and</w:t>
      </w:r>
      <w:r>
        <w:t xml:space="preserve"> </w:t>
      </w:r>
      <w:r w:rsidRPr="008D0D1F">
        <w:t>implementation).</w:t>
      </w:r>
      <w:r>
        <w:t xml:space="preserve"> </w:t>
      </w:r>
      <w:r w:rsidRPr="008D0D1F">
        <w:t>This</w:t>
      </w:r>
      <w:r>
        <w:t xml:space="preserve"> </w:t>
      </w:r>
      <w:r w:rsidRPr="008D0D1F">
        <w:t>project’s</w:t>
      </w:r>
      <w:r>
        <w:t xml:space="preserve"> </w:t>
      </w:r>
      <w:r w:rsidRPr="008D0D1F">
        <w:t>overall</w:t>
      </w:r>
      <w:r>
        <w:t xml:space="preserve"> </w:t>
      </w:r>
      <w:r w:rsidRPr="008D0D1F">
        <w:t>approach</w:t>
      </w:r>
      <w:r>
        <w:t xml:space="preserve"> </w:t>
      </w:r>
      <w:r w:rsidRPr="008D0D1F">
        <w:t>is</w:t>
      </w:r>
      <w:r>
        <w:t xml:space="preserve"> </w:t>
      </w:r>
      <w:r w:rsidRPr="008D0D1F">
        <w:t>consistent</w:t>
      </w:r>
      <w:r>
        <w:t xml:space="preserve"> </w:t>
      </w:r>
      <w:r w:rsidRPr="008D0D1F">
        <w:t>with</w:t>
      </w:r>
      <w:r>
        <w:t xml:space="preserve"> </w:t>
      </w:r>
      <w:r w:rsidRPr="008D0D1F">
        <w:t>the</w:t>
      </w:r>
      <w:r>
        <w:t xml:space="preserve"> </w:t>
      </w:r>
      <w:r w:rsidRPr="008D0D1F">
        <w:t>goals</w:t>
      </w:r>
      <w:r>
        <w:t xml:space="preserve"> </w:t>
      </w:r>
      <w:r w:rsidRPr="008D0D1F">
        <w:t>and</w:t>
      </w:r>
      <w:r>
        <w:t xml:space="preserve"> </w:t>
      </w:r>
      <w:r w:rsidRPr="008D0D1F">
        <w:t>results</w:t>
      </w:r>
      <w:r>
        <w:t xml:space="preserve"> </w:t>
      </w:r>
      <w:r w:rsidRPr="008D0D1F">
        <w:t>outlined</w:t>
      </w:r>
      <w:r>
        <w:t xml:space="preserve"> </w:t>
      </w:r>
      <w:r w:rsidRPr="008D0D1F">
        <w:t>in</w:t>
      </w:r>
      <w:r>
        <w:t xml:space="preserve"> </w:t>
      </w:r>
      <w:r w:rsidRPr="008D0D1F">
        <w:t>the</w:t>
      </w:r>
      <w:r>
        <w:t xml:space="preserve"> </w:t>
      </w:r>
      <w:r w:rsidRPr="008D0D1F">
        <w:t>TRI</w:t>
      </w:r>
      <w:r>
        <w:t xml:space="preserve"> </w:t>
      </w:r>
      <w:r w:rsidRPr="008D0D1F">
        <w:t>programme</w:t>
      </w:r>
      <w:r>
        <w:t xml:space="preserve"> </w:t>
      </w:r>
      <w:r w:rsidRPr="008D0D1F">
        <w:t>framework</w:t>
      </w:r>
      <w:r>
        <w:t xml:space="preserve"> </w:t>
      </w:r>
      <w:r w:rsidRPr="008D0D1F">
        <w:t>document.</w:t>
      </w:r>
      <w:r>
        <w:t xml:space="preserve"> </w:t>
      </w:r>
      <w:r w:rsidRPr="008D0D1F">
        <w:t>Lessons</w:t>
      </w:r>
      <w:r>
        <w:t xml:space="preserve"> </w:t>
      </w:r>
      <w:r w:rsidRPr="008D0D1F">
        <w:t>from</w:t>
      </w:r>
      <w:r>
        <w:t xml:space="preserve"> </w:t>
      </w:r>
      <w:r w:rsidRPr="008D0D1F">
        <w:t>this</w:t>
      </w:r>
      <w:r>
        <w:t xml:space="preserve"> </w:t>
      </w:r>
      <w:r w:rsidRPr="008D0D1F">
        <w:t>project</w:t>
      </w:r>
      <w:r>
        <w:t xml:space="preserve"> </w:t>
      </w:r>
      <w:r w:rsidRPr="008D0D1F">
        <w:t>will</w:t>
      </w:r>
      <w:r>
        <w:t xml:space="preserve"> </w:t>
      </w:r>
      <w:r w:rsidRPr="008D0D1F">
        <w:t>also</w:t>
      </w:r>
      <w:r>
        <w:t xml:space="preserve"> </w:t>
      </w:r>
      <w:r w:rsidRPr="008D0D1F">
        <w:t>be</w:t>
      </w:r>
      <w:r>
        <w:t xml:space="preserve"> </w:t>
      </w:r>
      <w:r w:rsidRPr="008D0D1F">
        <w:t>shared</w:t>
      </w:r>
      <w:r>
        <w:t xml:space="preserve"> </w:t>
      </w:r>
      <w:r w:rsidRPr="008D0D1F">
        <w:t>with</w:t>
      </w:r>
      <w:r>
        <w:t xml:space="preserve"> </w:t>
      </w:r>
      <w:r w:rsidRPr="008D0D1F">
        <w:t>TRI</w:t>
      </w:r>
      <w:r>
        <w:t xml:space="preserve"> </w:t>
      </w:r>
      <w:r w:rsidRPr="008D0D1F">
        <w:t>child</w:t>
      </w:r>
      <w:r>
        <w:t xml:space="preserve"> </w:t>
      </w:r>
      <w:r w:rsidRPr="008D0D1F">
        <w:t>projects</w:t>
      </w:r>
      <w:r>
        <w:t xml:space="preserve"> </w:t>
      </w:r>
      <w:r w:rsidRPr="008D0D1F">
        <w:t>globally</w:t>
      </w:r>
      <w:r>
        <w:t xml:space="preserve"> </w:t>
      </w:r>
      <w:r w:rsidRPr="008D0D1F">
        <w:t>through</w:t>
      </w:r>
      <w:r>
        <w:t xml:space="preserve"> </w:t>
      </w:r>
      <w:r w:rsidRPr="008D0D1F">
        <w:t>the</w:t>
      </w:r>
      <w:r>
        <w:t xml:space="preserve"> </w:t>
      </w:r>
      <w:r w:rsidRPr="008D0D1F">
        <w:t>programme’s</w:t>
      </w:r>
      <w:r>
        <w:t xml:space="preserve"> </w:t>
      </w:r>
      <w:r w:rsidRPr="008D0D1F">
        <w:t>communication</w:t>
      </w:r>
      <w:r>
        <w:t xml:space="preserve"> </w:t>
      </w:r>
      <w:r w:rsidRPr="008D0D1F">
        <w:t>channels</w:t>
      </w:r>
      <w:r>
        <w:t xml:space="preserve"> </w:t>
      </w:r>
      <w:r w:rsidRPr="008D0D1F">
        <w:t>as</w:t>
      </w:r>
      <w:r>
        <w:t xml:space="preserve"> </w:t>
      </w:r>
      <w:r w:rsidRPr="008D0D1F">
        <w:t>well.</w:t>
      </w:r>
    </w:p>
    <w:p w14:paraId="1C9F0D0E" w14:textId="77777777" w:rsidR="00A84E01" w:rsidRPr="00AE2730" w:rsidRDefault="00A84E01" w:rsidP="00A84E01">
      <w:pPr>
        <w:pStyle w:val="numbered"/>
        <w:numPr>
          <w:ilvl w:val="0"/>
          <w:numId w:val="0"/>
        </w:numPr>
      </w:pPr>
    </w:p>
    <w:p w14:paraId="1CC494A0" w14:textId="77777777" w:rsidR="00D7496E" w:rsidRPr="00AE2730" w:rsidRDefault="00A84E01" w:rsidP="00271385">
      <w:pPr>
        <w:pStyle w:val="11Style"/>
        <w:rPr>
          <w:lang w:eastAsia="en-GB"/>
        </w:rPr>
      </w:pPr>
      <w:bookmarkStart w:id="93" w:name="_Toc536697962"/>
      <w:bookmarkStart w:id="94" w:name="_Toc9338905"/>
      <w:r>
        <w:rPr>
          <w:lang w:eastAsia="en-GB"/>
        </w:rPr>
        <w:t>3.2</w:t>
      </w:r>
      <w:r w:rsidR="00E00A34" w:rsidRPr="00AE2730">
        <w:rPr>
          <w:lang w:eastAsia="en-GB"/>
        </w:rPr>
        <w:t xml:space="preserve"> RISK MANAGEMENT</w:t>
      </w:r>
      <w:bookmarkEnd w:id="93"/>
      <w:bookmarkEnd w:id="94"/>
    </w:p>
    <w:p w14:paraId="3C867CFE" w14:textId="77777777" w:rsidR="00DD5E1F" w:rsidRPr="00AE2730" w:rsidRDefault="00DD5E1F" w:rsidP="00615978">
      <w:pPr>
        <w:rPr>
          <w:lang w:eastAsia="en-GB"/>
        </w:rPr>
      </w:pPr>
    </w:p>
    <w:p w14:paraId="0E75DEF7" w14:textId="77777777" w:rsidR="000570AC" w:rsidRPr="00AE2730" w:rsidRDefault="000570AC" w:rsidP="00615978">
      <w:r w:rsidRPr="00AE2730">
        <w:t>Risk management is a coordinated set of activities to support managing for results through effective identification, management and mitigation of risks throughout the project cycle.</w:t>
      </w:r>
    </w:p>
    <w:p w14:paraId="5AF7502B" w14:textId="77777777" w:rsidR="00DD5E1F" w:rsidRPr="00AE2730" w:rsidRDefault="00DD5E1F" w:rsidP="00615978"/>
    <w:p w14:paraId="5CCB626D" w14:textId="08C1F628" w:rsidR="000570AC" w:rsidRPr="00AE2730" w:rsidRDefault="000570AC" w:rsidP="00271385">
      <w:pPr>
        <w:pStyle w:val="111Style"/>
      </w:pPr>
      <w:bookmarkStart w:id="95" w:name="_Toc410387909"/>
      <w:bookmarkStart w:id="96" w:name="_Toc536697963"/>
      <w:bookmarkStart w:id="97" w:name="_Toc9338906"/>
      <w:r w:rsidRPr="00AE2730">
        <w:t>3.</w:t>
      </w:r>
      <w:r w:rsidR="00A84E01">
        <w:t>2</w:t>
      </w:r>
      <w:r w:rsidR="006C08D7">
        <w:t>.</w:t>
      </w:r>
      <w:r w:rsidRPr="00AE2730">
        <w:t xml:space="preserve">1 </w:t>
      </w:r>
      <w:r w:rsidR="00046E45">
        <w:t>Potential risks</w:t>
      </w:r>
      <w:r w:rsidRPr="00AE2730">
        <w:t xml:space="preserve"> </w:t>
      </w:r>
      <w:r w:rsidR="00046E45">
        <w:t>to</w:t>
      </w:r>
      <w:r w:rsidRPr="00AE2730">
        <w:t xml:space="preserve"> the project</w:t>
      </w:r>
      <w:bookmarkEnd w:id="95"/>
      <w:bookmarkEnd w:id="96"/>
      <w:bookmarkEnd w:id="97"/>
    </w:p>
    <w:p w14:paraId="018BE384" w14:textId="77777777" w:rsidR="000E2916" w:rsidRDefault="00FE3C57" w:rsidP="000E2916">
      <w:pPr>
        <w:rPr>
          <w:lang w:eastAsia="zh-TW"/>
        </w:rPr>
      </w:pPr>
      <w:bookmarkStart w:id="98" w:name="_Toc410387910"/>
      <w:r>
        <w:rPr>
          <w:lang w:eastAsia="zh-TW"/>
        </w:rPr>
        <w:t>The project presents low</w:t>
      </w:r>
      <w:r w:rsidR="000E2916" w:rsidRPr="001935B5">
        <w:rPr>
          <w:lang w:eastAsia="zh-TW"/>
        </w:rPr>
        <w:t xml:space="preserve"> risks as its approach is anchored in community-based forest and ecosystem planning, management and reforestation, aiming to increase ownership of communities over the sustainable management and use of forest resources and services. </w:t>
      </w:r>
    </w:p>
    <w:p w14:paraId="6EA3F25A" w14:textId="77777777" w:rsidR="000E2916" w:rsidRPr="001935B5" w:rsidRDefault="000E2916" w:rsidP="000E2916">
      <w:pPr>
        <w:rPr>
          <w:lang w:eastAsia="zh-TW"/>
        </w:rPr>
      </w:pPr>
    </w:p>
    <w:p w14:paraId="229557C4" w14:textId="4A4F620D" w:rsidR="000E2916" w:rsidRDefault="000E2916" w:rsidP="000E2916">
      <w:pPr>
        <w:rPr>
          <w:lang w:eastAsia="zh-TW"/>
        </w:rPr>
      </w:pPr>
      <w:r w:rsidRPr="001935B5">
        <w:rPr>
          <w:lang w:eastAsia="zh-TW"/>
        </w:rPr>
        <w:t xml:space="preserve">Among the risks facing the project that lie outside </w:t>
      </w:r>
      <w:r>
        <w:rPr>
          <w:lang w:eastAsia="zh-TW"/>
        </w:rPr>
        <w:t>the project</w:t>
      </w:r>
      <w:r w:rsidRPr="001935B5">
        <w:rPr>
          <w:lang w:eastAsia="zh-TW"/>
        </w:rPr>
        <w:t>’s control to provide mitigation measures, are:</w:t>
      </w:r>
      <w:r>
        <w:rPr>
          <w:lang w:eastAsia="zh-TW"/>
        </w:rPr>
        <w:t xml:space="preserve"> </w:t>
      </w:r>
    </w:p>
    <w:p w14:paraId="5654BCF7" w14:textId="77777777" w:rsidR="0003633D" w:rsidRPr="001935B5" w:rsidRDefault="00F90897" w:rsidP="004A3DCB">
      <w:pPr>
        <w:pStyle w:val="ListParagraph"/>
        <w:numPr>
          <w:ilvl w:val="0"/>
          <w:numId w:val="102"/>
        </w:numPr>
        <w:rPr>
          <w:lang w:eastAsia="zh-TW"/>
        </w:rPr>
      </w:pPr>
      <w:r>
        <w:rPr>
          <w:lang w:eastAsia="zh-TW"/>
        </w:rPr>
        <w:t>The difficulties in collaboration between Ministries which m</w:t>
      </w:r>
      <w:r w:rsidR="0003633D">
        <w:rPr>
          <w:lang w:eastAsia="zh-TW"/>
        </w:rPr>
        <w:t>ay</w:t>
      </w:r>
      <w:r>
        <w:rPr>
          <w:lang w:eastAsia="zh-TW"/>
        </w:rPr>
        <w:t xml:space="preserve"> arise. This risk is believed to be low as the </w:t>
      </w:r>
      <w:r w:rsidR="0003633D">
        <w:rPr>
          <w:lang w:eastAsia="zh-TW"/>
        </w:rPr>
        <w:t xml:space="preserve">line </w:t>
      </w:r>
      <w:r>
        <w:rPr>
          <w:lang w:eastAsia="zh-TW"/>
        </w:rPr>
        <w:t xml:space="preserve">Ministries </w:t>
      </w:r>
      <w:r w:rsidR="0003633D">
        <w:rPr>
          <w:lang w:eastAsia="zh-TW"/>
        </w:rPr>
        <w:t>are already collaborating together.</w:t>
      </w:r>
    </w:p>
    <w:p w14:paraId="0BE22381" w14:textId="77777777" w:rsidR="000E2916" w:rsidRDefault="0003633D" w:rsidP="004A3DCB">
      <w:pPr>
        <w:pStyle w:val="ListParagraph"/>
        <w:numPr>
          <w:ilvl w:val="0"/>
          <w:numId w:val="102"/>
        </w:numPr>
        <w:rPr>
          <w:lang w:eastAsia="zh-TW"/>
        </w:rPr>
      </w:pPr>
      <w:r>
        <w:rPr>
          <w:lang w:eastAsia="zh-TW"/>
        </w:rPr>
        <w:t xml:space="preserve">The climatic risk which has the potential to impact the </w:t>
      </w:r>
      <w:r w:rsidR="005F151F">
        <w:rPr>
          <w:lang w:eastAsia="zh-TW"/>
        </w:rPr>
        <w:t xml:space="preserve">restoration and agricultural activities. The project will work on lowering this risk as much as possible by integrating climate smart activities. </w:t>
      </w:r>
    </w:p>
    <w:p w14:paraId="7D78C22F" w14:textId="77777777" w:rsidR="006C08D7" w:rsidRPr="00CB2488" w:rsidRDefault="006C08D7" w:rsidP="00CB2488"/>
    <w:p w14:paraId="74446C7D" w14:textId="77777777" w:rsidR="00395C92" w:rsidRDefault="00395C92" w:rsidP="00395C92">
      <w:r>
        <w:t>Project risks were identified and analysed during its preparation and mitigation measures have been incorporated into the design of the project (see Project Risk Log in A</w:t>
      </w:r>
      <w:r w:rsidR="00741D86">
        <w:t>nnex 4</w:t>
      </w:r>
      <w:r>
        <w:t xml:space="preserve">). With the support and supervision of FAO, the Project Steering Committee (PSC) will be responsible for managing these risks as well as the effective implementation of mitigation measures. The Monitoring and Evaluation system (M&amp;E) will be used to monitor indicators of outcomes and outputs, project risks and mitigation measures. The PSC shall also be responsible for monitoring the effectiveness of mitigation measures and adjust mitigation strategies as needed, and to identify </w:t>
      </w:r>
      <w:r>
        <w:lastRenderedPageBreak/>
        <w:t>and manage any new risk that was not been identified during the preparation of the Project, in collaboration with the project partners.</w:t>
      </w:r>
    </w:p>
    <w:p w14:paraId="0002E63C" w14:textId="77777777" w:rsidR="00395C92" w:rsidRDefault="00395C92" w:rsidP="00395C92"/>
    <w:p w14:paraId="0A47402D" w14:textId="77777777" w:rsidR="006C08D7" w:rsidRDefault="00395C92" w:rsidP="00395C92">
      <w:r>
        <w:t>The six-monthly Projec</w:t>
      </w:r>
      <w:r w:rsidR="005D38D2">
        <w:t xml:space="preserve">t Progress Report (PPR) (see </w:t>
      </w:r>
      <w:r>
        <w:t xml:space="preserve">section </w:t>
      </w:r>
      <w:r w:rsidR="005D38D2">
        <w:t>4.3</w:t>
      </w:r>
      <w:r>
        <w:t xml:space="preserve">) is the main monitoring and risk management instrument. The PPR includes a section of systematic risk monitoring and mitigation actions that were identified in the previous PPR. The PPR also includes a section to identify any new risks or risks that have not been addressed yet, rating and mitigation actions, as well as the staff responsible for monitoring such actions and estimated duration of the same. FAO will monitor the project risk management and the follow up as needed, providing support for adjusting and implementing mitigation strategies. The preparation of reports on risks monitoring and rating will also be part of the Annual Project Implementation Review (PIR) prepared by FAO and submitted to the GEF Secretariat (see Section </w:t>
      </w:r>
      <w:r w:rsidR="005D38D2">
        <w:t>4.3</w:t>
      </w:r>
      <w:r>
        <w:t>).</w:t>
      </w:r>
    </w:p>
    <w:p w14:paraId="6A75B08C" w14:textId="77777777" w:rsidR="00395C92" w:rsidRPr="00CB2488" w:rsidRDefault="00395C92" w:rsidP="00CB2488"/>
    <w:p w14:paraId="1CBE795E" w14:textId="77777777" w:rsidR="000570AC" w:rsidRPr="00AE2730" w:rsidRDefault="000570AC" w:rsidP="006C08D7">
      <w:pPr>
        <w:pStyle w:val="111Style"/>
      </w:pPr>
      <w:bookmarkStart w:id="99" w:name="_Toc536697964"/>
      <w:bookmarkStart w:id="100" w:name="_Toc9338907"/>
      <w:r w:rsidRPr="00AE2730">
        <w:t>3.</w:t>
      </w:r>
      <w:r w:rsidR="00A84E01">
        <w:t>2</w:t>
      </w:r>
      <w:r w:rsidR="006C08D7">
        <w:t>.</w:t>
      </w:r>
      <w:r w:rsidRPr="00AE2730">
        <w:t>2 Environmental and social risks</w:t>
      </w:r>
      <w:bookmarkEnd w:id="99"/>
      <w:bookmarkEnd w:id="100"/>
    </w:p>
    <w:p w14:paraId="5242BB07" w14:textId="77777777" w:rsidR="005F151F" w:rsidRDefault="005F151F" w:rsidP="005F151F">
      <w:r w:rsidRPr="00C81953">
        <w:rPr>
          <w:lang w:eastAsia="zh-TW"/>
        </w:rPr>
        <w:t xml:space="preserve">The main risk identified for the project </w:t>
      </w:r>
      <w:r>
        <w:rPr>
          <w:lang w:eastAsia="zh-TW"/>
        </w:rPr>
        <w:t>is that the project will be active in areas where Indigenous People live. As described in detailed in section 2.3.3, t</w:t>
      </w:r>
      <w:r>
        <w:t xml:space="preserve">he project has been developed in close consultations with indigenous peoples and is being executed by the Government agency responsible for indigenous affairs – the Ministry of iTaukei Affairs. The annexed village profiles (Annex 8) provide a comprehensive breakdown of disaggregated population statistics of indigenous people in the project sites (by sex, age and village amongst other subsets of data). </w:t>
      </w:r>
    </w:p>
    <w:p w14:paraId="650DD801" w14:textId="77777777" w:rsidR="005F151F" w:rsidRDefault="005F151F" w:rsidP="005F151F">
      <w:r>
        <w:t xml:space="preserve">The project will be implemented in accordance with the established governance system of the iTaukei people (working directly with communities at the mataqali level – the traditional unit of land ownership). This will ensure that where there is consent at the mataqali level, there is guaranteed buy-in and informed consent for all levels below that. </w:t>
      </w:r>
    </w:p>
    <w:p w14:paraId="5F247DBF" w14:textId="77777777" w:rsidR="00DD5E1F" w:rsidRPr="00AE2730" w:rsidRDefault="00DD5E1F" w:rsidP="00615978">
      <w:pPr>
        <w:rPr>
          <w:lang w:eastAsia="zh-TW"/>
        </w:rPr>
      </w:pPr>
    </w:p>
    <w:p w14:paraId="15F8EAFF" w14:textId="627163CA" w:rsidR="000570AC" w:rsidRDefault="00A84E01" w:rsidP="006C08D7">
      <w:pPr>
        <w:pStyle w:val="111Style"/>
      </w:pPr>
      <w:bookmarkStart w:id="101" w:name="_Toc536697965"/>
      <w:bookmarkStart w:id="102" w:name="_Toc9338908"/>
      <w:r>
        <w:t>3.2</w:t>
      </w:r>
      <w:r w:rsidR="006C08D7">
        <w:t>.3</w:t>
      </w:r>
      <w:r w:rsidR="000570AC" w:rsidRPr="00AE2730">
        <w:t xml:space="preserve"> </w:t>
      </w:r>
      <w:bookmarkEnd w:id="98"/>
      <w:bookmarkEnd w:id="101"/>
      <w:r w:rsidR="00741D86" w:rsidRPr="00741D86">
        <w:t>Analysis of fiduciary risk and mitigation measures</w:t>
      </w:r>
      <w:bookmarkEnd w:id="102"/>
    </w:p>
    <w:p w14:paraId="26B7639F" w14:textId="0169662B" w:rsidR="000E2916" w:rsidRPr="00AE2730" w:rsidRDefault="00741D86" w:rsidP="000E2916">
      <w:r>
        <w:rPr>
          <w:lang w:eastAsia="en-GB"/>
        </w:rPr>
        <w:t>Please see Annex 15.</w:t>
      </w:r>
    </w:p>
    <w:p w14:paraId="64759E74" w14:textId="77777777" w:rsidR="000E2916" w:rsidRPr="000E2916" w:rsidRDefault="000E2916" w:rsidP="000E2916">
      <w:pPr>
        <w:pStyle w:val="11Style"/>
        <w:rPr>
          <w:lang w:eastAsia="en-GB"/>
        </w:rPr>
      </w:pPr>
      <w:bookmarkStart w:id="103" w:name="_Toc528142642"/>
      <w:bookmarkStart w:id="104" w:name="_Toc529893381"/>
      <w:bookmarkStart w:id="105" w:name="_Toc536697966"/>
      <w:bookmarkStart w:id="106" w:name="_Toc9338909"/>
      <w:bookmarkStart w:id="107" w:name="_Toc410387922"/>
      <w:r w:rsidRPr="000E2916">
        <w:rPr>
          <w:lang w:eastAsia="en-GB"/>
        </w:rPr>
        <w:t>3.3. FINANCIAL MANAGEMENT</w:t>
      </w:r>
      <w:bookmarkEnd w:id="103"/>
      <w:bookmarkEnd w:id="104"/>
      <w:bookmarkEnd w:id="105"/>
      <w:bookmarkEnd w:id="106"/>
      <w:r w:rsidRPr="000E2916">
        <w:rPr>
          <w:lang w:eastAsia="en-GB"/>
        </w:rPr>
        <w:t xml:space="preserve"> </w:t>
      </w:r>
    </w:p>
    <w:p w14:paraId="0F4CC43A" w14:textId="01F6F8E9" w:rsidR="000E2916" w:rsidRPr="000E2916" w:rsidRDefault="000E2916" w:rsidP="000E2916">
      <w:pPr>
        <w:pStyle w:val="111Style"/>
      </w:pPr>
      <w:bookmarkStart w:id="108" w:name="_Toc528142643"/>
      <w:bookmarkStart w:id="109" w:name="_Toc529893382"/>
      <w:bookmarkStart w:id="110" w:name="_Toc536697967"/>
      <w:bookmarkStart w:id="111" w:name="_Toc9338910"/>
      <w:r w:rsidRPr="000E2916">
        <w:t>3.3.1 Financial planning</w:t>
      </w:r>
      <w:bookmarkEnd w:id="108"/>
      <w:bookmarkEnd w:id="109"/>
      <w:bookmarkEnd w:id="110"/>
      <w:bookmarkEnd w:id="111"/>
    </w:p>
    <w:p w14:paraId="5F813882" w14:textId="641FD74E" w:rsidR="001C71FB" w:rsidRDefault="001C71FB" w:rsidP="001C71FB">
      <w:pPr>
        <w:rPr>
          <w:lang w:eastAsia="en-GB"/>
        </w:rPr>
      </w:pPr>
      <w:r>
        <w:rPr>
          <w:lang w:eastAsia="en-GB"/>
        </w:rPr>
        <w:t xml:space="preserve">The total cost of the project will be USD </w:t>
      </w:r>
      <w:r w:rsidR="00234DE4">
        <w:rPr>
          <w:lang w:eastAsia="en-GB"/>
        </w:rPr>
        <w:t>32,996,640</w:t>
      </w:r>
      <w:r>
        <w:rPr>
          <w:lang w:eastAsia="en-GB"/>
        </w:rPr>
        <w:t xml:space="preserve"> of which USD 2,119,425 will be financed with a grant from the GEF and USD </w:t>
      </w:r>
      <w:r w:rsidR="00234DE4">
        <w:rPr>
          <w:lang w:eastAsia="en-GB"/>
        </w:rPr>
        <w:t>30,377,215</w:t>
      </w:r>
      <w:r>
        <w:rPr>
          <w:lang w:eastAsia="en-GB"/>
        </w:rPr>
        <w:t xml:space="preserve"> will be in-kind co-financing from MTA, FoFo, MoA. FAO will contribute USD </w:t>
      </w:r>
      <w:r w:rsidR="00234DE4">
        <w:rPr>
          <w:lang w:eastAsia="en-GB"/>
        </w:rPr>
        <w:t>5</w:t>
      </w:r>
      <w:r>
        <w:rPr>
          <w:lang w:eastAsia="en-GB"/>
        </w:rPr>
        <w:t xml:space="preserve">00,000 in technical assistance. </w:t>
      </w:r>
    </w:p>
    <w:p w14:paraId="3493A780" w14:textId="77777777" w:rsidR="00B36982" w:rsidRDefault="00B36982" w:rsidP="001C71FB">
      <w:pPr>
        <w:rPr>
          <w:lang w:eastAsia="en-GB"/>
        </w:rPr>
      </w:pPr>
    </w:p>
    <w:tbl>
      <w:tblPr>
        <w:tblW w:w="0" w:type="auto"/>
        <w:tblInd w:w="-5" w:type="dxa"/>
        <w:tblLook w:val="04A0" w:firstRow="1" w:lastRow="0" w:firstColumn="1" w:lastColumn="0" w:noHBand="0" w:noVBand="1"/>
      </w:tblPr>
      <w:tblGrid>
        <w:gridCol w:w="3049"/>
        <w:gridCol w:w="1038"/>
        <w:gridCol w:w="1038"/>
        <w:gridCol w:w="1038"/>
        <w:gridCol w:w="1141"/>
        <w:gridCol w:w="883"/>
        <w:gridCol w:w="1141"/>
      </w:tblGrid>
      <w:tr w:rsidR="001A46AB" w:rsidRPr="00265159" w14:paraId="31C7D8F4" w14:textId="77777777" w:rsidTr="003946B6">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2C8AF" w14:textId="032319B2" w:rsidR="001A46AB" w:rsidRPr="00265159" w:rsidRDefault="001A46AB" w:rsidP="001A46AB">
            <w:pPr>
              <w:rPr>
                <w:rFonts w:ascii="Calibri" w:eastAsia="Times New Roman" w:hAnsi="Calibri" w:cs="Calibri"/>
                <w:b/>
                <w:bCs/>
                <w:spacing w:val="0"/>
                <w:shd w:val="clear" w:color="auto" w:fill="auto"/>
                <w:lang w:val="en-US"/>
              </w:rPr>
            </w:pPr>
            <w:bookmarkStart w:id="112" w:name="_Toc536697968"/>
            <w:r>
              <w:rPr>
                <w:rFonts w:ascii="Calibri" w:hAnsi="Calibri" w:cs="Calibri"/>
                <w:b/>
                <w:bCs/>
              </w:rPr>
              <w:t>Component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9D9C4B4" w14:textId="57DD352A" w:rsidR="001A46AB" w:rsidRPr="00265159" w:rsidRDefault="001A46AB" w:rsidP="001A46AB">
            <w:pPr>
              <w:jc w:val="center"/>
              <w:rPr>
                <w:rFonts w:ascii="Calibri" w:eastAsia="Times New Roman" w:hAnsi="Calibri" w:cs="Calibri"/>
                <w:b/>
                <w:bCs/>
                <w:spacing w:val="0"/>
                <w:shd w:val="clear" w:color="auto" w:fill="auto"/>
                <w:lang w:val="en-US"/>
              </w:rPr>
            </w:pPr>
            <w:r>
              <w:rPr>
                <w:rFonts w:ascii="Calibri" w:hAnsi="Calibri" w:cs="Calibri"/>
                <w:b/>
                <w:bCs/>
              </w:rPr>
              <w:t xml:space="preserve"> GEF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25C1324" w14:textId="22DC4187" w:rsidR="001A46AB" w:rsidRPr="00265159" w:rsidRDefault="001A46AB" w:rsidP="001A46AB">
            <w:pPr>
              <w:jc w:val="center"/>
              <w:rPr>
                <w:rFonts w:ascii="Calibri" w:eastAsia="Times New Roman" w:hAnsi="Calibri" w:cs="Calibri"/>
                <w:b/>
                <w:bCs/>
                <w:spacing w:val="0"/>
                <w:shd w:val="clear" w:color="auto" w:fill="auto"/>
                <w:lang w:val="en-US"/>
              </w:rPr>
            </w:pPr>
            <w:r>
              <w:rPr>
                <w:rFonts w:ascii="Calibri" w:hAnsi="Calibri" w:cs="Calibri"/>
                <w:b/>
                <w:bCs/>
              </w:rPr>
              <w:t xml:space="preserve"> MTA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1573F8B" w14:textId="576D8FEA" w:rsidR="001A46AB" w:rsidRPr="00265159" w:rsidRDefault="001A46AB" w:rsidP="001A46AB">
            <w:pPr>
              <w:jc w:val="center"/>
              <w:rPr>
                <w:rFonts w:ascii="Calibri" w:eastAsia="Times New Roman" w:hAnsi="Calibri" w:cs="Calibri"/>
                <w:b/>
                <w:bCs/>
                <w:spacing w:val="0"/>
                <w:shd w:val="clear" w:color="auto" w:fill="auto"/>
                <w:lang w:val="en-US"/>
              </w:rPr>
            </w:pPr>
            <w:r>
              <w:rPr>
                <w:rFonts w:ascii="Calibri" w:hAnsi="Calibri" w:cs="Calibri"/>
                <w:b/>
                <w:bCs/>
              </w:rPr>
              <w:t xml:space="preserve"> MoFo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B2D8DE4" w14:textId="5048A6BF" w:rsidR="001A46AB" w:rsidRPr="00265159" w:rsidRDefault="001A46AB" w:rsidP="001A46AB">
            <w:pPr>
              <w:jc w:val="center"/>
              <w:rPr>
                <w:rFonts w:ascii="Calibri" w:eastAsia="Times New Roman" w:hAnsi="Calibri" w:cs="Calibri"/>
                <w:b/>
                <w:bCs/>
                <w:spacing w:val="0"/>
                <w:shd w:val="clear" w:color="auto" w:fill="auto"/>
                <w:lang w:val="en-US"/>
              </w:rPr>
            </w:pPr>
            <w:r>
              <w:rPr>
                <w:rFonts w:ascii="Calibri" w:hAnsi="Calibri" w:cs="Calibri"/>
                <w:b/>
                <w:bCs/>
              </w:rPr>
              <w:t xml:space="preserve"> MoA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DA927DD" w14:textId="26BA8D7C" w:rsidR="001A46AB" w:rsidRPr="00265159" w:rsidRDefault="001A46AB" w:rsidP="001A46AB">
            <w:pPr>
              <w:jc w:val="center"/>
              <w:rPr>
                <w:rFonts w:ascii="Calibri" w:eastAsia="Times New Roman" w:hAnsi="Calibri" w:cs="Calibri"/>
                <w:b/>
                <w:bCs/>
                <w:spacing w:val="0"/>
                <w:shd w:val="clear" w:color="auto" w:fill="auto"/>
                <w:lang w:val="en-US"/>
              </w:rPr>
            </w:pPr>
            <w:r>
              <w:rPr>
                <w:rFonts w:ascii="Calibri" w:hAnsi="Calibri" w:cs="Calibri"/>
                <w:b/>
                <w:bCs/>
              </w:rPr>
              <w:t xml:space="preserve"> FAO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D6B206E" w14:textId="74321023" w:rsidR="001A46AB" w:rsidRPr="00265159" w:rsidRDefault="001A46AB" w:rsidP="001A46AB">
            <w:pPr>
              <w:jc w:val="center"/>
              <w:rPr>
                <w:rFonts w:ascii="Calibri" w:eastAsia="Times New Roman" w:hAnsi="Calibri" w:cs="Calibri"/>
                <w:b/>
                <w:bCs/>
                <w:spacing w:val="0"/>
                <w:shd w:val="clear" w:color="auto" w:fill="auto"/>
                <w:lang w:val="en-US"/>
              </w:rPr>
            </w:pPr>
            <w:r>
              <w:rPr>
                <w:rFonts w:ascii="Calibri" w:hAnsi="Calibri" w:cs="Calibri"/>
                <w:b/>
                <w:bCs/>
              </w:rPr>
              <w:t xml:space="preserve"> Total </w:t>
            </w:r>
          </w:p>
        </w:tc>
      </w:tr>
      <w:tr w:rsidR="001A46AB" w:rsidRPr="00265159" w14:paraId="17C0BA44" w14:textId="77777777" w:rsidTr="003946B6">
        <w:trPr>
          <w:trHeight w:val="76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DADCEF" w14:textId="43F88396" w:rsidR="001A46AB" w:rsidRPr="00265159" w:rsidRDefault="001A46AB" w:rsidP="001A46AB">
            <w:pPr>
              <w:rPr>
                <w:rFonts w:ascii="Calibri" w:eastAsia="Times New Roman" w:hAnsi="Calibri" w:cs="Calibri"/>
                <w:spacing w:val="0"/>
                <w:shd w:val="clear" w:color="auto" w:fill="auto"/>
                <w:lang w:val="en-US"/>
              </w:rPr>
            </w:pPr>
            <w:r>
              <w:rPr>
                <w:rFonts w:ascii="Calibri" w:hAnsi="Calibri" w:cs="Calibri"/>
              </w:rPr>
              <w:t xml:space="preserve">Component 1: Strengthening Local Level Capacities for Integrated Natural Resource Management </w:t>
            </w:r>
          </w:p>
        </w:tc>
        <w:tc>
          <w:tcPr>
            <w:tcW w:w="0" w:type="auto"/>
            <w:tcBorders>
              <w:top w:val="nil"/>
              <w:left w:val="nil"/>
              <w:bottom w:val="single" w:sz="4" w:space="0" w:color="auto"/>
              <w:right w:val="single" w:sz="4" w:space="0" w:color="auto"/>
            </w:tcBorders>
            <w:shd w:val="clear" w:color="auto" w:fill="auto"/>
            <w:noWrap/>
            <w:vAlign w:val="center"/>
            <w:hideMark/>
          </w:tcPr>
          <w:p w14:paraId="195AA3EE" w14:textId="4BE62EE6"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306,802</w:t>
            </w:r>
          </w:p>
        </w:tc>
        <w:tc>
          <w:tcPr>
            <w:tcW w:w="0" w:type="auto"/>
            <w:tcBorders>
              <w:top w:val="nil"/>
              <w:left w:val="nil"/>
              <w:bottom w:val="single" w:sz="4" w:space="0" w:color="auto"/>
              <w:right w:val="single" w:sz="4" w:space="0" w:color="auto"/>
            </w:tcBorders>
            <w:shd w:val="clear" w:color="auto" w:fill="auto"/>
            <w:noWrap/>
            <w:vAlign w:val="center"/>
            <w:hideMark/>
          </w:tcPr>
          <w:p w14:paraId="454F928A" w14:textId="5E0D7C50"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314,229</w:t>
            </w:r>
          </w:p>
        </w:tc>
        <w:tc>
          <w:tcPr>
            <w:tcW w:w="0" w:type="auto"/>
            <w:tcBorders>
              <w:top w:val="nil"/>
              <w:left w:val="nil"/>
              <w:bottom w:val="single" w:sz="4" w:space="0" w:color="auto"/>
              <w:right w:val="single" w:sz="4" w:space="0" w:color="auto"/>
            </w:tcBorders>
            <w:shd w:val="clear" w:color="auto" w:fill="auto"/>
            <w:noWrap/>
            <w:vAlign w:val="center"/>
            <w:hideMark/>
          </w:tcPr>
          <w:p w14:paraId="18B59100" w14:textId="79262F85"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470,000</w:t>
            </w:r>
          </w:p>
        </w:tc>
        <w:tc>
          <w:tcPr>
            <w:tcW w:w="0" w:type="auto"/>
            <w:tcBorders>
              <w:top w:val="nil"/>
              <w:left w:val="nil"/>
              <w:bottom w:val="single" w:sz="4" w:space="0" w:color="auto"/>
              <w:right w:val="single" w:sz="4" w:space="0" w:color="auto"/>
            </w:tcBorders>
            <w:shd w:val="clear" w:color="000000" w:fill="FFFFFF"/>
            <w:noWrap/>
            <w:vAlign w:val="center"/>
            <w:hideMark/>
          </w:tcPr>
          <w:p w14:paraId="088870D0" w14:textId="38B1CD4E"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6,940,000</w:t>
            </w:r>
          </w:p>
        </w:tc>
        <w:tc>
          <w:tcPr>
            <w:tcW w:w="0" w:type="auto"/>
            <w:tcBorders>
              <w:top w:val="nil"/>
              <w:left w:val="nil"/>
              <w:bottom w:val="single" w:sz="4" w:space="0" w:color="auto"/>
              <w:right w:val="single" w:sz="4" w:space="0" w:color="auto"/>
            </w:tcBorders>
            <w:shd w:val="clear" w:color="auto" w:fill="auto"/>
            <w:noWrap/>
            <w:vAlign w:val="center"/>
            <w:hideMark/>
          </w:tcPr>
          <w:p w14:paraId="755C9DCC" w14:textId="5127D5A2"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150,000</w:t>
            </w:r>
          </w:p>
        </w:tc>
        <w:tc>
          <w:tcPr>
            <w:tcW w:w="0" w:type="auto"/>
            <w:tcBorders>
              <w:top w:val="nil"/>
              <w:left w:val="nil"/>
              <w:bottom w:val="single" w:sz="4" w:space="0" w:color="auto"/>
              <w:right w:val="single" w:sz="4" w:space="0" w:color="auto"/>
            </w:tcBorders>
            <w:shd w:val="clear" w:color="auto" w:fill="auto"/>
            <w:noWrap/>
            <w:vAlign w:val="center"/>
            <w:hideMark/>
          </w:tcPr>
          <w:p w14:paraId="7D1E8AD3" w14:textId="06A60C92"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8,181,031</w:t>
            </w:r>
          </w:p>
        </w:tc>
      </w:tr>
      <w:tr w:rsidR="001A46AB" w:rsidRPr="00265159" w14:paraId="7D4084DE" w14:textId="77777777" w:rsidTr="003946B6">
        <w:trPr>
          <w:trHeight w:val="76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B66EAF" w14:textId="5BEC779C" w:rsidR="001A46AB" w:rsidRPr="00265159" w:rsidRDefault="001A46AB" w:rsidP="001A46AB">
            <w:pPr>
              <w:rPr>
                <w:rFonts w:ascii="Calibri" w:eastAsia="Times New Roman" w:hAnsi="Calibri" w:cs="Calibri"/>
                <w:spacing w:val="0"/>
                <w:shd w:val="clear" w:color="auto" w:fill="auto"/>
                <w:lang w:val="en-US"/>
              </w:rPr>
            </w:pPr>
            <w:r>
              <w:rPr>
                <w:rFonts w:ascii="Calibri" w:hAnsi="Calibri" w:cs="Calibri"/>
              </w:rPr>
              <w:t xml:space="preserve">Component 2: Planning and Implementation of Community based Integrated Natural Resource Management </w:t>
            </w:r>
          </w:p>
        </w:tc>
        <w:tc>
          <w:tcPr>
            <w:tcW w:w="0" w:type="auto"/>
            <w:tcBorders>
              <w:top w:val="nil"/>
              <w:left w:val="nil"/>
              <w:bottom w:val="single" w:sz="4" w:space="0" w:color="auto"/>
              <w:right w:val="single" w:sz="4" w:space="0" w:color="auto"/>
            </w:tcBorders>
            <w:shd w:val="clear" w:color="auto" w:fill="auto"/>
            <w:noWrap/>
            <w:vAlign w:val="center"/>
            <w:hideMark/>
          </w:tcPr>
          <w:p w14:paraId="0CC12152" w14:textId="611807FC"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1,536,200</w:t>
            </w:r>
          </w:p>
        </w:tc>
        <w:tc>
          <w:tcPr>
            <w:tcW w:w="0" w:type="auto"/>
            <w:tcBorders>
              <w:top w:val="nil"/>
              <w:left w:val="nil"/>
              <w:bottom w:val="single" w:sz="4" w:space="0" w:color="auto"/>
              <w:right w:val="single" w:sz="4" w:space="0" w:color="auto"/>
            </w:tcBorders>
            <w:shd w:val="clear" w:color="auto" w:fill="auto"/>
            <w:noWrap/>
            <w:vAlign w:val="center"/>
            <w:hideMark/>
          </w:tcPr>
          <w:p w14:paraId="6827EFEC" w14:textId="32A42654"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1,362,986</w:t>
            </w:r>
          </w:p>
        </w:tc>
        <w:tc>
          <w:tcPr>
            <w:tcW w:w="0" w:type="auto"/>
            <w:tcBorders>
              <w:top w:val="nil"/>
              <w:left w:val="nil"/>
              <w:bottom w:val="single" w:sz="4" w:space="0" w:color="auto"/>
              <w:right w:val="single" w:sz="4" w:space="0" w:color="auto"/>
            </w:tcBorders>
            <w:shd w:val="clear" w:color="auto" w:fill="auto"/>
            <w:noWrap/>
            <w:vAlign w:val="center"/>
            <w:hideMark/>
          </w:tcPr>
          <w:p w14:paraId="5F2C2638" w14:textId="02A3ABE1"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4,810,000</w:t>
            </w:r>
          </w:p>
        </w:tc>
        <w:tc>
          <w:tcPr>
            <w:tcW w:w="0" w:type="auto"/>
            <w:tcBorders>
              <w:top w:val="nil"/>
              <w:left w:val="nil"/>
              <w:bottom w:val="single" w:sz="4" w:space="0" w:color="auto"/>
              <w:right w:val="single" w:sz="4" w:space="0" w:color="auto"/>
            </w:tcBorders>
            <w:shd w:val="clear" w:color="000000" w:fill="FFFFFF"/>
            <w:noWrap/>
            <w:vAlign w:val="center"/>
            <w:hideMark/>
          </w:tcPr>
          <w:p w14:paraId="3BC32B5B" w14:textId="5A7A7E54"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13,720,000</w:t>
            </w:r>
          </w:p>
        </w:tc>
        <w:tc>
          <w:tcPr>
            <w:tcW w:w="0" w:type="auto"/>
            <w:tcBorders>
              <w:top w:val="nil"/>
              <w:left w:val="nil"/>
              <w:bottom w:val="single" w:sz="4" w:space="0" w:color="auto"/>
              <w:right w:val="single" w:sz="4" w:space="0" w:color="auto"/>
            </w:tcBorders>
            <w:shd w:val="clear" w:color="auto" w:fill="auto"/>
            <w:noWrap/>
            <w:vAlign w:val="center"/>
            <w:hideMark/>
          </w:tcPr>
          <w:p w14:paraId="496302F2" w14:textId="65645C3D"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0 </w:t>
            </w:r>
          </w:p>
        </w:tc>
        <w:tc>
          <w:tcPr>
            <w:tcW w:w="0" w:type="auto"/>
            <w:tcBorders>
              <w:top w:val="nil"/>
              <w:left w:val="nil"/>
              <w:bottom w:val="single" w:sz="4" w:space="0" w:color="auto"/>
              <w:right w:val="single" w:sz="4" w:space="0" w:color="auto"/>
            </w:tcBorders>
            <w:shd w:val="clear" w:color="auto" w:fill="auto"/>
            <w:noWrap/>
            <w:vAlign w:val="center"/>
            <w:hideMark/>
          </w:tcPr>
          <w:p w14:paraId="7674E34A" w14:textId="45BDDF57"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21,429,186</w:t>
            </w:r>
          </w:p>
        </w:tc>
      </w:tr>
      <w:tr w:rsidR="001A46AB" w:rsidRPr="00265159" w14:paraId="019F0749" w14:textId="77777777" w:rsidTr="003946B6">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362393" w14:textId="1D2D86BC" w:rsidR="001A46AB" w:rsidRPr="00265159" w:rsidRDefault="001A46AB" w:rsidP="001A46AB">
            <w:pPr>
              <w:rPr>
                <w:rFonts w:ascii="Calibri" w:eastAsia="Times New Roman" w:hAnsi="Calibri" w:cs="Calibri"/>
                <w:spacing w:val="0"/>
                <w:shd w:val="clear" w:color="auto" w:fill="auto"/>
                <w:lang w:val="en-US"/>
              </w:rPr>
            </w:pPr>
            <w:r>
              <w:rPr>
                <w:rFonts w:ascii="Calibri" w:hAnsi="Calibri" w:cs="Calibri"/>
              </w:rPr>
              <w:t>Component 3: Monitoring, evaluation and lessons dissemination</w:t>
            </w:r>
          </w:p>
        </w:tc>
        <w:tc>
          <w:tcPr>
            <w:tcW w:w="0" w:type="auto"/>
            <w:tcBorders>
              <w:top w:val="nil"/>
              <w:left w:val="nil"/>
              <w:bottom w:val="single" w:sz="4" w:space="0" w:color="auto"/>
              <w:right w:val="single" w:sz="4" w:space="0" w:color="auto"/>
            </w:tcBorders>
            <w:shd w:val="clear" w:color="auto" w:fill="auto"/>
            <w:noWrap/>
            <w:vAlign w:val="center"/>
            <w:hideMark/>
          </w:tcPr>
          <w:p w14:paraId="4AFF79AC" w14:textId="09289256"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175,499</w:t>
            </w:r>
          </w:p>
        </w:tc>
        <w:tc>
          <w:tcPr>
            <w:tcW w:w="0" w:type="auto"/>
            <w:tcBorders>
              <w:top w:val="nil"/>
              <w:left w:val="nil"/>
              <w:bottom w:val="single" w:sz="4" w:space="0" w:color="auto"/>
              <w:right w:val="single" w:sz="4" w:space="0" w:color="auto"/>
            </w:tcBorders>
            <w:shd w:val="clear" w:color="auto" w:fill="auto"/>
            <w:noWrap/>
            <w:vAlign w:val="center"/>
            <w:hideMark/>
          </w:tcPr>
          <w:p w14:paraId="45EB88F6" w14:textId="54EBE707"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0</w:t>
            </w:r>
          </w:p>
        </w:tc>
        <w:tc>
          <w:tcPr>
            <w:tcW w:w="0" w:type="auto"/>
            <w:tcBorders>
              <w:top w:val="nil"/>
              <w:left w:val="nil"/>
              <w:bottom w:val="single" w:sz="4" w:space="0" w:color="auto"/>
              <w:right w:val="single" w:sz="4" w:space="0" w:color="auto"/>
            </w:tcBorders>
            <w:shd w:val="clear" w:color="auto" w:fill="auto"/>
            <w:noWrap/>
            <w:vAlign w:val="center"/>
            <w:hideMark/>
          </w:tcPr>
          <w:p w14:paraId="77F21829" w14:textId="31EF4D2B"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1,730,000</w:t>
            </w:r>
          </w:p>
        </w:tc>
        <w:tc>
          <w:tcPr>
            <w:tcW w:w="0" w:type="auto"/>
            <w:tcBorders>
              <w:top w:val="nil"/>
              <w:left w:val="nil"/>
              <w:bottom w:val="single" w:sz="4" w:space="0" w:color="auto"/>
              <w:right w:val="single" w:sz="4" w:space="0" w:color="auto"/>
            </w:tcBorders>
            <w:shd w:val="clear" w:color="auto" w:fill="auto"/>
            <w:noWrap/>
            <w:vAlign w:val="center"/>
            <w:hideMark/>
          </w:tcPr>
          <w:p w14:paraId="1D95D216" w14:textId="1F13D62B"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1,030,000</w:t>
            </w:r>
          </w:p>
        </w:tc>
        <w:tc>
          <w:tcPr>
            <w:tcW w:w="0" w:type="auto"/>
            <w:tcBorders>
              <w:top w:val="nil"/>
              <w:left w:val="nil"/>
              <w:bottom w:val="single" w:sz="4" w:space="0" w:color="auto"/>
              <w:right w:val="single" w:sz="4" w:space="0" w:color="auto"/>
            </w:tcBorders>
            <w:shd w:val="clear" w:color="auto" w:fill="auto"/>
            <w:noWrap/>
            <w:vAlign w:val="center"/>
            <w:hideMark/>
          </w:tcPr>
          <w:p w14:paraId="17A94CC4" w14:textId="7D9B4D2F"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350,000</w:t>
            </w:r>
          </w:p>
        </w:tc>
        <w:tc>
          <w:tcPr>
            <w:tcW w:w="0" w:type="auto"/>
            <w:tcBorders>
              <w:top w:val="nil"/>
              <w:left w:val="nil"/>
              <w:bottom w:val="single" w:sz="4" w:space="0" w:color="auto"/>
              <w:right w:val="single" w:sz="4" w:space="0" w:color="auto"/>
            </w:tcBorders>
            <w:shd w:val="clear" w:color="auto" w:fill="auto"/>
            <w:noWrap/>
            <w:vAlign w:val="center"/>
            <w:hideMark/>
          </w:tcPr>
          <w:p w14:paraId="54F2CC93" w14:textId="21EA0AA6"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3,285,499</w:t>
            </w:r>
          </w:p>
        </w:tc>
      </w:tr>
      <w:tr w:rsidR="001A46AB" w:rsidRPr="00265159" w14:paraId="1FDFA84F" w14:textId="77777777" w:rsidTr="003946B6">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E733DD" w14:textId="6FA0FEF7" w:rsidR="001A46AB" w:rsidRPr="00265159" w:rsidRDefault="001A46AB" w:rsidP="001A46AB">
            <w:pPr>
              <w:rPr>
                <w:rFonts w:ascii="Calibri" w:eastAsia="Times New Roman" w:hAnsi="Calibri" w:cs="Calibri"/>
                <w:spacing w:val="0"/>
                <w:shd w:val="clear" w:color="auto" w:fill="auto"/>
                <w:lang w:val="en-US"/>
              </w:rPr>
            </w:pPr>
            <w:r>
              <w:rPr>
                <w:rFonts w:ascii="Calibri" w:hAnsi="Calibri" w:cs="Calibri"/>
              </w:rPr>
              <w:t>PMC</w:t>
            </w:r>
          </w:p>
        </w:tc>
        <w:tc>
          <w:tcPr>
            <w:tcW w:w="0" w:type="auto"/>
            <w:tcBorders>
              <w:top w:val="nil"/>
              <w:left w:val="nil"/>
              <w:bottom w:val="single" w:sz="4" w:space="0" w:color="auto"/>
              <w:right w:val="single" w:sz="4" w:space="0" w:color="auto"/>
            </w:tcBorders>
            <w:shd w:val="clear" w:color="auto" w:fill="auto"/>
            <w:noWrap/>
            <w:vAlign w:val="center"/>
            <w:hideMark/>
          </w:tcPr>
          <w:p w14:paraId="5CBD95E7" w14:textId="6C8CFE0E"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100,924</w:t>
            </w:r>
          </w:p>
        </w:tc>
        <w:tc>
          <w:tcPr>
            <w:tcW w:w="0" w:type="auto"/>
            <w:tcBorders>
              <w:top w:val="nil"/>
              <w:left w:val="nil"/>
              <w:bottom w:val="single" w:sz="4" w:space="0" w:color="auto"/>
              <w:right w:val="single" w:sz="4" w:space="0" w:color="auto"/>
            </w:tcBorders>
            <w:shd w:val="clear" w:color="auto" w:fill="auto"/>
            <w:noWrap/>
            <w:vAlign w:val="center"/>
            <w:hideMark/>
          </w:tcPr>
          <w:p w14:paraId="702CA471" w14:textId="7C9B4437"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0</w:t>
            </w:r>
          </w:p>
        </w:tc>
        <w:tc>
          <w:tcPr>
            <w:tcW w:w="0" w:type="auto"/>
            <w:tcBorders>
              <w:top w:val="nil"/>
              <w:left w:val="nil"/>
              <w:bottom w:val="single" w:sz="4" w:space="0" w:color="auto"/>
              <w:right w:val="single" w:sz="4" w:space="0" w:color="auto"/>
            </w:tcBorders>
            <w:shd w:val="clear" w:color="auto" w:fill="auto"/>
            <w:noWrap/>
            <w:vAlign w:val="center"/>
            <w:hideMark/>
          </w:tcPr>
          <w:p w14:paraId="7BAD87F8" w14:textId="4DD0B32A"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0</w:t>
            </w:r>
          </w:p>
        </w:tc>
        <w:tc>
          <w:tcPr>
            <w:tcW w:w="0" w:type="auto"/>
            <w:tcBorders>
              <w:top w:val="nil"/>
              <w:left w:val="nil"/>
              <w:bottom w:val="single" w:sz="4" w:space="0" w:color="auto"/>
              <w:right w:val="single" w:sz="4" w:space="0" w:color="auto"/>
            </w:tcBorders>
            <w:shd w:val="clear" w:color="auto" w:fill="auto"/>
            <w:noWrap/>
            <w:vAlign w:val="center"/>
            <w:hideMark/>
          </w:tcPr>
          <w:p w14:paraId="4B463E49" w14:textId="01A0971B"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0</w:t>
            </w:r>
          </w:p>
        </w:tc>
        <w:tc>
          <w:tcPr>
            <w:tcW w:w="0" w:type="auto"/>
            <w:tcBorders>
              <w:top w:val="nil"/>
              <w:left w:val="nil"/>
              <w:bottom w:val="single" w:sz="4" w:space="0" w:color="auto"/>
              <w:right w:val="single" w:sz="4" w:space="0" w:color="auto"/>
            </w:tcBorders>
            <w:shd w:val="clear" w:color="auto" w:fill="auto"/>
            <w:noWrap/>
            <w:vAlign w:val="center"/>
            <w:hideMark/>
          </w:tcPr>
          <w:p w14:paraId="60D066D6" w14:textId="69B18FDE"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0</w:t>
            </w:r>
          </w:p>
        </w:tc>
        <w:tc>
          <w:tcPr>
            <w:tcW w:w="0" w:type="auto"/>
            <w:tcBorders>
              <w:top w:val="nil"/>
              <w:left w:val="nil"/>
              <w:bottom w:val="single" w:sz="4" w:space="0" w:color="auto"/>
              <w:right w:val="single" w:sz="4" w:space="0" w:color="auto"/>
            </w:tcBorders>
            <w:shd w:val="clear" w:color="auto" w:fill="auto"/>
            <w:noWrap/>
            <w:vAlign w:val="center"/>
            <w:hideMark/>
          </w:tcPr>
          <w:p w14:paraId="3606044C" w14:textId="18E777D3" w:rsidR="001A46AB" w:rsidRPr="00265159" w:rsidRDefault="001A46AB" w:rsidP="001A46AB">
            <w:pPr>
              <w:jc w:val="right"/>
              <w:rPr>
                <w:rFonts w:ascii="Calibri" w:eastAsia="Times New Roman" w:hAnsi="Calibri" w:cs="Calibri"/>
                <w:spacing w:val="0"/>
                <w:shd w:val="clear" w:color="auto" w:fill="auto"/>
                <w:lang w:val="en-US"/>
              </w:rPr>
            </w:pPr>
            <w:r>
              <w:rPr>
                <w:rFonts w:ascii="Calibri" w:hAnsi="Calibri" w:cs="Calibri"/>
              </w:rPr>
              <w:t>100,924</w:t>
            </w:r>
          </w:p>
        </w:tc>
      </w:tr>
      <w:tr w:rsidR="001A46AB" w:rsidRPr="00265159" w14:paraId="392AC249" w14:textId="77777777" w:rsidTr="003946B6">
        <w:trPr>
          <w:trHeight w:val="300"/>
        </w:trPr>
        <w:tc>
          <w:tcPr>
            <w:tcW w:w="0" w:type="auto"/>
            <w:tcBorders>
              <w:top w:val="nil"/>
              <w:left w:val="single" w:sz="4" w:space="0" w:color="auto"/>
              <w:bottom w:val="single" w:sz="4" w:space="0" w:color="auto"/>
              <w:right w:val="single" w:sz="4" w:space="0" w:color="auto"/>
            </w:tcBorders>
            <w:shd w:val="clear" w:color="000000" w:fill="E7E6E6"/>
            <w:noWrap/>
            <w:vAlign w:val="center"/>
            <w:hideMark/>
          </w:tcPr>
          <w:p w14:paraId="6248AA3A" w14:textId="473CC4AE" w:rsidR="001A46AB" w:rsidRPr="00265159" w:rsidRDefault="001A46AB" w:rsidP="001A46AB">
            <w:pPr>
              <w:rPr>
                <w:rFonts w:ascii="Calibri" w:eastAsia="Times New Roman" w:hAnsi="Calibri" w:cs="Calibri"/>
                <w:b/>
                <w:bCs/>
                <w:spacing w:val="0"/>
                <w:shd w:val="clear" w:color="auto" w:fill="auto"/>
                <w:lang w:val="en-US"/>
              </w:rPr>
            </w:pPr>
            <w:r>
              <w:rPr>
                <w:rFonts w:ascii="Calibri" w:hAnsi="Calibri" w:cs="Calibri"/>
                <w:b/>
                <w:bCs/>
              </w:rPr>
              <w:t>Total</w:t>
            </w:r>
          </w:p>
        </w:tc>
        <w:tc>
          <w:tcPr>
            <w:tcW w:w="0" w:type="auto"/>
            <w:tcBorders>
              <w:top w:val="nil"/>
              <w:left w:val="nil"/>
              <w:bottom w:val="single" w:sz="4" w:space="0" w:color="auto"/>
              <w:right w:val="single" w:sz="4" w:space="0" w:color="auto"/>
            </w:tcBorders>
            <w:shd w:val="clear" w:color="000000" w:fill="E7E6E6"/>
            <w:noWrap/>
            <w:vAlign w:val="center"/>
            <w:hideMark/>
          </w:tcPr>
          <w:p w14:paraId="18B75082" w14:textId="44C56FAD" w:rsidR="001A46AB" w:rsidRPr="00265159" w:rsidRDefault="001A46AB" w:rsidP="001A46AB">
            <w:pPr>
              <w:jc w:val="right"/>
              <w:rPr>
                <w:rFonts w:ascii="Calibri" w:eastAsia="Times New Roman" w:hAnsi="Calibri" w:cs="Calibri"/>
                <w:b/>
                <w:bCs/>
                <w:spacing w:val="0"/>
                <w:shd w:val="clear" w:color="auto" w:fill="auto"/>
                <w:lang w:val="en-US"/>
              </w:rPr>
            </w:pPr>
            <w:r>
              <w:rPr>
                <w:rFonts w:ascii="Calibri" w:hAnsi="Calibri" w:cs="Calibri"/>
                <w:b/>
                <w:bCs/>
              </w:rPr>
              <w:t>2,119,425</w:t>
            </w:r>
          </w:p>
        </w:tc>
        <w:tc>
          <w:tcPr>
            <w:tcW w:w="0" w:type="auto"/>
            <w:tcBorders>
              <w:top w:val="nil"/>
              <w:left w:val="nil"/>
              <w:bottom w:val="single" w:sz="4" w:space="0" w:color="auto"/>
              <w:right w:val="single" w:sz="4" w:space="0" w:color="auto"/>
            </w:tcBorders>
            <w:shd w:val="clear" w:color="000000" w:fill="E7E6E6"/>
            <w:noWrap/>
            <w:vAlign w:val="center"/>
            <w:hideMark/>
          </w:tcPr>
          <w:p w14:paraId="4B98521C" w14:textId="4D19AC41" w:rsidR="001A46AB" w:rsidRPr="00265159" w:rsidRDefault="001A46AB" w:rsidP="001A46AB">
            <w:pPr>
              <w:jc w:val="right"/>
              <w:rPr>
                <w:rFonts w:ascii="Calibri" w:eastAsia="Times New Roman" w:hAnsi="Calibri" w:cs="Calibri"/>
                <w:b/>
                <w:bCs/>
                <w:spacing w:val="0"/>
                <w:shd w:val="clear" w:color="auto" w:fill="auto"/>
                <w:lang w:val="en-US"/>
              </w:rPr>
            </w:pPr>
            <w:r>
              <w:rPr>
                <w:rFonts w:ascii="Calibri" w:hAnsi="Calibri" w:cs="Calibri"/>
                <w:b/>
                <w:bCs/>
              </w:rPr>
              <w:t>1,677,215</w:t>
            </w:r>
          </w:p>
        </w:tc>
        <w:tc>
          <w:tcPr>
            <w:tcW w:w="0" w:type="auto"/>
            <w:tcBorders>
              <w:top w:val="nil"/>
              <w:left w:val="nil"/>
              <w:bottom w:val="single" w:sz="4" w:space="0" w:color="auto"/>
              <w:right w:val="single" w:sz="4" w:space="0" w:color="auto"/>
            </w:tcBorders>
            <w:shd w:val="clear" w:color="000000" w:fill="E7E6E6"/>
            <w:noWrap/>
            <w:vAlign w:val="center"/>
            <w:hideMark/>
          </w:tcPr>
          <w:p w14:paraId="2D92CF92" w14:textId="1D909E70" w:rsidR="001A46AB" w:rsidRPr="00265159" w:rsidRDefault="001A46AB" w:rsidP="001A46AB">
            <w:pPr>
              <w:jc w:val="right"/>
              <w:rPr>
                <w:rFonts w:ascii="Calibri" w:eastAsia="Times New Roman" w:hAnsi="Calibri" w:cs="Calibri"/>
                <w:b/>
                <w:bCs/>
                <w:spacing w:val="0"/>
                <w:shd w:val="clear" w:color="auto" w:fill="auto"/>
                <w:lang w:val="en-US"/>
              </w:rPr>
            </w:pPr>
            <w:r>
              <w:rPr>
                <w:rFonts w:ascii="Calibri" w:hAnsi="Calibri" w:cs="Calibri"/>
                <w:b/>
                <w:bCs/>
              </w:rPr>
              <w:t>7,010,000</w:t>
            </w:r>
          </w:p>
        </w:tc>
        <w:tc>
          <w:tcPr>
            <w:tcW w:w="0" w:type="auto"/>
            <w:tcBorders>
              <w:top w:val="nil"/>
              <w:left w:val="nil"/>
              <w:bottom w:val="single" w:sz="4" w:space="0" w:color="auto"/>
              <w:right w:val="single" w:sz="4" w:space="0" w:color="auto"/>
            </w:tcBorders>
            <w:shd w:val="clear" w:color="000000" w:fill="E7E6E6"/>
            <w:noWrap/>
            <w:vAlign w:val="center"/>
            <w:hideMark/>
          </w:tcPr>
          <w:p w14:paraId="7431CDE1" w14:textId="326336EE" w:rsidR="001A46AB" w:rsidRPr="00265159" w:rsidRDefault="001A46AB" w:rsidP="001A46AB">
            <w:pPr>
              <w:jc w:val="right"/>
              <w:rPr>
                <w:rFonts w:ascii="Calibri" w:eastAsia="Times New Roman" w:hAnsi="Calibri" w:cs="Calibri"/>
                <w:b/>
                <w:bCs/>
                <w:spacing w:val="0"/>
                <w:shd w:val="clear" w:color="auto" w:fill="auto"/>
                <w:lang w:val="en-US"/>
              </w:rPr>
            </w:pPr>
            <w:r>
              <w:rPr>
                <w:rFonts w:ascii="Calibri" w:hAnsi="Calibri" w:cs="Calibri"/>
                <w:b/>
                <w:bCs/>
              </w:rPr>
              <w:t>21,690,000</w:t>
            </w:r>
          </w:p>
        </w:tc>
        <w:tc>
          <w:tcPr>
            <w:tcW w:w="0" w:type="auto"/>
            <w:tcBorders>
              <w:top w:val="nil"/>
              <w:left w:val="nil"/>
              <w:bottom w:val="single" w:sz="4" w:space="0" w:color="auto"/>
              <w:right w:val="single" w:sz="4" w:space="0" w:color="auto"/>
            </w:tcBorders>
            <w:shd w:val="clear" w:color="000000" w:fill="E7E6E6"/>
            <w:noWrap/>
            <w:vAlign w:val="center"/>
            <w:hideMark/>
          </w:tcPr>
          <w:p w14:paraId="35B439A2" w14:textId="4802766C" w:rsidR="001A46AB" w:rsidRPr="00265159" w:rsidRDefault="001A46AB" w:rsidP="001A46AB">
            <w:pPr>
              <w:jc w:val="right"/>
              <w:rPr>
                <w:rFonts w:ascii="Calibri" w:eastAsia="Times New Roman" w:hAnsi="Calibri" w:cs="Calibri"/>
                <w:b/>
                <w:bCs/>
                <w:spacing w:val="0"/>
                <w:shd w:val="clear" w:color="auto" w:fill="auto"/>
                <w:lang w:val="en-US"/>
              </w:rPr>
            </w:pPr>
            <w:r>
              <w:rPr>
                <w:rFonts w:ascii="Calibri" w:hAnsi="Calibri" w:cs="Calibri"/>
                <w:b/>
                <w:bCs/>
              </w:rPr>
              <w:t>500,000</w:t>
            </w:r>
          </w:p>
        </w:tc>
        <w:tc>
          <w:tcPr>
            <w:tcW w:w="0" w:type="auto"/>
            <w:tcBorders>
              <w:top w:val="nil"/>
              <w:left w:val="nil"/>
              <w:bottom w:val="single" w:sz="4" w:space="0" w:color="auto"/>
              <w:right w:val="single" w:sz="4" w:space="0" w:color="auto"/>
            </w:tcBorders>
            <w:shd w:val="clear" w:color="000000" w:fill="E7E6E6"/>
            <w:noWrap/>
            <w:vAlign w:val="center"/>
            <w:hideMark/>
          </w:tcPr>
          <w:p w14:paraId="5E13D04B" w14:textId="26E22DE4" w:rsidR="001A46AB" w:rsidRPr="00265159" w:rsidRDefault="001A46AB" w:rsidP="001A46AB">
            <w:pPr>
              <w:jc w:val="right"/>
              <w:rPr>
                <w:rFonts w:ascii="Calibri" w:eastAsia="Times New Roman" w:hAnsi="Calibri" w:cs="Calibri"/>
                <w:b/>
                <w:bCs/>
                <w:spacing w:val="0"/>
                <w:shd w:val="clear" w:color="auto" w:fill="auto"/>
                <w:lang w:val="en-US"/>
              </w:rPr>
            </w:pPr>
            <w:r>
              <w:rPr>
                <w:rFonts w:ascii="Calibri" w:hAnsi="Calibri" w:cs="Calibri"/>
                <w:b/>
                <w:bCs/>
              </w:rPr>
              <w:t>32,996,640</w:t>
            </w:r>
          </w:p>
        </w:tc>
      </w:tr>
    </w:tbl>
    <w:p w14:paraId="6D3936D8" w14:textId="7279827F" w:rsidR="00611AFE" w:rsidRDefault="00611AFE" w:rsidP="00611AFE">
      <w:pPr>
        <w:rPr>
          <w:lang w:eastAsia="en-GB"/>
        </w:rPr>
      </w:pPr>
    </w:p>
    <w:p w14:paraId="205FE4CA" w14:textId="37219A18" w:rsidR="00611AFE" w:rsidRDefault="00611AFE" w:rsidP="00611AFE">
      <w:pPr>
        <w:rPr>
          <w:lang w:eastAsia="en-GB"/>
        </w:rPr>
      </w:pPr>
      <w:bookmarkStart w:id="113" w:name="_Toc528142644"/>
      <w:bookmarkStart w:id="114" w:name="_Toc529893383"/>
    </w:p>
    <w:p w14:paraId="19B95CA3" w14:textId="77777777" w:rsidR="00611AFE" w:rsidRDefault="00611AFE" w:rsidP="00611AFE">
      <w:pPr>
        <w:rPr>
          <w:lang w:eastAsia="en-GB"/>
        </w:rPr>
      </w:pPr>
    </w:p>
    <w:p w14:paraId="70B19DDA" w14:textId="72396EE3" w:rsidR="000E2916" w:rsidRPr="000E2916" w:rsidRDefault="000E2916" w:rsidP="000E2916">
      <w:pPr>
        <w:pStyle w:val="111Style"/>
      </w:pPr>
      <w:bookmarkStart w:id="115" w:name="_Toc9338911"/>
      <w:r w:rsidRPr="00F11F0F">
        <w:t>3.</w:t>
      </w:r>
      <w:r>
        <w:t>3</w:t>
      </w:r>
      <w:r w:rsidRPr="00F11F0F">
        <w:t>.2</w:t>
      </w:r>
      <w:r>
        <w:t xml:space="preserve"> </w:t>
      </w:r>
      <w:r w:rsidRPr="00F11F0F">
        <w:t>Financial</w:t>
      </w:r>
      <w:r>
        <w:t xml:space="preserve"> </w:t>
      </w:r>
      <w:r w:rsidRPr="00F11F0F">
        <w:t>management</w:t>
      </w:r>
      <w:r>
        <w:t xml:space="preserve"> </w:t>
      </w:r>
      <w:r w:rsidRPr="00F11F0F">
        <w:t>and</w:t>
      </w:r>
      <w:r>
        <w:t xml:space="preserve"> </w:t>
      </w:r>
      <w:r w:rsidRPr="00F11F0F">
        <w:t>reporting</w:t>
      </w:r>
      <w:bookmarkEnd w:id="112"/>
      <w:bookmarkEnd w:id="113"/>
      <w:bookmarkEnd w:id="114"/>
      <w:bookmarkEnd w:id="115"/>
    </w:p>
    <w:p w14:paraId="46E4243B" w14:textId="77777777" w:rsidR="006D459E" w:rsidRDefault="006D459E" w:rsidP="006D459E">
      <w:pPr>
        <w:pStyle w:val="Default"/>
        <w:rPr>
          <w:rFonts w:asciiTheme="minorHAnsi" w:hAnsiTheme="minorHAnsi" w:cstheme="minorHAnsi"/>
          <w:sz w:val="20"/>
          <w:szCs w:val="20"/>
        </w:rPr>
      </w:pPr>
      <w:r w:rsidRPr="006D459E">
        <w:rPr>
          <w:rFonts w:asciiTheme="minorHAnsi" w:hAnsiTheme="minorHAnsi" w:cstheme="minorHAnsi"/>
          <w:sz w:val="20"/>
          <w:szCs w:val="20"/>
        </w:rPr>
        <w:t xml:space="preserve">Financial management of GEF resources will be carried out according to FAO rules and procedures. A detailed description of financial management provisions is included In </w:t>
      </w:r>
      <w:r w:rsidRPr="00664AFD">
        <w:rPr>
          <w:rFonts w:asciiTheme="minorHAnsi" w:hAnsiTheme="minorHAnsi" w:cstheme="minorHAnsi"/>
          <w:b/>
          <w:sz w:val="20"/>
          <w:szCs w:val="20"/>
        </w:rPr>
        <w:t xml:space="preserve">Appendix </w:t>
      </w:r>
      <w:r w:rsidR="00664AFD">
        <w:rPr>
          <w:rFonts w:asciiTheme="minorHAnsi" w:hAnsiTheme="minorHAnsi" w:cstheme="minorHAnsi"/>
          <w:b/>
          <w:sz w:val="20"/>
          <w:szCs w:val="20"/>
        </w:rPr>
        <w:t>16</w:t>
      </w:r>
      <w:r w:rsidRPr="006D459E">
        <w:rPr>
          <w:rFonts w:asciiTheme="minorHAnsi" w:hAnsiTheme="minorHAnsi" w:cstheme="minorHAnsi"/>
          <w:sz w:val="20"/>
          <w:szCs w:val="20"/>
        </w:rPr>
        <w:t>.</w:t>
      </w:r>
    </w:p>
    <w:p w14:paraId="394EB431" w14:textId="77777777" w:rsidR="00664AFD" w:rsidRPr="006D459E" w:rsidRDefault="00664AFD" w:rsidP="006D459E">
      <w:pPr>
        <w:pStyle w:val="Default"/>
        <w:rPr>
          <w:rFonts w:asciiTheme="minorHAnsi" w:hAnsiTheme="minorHAnsi" w:cstheme="minorHAnsi"/>
          <w:sz w:val="20"/>
          <w:szCs w:val="20"/>
        </w:rPr>
      </w:pPr>
    </w:p>
    <w:p w14:paraId="299E7974" w14:textId="78F1FBCA" w:rsidR="000E2916" w:rsidRPr="00F11F0F" w:rsidRDefault="006D459E" w:rsidP="00C24C17">
      <w:pPr>
        <w:pStyle w:val="Default"/>
        <w:rPr>
          <w:rFonts w:asciiTheme="minorHAnsi" w:hAnsiTheme="minorHAnsi" w:cstheme="minorHAnsi"/>
          <w:sz w:val="20"/>
          <w:szCs w:val="20"/>
        </w:rPr>
      </w:pPr>
      <w:r w:rsidRPr="006D459E">
        <w:rPr>
          <w:rFonts w:asciiTheme="minorHAnsi" w:hAnsiTheme="minorHAnsi" w:cstheme="minorHAnsi"/>
          <w:sz w:val="20"/>
          <w:szCs w:val="20"/>
        </w:rPr>
        <w:lastRenderedPageBreak/>
        <w:t>Financial management of resources entrusted to the Operational partner will be carried out in line with the OP’s rules and regulations, as assessed by the Capacity Assessment and in strict compliance with all OPA provisions and other FAO and GEF requirements.</w:t>
      </w:r>
      <w:bookmarkStart w:id="116" w:name="_Toc228180280"/>
      <w:bookmarkStart w:id="117" w:name="_Toc228180281"/>
      <w:bookmarkEnd w:id="116"/>
      <w:bookmarkEnd w:id="117"/>
    </w:p>
    <w:p w14:paraId="3FA630AE" w14:textId="77777777" w:rsidR="000E2916" w:rsidRPr="00F11F0F" w:rsidRDefault="000E2916" w:rsidP="000E2916">
      <w:pPr>
        <w:pStyle w:val="Default"/>
        <w:rPr>
          <w:rFonts w:asciiTheme="minorHAnsi" w:hAnsiTheme="minorHAnsi" w:cstheme="minorHAnsi"/>
          <w:sz w:val="20"/>
          <w:szCs w:val="20"/>
        </w:rPr>
      </w:pPr>
    </w:p>
    <w:p w14:paraId="65A65F5F" w14:textId="11486077" w:rsidR="000E2916" w:rsidRPr="00F11F0F" w:rsidRDefault="000E2916" w:rsidP="000E2916">
      <w:pPr>
        <w:pStyle w:val="Default"/>
        <w:rPr>
          <w:rFonts w:asciiTheme="minorHAnsi" w:hAnsiTheme="minorHAnsi" w:cstheme="minorHAnsi"/>
          <w:sz w:val="20"/>
          <w:szCs w:val="20"/>
        </w:rPr>
      </w:pPr>
      <w:r w:rsidRPr="00F11F0F">
        <w:rPr>
          <w:rFonts w:asciiTheme="minorHAnsi" w:hAnsiTheme="minorHAnsi" w:cstheme="minorHAnsi"/>
          <w:sz w:val="20"/>
          <w:szCs w:val="20"/>
        </w:rPr>
        <w:t>The</w:t>
      </w:r>
      <w:r>
        <w:rPr>
          <w:rFonts w:asciiTheme="minorHAnsi" w:hAnsiTheme="minorHAnsi" w:cstheme="minorHAnsi"/>
          <w:sz w:val="20"/>
          <w:szCs w:val="20"/>
        </w:rPr>
        <w:t xml:space="preserve"> </w:t>
      </w:r>
      <w:r w:rsidRPr="00F11F0F">
        <w:rPr>
          <w:rFonts w:asciiTheme="minorHAnsi" w:hAnsiTheme="minorHAnsi" w:cstheme="minorHAnsi"/>
          <w:sz w:val="20"/>
          <w:szCs w:val="20"/>
        </w:rPr>
        <w:t>BH</w:t>
      </w:r>
      <w:r>
        <w:rPr>
          <w:rFonts w:asciiTheme="minorHAnsi" w:hAnsiTheme="minorHAnsi" w:cstheme="minorHAnsi"/>
          <w:sz w:val="20"/>
          <w:szCs w:val="20"/>
        </w:rPr>
        <w:t xml:space="preserve"> </w:t>
      </w:r>
      <w:r w:rsidRPr="00F11F0F">
        <w:rPr>
          <w:rFonts w:asciiTheme="minorHAnsi" w:hAnsiTheme="minorHAnsi" w:cstheme="minorHAnsi"/>
          <w:sz w:val="20"/>
          <w:szCs w:val="20"/>
        </w:rPr>
        <w:t>will</w:t>
      </w:r>
      <w:r>
        <w:rPr>
          <w:rFonts w:asciiTheme="minorHAnsi" w:hAnsiTheme="minorHAnsi" w:cstheme="minorHAnsi"/>
          <w:sz w:val="20"/>
          <w:szCs w:val="20"/>
        </w:rPr>
        <w:t xml:space="preserve"> </w:t>
      </w:r>
      <w:r w:rsidRPr="00F11F0F">
        <w:rPr>
          <w:rFonts w:asciiTheme="minorHAnsi" w:hAnsiTheme="minorHAnsi" w:cstheme="minorHAnsi"/>
          <w:sz w:val="20"/>
          <w:szCs w:val="20"/>
        </w:rPr>
        <w:t>submit</w:t>
      </w:r>
      <w:r>
        <w:rPr>
          <w:rFonts w:asciiTheme="minorHAnsi" w:hAnsiTheme="minorHAnsi" w:cstheme="minorHAnsi"/>
          <w:sz w:val="20"/>
          <w:szCs w:val="20"/>
        </w:rPr>
        <w:t xml:space="preserve"> </w:t>
      </w:r>
      <w:r w:rsidRPr="00F11F0F">
        <w:rPr>
          <w:rFonts w:asciiTheme="minorHAnsi" w:hAnsiTheme="minorHAnsi" w:cstheme="minorHAnsi"/>
          <w:sz w:val="20"/>
          <w:szCs w:val="20"/>
        </w:rPr>
        <w:t>the</w:t>
      </w:r>
      <w:r>
        <w:rPr>
          <w:rFonts w:asciiTheme="minorHAnsi" w:hAnsiTheme="minorHAnsi" w:cstheme="minorHAnsi"/>
          <w:sz w:val="20"/>
          <w:szCs w:val="20"/>
        </w:rPr>
        <w:t xml:space="preserve"> </w:t>
      </w:r>
      <w:r w:rsidRPr="00F11F0F">
        <w:rPr>
          <w:rFonts w:asciiTheme="minorHAnsi" w:hAnsiTheme="minorHAnsi" w:cstheme="minorHAnsi"/>
          <w:sz w:val="20"/>
          <w:szCs w:val="20"/>
        </w:rPr>
        <w:t>financial</w:t>
      </w:r>
      <w:r>
        <w:rPr>
          <w:rFonts w:asciiTheme="minorHAnsi" w:hAnsiTheme="minorHAnsi" w:cstheme="minorHAnsi"/>
          <w:sz w:val="20"/>
          <w:szCs w:val="20"/>
        </w:rPr>
        <w:t xml:space="preserve"> </w:t>
      </w:r>
      <w:r w:rsidRPr="00F11F0F">
        <w:rPr>
          <w:rFonts w:asciiTheme="minorHAnsi" w:hAnsiTheme="minorHAnsi" w:cstheme="minorHAnsi"/>
          <w:sz w:val="20"/>
          <w:szCs w:val="20"/>
        </w:rPr>
        <w:t>reports</w:t>
      </w:r>
      <w:r>
        <w:rPr>
          <w:rFonts w:asciiTheme="minorHAnsi" w:hAnsiTheme="minorHAnsi" w:cstheme="minorHAnsi"/>
          <w:sz w:val="20"/>
          <w:szCs w:val="20"/>
        </w:rPr>
        <w:t xml:space="preserve"> </w:t>
      </w:r>
      <w:r w:rsidR="001F1D92">
        <w:rPr>
          <w:rFonts w:asciiTheme="minorHAnsi" w:hAnsiTheme="minorHAnsi" w:cstheme="minorHAnsi"/>
          <w:sz w:val="20"/>
          <w:szCs w:val="20"/>
        </w:rPr>
        <w:t xml:space="preserve">(see Annex 16) </w:t>
      </w:r>
      <w:r w:rsidRPr="00F11F0F">
        <w:rPr>
          <w:rFonts w:asciiTheme="minorHAnsi" w:hAnsiTheme="minorHAnsi" w:cstheme="minorHAnsi"/>
          <w:sz w:val="20"/>
          <w:szCs w:val="20"/>
        </w:rPr>
        <w:t>for</w:t>
      </w:r>
      <w:r>
        <w:rPr>
          <w:rFonts w:asciiTheme="minorHAnsi" w:hAnsiTheme="minorHAnsi" w:cstheme="minorHAnsi"/>
          <w:sz w:val="20"/>
          <w:szCs w:val="20"/>
        </w:rPr>
        <w:t xml:space="preserve"> </w:t>
      </w:r>
      <w:r w:rsidRPr="00F11F0F">
        <w:rPr>
          <w:rFonts w:asciiTheme="minorHAnsi" w:hAnsiTheme="minorHAnsi" w:cstheme="minorHAnsi"/>
          <w:sz w:val="20"/>
          <w:szCs w:val="20"/>
        </w:rPr>
        <w:t>review</w:t>
      </w:r>
      <w:r>
        <w:rPr>
          <w:rFonts w:asciiTheme="minorHAnsi" w:hAnsiTheme="minorHAnsi" w:cstheme="minorHAnsi"/>
          <w:sz w:val="20"/>
          <w:szCs w:val="20"/>
        </w:rPr>
        <w:t xml:space="preserve"> </w:t>
      </w:r>
      <w:r w:rsidRPr="00F11F0F">
        <w:rPr>
          <w:rFonts w:asciiTheme="minorHAnsi" w:hAnsiTheme="minorHAnsi" w:cstheme="minorHAnsi"/>
          <w:sz w:val="20"/>
          <w:szCs w:val="20"/>
        </w:rPr>
        <w:t>and</w:t>
      </w:r>
      <w:r>
        <w:rPr>
          <w:rFonts w:asciiTheme="minorHAnsi" w:hAnsiTheme="minorHAnsi" w:cstheme="minorHAnsi"/>
          <w:sz w:val="20"/>
          <w:szCs w:val="20"/>
        </w:rPr>
        <w:t xml:space="preserve"> </w:t>
      </w:r>
      <w:r w:rsidRPr="00F11F0F">
        <w:rPr>
          <w:rFonts w:asciiTheme="minorHAnsi" w:hAnsiTheme="minorHAnsi" w:cstheme="minorHAnsi"/>
          <w:sz w:val="20"/>
          <w:szCs w:val="20"/>
        </w:rPr>
        <w:t>monitoring</w:t>
      </w:r>
      <w:r>
        <w:rPr>
          <w:rFonts w:asciiTheme="minorHAnsi" w:hAnsiTheme="minorHAnsi" w:cstheme="minorHAnsi"/>
          <w:sz w:val="20"/>
          <w:szCs w:val="20"/>
        </w:rPr>
        <w:t xml:space="preserve"> </w:t>
      </w:r>
      <w:r w:rsidRPr="00F11F0F">
        <w:rPr>
          <w:rFonts w:asciiTheme="minorHAnsi" w:hAnsiTheme="minorHAnsi" w:cstheme="minorHAnsi"/>
          <w:sz w:val="20"/>
          <w:szCs w:val="20"/>
        </w:rPr>
        <w:t>by</w:t>
      </w:r>
      <w:r>
        <w:rPr>
          <w:rFonts w:asciiTheme="minorHAnsi" w:hAnsiTheme="minorHAnsi" w:cstheme="minorHAnsi"/>
          <w:sz w:val="20"/>
          <w:szCs w:val="20"/>
        </w:rPr>
        <w:t xml:space="preserve"> </w:t>
      </w:r>
      <w:r w:rsidRPr="00F11F0F">
        <w:rPr>
          <w:rFonts w:asciiTheme="minorHAnsi" w:hAnsiTheme="minorHAnsi" w:cstheme="minorHAnsi"/>
          <w:sz w:val="20"/>
          <w:szCs w:val="20"/>
        </w:rPr>
        <w:t>the</w:t>
      </w:r>
      <w:r>
        <w:rPr>
          <w:rFonts w:asciiTheme="minorHAnsi" w:hAnsiTheme="minorHAnsi" w:cstheme="minorHAnsi"/>
          <w:sz w:val="20"/>
          <w:szCs w:val="20"/>
        </w:rPr>
        <w:t xml:space="preserve"> </w:t>
      </w:r>
      <w:r w:rsidRPr="00F11F0F">
        <w:rPr>
          <w:rFonts w:asciiTheme="minorHAnsi" w:hAnsiTheme="minorHAnsi" w:cstheme="minorHAnsi"/>
          <w:sz w:val="20"/>
          <w:szCs w:val="20"/>
        </w:rPr>
        <w:t>FAO</w:t>
      </w:r>
      <w:r>
        <w:rPr>
          <w:rFonts w:asciiTheme="minorHAnsi" w:hAnsiTheme="minorHAnsi" w:cstheme="minorHAnsi"/>
          <w:sz w:val="20"/>
          <w:szCs w:val="20"/>
        </w:rPr>
        <w:t xml:space="preserve"> </w:t>
      </w:r>
      <w:r w:rsidRPr="00F11F0F">
        <w:rPr>
          <w:rFonts w:asciiTheme="minorHAnsi" w:hAnsiTheme="minorHAnsi" w:cstheme="minorHAnsi"/>
          <w:sz w:val="20"/>
          <w:szCs w:val="20"/>
        </w:rPr>
        <w:t>GEF</w:t>
      </w:r>
      <w:r>
        <w:rPr>
          <w:rFonts w:asciiTheme="minorHAnsi" w:hAnsiTheme="minorHAnsi" w:cstheme="minorHAnsi"/>
          <w:sz w:val="20"/>
          <w:szCs w:val="20"/>
        </w:rPr>
        <w:t xml:space="preserve"> </w:t>
      </w:r>
      <w:r w:rsidRPr="00F11F0F">
        <w:rPr>
          <w:rFonts w:asciiTheme="minorHAnsi" w:hAnsiTheme="minorHAnsi" w:cstheme="minorHAnsi"/>
          <w:sz w:val="20"/>
          <w:szCs w:val="20"/>
        </w:rPr>
        <w:t>Coordination</w:t>
      </w:r>
      <w:r>
        <w:rPr>
          <w:rFonts w:asciiTheme="minorHAnsi" w:hAnsiTheme="minorHAnsi" w:cstheme="minorHAnsi"/>
          <w:sz w:val="20"/>
          <w:szCs w:val="20"/>
        </w:rPr>
        <w:t xml:space="preserve"> </w:t>
      </w:r>
      <w:r w:rsidRPr="00F11F0F">
        <w:rPr>
          <w:rFonts w:asciiTheme="minorHAnsi" w:hAnsiTheme="minorHAnsi" w:cstheme="minorHAnsi"/>
          <w:sz w:val="20"/>
          <w:szCs w:val="20"/>
        </w:rPr>
        <w:t>Unit.</w:t>
      </w:r>
      <w:r>
        <w:rPr>
          <w:rFonts w:asciiTheme="minorHAnsi" w:hAnsiTheme="minorHAnsi" w:cstheme="minorHAnsi"/>
          <w:sz w:val="20"/>
          <w:szCs w:val="20"/>
        </w:rPr>
        <w:t xml:space="preserve"> </w:t>
      </w:r>
      <w:r w:rsidRPr="00F11F0F">
        <w:rPr>
          <w:rFonts w:asciiTheme="minorHAnsi" w:hAnsiTheme="minorHAnsi" w:cstheme="minorHAnsi"/>
          <w:sz w:val="20"/>
          <w:szCs w:val="20"/>
        </w:rPr>
        <w:t>Financial</w:t>
      </w:r>
      <w:r>
        <w:rPr>
          <w:rFonts w:asciiTheme="minorHAnsi" w:hAnsiTheme="minorHAnsi" w:cstheme="minorHAnsi"/>
          <w:sz w:val="20"/>
          <w:szCs w:val="20"/>
        </w:rPr>
        <w:t xml:space="preserve"> </w:t>
      </w:r>
      <w:r w:rsidRPr="00F11F0F">
        <w:rPr>
          <w:rFonts w:asciiTheme="minorHAnsi" w:hAnsiTheme="minorHAnsi" w:cstheme="minorHAnsi"/>
          <w:sz w:val="20"/>
          <w:szCs w:val="20"/>
        </w:rPr>
        <w:t>reports</w:t>
      </w:r>
      <w:r>
        <w:rPr>
          <w:rFonts w:asciiTheme="minorHAnsi" w:hAnsiTheme="minorHAnsi" w:cstheme="minorHAnsi"/>
          <w:sz w:val="20"/>
          <w:szCs w:val="20"/>
        </w:rPr>
        <w:t xml:space="preserve"> </w:t>
      </w:r>
      <w:r w:rsidRPr="00F11F0F">
        <w:rPr>
          <w:rFonts w:asciiTheme="minorHAnsi" w:hAnsiTheme="minorHAnsi" w:cstheme="minorHAnsi"/>
          <w:sz w:val="20"/>
          <w:szCs w:val="20"/>
        </w:rPr>
        <w:t>for</w:t>
      </w:r>
      <w:r>
        <w:rPr>
          <w:rFonts w:asciiTheme="minorHAnsi" w:hAnsiTheme="minorHAnsi" w:cstheme="minorHAnsi"/>
          <w:sz w:val="20"/>
          <w:szCs w:val="20"/>
        </w:rPr>
        <w:t xml:space="preserve"> </w:t>
      </w:r>
      <w:r w:rsidRPr="00F11F0F">
        <w:rPr>
          <w:rFonts w:asciiTheme="minorHAnsi" w:hAnsiTheme="minorHAnsi" w:cstheme="minorHAnsi"/>
          <w:sz w:val="20"/>
          <w:szCs w:val="20"/>
        </w:rPr>
        <w:t>submission</w:t>
      </w:r>
      <w:r>
        <w:rPr>
          <w:rFonts w:asciiTheme="minorHAnsi" w:hAnsiTheme="minorHAnsi" w:cstheme="minorHAnsi"/>
          <w:sz w:val="20"/>
          <w:szCs w:val="20"/>
        </w:rPr>
        <w:t xml:space="preserve"> </w:t>
      </w:r>
      <w:r w:rsidRPr="00F11F0F">
        <w:rPr>
          <w:rFonts w:asciiTheme="minorHAnsi" w:hAnsiTheme="minorHAnsi" w:cstheme="minorHAnsi"/>
          <w:sz w:val="20"/>
          <w:szCs w:val="20"/>
        </w:rPr>
        <w:t>to</w:t>
      </w:r>
      <w:r>
        <w:rPr>
          <w:rFonts w:asciiTheme="minorHAnsi" w:hAnsiTheme="minorHAnsi" w:cstheme="minorHAnsi"/>
          <w:sz w:val="20"/>
          <w:szCs w:val="20"/>
        </w:rPr>
        <w:t xml:space="preserve"> </w:t>
      </w:r>
      <w:r w:rsidRPr="00F11F0F">
        <w:rPr>
          <w:rFonts w:asciiTheme="minorHAnsi" w:hAnsiTheme="minorHAnsi" w:cstheme="minorHAnsi"/>
          <w:sz w:val="20"/>
          <w:szCs w:val="20"/>
        </w:rPr>
        <w:t>the</w:t>
      </w:r>
      <w:r>
        <w:rPr>
          <w:rFonts w:asciiTheme="minorHAnsi" w:hAnsiTheme="minorHAnsi" w:cstheme="minorHAnsi"/>
          <w:sz w:val="20"/>
          <w:szCs w:val="20"/>
        </w:rPr>
        <w:t xml:space="preserve"> </w:t>
      </w:r>
      <w:r w:rsidRPr="00F11F0F">
        <w:rPr>
          <w:rFonts w:asciiTheme="minorHAnsi" w:hAnsiTheme="minorHAnsi" w:cstheme="minorHAnsi"/>
          <w:sz w:val="20"/>
          <w:szCs w:val="20"/>
        </w:rPr>
        <w:t>donor</w:t>
      </w:r>
      <w:r>
        <w:rPr>
          <w:rFonts w:asciiTheme="minorHAnsi" w:hAnsiTheme="minorHAnsi" w:cstheme="minorHAnsi"/>
          <w:sz w:val="20"/>
          <w:szCs w:val="20"/>
        </w:rPr>
        <w:t xml:space="preserve"> </w:t>
      </w:r>
      <w:r w:rsidRPr="00F11F0F">
        <w:rPr>
          <w:rFonts w:asciiTheme="minorHAnsi" w:hAnsiTheme="minorHAnsi" w:cstheme="minorHAnsi"/>
          <w:sz w:val="20"/>
          <w:szCs w:val="20"/>
        </w:rPr>
        <w:t>(GEF)</w:t>
      </w:r>
      <w:r>
        <w:rPr>
          <w:rFonts w:asciiTheme="minorHAnsi" w:hAnsiTheme="minorHAnsi" w:cstheme="minorHAnsi"/>
          <w:sz w:val="20"/>
          <w:szCs w:val="20"/>
        </w:rPr>
        <w:t xml:space="preserve"> </w:t>
      </w:r>
      <w:r w:rsidRPr="00F11F0F">
        <w:rPr>
          <w:rFonts w:asciiTheme="minorHAnsi" w:hAnsiTheme="minorHAnsi" w:cstheme="minorHAnsi"/>
          <w:sz w:val="20"/>
          <w:szCs w:val="20"/>
        </w:rPr>
        <w:t>will</w:t>
      </w:r>
      <w:r>
        <w:rPr>
          <w:rFonts w:asciiTheme="minorHAnsi" w:hAnsiTheme="minorHAnsi" w:cstheme="minorHAnsi"/>
          <w:sz w:val="20"/>
          <w:szCs w:val="20"/>
        </w:rPr>
        <w:t xml:space="preserve"> </w:t>
      </w:r>
      <w:r w:rsidRPr="00F11F0F">
        <w:rPr>
          <w:rFonts w:asciiTheme="minorHAnsi" w:hAnsiTheme="minorHAnsi" w:cstheme="minorHAnsi"/>
          <w:sz w:val="20"/>
          <w:szCs w:val="20"/>
        </w:rPr>
        <w:t>be</w:t>
      </w:r>
      <w:r>
        <w:rPr>
          <w:rFonts w:asciiTheme="minorHAnsi" w:hAnsiTheme="minorHAnsi" w:cstheme="minorHAnsi"/>
          <w:sz w:val="20"/>
          <w:szCs w:val="20"/>
        </w:rPr>
        <w:t xml:space="preserve"> </w:t>
      </w:r>
      <w:r w:rsidRPr="00F11F0F">
        <w:rPr>
          <w:rFonts w:asciiTheme="minorHAnsi" w:hAnsiTheme="minorHAnsi" w:cstheme="minorHAnsi"/>
          <w:sz w:val="20"/>
          <w:szCs w:val="20"/>
        </w:rPr>
        <w:t>prepared</w:t>
      </w:r>
      <w:r>
        <w:rPr>
          <w:rFonts w:asciiTheme="minorHAnsi" w:hAnsiTheme="minorHAnsi" w:cstheme="minorHAnsi"/>
          <w:sz w:val="20"/>
          <w:szCs w:val="20"/>
        </w:rPr>
        <w:t xml:space="preserve"> </w:t>
      </w:r>
      <w:r w:rsidRPr="00F11F0F">
        <w:rPr>
          <w:rFonts w:asciiTheme="minorHAnsi" w:hAnsiTheme="minorHAnsi" w:cstheme="minorHAnsi"/>
          <w:sz w:val="20"/>
          <w:szCs w:val="20"/>
        </w:rPr>
        <w:t>in</w:t>
      </w:r>
      <w:r>
        <w:rPr>
          <w:rFonts w:asciiTheme="minorHAnsi" w:hAnsiTheme="minorHAnsi" w:cstheme="minorHAnsi"/>
          <w:sz w:val="20"/>
          <w:szCs w:val="20"/>
        </w:rPr>
        <w:t xml:space="preserve"> </w:t>
      </w:r>
      <w:r w:rsidRPr="00F11F0F">
        <w:rPr>
          <w:rFonts w:asciiTheme="minorHAnsi" w:hAnsiTheme="minorHAnsi" w:cstheme="minorHAnsi"/>
          <w:sz w:val="20"/>
          <w:szCs w:val="20"/>
        </w:rPr>
        <w:t>accordance</w:t>
      </w:r>
      <w:r>
        <w:rPr>
          <w:rFonts w:asciiTheme="minorHAnsi" w:hAnsiTheme="minorHAnsi" w:cstheme="minorHAnsi"/>
          <w:sz w:val="20"/>
          <w:szCs w:val="20"/>
        </w:rPr>
        <w:t xml:space="preserve"> </w:t>
      </w:r>
      <w:r w:rsidRPr="00F11F0F">
        <w:rPr>
          <w:rFonts w:asciiTheme="minorHAnsi" w:hAnsiTheme="minorHAnsi" w:cstheme="minorHAnsi"/>
          <w:sz w:val="20"/>
          <w:szCs w:val="20"/>
        </w:rPr>
        <w:t>with</w:t>
      </w:r>
      <w:r>
        <w:rPr>
          <w:rFonts w:asciiTheme="minorHAnsi" w:hAnsiTheme="minorHAnsi" w:cstheme="minorHAnsi"/>
          <w:sz w:val="20"/>
          <w:szCs w:val="20"/>
        </w:rPr>
        <w:t xml:space="preserve"> </w:t>
      </w:r>
      <w:r w:rsidRPr="00F11F0F">
        <w:rPr>
          <w:rFonts w:asciiTheme="minorHAnsi" w:hAnsiTheme="minorHAnsi" w:cstheme="minorHAnsi"/>
          <w:sz w:val="20"/>
          <w:szCs w:val="20"/>
        </w:rPr>
        <w:t>the</w:t>
      </w:r>
      <w:r>
        <w:rPr>
          <w:rFonts w:asciiTheme="minorHAnsi" w:hAnsiTheme="minorHAnsi" w:cstheme="minorHAnsi"/>
          <w:sz w:val="20"/>
          <w:szCs w:val="20"/>
        </w:rPr>
        <w:t xml:space="preserve"> </w:t>
      </w:r>
      <w:r w:rsidRPr="00F11F0F">
        <w:rPr>
          <w:rFonts w:asciiTheme="minorHAnsi" w:hAnsiTheme="minorHAnsi" w:cstheme="minorHAnsi"/>
          <w:sz w:val="20"/>
          <w:szCs w:val="20"/>
        </w:rPr>
        <w:t>provisions</w:t>
      </w:r>
      <w:r>
        <w:rPr>
          <w:rFonts w:asciiTheme="minorHAnsi" w:hAnsiTheme="minorHAnsi" w:cstheme="minorHAnsi"/>
          <w:sz w:val="20"/>
          <w:szCs w:val="20"/>
        </w:rPr>
        <w:t xml:space="preserve"> </w:t>
      </w:r>
      <w:r w:rsidRPr="00F11F0F">
        <w:rPr>
          <w:rFonts w:asciiTheme="minorHAnsi" w:hAnsiTheme="minorHAnsi" w:cstheme="minorHAnsi"/>
          <w:sz w:val="20"/>
          <w:szCs w:val="20"/>
        </w:rPr>
        <w:t>in</w:t>
      </w:r>
      <w:r>
        <w:rPr>
          <w:rFonts w:asciiTheme="minorHAnsi" w:hAnsiTheme="minorHAnsi" w:cstheme="minorHAnsi"/>
          <w:sz w:val="20"/>
          <w:szCs w:val="20"/>
        </w:rPr>
        <w:t xml:space="preserve"> </w:t>
      </w:r>
      <w:r w:rsidRPr="00F11F0F">
        <w:rPr>
          <w:rFonts w:asciiTheme="minorHAnsi" w:hAnsiTheme="minorHAnsi" w:cstheme="minorHAnsi"/>
          <w:sz w:val="20"/>
          <w:szCs w:val="20"/>
        </w:rPr>
        <w:t>the</w:t>
      </w:r>
      <w:r>
        <w:rPr>
          <w:rFonts w:asciiTheme="minorHAnsi" w:hAnsiTheme="minorHAnsi" w:cstheme="minorHAnsi"/>
          <w:sz w:val="20"/>
          <w:szCs w:val="20"/>
        </w:rPr>
        <w:t xml:space="preserve"> </w:t>
      </w:r>
      <w:r w:rsidRPr="00F11F0F">
        <w:rPr>
          <w:rFonts w:asciiTheme="minorHAnsi" w:hAnsiTheme="minorHAnsi" w:cstheme="minorHAnsi"/>
          <w:sz w:val="20"/>
          <w:szCs w:val="20"/>
        </w:rPr>
        <w:t>GEF</w:t>
      </w:r>
      <w:r>
        <w:rPr>
          <w:rFonts w:asciiTheme="minorHAnsi" w:hAnsiTheme="minorHAnsi" w:cstheme="minorHAnsi"/>
          <w:sz w:val="20"/>
          <w:szCs w:val="20"/>
        </w:rPr>
        <w:t xml:space="preserve"> </w:t>
      </w:r>
      <w:r w:rsidRPr="00F11F0F">
        <w:rPr>
          <w:rFonts w:asciiTheme="minorHAnsi" w:hAnsiTheme="minorHAnsi" w:cstheme="minorHAnsi"/>
          <w:sz w:val="20"/>
          <w:szCs w:val="20"/>
        </w:rPr>
        <w:t>Financial</w:t>
      </w:r>
      <w:r>
        <w:rPr>
          <w:rFonts w:asciiTheme="minorHAnsi" w:hAnsiTheme="minorHAnsi" w:cstheme="minorHAnsi"/>
          <w:sz w:val="20"/>
          <w:szCs w:val="20"/>
        </w:rPr>
        <w:t xml:space="preserve"> </w:t>
      </w:r>
      <w:r w:rsidRPr="00F11F0F">
        <w:rPr>
          <w:rFonts w:asciiTheme="minorHAnsi" w:hAnsiTheme="minorHAnsi" w:cstheme="minorHAnsi"/>
          <w:sz w:val="20"/>
          <w:szCs w:val="20"/>
        </w:rPr>
        <w:t>Procedures</w:t>
      </w:r>
      <w:r>
        <w:rPr>
          <w:rFonts w:asciiTheme="minorHAnsi" w:hAnsiTheme="minorHAnsi" w:cstheme="minorHAnsi"/>
          <w:sz w:val="20"/>
          <w:szCs w:val="20"/>
        </w:rPr>
        <w:t xml:space="preserve"> </w:t>
      </w:r>
      <w:r w:rsidRPr="00F11F0F">
        <w:rPr>
          <w:rFonts w:asciiTheme="minorHAnsi" w:hAnsiTheme="minorHAnsi" w:cstheme="minorHAnsi"/>
          <w:sz w:val="20"/>
          <w:szCs w:val="20"/>
        </w:rPr>
        <w:t>Agreement</w:t>
      </w:r>
      <w:r>
        <w:rPr>
          <w:rFonts w:asciiTheme="minorHAnsi" w:hAnsiTheme="minorHAnsi" w:cstheme="minorHAnsi"/>
          <w:sz w:val="20"/>
          <w:szCs w:val="20"/>
        </w:rPr>
        <w:t xml:space="preserve"> </w:t>
      </w:r>
      <w:r w:rsidRPr="00F11F0F">
        <w:rPr>
          <w:rFonts w:asciiTheme="minorHAnsi" w:hAnsiTheme="minorHAnsi" w:cstheme="minorHAnsi"/>
          <w:sz w:val="20"/>
          <w:szCs w:val="20"/>
        </w:rPr>
        <w:t>and</w:t>
      </w:r>
      <w:r>
        <w:rPr>
          <w:rFonts w:asciiTheme="minorHAnsi" w:hAnsiTheme="minorHAnsi" w:cstheme="minorHAnsi"/>
          <w:sz w:val="20"/>
          <w:szCs w:val="20"/>
        </w:rPr>
        <w:t xml:space="preserve"> </w:t>
      </w:r>
      <w:r w:rsidRPr="00F11F0F">
        <w:rPr>
          <w:rFonts w:asciiTheme="minorHAnsi" w:hAnsiTheme="minorHAnsi" w:cstheme="minorHAnsi"/>
          <w:sz w:val="20"/>
          <w:szCs w:val="20"/>
        </w:rPr>
        <w:t>submitted</w:t>
      </w:r>
      <w:r>
        <w:rPr>
          <w:rFonts w:asciiTheme="minorHAnsi" w:hAnsiTheme="minorHAnsi" w:cstheme="minorHAnsi"/>
          <w:sz w:val="20"/>
          <w:szCs w:val="20"/>
        </w:rPr>
        <w:t xml:space="preserve"> </w:t>
      </w:r>
      <w:r w:rsidRPr="00F11F0F">
        <w:rPr>
          <w:rFonts w:asciiTheme="minorHAnsi" w:hAnsiTheme="minorHAnsi" w:cstheme="minorHAnsi"/>
          <w:sz w:val="20"/>
          <w:szCs w:val="20"/>
        </w:rPr>
        <w:t>by</w:t>
      </w:r>
      <w:r>
        <w:rPr>
          <w:rFonts w:asciiTheme="minorHAnsi" w:hAnsiTheme="minorHAnsi" w:cstheme="minorHAnsi"/>
          <w:sz w:val="20"/>
          <w:szCs w:val="20"/>
        </w:rPr>
        <w:t xml:space="preserve"> </w:t>
      </w:r>
      <w:r w:rsidRPr="00F11F0F">
        <w:rPr>
          <w:rFonts w:asciiTheme="minorHAnsi" w:hAnsiTheme="minorHAnsi" w:cstheme="minorHAnsi"/>
          <w:sz w:val="20"/>
          <w:szCs w:val="20"/>
        </w:rPr>
        <w:t>the</w:t>
      </w:r>
      <w:r>
        <w:rPr>
          <w:rFonts w:asciiTheme="minorHAnsi" w:hAnsiTheme="minorHAnsi" w:cstheme="minorHAnsi"/>
          <w:sz w:val="20"/>
          <w:szCs w:val="20"/>
        </w:rPr>
        <w:t xml:space="preserve"> </w:t>
      </w:r>
      <w:r w:rsidRPr="00F11F0F">
        <w:rPr>
          <w:rFonts w:asciiTheme="minorHAnsi" w:hAnsiTheme="minorHAnsi" w:cstheme="minorHAnsi"/>
          <w:sz w:val="20"/>
          <w:szCs w:val="20"/>
        </w:rPr>
        <w:t>FAO</w:t>
      </w:r>
      <w:r>
        <w:rPr>
          <w:rFonts w:asciiTheme="minorHAnsi" w:hAnsiTheme="minorHAnsi" w:cstheme="minorHAnsi"/>
          <w:sz w:val="20"/>
          <w:szCs w:val="20"/>
        </w:rPr>
        <w:t xml:space="preserve"> </w:t>
      </w:r>
      <w:r w:rsidRPr="00F11F0F">
        <w:rPr>
          <w:rFonts w:asciiTheme="minorHAnsi" w:hAnsiTheme="minorHAnsi" w:cstheme="minorHAnsi"/>
          <w:sz w:val="20"/>
          <w:szCs w:val="20"/>
        </w:rPr>
        <w:t>Finance</w:t>
      </w:r>
      <w:r>
        <w:rPr>
          <w:rFonts w:asciiTheme="minorHAnsi" w:hAnsiTheme="minorHAnsi" w:cstheme="minorHAnsi"/>
          <w:sz w:val="20"/>
          <w:szCs w:val="20"/>
        </w:rPr>
        <w:t xml:space="preserve"> </w:t>
      </w:r>
      <w:r w:rsidRPr="00F11F0F">
        <w:rPr>
          <w:rFonts w:asciiTheme="minorHAnsi" w:hAnsiTheme="minorHAnsi" w:cstheme="minorHAnsi"/>
          <w:sz w:val="20"/>
          <w:szCs w:val="20"/>
        </w:rPr>
        <w:t>Division</w:t>
      </w:r>
      <w:r w:rsidR="00D15E78">
        <w:rPr>
          <w:rFonts w:asciiTheme="minorHAnsi" w:hAnsiTheme="minorHAnsi" w:cstheme="minorHAnsi"/>
          <w:sz w:val="20"/>
          <w:szCs w:val="20"/>
        </w:rPr>
        <w:t xml:space="preserve"> (CSFE)</w:t>
      </w:r>
      <w:r w:rsidRPr="00F11F0F">
        <w:rPr>
          <w:rFonts w:asciiTheme="minorHAnsi" w:hAnsiTheme="minorHAnsi" w:cstheme="minorHAnsi"/>
          <w:sz w:val="20"/>
          <w:szCs w:val="20"/>
        </w:rPr>
        <w:t>.</w:t>
      </w:r>
    </w:p>
    <w:p w14:paraId="3AA5A963" w14:textId="77777777" w:rsidR="000E2916" w:rsidRPr="00F11F0F" w:rsidRDefault="000E2916" w:rsidP="000E2916">
      <w:pPr>
        <w:pStyle w:val="Default"/>
        <w:rPr>
          <w:rFonts w:asciiTheme="minorHAnsi" w:hAnsiTheme="minorHAnsi" w:cstheme="minorHAnsi"/>
          <w:sz w:val="20"/>
          <w:szCs w:val="20"/>
        </w:rPr>
      </w:pPr>
    </w:p>
    <w:p w14:paraId="006007B2" w14:textId="77777777" w:rsidR="000E2916" w:rsidRPr="00F11F0F" w:rsidRDefault="000E2916" w:rsidP="000E2916">
      <w:pPr>
        <w:pStyle w:val="Default"/>
        <w:rPr>
          <w:rFonts w:asciiTheme="minorHAnsi" w:hAnsiTheme="minorHAnsi" w:cstheme="minorHAnsi"/>
          <w:b/>
          <w:bCs/>
          <w:sz w:val="20"/>
          <w:szCs w:val="20"/>
        </w:rPr>
      </w:pPr>
      <w:r w:rsidRPr="00F11F0F">
        <w:rPr>
          <w:rFonts w:asciiTheme="minorHAnsi" w:hAnsiTheme="minorHAnsi" w:cstheme="minorHAnsi"/>
          <w:b/>
          <w:sz w:val="20"/>
          <w:szCs w:val="20"/>
        </w:rPr>
        <w:t>Budget</w:t>
      </w:r>
      <w:r>
        <w:rPr>
          <w:rFonts w:asciiTheme="minorHAnsi" w:hAnsiTheme="minorHAnsi" w:cstheme="minorHAnsi"/>
          <w:b/>
          <w:sz w:val="20"/>
          <w:szCs w:val="20"/>
        </w:rPr>
        <w:t xml:space="preserve"> </w:t>
      </w:r>
      <w:r w:rsidRPr="00F11F0F">
        <w:rPr>
          <w:rFonts w:asciiTheme="minorHAnsi" w:hAnsiTheme="minorHAnsi" w:cstheme="minorHAnsi"/>
          <w:b/>
          <w:sz w:val="20"/>
          <w:szCs w:val="20"/>
        </w:rPr>
        <w:t>Revisions</w:t>
      </w:r>
      <w:bookmarkStart w:id="118" w:name="_Toc228180284"/>
      <w:bookmarkEnd w:id="118"/>
      <w:r w:rsidRPr="00F11F0F">
        <w:rPr>
          <w:rFonts w:asciiTheme="minorHAnsi" w:hAnsiTheme="minorHAnsi" w:cstheme="minorHAnsi"/>
          <w:sz w:val="20"/>
          <w:szCs w:val="20"/>
        </w:rPr>
        <w:t>.</w:t>
      </w:r>
      <w:r>
        <w:rPr>
          <w:rFonts w:asciiTheme="minorHAnsi" w:hAnsiTheme="minorHAnsi" w:cstheme="minorHAnsi"/>
          <w:sz w:val="20"/>
          <w:szCs w:val="20"/>
        </w:rPr>
        <w:t xml:space="preserve"> </w:t>
      </w:r>
      <w:r w:rsidRPr="00F11F0F">
        <w:rPr>
          <w:rFonts w:asciiTheme="minorHAnsi" w:hAnsiTheme="minorHAnsi" w:cstheme="minorHAnsi"/>
          <w:sz w:val="20"/>
          <w:szCs w:val="20"/>
        </w:rPr>
        <w:t>Semi-annual</w:t>
      </w:r>
      <w:r>
        <w:rPr>
          <w:rFonts w:asciiTheme="minorHAnsi" w:hAnsiTheme="minorHAnsi" w:cstheme="minorHAnsi"/>
          <w:sz w:val="20"/>
          <w:szCs w:val="20"/>
        </w:rPr>
        <w:t xml:space="preserve"> </w:t>
      </w:r>
      <w:r w:rsidRPr="00F11F0F">
        <w:rPr>
          <w:rFonts w:asciiTheme="minorHAnsi" w:hAnsiTheme="minorHAnsi" w:cstheme="minorHAnsi"/>
          <w:sz w:val="20"/>
          <w:szCs w:val="20"/>
        </w:rPr>
        <w:t>budget</w:t>
      </w:r>
      <w:r>
        <w:rPr>
          <w:rFonts w:asciiTheme="minorHAnsi" w:hAnsiTheme="minorHAnsi" w:cstheme="minorHAnsi"/>
          <w:sz w:val="20"/>
          <w:szCs w:val="20"/>
        </w:rPr>
        <w:t xml:space="preserve"> </w:t>
      </w:r>
      <w:r w:rsidRPr="00F11F0F">
        <w:rPr>
          <w:rFonts w:asciiTheme="minorHAnsi" w:hAnsiTheme="minorHAnsi" w:cstheme="minorHAnsi"/>
          <w:sz w:val="20"/>
          <w:szCs w:val="20"/>
        </w:rPr>
        <w:t>revisions</w:t>
      </w:r>
      <w:r>
        <w:rPr>
          <w:rFonts w:asciiTheme="minorHAnsi" w:hAnsiTheme="minorHAnsi" w:cstheme="minorHAnsi"/>
          <w:sz w:val="20"/>
          <w:szCs w:val="20"/>
        </w:rPr>
        <w:t xml:space="preserve"> </w:t>
      </w:r>
      <w:r w:rsidRPr="00F11F0F">
        <w:rPr>
          <w:rFonts w:asciiTheme="minorHAnsi" w:hAnsiTheme="minorHAnsi" w:cstheme="minorHAnsi"/>
          <w:sz w:val="20"/>
          <w:szCs w:val="20"/>
        </w:rPr>
        <w:t>will</w:t>
      </w:r>
      <w:r>
        <w:rPr>
          <w:rFonts w:asciiTheme="minorHAnsi" w:hAnsiTheme="minorHAnsi" w:cstheme="minorHAnsi"/>
          <w:sz w:val="20"/>
          <w:szCs w:val="20"/>
        </w:rPr>
        <w:t xml:space="preserve"> </w:t>
      </w:r>
      <w:r w:rsidRPr="00F11F0F">
        <w:rPr>
          <w:rFonts w:asciiTheme="minorHAnsi" w:hAnsiTheme="minorHAnsi" w:cstheme="minorHAnsi"/>
          <w:sz w:val="20"/>
          <w:szCs w:val="20"/>
        </w:rPr>
        <w:t>be</w:t>
      </w:r>
      <w:r>
        <w:rPr>
          <w:rFonts w:asciiTheme="minorHAnsi" w:hAnsiTheme="minorHAnsi" w:cstheme="minorHAnsi"/>
          <w:sz w:val="20"/>
          <w:szCs w:val="20"/>
        </w:rPr>
        <w:t xml:space="preserve"> </w:t>
      </w:r>
      <w:r w:rsidRPr="00F11F0F">
        <w:rPr>
          <w:rFonts w:asciiTheme="minorHAnsi" w:hAnsiTheme="minorHAnsi" w:cstheme="minorHAnsi"/>
          <w:sz w:val="20"/>
          <w:szCs w:val="20"/>
        </w:rPr>
        <w:t>prepared</w:t>
      </w:r>
      <w:r>
        <w:rPr>
          <w:rFonts w:asciiTheme="minorHAnsi" w:hAnsiTheme="minorHAnsi" w:cstheme="minorHAnsi"/>
          <w:sz w:val="20"/>
          <w:szCs w:val="20"/>
        </w:rPr>
        <w:t xml:space="preserve"> </w:t>
      </w:r>
      <w:r w:rsidRPr="00F11F0F">
        <w:rPr>
          <w:rFonts w:asciiTheme="minorHAnsi" w:hAnsiTheme="minorHAnsi" w:cstheme="minorHAnsi"/>
          <w:sz w:val="20"/>
          <w:szCs w:val="20"/>
        </w:rPr>
        <w:t>by</w:t>
      </w:r>
      <w:r>
        <w:rPr>
          <w:rFonts w:asciiTheme="minorHAnsi" w:hAnsiTheme="minorHAnsi" w:cstheme="minorHAnsi"/>
          <w:sz w:val="20"/>
          <w:szCs w:val="20"/>
        </w:rPr>
        <w:t xml:space="preserve"> </w:t>
      </w:r>
      <w:r w:rsidRPr="00F11F0F">
        <w:rPr>
          <w:rFonts w:asciiTheme="minorHAnsi" w:hAnsiTheme="minorHAnsi" w:cstheme="minorHAnsi"/>
          <w:sz w:val="20"/>
          <w:szCs w:val="20"/>
        </w:rPr>
        <w:t>the</w:t>
      </w:r>
      <w:r>
        <w:rPr>
          <w:rFonts w:asciiTheme="minorHAnsi" w:hAnsiTheme="minorHAnsi" w:cstheme="minorHAnsi"/>
          <w:sz w:val="20"/>
          <w:szCs w:val="20"/>
        </w:rPr>
        <w:t xml:space="preserve"> </w:t>
      </w:r>
      <w:r w:rsidRPr="00F11F0F">
        <w:rPr>
          <w:rFonts w:asciiTheme="minorHAnsi" w:hAnsiTheme="minorHAnsi" w:cstheme="minorHAnsi"/>
          <w:sz w:val="20"/>
          <w:szCs w:val="20"/>
        </w:rPr>
        <w:t>BH</w:t>
      </w:r>
      <w:r>
        <w:rPr>
          <w:rFonts w:asciiTheme="minorHAnsi" w:hAnsiTheme="minorHAnsi" w:cstheme="minorHAnsi"/>
          <w:sz w:val="20"/>
          <w:szCs w:val="20"/>
        </w:rPr>
        <w:t xml:space="preserve"> </w:t>
      </w:r>
      <w:r w:rsidRPr="00F11F0F">
        <w:rPr>
          <w:rFonts w:asciiTheme="minorHAnsi" w:hAnsiTheme="minorHAnsi" w:cstheme="minorHAnsi"/>
          <w:sz w:val="20"/>
          <w:szCs w:val="20"/>
        </w:rPr>
        <w:t>in</w:t>
      </w:r>
      <w:r>
        <w:rPr>
          <w:rFonts w:asciiTheme="minorHAnsi" w:hAnsiTheme="minorHAnsi" w:cstheme="minorHAnsi"/>
          <w:sz w:val="20"/>
          <w:szCs w:val="20"/>
        </w:rPr>
        <w:t xml:space="preserve"> </w:t>
      </w:r>
      <w:r w:rsidRPr="00F11F0F">
        <w:rPr>
          <w:rFonts w:asciiTheme="minorHAnsi" w:hAnsiTheme="minorHAnsi" w:cstheme="minorHAnsi"/>
          <w:sz w:val="20"/>
          <w:szCs w:val="20"/>
        </w:rPr>
        <w:t>accordance</w:t>
      </w:r>
      <w:r>
        <w:rPr>
          <w:rFonts w:asciiTheme="minorHAnsi" w:hAnsiTheme="minorHAnsi" w:cstheme="minorHAnsi"/>
          <w:sz w:val="20"/>
          <w:szCs w:val="20"/>
        </w:rPr>
        <w:t xml:space="preserve"> </w:t>
      </w:r>
      <w:r w:rsidRPr="00F11F0F">
        <w:rPr>
          <w:rFonts w:asciiTheme="minorHAnsi" w:hAnsiTheme="minorHAnsi" w:cstheme="minorHAnsi"/>
          <w:sz w:val="20"/>
          <w:szCs w:val="20"/>
        </w:rPr>
        <w:t>with</w:t>
      </w:r>
      <w:r>
        <w:rPr>
          <w:rFonts w:asciiTheme="minorHAnsi" w:hAnsiTheme="minorHAnsi" w:cstheme="minorHAnsi"/>
          <w:sz w:val="20"/>
          <w:szCs w:val="20"/>
        </w:rPr>
        <w:t xml:space="preserve"> </w:t>
      </w:r>
      <w:r w:rsidRPr="00F11F0F">
        <w:rPr>
          <w:rFonts w:asciiTheme="minorHAnsi" w:hAnsiTheme="minorHAnsi" w:cstheme="minorHAnsi"/>
          <w:sz w:val="20"/>
          <w:szCs w:val="20"/>
        </w:rPr>
        <w:t>FAO</w:t>
      </w:r>
      <w:r>
        <w:rPr>
          <w:rFonts w:asciiTheme="minorHAnsi" w:hAnsiTheme="minorHAnsi" w:cstheme="minorHAnsi"/>
          <w:sz w:val="20"/>
          <w:szCs w:val="20"/>
        </w:rPr>
        <w:t xml:space="preserve"> </w:t>
      </w:r>
      <w:r w:rsidRPr="00F11F0F">
        <w:rPr>
          <w:rFonts w:asciiTheme="minorHAnsi" w:hAnsiTheme="minorHAnsi" w:cstheme="minorHAnsi"/>
          <w:sz w:val="20"/>
          <w:szCs w:val="20"/>
        </w:rPr>
        <w:t>standard</w:t>
      </w:r>
      <w:r>
        <w:rPr>
          <w:rFonts w:asciiTheme="minorHAnsi" w:hAnsiTheme="minorHAnsi" w:cstheme="minorHAnsi"/>
          <w:sz w:val="20"/>
          <w:szCs w:val="20"/>
        </w:rPr>
        <w:t xml:space="preserve"> </w:t>
      </w:r>
      <w:r w:rsidRPr="00F11F0F">
        <w:rPr>
          <w:rFonts w:asciiTheme="minorHAnsi" w:hAnsiTheme="minorHAnsi" w:cstheme="minorHAnsi"/>
          <w:sz w:val="20"/>
          <w:szCs w:val="20"/>
        </w:rPr>
        <w:t>guidelines</w:t>
      </w:r>
      <w:r>
        <w:rPr>
          <w:rFonts w:asciiTheme="minorHAnsi" w:hAnsiTheme="minorHAnsi" w:cstheme="minorHAnsi"/>
          <w:sz w:val="20"/>
          <w:szCs w:val="20"/>
        </w:rPr>
        <w:t xml:space="preserve"> </w:t>
      </w:r>
      <w:r w:rsidRPr="00F11F0F">
        <w:rPr>
          <w:rFonts w:asciiTheme="minorHAnsi" w:hAnsiTheme="minorHAnsi" w:cstheme="minorHAnsi"/>
          <w:sz w:val="20"/>
          <w:szCs w:val="20"/>
        </w:rPr>
        <w:t>and</w:t>
      </w:r>
      <w:r>
        <w:rPr>
          <w:rFonts w:asciiTheme="minorHAnsi" w:hAnsiTheme="minorHAnsi" w:cstheme="minorHAnsi"/>
          <w:sz w:val="20"/>
          <w:szCs w:val="20"/>
        </w:rPr>
        <w:t xml:space="preserve"> </w:t>
      </w:r>
      <w:r w:rsidRPr="00F11F0F">
        <w:rPr>
          <w:rFonts w:asciiTheme="minorHAnsi" w:hAnsiTheme="minorHAnsi" w:cstheme="minorHAnsi"/>
          <w:sz w:val="20"/>
          <w:szCs w:val="20"/>
        </w:rPr>
        <w:t>procedures.</w:t>
      </w:r>
      <w:r>
        <w:rPr>
          <w:rFonts w:asciiTheme="minorHAnsi" w:hAnsiTheme="minorHAnsi" w:cstheme="minorHAnsi"/>
          <w:sz w:val="20"/>
          <w:szCs w:val="20"/>
        </w:rPr>
        <w:t xml:space="preserve"> </w:t>
      </w:r>
    </w:p>
    <w:p w14:paraId="7F13EB23" w14:textId="77777777" w:rsidR="000E2916" w:rsidRPr="00F11F0F" w:rsidRDefault="000E2916" w:rsidP="000E2916">
      <w:pPr>
        <w:pStyle w:val="Default"/>
        <w:rPr>
          <w:rFonts w:asciiTheme="minorHAnsi" w:hAnsiTheme="minorHAnsi" w:cstheme="minorHAnsi"/>
          <w:b/>
          <w:bCs/>
          <w:sz w:val="20"/>
          <w:szCs w:val="20"/>
        </w:rPr>
      </w:pPr>
    </w:p>
    <w:p w14:paraId="3F54EAD8" w14:textId="77777777" w:rsidR="004E29EE" w:rsidRPr="000E2916" w:rsidRDefault="00745025" w:rsidP="000E2916">
      <w:pPr>
        <w:pStyle w:val="1Section"/>
        <w:rPr>
          <w:rStyle w:val="Strong"/>
          <w:b w:val="0"/>
          <w:bCs w:val="0"/>
        </w:rPr>
      </w:pPr>
      <w:bookmarkStart w:id="119" w:name="_Toc228180285"/>
      <w:bookmarkStart w:id="120" w:name="_Toc228180286"/>
      <w:bookmarkStart w:id="121" w:name="_Toc536697969"/>
      <w:bookmarkStart w:id="122" w:name="_Toc9338912"/>
      <w:bookmarkStart w:id="123" w:name="_Toc410387923"/>
      <w:bookmarkEnd w:id="107"/>
      <w:bookmarkEnd w:id="119"/>
      <w:bookmarkEnd w:id="120"/>
      <w:r w:rsidRPr="000E2916">
        <w:rPr>
          <w:rStyle w:val="Strong"/>
          <w:b w:val="0"/>
          <w:bCs w:val="0"/>
        </w:rPr>
        <w:t xml:space="preserve">SECTION </w:t>
      </w:r>
      <w:r w:rsidR="002F7E2A" w:rsidRPr="000E2916">
        <w:rPr>
          <w:rStyle w:val="Strong"/>
          <w:b w:val="0"/>
          <w:bCs w:val="0"/>
        </w:rPr>
        <w:t>4</w:t>
      </w:r>
      <w:r w:rsidR="00C22F7D" w:rsidRPr="000E2916">
        <w:rPr>
          <w:rStyle w:val="Strong"/>
          <w:b w:val="0"/>
          <w:bCs w:val="0"/>
        </w:rPr>
        <w:t xml:space="preserve"> </w:t>
      </w:r>
      <w:r w:rsidR="00EB3A0B" w:rsidRPr="000E2916">
        <w:rPr>
          <w:rStyle w:val="Strong"/>
          <w:b w:val="0"/>
          <w:bCs w:val="0"/>
        </w:rPr>
        <w:t>–</w:t>
      </w:r>
      <w:r w:rsidR="00C22F7D" w:rsidRPr="000E2916">
        <w:rPr>
          <w:rStyle w:val="Strong"/>
          <w:b w:val="0"/>
          <w:bCs w:val="0"/>
        </w:rPr>
        <w:t xml:space="preserve"> </w:t>
      </w:r>
      <w:r w:rsidR="00EB3A0B" w:rsidRPr="000E2916">
        <w:rPr>
          <w:rStyle w:val="Strong"/>
          <w:b w:val="0"/>
          <w:bCs w:val="0"/>
        </w:rPr>
        <w:t xml:space="preserve">MONITORING, REPORTING </w:t>
      </w:r>
      <w:r w:rsidR="004E29EE" w:rsidRPr="000E2916">
        <w:rPr>
          <w:rStyle w:val="Strong"/>
          <w:b w:val="0"/>
          <w:bCs w:val="0"/>
        </w:rPr>
        <w:t>AND EVALUATION</w:t>
      </w:r>
      <w:bookmarkEnd w:id="121"/>
      <w:bookmarkEnd w:id="122"/>
    </w:p>
    <w:p w14:paraId="37C2409A" w14:textId="77777777" w:rsidR="001F35B2" w:rsidRPr="00AE2730" w:rsidRDefault="001F35B2" w:rsidP="00615978">
      <w:pPr>
        <w:rPr>
          <w:lang w:eastAsia="it-IT"/>
        </w:rPr>
      </w:pPr>
    </w:p>
    <w:p w14:paraId="32352F82" w14:textId="77777777" w:rsidR="00E4764D" w:rsidRPr="00AE2730" w:rsidRDefault="002F7E2A" w:rsidP="000E2916">
      <w:pPr>
        <w:pStyle w:val="11Style"/>
      </w:pPr>
      <w:bookmarkStart w:id="124" w:name="_Toc536697970"/>
      <w:bookmarkStart w:id="125" w:name="_Toc9338913"/>
      <w:r w:rsidRPr="00AE2730">
        <w:t>4</w:t>
      </w:r>
      <w:r w:rsidR="001F35B2" w:rsidRPr="00AE2730">
        <w:t>.</w:t>
      </w:r>
      <w:r w:rsidR="002121FB" w:rsidRPr="00AE2730">
        <w:t>1.</w:t>
      </w:r>
      <w:r w:rsidRPr="00AE2730">
        <w:t xml:space="preserve"> OVERSIGHT</w:t>
      </w:r>
      <w:bookmarkEnd w:id="124"/>
      <w:bookmarkEnd w:id="125"/>
    </w:p>
    <w:p w14:paraId="3D6C66B8" w14:textId="77777777" w:rsidR="008F1D85" w:rsidRDefault="001F35B2" w:rsidP="000E2916">
      <w:r w:rsidRPr="00AE2730">
        <w:t xml:space="preserve">Project oversight will be carried out by the </w:t>
      </w:r>
      <w:r w:rsidR="00D4512F" w:rsidRPr="00AE2730">
        <w:t>Project Steering Committee (PSC)</w:t>
      </w:r>
      <w:r w:rsidR="005866A1" w:rsidRPr="00AE2730">
        <w:t xml:space="preserve">, the FAO GEF Coordination Unit and relevant Technical Units in HQ. </w:t>
      </w:r>
      <w:r w:rsidRPr="00AE2730">
        <w:t xml:space="preserve">Oversight will ensure that: (i) project outputs are produced in accordance with the project results framework and leading to the achievement of project outcomes; (ii) project </w:t>
      </w:r>
      <w:r w:rsidR="008F1D85" w:rsidRPr="00AE2730">
        <w:t xml:space="preserve">outcomes are leading to the achievement of the project objective; (iii) </w:t>
      </w:r>
      <w:r w:rsidRPr="00AE2730">
        <w:t>risks are continuously identified and monitored and appropriate mitigation strategies are applied</w:t>
      </w:r>
      <w:r w:rsidR="008F1D85" w:rsidRPr="00AE2730">
        <w:t xml:space="preserve">; and (iv) </w:t>
      </w:r>
      <w:r w:rsidRPr="00AE2730">
        <w:t>agreed project global environmental benefits/adaptation benefits</w:t>
      </w:r>
      <w:r w:rsidR="008F1D85" w:rsidRPr="00AE2730">
        <w:t xml:space="preserve"> are being delivered. </w:t>
      </w:r>
    </w:p>
    <w:p w14:paraId="02AD682E" w14:textId="77777777" w:rsidR="000E2916" w:rsidRPr="00AE2730" w:rsidRDefault="000E2916" w:rsidP="000E2916"/>
    <w:p w14:paraId="51825D30" w14:textId="77777777" w:rsidR="001F35B2" w:rsidRPr="00AE2730" w:rsidRDefault="001F35B2" w:rsidP="000E2916">
      <w:r w:rsidRPr="00AE2730">
        <w:t xml:space="preserve">The FAO GEF Unit </w:t>
      </w:r>
      <w:r w:rsidR="005866A1" w:rsidRPr="00AE2730">
        <w:t xml:space="preserve">and HQ Technical Units </w:t>
      </w:r>
      <w:r w:rsidRPr="00AE2730">
        <w:t>will provide oversight of GEF financed activities, outputs and outcomes largely through the annual Project Implementation Reports (PIRs), periodic backstop</w:t>
      </w:r>
      <w:r w:rsidR="00E4764D" w:rsidRPr="00AE2730">
        <w:t xml:space="preserve">ping and supervision missions. </w:t>
      </w:r>
    </w:p>
    <w:p w14:paraId="113DE84A" w14:textId="77777777" w:rsidR="00E4764D" w:rsidRPr="00AE2730" w:rsidRDefault="00E4764D" w:rsidP="00615978"/>
    <w:p w14:paraId="0F050DF1" w14:textId="77777777" w:rsidR="00E4764D" w:rsidRPr="00AE2730" w:rsidRDefault="002F7E2A" w:rsidP="000E2916">
      <w:pPr>
        <w:pStyle w:val="11Style"/>
      </w:pPr>
      <w:bookmarkStart w:id="126" w:name="_Toc536697971"/>
      <w:bookmarkStart w:id="127" w:name="_Toc9338914"/>
      <w:r w:rsidRPr="00AE2730">
        <w:t>4</w:t>
      </w:r>
      <w:r w:rsidR="002121FB" w:rsidRPr="00AE2730">
        <w:t>.2</w:t>
      </w:r>
      <w:r w:rsidRPr="00AE2730">
        <w:t xml:space="preserve"> MONITORING</w:t>
      </w:r>
      <w:bookmarkEnd w:id="126"/>
      <w:bookmarkEnd w:id="127"/>
    </w:p>
    <w:p w14:paraId="4FF48CB9" w14:textId="002BAC80" w:rsidR="00393B16" w:rsidRPr="00AE2730" w:rsidRDefault="001F35B2" w:rsidP="00615978">
      <w:r w:rsidRPr="00AE2730">
        <w:t>Project monitoring will be carried out by the Project Management Unit</w:t>
      </w:r>
      <w:r w:rsidR="000F7D10" w:rsidRPr="00AE2730">
        <w:t xml:space="preserve"> (PMU) and the </w:t>
      </w:r>
      <w:r w:rsidR="000E2916">
        <w:t xml:space="preserve">Government of Fiji </w:t>
      </w:r>
      <w:r w:rsidR="000E2916" w:rsidRPr="000E2916">
        <w:t>procedures</w:t>
      </w:r>
      <w:r w:rsidR="000F7D10" w:rsidRPr="000E2916">
        <w:t xml:space="preserve">. </w:t>
      </w:r>
      <w:r w:rsidRPr="000E2916">
        <w:t>Project performance will be monitored using the project results matrix, including in</w:t>
      </w:r>
      <w:r w:rsidR="008E6F40" w:rsidRPr="000E2916">
        <w:t>dicators (baseline and targets) and annual work plans and budgets.</w:t>
      </w:r>
      <w:r w:rsidRPr="000E2916">
        <w:t xml:space="preserve"> </w:t>
      </w:r>
      <w:r w:rsidR="00393B16" w:rsidRPr="000E2916">
        <w:t>At inception the results matrix will be reviewed to finalize identification of</w:t>
      </w:r>
      <w:r w:rsidR="000F7D10" w:rsidRPr="000E2916">
        <w:t xml:space="preserve">: i) </w:t>
      </w:r>
      <w:r w:rsidR="00393B16" w:rsidRPr="000E2916">
        <w:t>outputs</w:t>
      </w:r>
      <w:r w:rsidR="000F7D10" w:rsidRPr="000E2916">
        <w:t xml:space="preserve"> ii) </w:t>
      </w:r>
      <w:r w:rsidR="00393B16" w:rsidRPr="000E2916">
        <w:t xml:space="preserve">indicators; </w:t>
      </w:r>
      <w:r w:rsidR="000F7D10" w:rsidRPr="000E2916">
        <w:t xml:space="preserve">and </w:t>
      </w:r>
      <w:r w:rsidR="00393B16" w:rsidRPr="000E2916">
        <w:t>iii) missing baseline information and targets.</w:t>
      </w:r>
      <w:r w:rsidR="002E18B9" w:rsidRPr="000E2916">
        <w:t xml:space="preserve"> </w:t>
      </w:r>
      <w:r w:rsidR="00393B16" w:rsidRPr="000E2916">
        <w:t>A detailed M&amp;E plan, which builds on the results matrix and defines specific requirements for each indicator (data collection methods, frequency, responsibilities for data collection and analysis, etc</w:t>
      </w:r>
      <w:r w:rsidR="00247CD5">
        <w:t>.</w:t>
      </w:r>
      <w:r w:rsidR="00393B16" w:rsidRPr="000E2916">
        <w:t>) will also be developed during project inception by the M&amp;E specialist.</w:t>
      </w:r>
      <w:r w:rsidR="002E18B9">
        <w:t xml:space="preserve"> </w:t>
      </w:r>
    </w:p>
    <w:p w14:paraId="73C77B8E" w14:textId="77777777" w:rsidR="00393B16" w:rsidRPr="00AE2730" w:rsidRDefault="00393B16" w:rsidP="00615978"/>
    <w:p w14:paraId="46DBFB6F" w14:textId="77777777" w:rsidR="000E2916" w:rsidRPr="00AE2730" w:rsidRDefault="002F7E2A" w:rsidP="00C01667">
      <w:pPr>
        <w:pStyle w:val="11Style"/>
      </w:pPr>
      <w:bookmarkStart w:id="128" w:name="_Toc536697972"/>
      <w:bookmarkStart w:id="129" w:name="_Toc9338915"/>
      <w:r w:rsidRPr="00AE2730">
        <w:t>4</w:t>
      </w:r>
      <w:r w:rsidR="002121FB" w:rsidRPr="00AE2730">
        <w:t>.3</w:t>
      </w:r>
      <w:r w:rsidRPr="00AE2730">
        <w:t xml:space="preserve"> REPORTING</w:t>
      </w:r>
      <w:bookmarkEnd w:id="128"/>
      <w:bookmarkEnd w:id="129"/>
    </w:p>
    <w:p w14:paraId="0049AD1E" w14:textId="77777777" w:rsidR="000E2916" w:rsidRPr="00F11F0F" w:rsidRDefault="000E2916" w:rsidP="000E2916">
      <w:r w:rsidRPr="00F11F0F">
        <w:t>Specific</w:t>
      </w:r>
      <w:r>
        <w:t xml:space="preserve"> </w:t>
      </w:r>
      <w:r w:rsidRPr="00F11F0F">
        <w:t>reports</w:t>
      </w:r>
      <w:r>
        <w:t xml:space="preserve"> </w:t>
      </w:r>
      <w:r w:rsidRPr="00F11F0F">
        <w:t>that</w:t>
      </w:r>
      <w:r>
        <w:t xml:space="preserve"> </w:t>
      </w:r>
      <w:r w:rsidRPr="00F11F0F">
        <w:t>will</w:t>
      </w:r>
      <w:r>
        <w:t xml:space="preserve"> </w:t>
      </w:r>
      <w:r w:rsidRPr="00F11F0F">
        <w:t>be</w:t>
      </w:r>
      <w:r>
        <w:t xml:space="preserve"> </w:t>
      </w:r>
      <w:r w:rsidRPr="00F11F0F">
        <w:t>prepared</w:t>
      </w:r>
      <w:r>
        <w:t xml:space="preserve"> </w:t>
      </w:r>
      <w:r w:rsidRPr="00F11F0F">
        <w:t>under</w:t>
      </w:r>
      <w:r>
        <w:t xml:space="preserve"> </w:t>
      </w:r>
      <w:r w:rsidRPr="00F11F0F">
        <w:t>the</w:t>
      </w:r>
      <w:r>
        <w:t xml:space="preserve"> </w:t>
      </w:r>
      <w:r w:rsidRPr="00F11F0F">
        <w:t>M&amp;E</w:t>
      </w:r>
      <w:r>
        <w:t xml:space="preserve"> </w:t>
      </w:r>
      <w:r w:rsidRPr="00F11F0F">
        <w:t>program</w:t>
      </w:r>
      <w:r>
        <w:t xml:space="preserve"> </w:t>
      </w:r>
      <w:r w:rsidRPr="00F11F0F">
        <w:t>are:</w:t>
      </w:r>
      <w:r>
        <w:t xml:space="preserve"> </w:t>
      </w:r>
      <w:r w:rsidRPr="00F11F0F">
        <w:t>(i)</w:t>
      </w:r>
      <w:r>
        <w:t xml:space="preserve"> </w:t>
      </w:r>
      <w:r w:rsidRPr="00F11F0F">
        <w:t>Project</w:t>
      </w:r>
      <w:r>
        <w:t xml:space="preserve"> </w:t>
      </w:r>
      <w:r w:rsidRPr="00F11F0F">
        <w:t>inception</w:t>
      </w:r>
      <w:r>
        <w:t xml:space="preserve"> </w:t>
      </w:r>
      <w:r w:rsidRPr="00F11F0F">
        <w:t>report;</w:t>
      </w:r>
      <w:r>
        <w:t xml:space="preserve"> </w:t>
      </w:r>
      <w:r w:rsidRPr="00F11F0F">
        <w:t>(ii)</w:t>
      </w:r>
      <w:r>
        <w:t xml:space="preserve"> </w:t>
      </w:r>
      <w:r w:rsidRPr="00F11F0F">
        <w:t>Annual</w:t>
      </w:r>
      <w:r>
        <w:t xml:space="preserve"> </w:t>
      </w:r>
      <w:r w:rsidRPr="00F11F0F">
        <w:t>Work</w:t>
      </w:r>
      <w:r>
        <w:t xml:space="preserve"> </w:t>
      </w:r>
      <w:r w:rsidRPr="00F11F0F">
        <w:t>Plan</w:t>
      </w:r>
      <w:r>
        <w:t xml:space="preserve"> </w:t>
      </w:r>
      <w:r w:rsidRPr="00F11F0F">
        <w:t>and</w:t>
      </w:r>
      <w:r>
        <w:t xml:space="preserve"> </w:t>
      </w:r>
      <w:r w:rsidRPr="00F11F0F">
        <w:t>Budget</w:t>
      </w:r>
      <w:r>
        <w:t xml:space="preserve"> </w:t>
      </w:r>
      <w:r w:rsidRPr="00F11F0F">
        <w:t>(AWP/B);</w:t>
      </w:r>
      <w:r>
        <w:t xml:space="preserve"> </w:t>
      </w:r>
      <w:r w:rsidRPr="00F11F0F">
        <w:t>(iii)</w:t>
      </w:r>
      <w:r>
        <w:t xml:space="preserve"> </w:t>
      </w:r>
      <w:r w:rsidRPr="00F11F0F">
        <w:t>Project</w:t>
      </w:r>
      <w:r>
        <w:t xml:space="preserve"> </w:t>
      </w:r>
      <w:r w:rsidRPr="00F11F0F">
        <w:t>Progress</w:t>
      </w:r>
      <w:r>
        <w:t xml:space="preserve"> </w:t>
      </w:r>
      <w:r w:rsidRPr="00F11F0F">
        <w:t>Reports</w:t>
      </w:r>
      <w:r>
        <w:t xml:space="preserve"> </w:t>
      </w:r>
      <w:r w:rsidRPr="00F11F0F">
        <w:t>(PPRs);</w:t>
      </w:r>
      <w:r>
        <w:t xml:space="preserve"> </w:t>
      </w:r>
      <w:r w:rsidRPr="00F11F0F">
        <w:t>(iv)</w:t>
      </w:r>
      <w:r>
        <w:t xml:space="preserve"> </w:t>
      </w:r>
      <w:r w:rsidRPr="00F11F0F">
        <w:t>annual</w:t>
      </w:r>
      <w:r>
        <w:t xml:space="preserve"> </w:t>
      </w:r>
      <w:r w:rsidRPr="00F11F0F">
        <w:t>Project</w:t>
      </w:r>
      <w:r>
        <w:t xml:space="preserve"> </w:t>
      </w:r>
      <w:r w:rsidRPr="00F11F0F">
        <w:t>Implementation</w:t>
      </w:r>
      <w:r>
        <w:t xml:space="preserve"> </w:t>
      </w:r>
      <w:r w:rsidRPr="00F11F0F">
        <w:t>Review</w:t>
      </w:r>
      <w:r>
        <w:t xml:space="preserve"> </w:t>
      </w:r>
      <w:r w:rsidRPr="00F11F0F">
        <w:t>(PIR);</w:t>
      </w:r>
      <w:r>
        <w:t xml:space="preserve"> </w:t>
      </w:r>
      <w:r w:rsidRPr="00F11F0F">
        <w:t>(v)</w:t>
      </w:r>
      <w:r>
        <w:t xml:space="preserve"> </w:t>
      </w:r>
      <w:r w:rsidRPr="00F11F0F">
        <w:t>Technical</w:t>
      </w:r>
      <w:r>
        <w:t xml:space="preserve"> </w:t>
      </w:r>
      <w:r w:rsidRPr="00F11F0F">
        <w:t>Reports;</w:t>
      </w:r>
      <w:r>
        <w:t xml:space="preserve"> </w:t>
      </w:r>
      <w:r w:rsidRPr="00F11F0F">
        <w:t>(vi)</w:t>
      </w:r>
      <w:r>
        <w:t xml:space="preserve"> </w:t>
      </w:r>
      <w:r w:rsidRPr="00F11F0F">
        <w:t>co-financing</w:t>
      </w:r>
      <w:r>
        <w:t xml:space="preserve"> </w:t>
      </w:r>
      <w:r w:rsidRPr="00F11F0F">
        <w:t>reports;</w:t>
      </w:r>
      <w:r>
        <w:t xml:space="preserve"> </w:t>
      </w:r>
      <w:r w:rsidRPr="00F11F0F">
        <w:t>and</w:t>
      </w:r>
      <w:r>
        <w:t xml:space="preserve"> </w:t>
      </w:r>
      <w:r w:rsidRPr="00F11F0F">
        <w:t>(vii)</w:t>
      </w:r>
      <w:r>
        <w:t xml:space="preserve"> </w:t>
      </w:r>
      <w:r w:rsidRPr="00F11F0F">
        <w:t>Terminal</w:t>
      </w:r>
      <w:r>
        <w:t xml:space="preserve"> </w:t>
      </w:r>
      <w:r w:rsidRPr="00F11F0F">
        <w:t>Report.</w:t>
      </w:r>
      <w:r>
        <w:t xml:space="preserve"> </w:t>
      </w:r>
      <w:r w:rsidRPr="00F11F0F">
        <w:t>In</w:t>
      </w:r>
      <w:r>
        <w:t xml:space="preserve"> </w:t>
      </w:r>
      <w:r w:rsidRPr="00F11F0F">
        <w:t>addition,</w:t>
      </w:r>
      <w:r>
        <w:t xml:space="preserve"> </w:t>
      </w:r>
      <w:r w:rsidRPr="00F11F0F">
        <w:t>assessment</w:t>
      </w:r>
      <w:r>
        <w:t xml:space="preserve"> </w:t>
      </w:r>
      <w:r w:rsidRPr="00F11F0F">
        <w:t>of</w:t>
      </w:r>
      <w:r>
        <w:t xml:space="preserve"> </w:t>
      </w:r>
      <w:r w:rsidRPr="00F11F0F">
        <w:t>the</w:t>
      </w:r>
      <w:r>
        <w:t xml:space="preserve"> </w:t>
      </w:r>
      <w:r w:rsidRPr="00F11F0F">
        <w:t>GEF</w:t>
      </w:r>
      <w:r>
        <w:t xml:space="preserve"> </w:t>
      </w:r>
      <w:r w:rsidRPr="00F11F0F">
        <w:t>Monitoring</w:t>
      </w:r>
      <w:r>
        <w:t xml:space="preserve"> </w:t>
      </w:r>
      <w:r w:rsidRPr="00F11F0F">
        <w:t>Evaluation</w:t>
      </w:r>
      <w:r>
        <w:t xml:space="preserve"> </w:t>
      </w:r>
      <w:r w:rsidRPr="00F11F0F">
        <w:t>Tracking</w:t>
      </w:r>
      <w:r>
        <w:t xml:space="preserve"> </w:t>
      </w:r>
      <w:r w:rsidRPr="00F11F0F">
        <w:t>Tools</w:t>
      </w:r>
      <w:r>
        <w:t xml:space="preserve"> </w:t>
      </w:r>
      <w:r w:rsidRPr="00F11F0F">
        <w:t>against</w:t>
      </w:r>
      <w:r>
        <w:t xml:space="preserve"> </w:t>
      </w:r>
      <w:r w:rsidRPr="00F11F0F">
        <w:t>the</w:t>
      </w:r>
      <w:r>
        <w:t xml:space="preserve"> </w:t>
      </w:r>
      <w:r w:rsidRPr="00F11F0F">
        <w:t>baseline</w:t>
      </w:r>
      <w:r>
        <w:t xml:space="preserve"> </w:t>
      </w:r>
      <w:r w:rsidRPr="00F11F0F">
        <w:t>(completed</w:t>
      </w:r>
      <w:r>
        <w:t xml:space="preserve"> </w:t>
      </w:r>
      <w:r w:rsidRPr="00F11F0F">
        <w:t>during</w:t>
      </w:r>
      <w:r>
        <w:t xml:space="preserve"> </w:t>
      </w:r>
      <w:r w:rsidRPr="00F11F0F">
        <w:t>project</w:t>
      </w:r>
      <w:r>
        <w:t xml:space="preserve"> </w:t>
      </w:r>
      <w:r w:rsidRPr="00F11F0F">
        <w:t>preparation)</w:t>
      </w:r>
      <w:r>
        <w:t xml:space="preserve"> </w:t>
      </w:r>
      <w:r w:rsidRPr="00F11F0F">
        <w:t>will</w:t>
      </w:r>
      <w:r>
        <w:t xml:space="preserve"> </w:t>
      </w:r>
      <w:r w:rsidRPr="00F11F0F">
        <w:t>be</w:t>
      </w:r>
      <w:r>
        <w:t xml:space="preserve"> </w:t>
      </w:r>
      <w:r w:rsidRPr="00F11F0F">
        <w:t>required</w:t>
      </w:r>
      <w:r>
        <w:t xml:space="preserve"> </w:t>
      </w:r>
      <w:r w:rsidRPr="00F11F0F">
        <w:t>at</w:t>
      </w:r>
      <w:r>
        <w:t xml:space="preserve"> </w:t>
      </w:r>
      <w:r w:rsidRPr="00F11F0F">
        <w:t>midterm</w:t>
      </w:r>
      <w:r>
        <w:t xml:space="preserve"> </w:t>
      </w:r>
      <w:r w:rsidRPr="00F11F0F">
        <w:t>and</w:t>
      </w:r>
      <w:r>
        <w:t xml:space="preserve"> </w:t>
      </w:r>
      <w:r w:rsidRPr="00F11F0F">
        <w:t>final</w:t>
      </w:r>
      <w:r>
        <w:t xml:space="preserve"> </w:t>
      </w:r>
      <w:r w:rsidRPr="00F11F0F">
        <w:t>project</w:t>
      </w:r>
      <w:r>
        <w:t xml:space="preserve"> </w:t>
      </w:r>
      <w:r w:rsidRPr="00F11F0F">
        <w:t>evaluation.</w:t>
      </w:r>
      <w:r>
        <w:t xml:space="preserve"> </w:t>
      </w:r>
    </w:p>
    <w:p w14:paraId="2582F892" w14:textId="77777777" w:rsidR="000E2916" w:rsidRPr="00F11F0F" w:rsidRDefault="000E2916" w:rsidP="000E2916"/>
    <w:p w14:paraId="2C86B403" w14:textId="77777777" w:rsidR="000E2916" w:rsidRPr="00F11F0F" w:rsidRDefault="000E2916" w:rsidP="000E2916">
      <w:r w:rsidRPr="00F11F0F">
        <w:rPr>
          <w:b/>
          <w:bCs/>
          <w:u w:val="single"/>
        </w:rPr>
        <w:t>Project</w:t>
      </w:r>
      <w:r>
        <w:rPr>
          <w:b/>
          <w:bCs/>
          <w:u w:val="single"/>
        </w:rPr>
        <w:t xml:space="preserve"> </w:t>
      </w:r>
      <w:r w:rsidRPr="00F11F0F">
        <w:rPr>
          <w:b/>
          <w:bCs/>
          <w:u w:val="single"/>
        </w:rPr>
        <w:t>Inception</w:t>
      </w:r>
      <w:r>
        <w:rPr>
          <w:b/>
          <w:bCs/>
          <w:u w:val="single"/>
        </w:rPr>
        <w:t xml:space="preserve"> </w:t>
      </w:r>
      <w:r w:rsidRPr="00F11F0F">
        <w:rPr>
          <w:b/>
          <w:bCs/>
          <w:u w:val="single"/>
        </w:rPr>
        <w:t>Report.</w:t>
      </w:r>
      <w:r>
        <w:rPr>
          <w:bCs/>
        </w:rPr>
        <w:t xml:space="preserve"> </w:t>
      </w:r>
      <w:r w:rsidRPr="00F11F0F">
        <w:rPr>
          <w:bCs/>
        </w:rPr>
        <w:t>It</w:t>
      </w:r>
      <w:r>
        <w:rPr>
          <w:bCs/>
        </w:rPr>
        <w:t xml:space="preserve"> </w:t>
      </w:r>
      <w:r w:rsidRPr="00F11F0F">
        <w:rPr>
          <w:bCs/>
        </w:rPr>
        <w:t>is</w:t>
      </w:r>
      <w:r>
        <w:rPr>
          <w:bCs/>
        </w:rPr>
        <w:t xml:space="preserve"> </w:t>
      </w:r>
      <w:r w:rsidRPr="00F11F0F">
        <w:rPr>
          <w:bCs/>
        </w:rPr>
        <w:t>recommended</w:t>
      </w:r>
      <w:r>
        <w:rPr>
          <w:bCs/>
        </w:rPr>
        <w:t xml:space="preserve"> </w:t>
      </w:r>
      <w:r w:rsidRPr="00F11F0F">
        <w:rPr>
          <w:bCs/>
        </w:rPr>
        <w:t>that</w:t>
      </w:r>
      <w:r>
        <w:rPr>
          <w:bCs/>
        </w:rPr>
        <w:t xml:space="preserve"> </w:t>
      </w:r>
      <w:r w:rsidRPr="00F11F0F">
        <w:rPr>
          <w:bCs/>
        </w:rPr>
        <w:t>t</w:t>
      </w:r>
      <w:r w:rsidRPr="00F11F0F">
        <w:t>he</w:t>
      </w:r>
      <w:r>
        <w:t xml:space="preserve"> </w:t>
      </w:r>
      <w:r w:rsidRPr="00F11F0F">
        <w:t>PMU</w:t>
      </w:r>
      <w:r>
        <w:t xml:space="preserve"> </w:t>
      </w:r>
      <w:r w:rsidRPr="00F11F0F">
        <w:t>prepare</w:t>
      </w:r>
      <w:r>
        <w:t xml:space="preserve"> </w:t>
      </w:r>
      <w:r w:rsidRPr="00F11F0F">
        <w:t>a</w:t>
      </w:r>
      <w:r>
        <w:t xml:space="preserve"> </w:t>
      </w:r>
      <w:r w:rsidRPr="00F11F0F">
        <w:t>draft</w:t>
      </w:r>
      <w:r>
        <w:t xml:space="preserve"> </w:t>
      </w:r>
      <w:r w:rsidRPr="00F11F0F">
        <w:t>project</w:t>
      </w:r>
      <w:r>
        <w:t xml:space="preserve"> </w:t>
      </w:r>
      <w:r w:rsidRPr="00F11F0F">
        <w:t>inception</w:t>
      </w:r>
      <w:r>
        <w:t xml:space="preserve"> </w:t>
      </w:r>
      <w:r w:rsidRPr="00F11F0F">
        <w:t>report</w:t>
      </w:r>
      <w:r>
        <w:t xml:space="preserve"> </w:t>
      </w:r>
      <w:r w:rsidRPr="00F11F0F">
        <w:t>in</w:t>
      </w:r>
      <w:r>
        <w:t xml:space="preserve"> </w:t>
      </w:r>
      <w:r w:rsidRPr="00F11F0F">
        <w:t>consultation</w:t>
      </w:r>
      <w:r>
        <w:t xml:space="preserve"> </w:t>
      </w:r>
      <w:r w:rsidRPr="00F11F0F">
        <w:t>with</w:t>
      </w:r>
      <w:r>
        <w:t xml:space="preserve"> </w:t>
      </w:r>
      <w:r w:rsidRPr="00F11F0F">
        <w:t>the</w:t>
      </w:r>
      <w:r>
        <w:t xml:space="preserve"> </w:t>
      </w:r>
      <w:r w:rsidRPr="00F11F0F">
        <w:t>LTO,</w:t>
      </w:r>
      <w:r>
        <w:t xml:space="preserve"> </w:t>
      </w:r>
      <w:r w:rsidRPr="00F11F0F">
        <w:t>BH</w:t>
      </w:r>
      <w:r>
        <w:t xml:space="preserve"> </w:t>
      </w:r>
      <w:r w:rsidRPr="00F11F0F">
        <w:t>and</w:t>
      </w:r>
      <w:r>
        <w:t xml:space="preserve"> </w:t>
      </w:r>
      <w:r w:rsidRPr="00F11F0F">
        <w:t>other</w:t>
      </w:r>
      <w:r>
        <w:t xml:space="preserve"> </w:t>
      </w:r>
      <w:r w:rsidRPr="00F11F0F">
        <w:t>project</w:t>
      </w:r>
      <w:r>
        <w:t xml:space="preserve"> </w:t>
      </w:r>
      <w:r w:rsidRPr="00F11F0F">
        <w:t>partners.</w:t>
      </w:r>
      <w:r>
        <w:t xml:space="preserve"> </w:t>
      </w:r>
      <w:r w:rsidRPr="00F11F0F">
        <w:t>Elements</w:t>
      </w:r>
      <w:r>
        <w:t xml:space="preserve"> </w:t>
      </w:r>
      <w:r w:rsidRPr="00F11F0F">
        <w:t>of</w:t>
      </w:r>
      <w:r>
        <w:t xml:space="preserve"> </w:t>
      </w:r>
      <w:r w:rsidRPr="00F11F0F">
        <w:t>this</w:t>
      </w:r>
      <w:r>
        <w:t xml:space="preserve"> </w:t>
      </w:r>
      <w:r w:rsidRPr="00F11F0F">
        <w:t>report</w:t>
      </w:r>
      <w:r>
        <w:t xml:space="preserve"> </w:t>
      </w:r>
      <w:r w:rsidRPr="00F11F0F">
        <w:t>should</w:t>
      </w:r>
      <w:r>
        <w:t xml:space="preserve"> </w:t>
      </w:r>
      <w:r w:rsidRPr="00F11F0F">
        <w:t>be</w:t>
      </w:r>
      <w:r>
        <w:t xml:space="preserve"> </w:t>
      </w:r>
      <w:r w:rsidRPr="00F11F0F">
        <w:t>discussed</w:t>
      </w:r>
      <w:r>
        <w:t xml:space="preserve"> </w:t>
      </w:r>
      <w:r w:rsidRPr="00F11F0F">
        <w:t>during</w:t>
      </w:r>
      <w:r>
        <w:t xml:space="preserve"> </w:t>
      </w:r>
      <w:r w:rsidRPr="00F11F0F">
        <w:t>the</w:t>
      </w:r>
      <w:r>
        <w:t xml:space="preserve"> </w:t>
      </w:r>
      <w:r w:rsidRPr="00F11F0F">
        <w:t>Project</w:t>
      </w:r>
      <w:r>
        <w:t xml:space="preserve"> </w:t>
      </w:r>
      <w:r w:rsidRPr="00F11F0F">
        <w:t>Inception</w:t>
      </w:r>
      <w:r>
        <w:t xml:space="preserve"> </w:t>
      </w:r>
      <w:r w:rsidRPr="00F11F0F">
        <w:t>Workshop</w:t>
      </w:r>
      <w:r>
        <w:t xml:space="preserve"> </w:t>
      </w:r>
      <w:r w:rsidRPr="00F11F0F">
        <w:t>and</w:t>
      </w:r>
      <w:r>
        <w:t xml:space="preserve"> </w:t>
      </w:r>
      <w:r w:rsidRPr="00F11F0F">
        <w:t>the</w:t>
      </w:r>
      <w:r>
        <w:t xml:space="preserve"> </w:t>
      </w:r>
      <w:r w:rsidRPr="00F11F0F">
        <w:t>report</w:t>
      </w:r>
      <w:r>
        <w:t xml:space="preserve"> </w:t>
      </w:r>
      <w:r w:rsidRPr="00F11F0F">
        <w:t>subsequently</w:t>
      </w:r>
      <w:r>
        <w:t xml:space="preserve"> </w:t>
      </w:r>
      <w:r w:rsidRPr="00F11F0F">
        <w:t>finalized.</w:t>
      </w:r>
      <w:r>
        <w:t xml:space="preserve"> </w:t>
      </w:r>
      <w:r w:rsidRPr="00F11F0F">
        <w:t>The</w:t>
      </w:r>
      <w:r>
        <w:t xml:space="preserve"> </w:t>
      </w:r>
      <w:r w:rsidRPr="00F11F0F">
        <w:t>report</w:t>
      </w:r>
      <w:r>
        <w:t xml:space="preserve"> </w:t>
      </w:r>
      <w:r w:rsidRPr="00F11F0F">
        <w:t>will</w:t>
      </w:r>
      <w:r>
        <w:t xml:space="preserve"> </w:t>
      </w:r>
      <w:r w:rsidRPr="00F11F0F">
        <w:t>include</w:t>
      </w:r>
      <w:r>
        <w:t xml:space="preserve"> </w:t>
      </w:r>
      <w:r w:rsidRPr="00F11F0F">
        <w:t>a</w:t>
      </w:r>
      <w:r>
        <w:t xml:space="preserve"> </w:t>
      </w:r>
      <w:r w:rsidRPr="00F11F0F">
        <w:t>narrative</w:t>
      </w:r>
      <w:r>
        <w:t xml:space="preserve"> </w:t>
      </w:r>
      <w:r w:rsidRPr="00F11F0F">
        <w:t>on</w:t>
      </w:r>
      <w:r>
        <w:t xml:space="preserve"> </w:t>
      </w:r>
      <w:r w:rsidRPr="00F11F0F">
        <w:t>the</w:t>
      </w:r>
      <w:r>
        <w:t xml:space="preserve"> </w:t>
      </w:r>
      <w:r w:rsidRPr="00F11F0F">
        <w:t>institutional</w:t>
      </w:r>
      <w:r>
        <w:t xml:space="preserve"> </w:t>
      </w:r>
      <w:r w:rsidRPr="00F11F0F">
        <w:t>roles</w:t>
      </w:r>
      <w:r>
        <w:t xml:space="preserve"> </w:t>
      </w:r>
      <w:r w:rsidRPr="00F11F0F">
        <w:t>and</w:t>
      </w:r>
      <w:r>
        <w:t xml:space="preserve"> </w:t>
      </w:r>
      <w:r w:rsidRPr="00F11F0F">
        <w:t>responsibilities</w:t>
      </w:r>
      <w:r>
        <w:t xml:space="preserve"> </w:t>
      </w:r>
      <w:r w:rsidRPr="00F11F0F">
        <w:t>and</w:t>
      </w:r>
      <w:r>
        <w:t xml:space="preserve"> </w:t>
      </w:r>
      <w:r w:rsidRPr="00F11F0F">
        <w:t>coordinating</w:t>
      </w:r>
      <w:r>
        <w:t xml:space="preserve"> </w:t>
      </w:r>
      <w:r w:rsidRPr="00F11F0F">
        <w:t>action</w:t>
      </w:r>
      <w:r>
        <w:t xml:space="preserve"> </w:t>
      </w:r>
      <w:r w:rsidRPr="00F11F0F">
        <w:t>of</w:t>
      </w:r>
      <w:r>
        <w:t xml:space="preserve"> </w:t>
      </w:r>
      <w:r w:rsidRPr="00F11F0F">
        <w:t>project</w:t>
      </w:r>
      <w:r>
        <w:t xml:space="preserve"> </w:t>
      </w:r>
      <w:r w:rsidRPr="00F11F0F">
        <w:t>partners,</w:t>
      </w:r>
      <w:r>
        <w:t xml:space="preserve"> </w:t>
      </w:r>
      <w:r w:rsidRPr="00F11F0F">
        <w:t>progress</w:t>
      </w:r>
      <w:r>
        <w:t xml:space="preserve"> </w:t>
      </w:r>
      <w:r w:rsidRPr="00F11F0F">
        <w:t>to</w:t>
      </w:r>
      <w:r>
        <w:t xml:space="preserve"> </w:t>
      </w:r>
      <w:r w:rsidRPr="00F11F0F">
        <w:t>date</w:t>
      </w:r>
      <w:r>
        <w:t xml:space="preserve"> </w:t>
      </w:r>
      <w:r w:rsidRPr="00F11F0F">
        <w:t>on</w:t>
      </w:r>
      <w:r>
        <w:t xml:space="preserve"> </w:t>
      </w:r>
      <w:r w:rsidRPr="00F11F0F">
        <w:t>project</w:t>
      </w:r>
      <w:r>
        <w:t xml:space="preserve"> </w:t>
      </w:r>
      <w:r w:rsidRPr="00F11F0F">
        <w:t>establishment</w:t>
      </w:r>
      <w:r>
        <w:t xml:space="preserve"> </w:t>
      </w:r>
      <w:r w:rsidRPr="00F11F0F">
        <w:t>and</w:t>
      </w:r>
      <w:r>
        <w:t xml:space="preserve"> </w:t>
      </w:r>
      <w:r w:rsidRPr="00F11F0F">
        <w:t>start-up</w:t>
      </w:r>
      <w:r>
        <w:t xml:space="preserve"> </w:t>
      </w:r>
      <w:r w:rsidRPr="00F11F0F">
        <w:t>activities</w:t>
      </w:r>
      <w:r>
        <w:t xml:space="preserve"> </w:t>
      </w:r>
      <w:r w:rsidRPr="00F11F0F">
        <w:t>and</w:t>
      </w:r>
      <w:r>
        <w:t xml:space="preserve"> </w:t>
      </w:r>
      <w:r w:rsidRPr="00F11F0F">
        <w:t>an</w:t>
      </w:r>
      <w:r>
        <w:t xml:space="preserve"> </w:t>
      </w:r>
      <w:r w:rsidRPr="00F11F0F">
        <w:t>update</w:t>
      </w:r>
      <w:r>
        <w:t xml:space="preserve"> </w:t>
      </w:r>
      <w:r w:rsidRPr="00F11F0F">
        <w:t>of</w:t>
      </w:r>
      <w:r>
        <w:t xml:space="preserve"> </w:t>
      </w:r>
      <w:r w:rsidRPr="00F11F0F">
        <w:t>any</w:t>
      </w:r>
      <w:r>
        <w:t xml:space="preserve"> </w:t>
      </w:r>
      <w:r w:rsidRPr="00F11F0F">
        <w:t>changed</w:t>
      </w:r>
      <w:r>
        <w:t xml:space="preserve"> </w:t>
      </w:r>
      <w:r w:rsidRPr="00F11F0F">
        <w:t>external</w:t>
      </w:r>
      <w:r>
        <w:t xml:space="preserve"> </w:t>
      </w:r>
      <w:r w:rsidRPr="00F11F0F">
        <w:t>conditions</w:t>
      </w:r>
      <w:r>
        <w:t xml:space="preserve"> </w:t>
      </w:r>
      <w:r w:rsidRPr="00F11F0F">
        <w:t>that</w:t>
      </w:r>
      <w:r>
        <w:t xml:space="preserve"> </w:t>
      </w:r>
      <w:r w:rsidRPr="00F11F0F">
        <w:t>may</w:t>
      </w:r>
      <w:r>
        <w:t xml:space="preserve"> </w:t>
      </w:r>
      <w:r w:rsidRPr="00F11F0F">
        <w:t>affect</w:t>
      </w:r>
      <w:r>
        <w:t xml:space="preserve"> </w:t>
      </w:r>
      <w:r w:rsidRPr="00F11F0F">
        <w:t>project</w:t>
      </w:r>
      <w:r>
        <w:t xml:space="preserve"> </w:t>
      </w:r>
      <w:r w:rsidRPr="00F11F0F">
        <w:t>implementation.</w:t>
      </w:r>
      <w:r>
        <w:t xml:space="preserve"> </w:t>
      </w:r>
      <w:r w:rsidRPr="00F11F0F">
        <w:t>It</w:t>
      </w:r>
      <w:r>
        <w:t xml:space="preserve"> </w:t>
      </w:r>
      <w:r w:rsidRPr="00F11F0F">
        <w:t>will</w:t>
      </w:r>
      <w:r>
        <w:t xml:space="preserve"> </w:t>
      </w:r>
      <w:r w:rsidRPr="00F11F0F">
        <w:t>also</w:t>
      </w:r>
      <w:r>
        <w:t xml:space="preserve"> </w:t>
      </w:r>
      <w:r w:rsidRPr="00F11F0F">
        <w:t>include</w:t>
      </w:r>
      <w:r>
        <w:t xml:space="preserve"> </w:t>
      </w:r>
      <w:r w:rsidRPr="00F11F0F">
        <w:t>a</w:t>
      </w:r>
      <w:r>
        <w:t xml:space="preserve"> </w:t>
      </w:r>
      <w:r w:rsidRPr="00F11F0F">
        <w:t>detailed</w:t>
      </w:r>
      <w:r>
        <w:t xml:space="preserve"> </w:t>
      </w:r>
      <w:r w:rsidRPr="00F11F0F">
        <w:t>first</w:t>
      </w:r>
      <w:r>
        <w:t xml:space="preserve"> </w:t>
      </w:r>
      <w:r w:rsidRPr="00F11F0F">
        <w:t>year</w:t>
      </w:r>
      <w:r>
        <w:t xml:space="preserve"> </w:t>
      </w:r>
      <w:r w:rsidRPr="00F11F0F">
        <w:t>AWP/B,</w:t>
      </w:r>
      <w:r>
        <w:t xml:space="preserve"> </w:t>
      </w:r>
      <w:r w:rsidRPr="00F11F0F">
        <w:t>a</w:t>
      </w:r>
      <w:r>
        <w:t xml:space="preserve"> </w:t>
      </w:r>
      <w:r w:rsidRPr="00F11F0F">
        <w:t>detailed</w:t>
      </w:r>
      <w:r>
        <w:t xml:space="preserve"> </w:t>
      </w:r>
      <w:r w:rsidRPr="00F11F0F">
        <w:t>project</w:t>
      </w:r>
      <w:r>
        <w:t xml:space="preserve"> </w:t>
      </w:r>
      <w:r w:rsidRPr="00F11F0F">
        <w:t>monitoring</w:t>
      </w:r>
      <w:r>
        <w:t xml:space="preserve"> </w:t>
      </w:r>
      <w:r w:rsidRPr="00F11F0F">
        <w:t>plan.</w:t>
      </w:r>
      <w:r>
        <w:t xml:space="preserve"> </w:t>
      </w:r>
      <w:r w:rsidRPr="00F11F0F">
        <w:t>The</w:t>
      </w:r>
      <w:r>
        <w:t xml:space="preserve"> </w:t>
      </w:r>
      <w:r w:rsidRPr="00F11F0F">
        <w:t>draft</w:t>
      </w:r>
      <w:r>
        <w:t xml:space="preserve"> </w:t>
      </w:r>
      <w:r w:rsidRPr="00F11F0F">
        <w:t>inception</w:t>
      </w:r>
      <w:r>
        <w:t xml:space="preserve"> </w:t>
      </w:r>
      <w:r w:rsidRPr="00F11F0F">
        <w:t>report</w:t>
      </w:r>
      <w:r>
        <w:t xml:space="preserve"> </w:t>
      </w:r>
      <w:r w:rsidRPr="00F11F0F">
        <w:t>will</w:t>
      </w:r>
      <w:r>
        <w:t xml:space="preserve"> </w:t>
      </w:r>
      <w:r w:rsidRPr="00F11F0F">
        <w:t>be</w:t>
      </w:r>
      <w:r>
        <w:t xml:space="preserve"> </w:t>
      </w:r>
      <w:r w:rsidRPr="00F11F0F">
        <w:t>circulated</w:t>
      </w:r>
      <w:r>
        <w:t xml:space="preserve"> </w:t>
      </w:r>
      <w:r w:rsidRPr="00F11F0F">
        <w:t>to</w:t>
      </w:r>
      <w:r>
        <w:t xml:space="preserve"> </w:t>
      </w:r>
      <w:r w:rsidRPr="00F11F0F">
        <w:t>the</w:t>
      </w:r>
      <w:r>
        <w:t xml:space="preserve"> </w:t>
      </w:r>
      <w:r w:rsidRPr="00F11F0F">
        <w:t>PSC</w:t>
      </w:r>
      <w:r>
        <w:t xml:space="preserve"> </w:t>
      </w:r>
      <w:r w:rsidRPr="00F11F0F">
        <w:t>for</w:t>
      </w:r>
      <w:r>
        <w:t xml:space="preserve"> </w:t>
      </w:r>
      <w:r w:rsidRPr="00F11F0F">
        <w:t>review</w:t>
      </w:r>
      <w:r>
        <w:t xml:space="preserve"> </w:t>
      </w:r>
      <w:r w:rsidRPr="00F11F0F">
        <w:t>and</w:t>
      </w:r>
      <w:r>
        <w:t xml:space="preserve"> </w:t>
      </w:r>
      <w:r w:rsidRPr="00F11F0F">
        <w:t>comments</w:t>
      </w:r>
      <w:r>
        <w:t xml:space="preserve"> </w:t>
      </w:r>
      <w:r w:rsidRPr="00F11F0F">
        <w:t>before</w:t>
      </w:r>
      <w:r>
        <w:t xml:space="preserve"> </w:t>
      </w:r>
      <w:r w:rsidRPr="00F11F0F">
        <w:t>its</w:t>
      </w:r>
      <w:r>
        <w:t xml:space="preserve"> </w:t>
      </w:r>
      <w:r w:rsidRPr="00F11F0F">
        <w:t>finalization,</w:t>
      </w:r>
      <w:r>
        <w:t xml:space="preserve"> </w:t>
      </w:r>
      <w:r w:rsidRPr="00F11F0F">
        <w:t>no</w:t>
      </w:r>
      <w:r>
        <w:t xml:space="preserve"> </w:t>
      </w:r>
      <w:r w:rsidRPr="00F11F0F">
        <w:t>later</w:t>
      </w:r>
      <w:r>
        <w:t xml:space="preserve"> </w:t>
      </w:r>
      <w:r w:rsidRPr="00F11F0F">
        <w:t>than</w:t>
      </w:r>
      <w:r>
        <w:t xml:space="preserve"> </w:t>
      </w:r>
      <w:r w:rsidRPr="00F11F0F">
        <w:t>one</w:t>
      </w:r>
      <w:r>
        <w:t xml:space="preserve"> </w:t>
      </w:r>
      <w:r w:rsidRPr="00F11F0F">
        <w:t>month</w:t>
      </w:r>
      <w:r>
        <w:t xml:space="preserve"> </w:t>
      </w:r>
      <w:r w:rsidRPr="00F11F0F">
        <w:t>after</w:t>
      </w:r>
      <w:r>
        <w:t xml:space="preserve"> </w:t>
      </w:r>
      <w:r w:rsidRPr="00F11F0F">
        <w:t>project</w:t>
      </w:r>
      <w:r>
        <w:t xml:space="preserve"> </w:t>
      </w:r>
      <w:r w:rsidRPr="00F11F0F">
        <w:t>start-up.</w:t>
      </w:r>
      <w:r>
        <w:t xml:space="preserve"> </w:t>
      </w:r>
      <w:r w:rsidRPr="00F11F0F">
        <w:t>The</w:t>
      </w:r>
      <w:r>
        <w:t xml:space="preserve"> </w:t>
      </w:r>
      <w:r w:rsidRPr="00F11F0F">
        <w:t>report</w:t>
      </w:r>
      <w:r>
        <w:t xml:space="preserve"> </w:t>
      </w:r>
      <w:r w:rsidRPr="00F11F0F">
        <w:t>should</w:t>
      </w:r>
      <w:r>
        <w:t xml:space="preserve"> </w:t>
      </w:r>
      <w:r w:rsidRPr="00F11F0F">
        <w:t>be</w:t>
      </w:r>
      <w:r>
        <w:t xml:space="preserve"> </w:t>
      </w:r>
      <w:r w:rsidRPr="00F11F0F">
        <w:t>cleared</w:t>
      </w:r>
      <w:r>
        <w:t xml:space="preserve"> </w:t>
      </w:r>
      <w:r w:rsidRPr="00F11F0F">
        <w:t>by</w:t>
      </w:r>
      <w:r>
        <w:t xml:space="preserve"> </w:t>
      </w:r>
      <w:r w:rsidRPr="00F11F0F">
        <w:t>the</w:t>
      </w:r>
      <w:r>
        <w:t xml:space="preserve"> </w:t>
      </w:r>
      <w:r w:rsidRPr="00F11F0F">
        <w:t>FAO</w:t>
      </w:r>
      <w:r>
        <w:t xml:space="preserve"> </w:t>
      </w:r>
      <w:r w:rsidRPr="00F11F0F">
        <w:t>BH,</w:t>
      </w:r>
      <w:r>
        <w:t xml:space="preserve"> </w:t>
      </w:r>
      <w:r w:rsidRPr="00F11F0F">
        <w:t>LTO</w:t>
      </w:r>
      <w:r>
        <w:t xml:space="preserve"> </w:t>
      </w:r>
      <w:r w:rsidRPr="00F11F0F">
        <w:t>and</w:t>
      </w:r>
      <w:r>
        <w:t xml:space="preserve"> </w:t>
      </w:r>
      <w:r w:rsidRPr="00F11F0F">
        <w:t>the</w:t>
      </w:r>
      <w:r>
        <w:t xml:space="preserve"> </w:t>
      </w:r>
      <w:r w:rsidRPr="00F11F0F">
        <w:t>FAO</w:t>
      </w:r>
      <w:r>
        <w:t xml:space="preserve"> </w:t>
      </w:r>
      <w:r w:rsidRPr="00F11F0F">
        <w:t>GEF</w:t>
      </w:r>
      <w:r>
        <w:t xml:space="preserve"> </w:t>
      </w:r>
      <w:r w:rsidRPr="00F11F0F">
        <w:t>Coordination</w:t>
      </w:r>
      <w:r>
        <w:t xml:space="preserve"> </w:t>
      </w:r>
      <w:r w:rsidRPr="00F11F0F">
        <w:t>Unit</w:t>
      </w:r>
      <w:r>
        <w:t xml:space="preserve"> </w:t>
      </w:r>
      <w:r w:rsidRPr="00F11F0F">
        <w:t>and</w:t>
      </w:r>
      <w:r>
        <w:t xml:space="preserve"> </w:t>
      </w:r>
      <w:r w:rsidRPr="00F11F0F">
        <w:t>uploaded</w:t>
      </w:r>
      <w:r>
        <w:t xml:space="preserve"> </w:t>
      </w:r>
      <w:r w:rsidRPr="00F11F0F">
        <w:t>in</w:t>
      </w:r>
      <w:r>
        <w:t xml:space="preserve"> </w:t>
      </w:r>
      <w:r w:rsidRPr="00F11F0F">
        <w:t>FPMIS</w:t>
      </w:r>
      <w:r>
        <w:t xml:space="preserve"> </w:t>
      </w:r>
      <w:r w:rsidRPr="00F11F0F">
        <w:t>by</w:t>
      </w:r>
      <w:r>
        <w:t xml:space="preserve"> </w:t>
      </w:r>
      <w:r w:rsidRPr="00F11F0F">
        <w:t>the</w:t>
      </w:r>
      <w:r>
        <w:t xml:space="preserve"> </w:t>
      </w:r>
      <w:r w:rsidRPr="00F11F0F">
        <w:t>BH.</w:t>
      </w:r>
    </w:p>
    <w:p w14:paraId="46B49714" w14:textId="77777777" w:rsidR="000E2916" w:rsidRPr="00F11F0F" w:rsidRDefault="000E2916" w:rsidP="000E2916"/>
    <w:p w14:paraId="1914B8C1" w14:textId="77777777" w:rsidR="000E2916" w:rsidRDefault="000E2916" w:rsidP="000E2916">
      <w:r w:rsidRPr="00F11F0F">
        <w:rPr>
          <w:b/>
          <w:u w:val="single"/>
        </w:rPr>
        <w:t>Results-based</w:t>
      </w:r>
      <w:r>
        <w:rPr>
          <w:b/>
          <w:u w:val="single"/>
        </w:rPr>
        <w:t xml:space="preserve"> </w:t>
      </w:r>
      <w:r w:rsidRPr="00F11F0F">
        <w:rPr>
          <w:b/>
          <w:u w:val="single"/>
        </w:rPr>
        <w:t>Annual</w:t>
      </w:r>
      <w:r>
        <w:rPr>
          <w:b/>
          <w:u w:val="single"/>
        </w:rPr>
        <w:t xml:space="preserve"> </w:t>
      </w:r>
      <w:r w:rsidRPr="00F11F0F">
        <w:rPr>
          <w:b/>
          <w:u w:val="single"/>
        </w:rPr>
        <w:t>Work</w:t>
      </w:r>
      <w:r>
        <w:rPr>
          <w:b/>
          <w:u w:val="single"/>
        </w:rPr>
        <w:t xml:space="preserve"> </w:t>
      </w:r>
      <w:r w:rsidRPr="00F11F0F">
        <w:rPr>
          <w:b/>
          <w:u w:val="single"/>
        </w:rPr>
        <w:t>Plan</w:t>
      </w:r>
      <w:r>
        <w:rPr>
          <w:b/>
          <w:u w:val="single"/>
        </w:rPr>
        <w:t xml:space="preserve"> </w:t>
      </w:r>
      <w:r w:rsidRPr="00F11F0F">
        <w:rPr>
          <w:b/>
          <w:u w:val="single"/>
        </w:rPr>
        <w:t>and</w:t>
      </w:r>
      <w:r>
        <w:rPr>
          <w:b/>
          <w:u w:val="single"/>
        </w:rPr>
        <w:t xml:space="preserve"> </w:t>
      </w:r>
      <w:r w:rsidRPr="00F11F0F">
        <w:rPr>
          <w:b/>
          <w:u w:val="single"/>
        </w:rPr>
        <w:t>Budget</w:t>
      </w:r>
      <w:r>
        <w:rPr>
          <w:b/>
          <w:u w:val="single"/>
        </w:rPr>
        <w:t xml:space="preserve"> </w:t>
      </w:r>
      <w:r w:rsidRPr="00F11F0F">
        <w:rPr>
          <w:b/>
          <w:u w:val="single"/>
        </w:rPr>
        <w:t>(AWP/B).</w:t>
      </w:r>
      <w:r>
        <w:t xml:space="preserve"> </w:t>
      </w:r>
      <w:r w:rsidRPr="00F11F0F">
        <w:t>The</w:t>
      </w:r>
      <w:r>
        <w:t xml:space="preserve"> </w:t>
      </w:r>
      <w:r w:rsidRPr="00F11F0F">
        <w:t>draft</w:t>
      </w:r>
      <w:r>
        <w:t xml:space="preserve"> </w:t>
      </w:r>
      <w:r w:rsidRPr="00F11F0F">
        <w:t>of</w:t>
      </w:r>
      <w:r>
        <w:t xml:space="preserve"> </w:t>
      </w:r>
      <w:r w:rsidRPr="00F11F0F">
        <w:t>the</w:t>
      </w:r>
      <w:r>
        <w:t xml:space="preserve"> </w:t>
      </w:r>
      <w:r w:rsidRPr="00F11F0F">
        <w:t>first</w:t>
      </w:r>
      <w:r>
        <w:t xml:space="preserve"> </w:t>
      </w:r>
      <w:r w:rsidRPr="00F11F0F">
        <w:t>AWP/B</w:t>
      </w:r>
      <w:r>
        <w:t xml:space="preserve"> </w:t>
      </w:r>
      <w:r w:rsidRPr="00F11F0F">
        <w:t>will</w:t>
      </w:r>
      <w:r>
        <w:t xml:space="preserve"> </w:t>
      </w:r>
      <w:r w:rsidRPr="00F11F0F">
        <w:t>be</w:t>
      </w:r>
      <w:r>
        <w:t xml:space="preserve"> </w:t>
      </w:r>
      <w:r w:rsidRPr="00F11F0F">
        <w:t>prepared</w:t>
      </w:r>
      <w:r>
        <w:t xml:space="preserve"> </w:t>
      </w:r>
      <w:r w:rsidRPr="00F11F0F">
        <w:t>by</w:t>
      </w:r>
      <w:r>
        <w:t xml:space="preserve"> </w:t>
      </w:r>
      <w:r w:rsidRPr="00F11F0F">
        <w:t>the</w:t>
      </w:r>
      <w:r>
        <w:t xml:space="preserve"> </w:t>
      </w:r>
      <w:r w:rsidRPr="00F11F0F">
        <w:t>PMU</w:t>
      </w:r>
      <w:r>
        <w:t xml:space="preserve"> </w:t>
      </w:r>
      <w:r w:rsidRPr="00F11F0F">
        <w:t>in</w:t>
      </w:r>
      <w:r>
        <w:t xml:space="preserve"> </w:t>
      </w:r>
      <w:r w:rsidRPr="00F11F0F">
        <w:t>consultation</w:t>
      </w:r>
      <w:r>
        <w:t xml:space="preserve"> </w:t>
      </w:r>
      <w:r w:rsidRPr="00F11F0F">
        <w:t>with</w:t>
      </w:r>
      <w:r>
        <w:t xml:space="preserve"> </w:t>
      </w:r>
      <w:r w:rsidRPr="00F11F0F">
        <w:t>the</w:t>
      </w:r>
      <w:r>
        <w:t xml:space="preserve"> </w:t>
      </w:r>
      <w:r w:rsidRPr="00F11F0F">
        <w:t>FAO</w:t>
      </w:r>
      <w:r>
        <w:t xml:space="preserve"> </w:t>
      </w:r>
      <w:r w:rsidRPr="00F11F0F">
        <w:t>Project</w:t>
      </w:r>
      <w:r>
        <w:t xml:space="preserve"> </w:t>
      </w:r>
      <w:r w:rsidRPr="00F11F0F">
        <w:t>Task</w:t>
      </w:r>
      <w:r>
        <w:t xml:space="preserve"> </w:t>
      </w:r>
      <w:r w:rsidRPr="00F11F0F">
        <w:t>Force</w:t>
      </w:r>
      <w:r>
        <w:t xml:space="preserve"> </w:t>
      </w:r>
      <w:r w:rsidRPr="00F11F0F">
        <w:t>and</w:t>
      </w:r>
      <w:r>
        <w:t xml:space="preserve"> </w:t>
      </w:r>
      <w:r w:rsidRPr="00F11F0F">
        <w:t>reviewed</w:t>
      </w:r>
      <w:r>
        <w:t xml:space="preserve"> </w:t>
      </w:r>
      <w:r w:rsidRPr="00F11F0F">
        <w:t>at</w:t>
      </w:r>
      <w:r>
        <w:t xml:space="preserve"> </w:t>
      </w:r>
      <w:r w:rsidRPr="00F11F0F">
        <w:t>the</w:t>
      </w:r>
      <w:r>
        <w:t xml:space="preserve"> </w:t>
      </w:r>
      <w:r w:rsidRPr="00F11F0F">
        <w:t>project</w:t>
      </w:r>
      <w:r>
        <w:t xml:space="preserve"> </w:t>
      </w:r>
      <w:r w:rsidRPr="00F11F0F">
        <w:t>Inception</w:t>
      </w:r>
      <w:r>
        <w:t xml:space="preserve"> </w:t>
      </w:r>
      <w:r w:rsidRPr="00F11F0F">
        <w:t>Workshop.</w:t>
      </w:r>
      <w:r>
        <w:t xml:space="preserve"> </w:t>
      </w:r>
      <w:r w:rsidRPr="00F11F0F">
        <w:t>The</w:t>
      </w:r>
      <w:r>
        <w:t xml:space="preserve"> </w:t>
      </w:r>
      <w:r w:rsidRPr="00F11F0F">
        <w:t>Inception</w:t>
      </w:r>
      <w:r>
        <w:t xml:space="preserve"> </w:t>
      </w:r>
      <w:r w:rsidRPr="00F11F0F">
        <w:t>Workshop</w:t>
      </w:r>
      <w:r>
        <w:t xml:space="preserve"> </w:t>
      </w:r>
      <w:r w:rsidRPr="00F11F0F">
        <w:t>(IW)</w:t>
      </w:r>
      <w:r>
        <w:t xml:space="preserve"> </w:t>
      </w:r>
      <w:r w:rsidRPr="00F11F0F">
        <w:t>inputs</w:t>
      </w:r>
      <w:r>
        <w:t xml:space="preserve"> </w:t>
      </w:r>
      <w:r w:rsidRPr="00F11F0F">
        <w:t>will</w:t>
      </w:r>
      <w:r>
        <w:t xml:space="preserve"> </w:t>
      </w:r>
      <w:r w:rsidRPr="00F11F0F">
        <w:t>be</w:t>
      </w:r>
      <w:r>
        <w:t xml:space="preserve"> </w:t>
      </w:r>
      <w:r w:rsidRPr="00F11F0F">
        <w:t>incorporated</w:t>
      </w:r>
      <w:r>
        <w:t xml:space="preserve"> </w:t>
      </w:r>
      <w:r w:rsidRPr="00F11F0F">
        <w:t>and</w:t>
      </w:r>
      <w:r>
        <w:t xml:space="preserve"> </w:t>
      </w:r>
      <w:r w:rsidRPr="00F11F0F">
        <w:t>the</w:t>
      </w:r>
      <w:r>
        <w:t xml:space="preserve"> </w:t>
      </w:r>
      <w:r w:rsidRPr="00F11F0F">
        <w:t>PMU</w:t>
      </w:r>
      <w:r>
        <w:t xml:space="preserve"> </w:t>
      </w:r>
      <w:r w:rsidRPr="00F11F0F">
        <w:t>will</w:t>
      </w:r>
      <w:r>
        <w:t xml:space="preserve"> </w:t>
      </w:r>
      <w:r w:rsidRPr="00F11F0F">
        <w:t>submit</w:t>
      </w:r>
      <w:r>
        <w:t xml:space="preserve"> </w:t>
      </w:r>
      <w:r w:rsidRPr="00F11F0F">
        <w:t>a</w:t>
      </w:r>
      <w:r>
        <w:t xml:space="preserve"> </w:t>
      </w:r>
      <w:r w:rsidRPr="00F11F0F">
        <w:t>final</w:t>
      </w:r>
      <w:r>
        <w:t xml:space="preserve"> </w:t>
      </w:r>
      <w:r w:rsidRPr="00F11F0F">
        <w:t>draft</w:t>
      </w:r>
      <w:r>
        <w:t xml:space="preserve"> </w:t>
      </w:r>
      <w:r w:rsidRPr="00F11F0F">
        <w:t>AWP/B</w:t>
      </w:r>
      <w:r>
        <w:t xml:space="preserve"> </w:t>
      </w:r>
      <w:r w:rsidRPr="00F11F0F">
        <w:t>within</w:t>
      </w:r>
      <w:r>
        <w:t xml:space="preserve"> </w:t>
      </w:r>
      <w:r w:rsidRPr="00F11F0F">
        <w:t>two</w:t>
      </w:r>
      <w:r>
        <w:t xml:space="preserve"> </w:t>
      </w:r>
      <w:r w:rsidRPr="00F11F0F">
        <w:t>weeks</w:t>
      </w:r>
      <w:r>
        <w:t xml:space="preserve"> </w:t>
      </w:r>
      <w:r w:rsidRPr="00F11F0F">
        <w:t>of</w:t>
      </w:r>
      <w:r>
        <w:t xml:space="preserve"> </w:t>
      </w:r>
      <w:r w:rsidRPr="00F11F0F">
        <w:t>the</w:t>
      </w:r>
      <w:r>
        <w:t xml:space="preserve"> </w:t>
      </w:r>
      <w:r w:rsidRPr="00F11F0F">
        <w:t>IW</w:t>
      </w:r>
      <w:r>
        <w:t xml:space="preserve"> </w:t>
      </w:r>
      <w:r w:rsidRPr="00F11F0F">
        <w:t>to</w:t>
      </w:r>
      <w:r>
        <w:t xml:space="preserve"> </w:t>
      </w:r>
      <w:r w:rsidRPr="00F11F0F">
        <w:t>the</w:t>
      </w:r>
      <w:r>
        <w:t xml:space="preserve"> </w:t>
      </w:r>
      <w:r w:rsidRPr="00F11F0F">
        <w:t>BH.</w:t>
      </w:r>
      <w:r>
        <w:t xml:space="preserve"> </w:t>
      </w:r>
      <w:r w:rsidRPr="00F11F0F">
        <w:t>For</w:t>
      </w:r>
      <w:r>
        <w:t xml:space="preserve"> </w:t>
      </w:r>
      <w:r w:rsidRPr="00F11F0F">
        <w:t>subsequent</w:t>
      </w:r>
      <w:r>
        <w:t xml:space="preserve"> </w:t>
      </w:r>
      <w:r w:rsidRPr="00F11F0F">
        <w:t>AWP/B,</w:t>
      </w:r>
      <w:r>
        <w:t xml:space="preserve"> </w:t>
      </w:r>
      <w:r w:rsidRPr="00F11F0F">
        <w:t>the</w:t>
      </w:r>
      <w:r>
        <w:t xml:space="preserve"> </w:t>
      </w:r>
      <w:r w:rsidRPr="00F11F0F">
        <w:t>PMU</w:t>
      </w:r>
      <w:r>
        <w:t xml:space="preserve"> </w:t>
      </w:r>
      <w:r w:rsidRPr="00F11F0F">
        <w:t>will</w:t>
      </w:r>
      <w:r>
        <w:t xml:space="preserve"> </w:t>
      </w:r>
      <w:r w:rsidRPr="00F11F0F">
        <w:t>organize</w:t>
      </w:r>
      <w:r>
        <w:t xml:space="preserve"> </w:t>
      </w:r>
      <w:r w:rsidRPr="00F11F0F">
        <w:t>a</w:t>
      </w:r>
      <w:r>
        <w:t xml:space="preserve"> </w:t>
      </w:r>
      <w:r w:rsidRPr="00F11F0F">
        <w:t>project</w:t>
      </w:r>
      <w:r>
        <w:t xml:space="preserve"> </w:t>
      </w:r>
      <w:r w:rsidRPr="00F11F0F">
        <w:t>progress</w:t>
      </w:r>
      <w:r>
        <w:t xml:space="preserve"> </w:t>
      </w:r>
      <w:r w:rsidRPr="00F11F0F">
        <w:t>review</w:t>
      </w:r>
      <w:r>
        <w:t xml:space="preserve"> </w:t>
      </w:r>
      <w:r w:rsidRPr="00F11F0F">
        <w:t>and</w:t>
      </w:r>
      <w:r>
        <w:t xml:space="preserve"> </w:t>
      </w:r>
      <w:r w:rsidRPr="00F11F0F">
        <w:t>planning</w:t>
      </w:r>
      <w:r>
        <w:t xml:space="preserve"> </w:t>
      </w:r>
      <w:r w:rsidRPr="00F11F0F">
        <w:t>meeting</w:t>
      </w:r>
      <w:r>
        <w:t xml:space="preserve"> </w:t>
      </w:r>
      <w:r w:rsidRPr="00F11F0F">
        <w:t>for</w:t>
      </w:r>
      <w:r>
        <w:t xml:space="preserve"> </w:t>
      </w:r>
      <w:r w:rsidRPr="00F11F0F">
        <w:t>its</w:t>
      </w:r>
      <w:r>
        <w:t xml:space="preserve"> </w:t>
      </w:r>
      <w:r w:rsidRPr="00F11F0F">
        <w:t>review.</w:t>
      </w:r>
      <w:r>
        <w:t xml:space="preserve"> </w:t>
      </w:r>
      <w:r w:rsidRPr="00F11F0F">
        <w:t>Once</w:t>
      </w:r>
      <w:r>
        <w:t xml:space="preserve"> </w:t>
      </w:r>
      <w:r w:rsidRPr="00F11F0F">
        <w:t>comments</w:t>
      </w:r>
      <w:r>
        <w:t xml:space="preserve"> </w:t>
      </w:r>
      <w:r w:rsidRPr="00F11F0F">
        <w:t>have</w:t>
      </w:r>
      <w:r>
        <w:t xml:space="preserve"> </w:t>
      </w:r>
      <w:r w:rsidRPr="00F11F0F">
        <w:t>been</w:t>
      </w:r>
      <w:r>
        <w:t xml:space="preserve"> </w:t>
      </w:r>
      <w:r w:rsidRPr="00F11F0F">
        <w:t>incorporated,</w:t>
      </w:r>
      <w:r>
        <w:t xml:space="preserve"> </w:t>
      </w:r>
      <w:r w:rsidRPr="00F11F0F">
        <w:t>the</w:t>
      </w:r>
      <w:r>
        <w:t xml:space="preserve"> </w:t>
      </w:r>
      <w:r w:rsidRPr="00F11F0F">
        <w:t>BH</w:t>
      </w:r>
      <w:r>
        <w:t xml:space="preserve"> </w:t>
      </w:r>
      <w:r w:rsidRPr="00F11F0F">
        <w:t>will</w:t>
      </w:r>
      <w:r>
        <w:t xml:space="preserve"> </w:t>
      </w:r>
      <w:r w:rsidRPr="00F11F0F">
        <w:t>circulate</w:t>
      </w:r>
      <w:r>
        <w:t xml:space="preserve"> </w:t>
      </w:r>
      <w:r w:rsidRPr="00F11F0F">
        <w:t>the</w:t>
      </w:r>
      <w:r>
        <w:t xml:space="preserve"> </w:t>
      </w:r>
      <w:r w:rsidRPr="00F11F0F">
        <w:t>AWP/B</w:t>
      </w:r>
      <w:r>
        <w:t xml:space="preserve"> </w:t>
      </w:r>
      <w:r w:rsidRPr="00F11F0F">
        <w:t>to</w:t>
      </w:r>
      <w:r>
        <w:t xml:space="preserve"> </w:t>
      </w:r>
      <w:r w:rsidRPr="00F11F0F">
        <w:t>the</w:t>
      </w:r>
      <w:r>
        <w:t xml:space="preserve"> </w:t>
      </w:r>
      <w:r w:rsidRPr="00F11F0F">
        <w:t>LTO</w:t>
      </w:r>
      <w:r>
        <w:t xml:space="preserve"> </w:t>
      </w:r>
      <w:r w:rsidRPr="00F11F0F">
        <w:t>and</w:t>
      </w:r>
      <w:r>
        <w:t xml:space="preserve"> </w:t>
      </w:r>
      <w:r w:rsidRPr="00F11F0F">
        <w:t>the</w:t>
      </w:r>
      <w:r>
        <w:t xml:space="preserve"> </w:t>
      </w:r>
      <w:r w:rsidRPr="00F11F0F">
        <w:t>GEF</w:t>
      </w:r>
      <w:r>
        <w:t xml:space="preserve"> </w:t>
      </w:r>
      <w:r w:rsidRPr="00F11F0F">
        <w:lastRenderedPageBreak/>
        <w:t>Coordination</w:t>
      </w:r>
      <w:r>
        <w:t xml:space="preserve"> </w:t>
      </w:r>
      <w:r w:rsidRPr="00F11F0F">
        <w:t>Unit</w:t>
      </w:r>
      <w:r>
        <w:t xml:space="preserve"> </w:t>
      </w:r>
      <w:r w:rsidRPr="00F11F0F">
        <w:t>for</w:t>
      </w:r>
      <w:r>
        <w:t xml:space="preserve"> </w:t>
      </w:r>
      <w:r w:rsidRPr="00F11F0F">
        <w:t>comments/clearance</w:t>
      </w:r>
      <w:r>
        <w:t xml:space="preserve"> </w:t>
      </w:r>
      <w:r w:rsidRPr="00F11F0F">
        <w:t>prior</w:t>
      </w:r>
      <w:r>
        <w:t xml:space="preserve"> </w:t>
      </w:r>
      <w:r w:rsidRPr="00F11F0F">
        <w:t>to</w:t>
      </w:r>
      <w:r>
        <w:t xml:space="preserve"> </w:t>
      </w:r>
      <w:r w:rsidRPr="00F11F0F">
        <w:t>uploading</w:t>
      </w:r>
      <w:r>
        <w:t xml:space="preserve"> </w:t>
      </w:r>
      <w:r w:rsidRPr="00F11F0F">
        <w:t>in</w:t>
      </w:r>
      <w:r>
        <w:t xml:space="preserve"> </w:t>
      </w:r>
      <w:r w:rsidRPr="00F11F0F">
        <w:t>FPMIS</w:t>
      </w:r>
      <w:r>
        <w:t xml:space="preserve"> </w:t>
      </w:r>
      <w:r w:rsidRPr="00F11F0F">
        <w:t>by</w:t>
      </w:r>
      <w:r>
        <w:t xml:space="preserve"> </w:t>
      </w:r>
      <w:r w:rsidRPr="00F11F0F">
        <w:t>the</w:t>
      </w:r>
      <w:r>
        <w:t xml:space="preserve"> </w:t>
      </w:r>
      <w:r w:rsidRPr="00F11F0F">
        <w:t>BH.</w:t>
      </w:r>
      <w:r>
        <w:t xml:space="preserve"> </w:t>
      </w:r>
      <w:r w:rsidRPr="00F11F0F">
        <w:t>The</w:t>
      </w:r>
      <w:r>
        <w:t xml:space="preserve"> </w:t>
      </w:r>
      <w:r w:rsidRPr="00F11F0F">
        <w:t>AWP/B</w:t>
      </w:r>
      <w:r>
        <w:t xml:space="preserve"> </w:t>
      </w:r>
      <w:r w:rsidRPr="00F11F0F">
        <w:t>must</w:t>
      </w:r>
      <w:r>
        <w:t xml:space="preserve"> </w:t>
      </w:r>
      <w:r w:rsidRPr="00F11F0F">
        <w:t>be</w:t>
      </w:r>
      <w:r>
        <w:t xml:space="preserve"> </w:t>
      </w:r>
      <w:r w:rsidRPr="00F11F0F">
        <w:t>linked</w:t>
      </w:r>
      <w:r>
        <w:t xml:space="preserve"> </w:t>
      </w:r>
      <w:r w:rsidRPr="00F11F0F">
        <w:t>to</w:t>
      </w:r>
      <w:r>
        <w:t xml:space="preserve"> </w:t>
      </w:r>
      <w:r w:rsidRPr="00F11F0F">
        <w:t>the</w:t>
      </w:r>
      <w:r>
        <w:t xml:space="preserve"> </w:t>
      </w:r>
      <w:r w:rsidRPr="00F11F0F">
        <w:t>project’s</w:t>
      </w:r>
      <w:r>
        <w:t xml:space="preserve"> </w:t>
      </w:r>
      <w:r w:rsidRPr="00F11F0F">
        <w:t>Results</w:t>
      </w:r>
      <w:r>
        <w:t xml:space="preserve"> </w:t>
      </w:r>
      <w:r w:rsidRPr="00F11F0F">
        <w:t>Framework</w:t>
      </w:r>
      <w:r>
        <w:t xml:space="preserve"> </w:t>
      </w:r>
      <w:r w:rsidRPr="00F11F0F">
        <w:t>indicators</w:t>
      </w:r>
      <w:r>
        <w:t xml:space="preserve"> </w:t>
      </w:r>
      <w:r w:rsidRPr="00F11F0F">
        <w:t>so</w:t>
      </w:r>
      <w:r>
        <w:t xml:space="preserve"> </w:t>
      </w:r>
      <w:r w:rsidRPr="00F11F0F">
        <w:t>that</w:t>
      </w:r>
      <w:r>
        <w:t xml:space="preserve"> </w:t>
      </w:r>
      <w:r w:rsidRPr="00F11F0F">
        <w:t>the</w:t>
      </w:r>
      <w:r>
        <w:t xml:space="preserve"> </w:t>
      </w:r>
      <w:r w:rsidRPr="00F11F0F">
        <w:t>project’s</w:t>
      </w:r>
      <w:r>
        <w:t xml:space="preserve"> </w:t>
      </w:r>
      <w:r w:rsidRPr="00F11F0F">
        <w:t>work</w:t>
      </w:r>
      <w:r>
        <w:t xml:space="preserve"> </w:t>
      </w:r>
      <w:r w:rsidRPr="00F11F0F">
        <w:t>is</w:t>
      </w:r>
      <w:r>
        <w:t xml:space="preserve"> </w:t>
      </w:r>
      <w:r w:rsidRPr="00F11F0F">
        <w:t>contributing</w:t>
      </w:r>
      <w:r>
        <w:t xml:space="preserve"> </w:t>
      </w:r>
      <w:r w:rsidRPr="00F11F0F">
        <w:t>to</w:t>
      </w:r>
      <w:r>
        <w:t xml:space="preserve"> </w:t>
      </w:r>
      <w:r w:rsidRPr="00F11F0F">
        <w:t>the</w:t>
      </w:r>
      <w:r>
        <w:t xml:space="preserve"> </w:t>
      </w:r>
      <w:r w:rsidRPr="00F11F0F">
        <w:t>achievement</w:t>
      </w:r>
      <w:r>
        <w:t xml:space="preserve"> </w:t>
      </w:r>
      <w:r w:rsidRPr="00F11F0F">
        <w:t>of</w:t>
      </w:r>
      <w:r>
        <w:t xml:space="preserve"> </w:t>
      </w:r>
      <w:r w:rsidRPr="00F11F0F">
        <w:t>the</w:t>
      </w:r>
      <w:r>
        <w:t xml:space="preserve"> </w:t>
      </w:r>
      <w:r w:rsidRPr="00F11F0F">
        <w:t>indicators.</w:t>
      </w:r>
      <w:r>
        <w:t xml:space="preserve"> </w:t>
      </w:r>
      <w:r w:rsidRPr="00F11F0F">
        <w:t>The</w:t>
      </w:r>
      <w:r>
        <w:t xml:space="preserve"> </w:t>
      </w:r>
      <w:r w:rsidRPr="00F11F0F">
        <w:t>AWP/B</w:t>
      </w:r>
      <w:r>
        <w:t xml:space="preserve"> </w:t>
      </w:r>
      <w:r w:rsidRPr="00F11F0F">
        <w:t>should</w:t>
      </w:r>
      <w:r>
        <w:t xml:space="preserve"> </w:t>
      </w:r>
      <w:r w:rsidRPr="00F11F0F">
        <w:t>include</w:t>
      </w:r>
      <w:r>
        <w:t xml:space="preserve"> </w:t>
      </w:r>
      <w:r w:rsidRPr="00F11F0F">
        <w:t>detailed</w:t>
      </w:r>
      <w:r>
        <w:t xml:space="preserve"> </w:t>
      </w:r>
      <w:r w:rsidRPr="00F11F0F">
        <w:t>activities</w:t>
      </w:r>
      <w:r>
        <w:t xml:space="preserve"> </w:t>
      </w:r>
      <w:r w:rsidRPr="00F11F0F">
        <w:t>to</w:t>
      </w:r>
      <w:r>
        <w:t xml:space="preserve"> </w:t>
      </w:r>
      <w:r w:rsidRPr="00F11F0F">
        <w:t>be</w:t>
      </w:r>
      <w:r>
        <w:t xml:space="preserve"> </w:t>
      </w:r>
      <w:r w:rsidRPr="00F11F0F">
        <w:t>implemented</w:t>
      </w:r>
      <w:r>
        <w:t xml:space="preserve"> </w:t>
      </w:r>
      <w:r w:rsidRPr="00F11F0F">
        <w:t>to</w:t>
      </w:r>
      <w:r>
        <w:t xml:space="preserve"> </w:t>
      </w:r>
      <w:r w:rsidRPr="00F11F0F">
        <w:t>achieve</w:t>
      </w:r>
      <w:r>
        <w:t xml:space="preserve"> </w:t>
      </w:r>
      <w:r w:rsidRPr="00F11F0F">
        <w:t>the</w:t>
      </w:r>
      <w:r>
        <w:t xml:space="preserve"> </w:t>
      </w:r>
      <w:r w:rsidRPr="00F11F0F">
        <w:t>project</w:t>
      </w:r>
      <w:r>
        <w:t xml:space="preserve"> </w:t>
      </w:r>
      <w:r w:rsidRPr="00F11F0F">
        <w:t>outputs</w:t>
      </w:r>
      <w:r>
        <w:t xml:space="preserve"> </w:t>
      </w:r>
      <w:r w:rsidRPr="00F11F0F">
        <w:t>and</w:t>
      </w:r>
      <w:r>
        <w:t xml:space="preserve"> </w:t>
      </w:r>
      <w:r w:rsidRPr="00F11F0F">
        <w:t>output</w:t>
      </w:r>
      <w:r>
        <w:t xml:space="preserve"> </w:t>
      </w:r>
      <w:r w:rsidRPr="00F11F0F">
        <w:t>targets</w:t>
      </w:r>
      <w:r>
        <w:t xml:space="preserve"> </w:t>
      </w:r>
      <w:r w:rsidRPr="00F11F0F">
        <w:t>and</w:t>
      </w:r>
      <w:r>
        <w:t xml:space="preserve"> </w:t>
      </w:r>
      <w:r w:rsidRPr="00F11F0F">
        <w:t>divided</w:t>
      </w:r>
      <w:r>
        <w:t xml:space="preserve"> </w:t>
      </w:r>
      <w:r w:rsidRPr="00F11F0F">
        <w:t>into</w:t>
      </w:r>
      <w:r>
        <w:t xml:space="preserve"> </w:t>
      </w:r>
      <w:r w:rsidRPr="00F11F0F">
        <w:t>monthly</w:t>
      </w:r>
      <w:r>
        <w:t xml:space="preserve"> </w:t>
      </w:r>
      <w:r w:rsidRPr="00F11F0F">
        <w:t>timeframes</w:t>
      </w:r>
      <w:r>
        <w:t xml:space="preserve"> </w:t>
      </w:r>
      <w:r w:rsidRPr="00F11F0F">
        <w:t>and</w:t>
      </w:r>
      <w:r>
        <w:t xml:space="preserve"> </w:t>
      </w:r>
      <w:r w:rsidRPr="00F11F0F">
        <w:t>targets</w:t>
      </w:r>
      <w:r>
        <w:t xml:space="preserve"> </w:t>
      </w:r>
      <w:r w:rsidRPr="00F11F0F">
        <w:t>and</w:t>
      </w:r>
      <w:r>
        <w:t xml:space="preserve"> </w:t>
      </w:r>
      <w:r w:rsidRPr="00F11F0F">
        <w:t>milestone</w:t>
      </w:r>
      <w:r>
        <w:t xml:space="preserve"> </w:t>
      </w:r>
      <w:r w:rsidRPr="00F11F0F">
        <w:t>dates</w:t>
      </w:r>
      <w:r>
        <w:t xml:space="preserve"> </w:t>
      </w:r>
      <w:r w:rsidRPr="00F11F0F">
        <w:t>for</w:t>
      </w:r>
      <w:r>
        <w:t xml:space="preserve"> </w:t>
      </w:r>
      <w:r w:rsidRPr="00F11F0F">
        <w:t>output</w:t>
      </w:r>
      <w:r>
        <w:t xml:space="preserve"> </w:t>
      </w:r>
      <w:r w:rsidRPr="00F11F0F">
        <w:t>indicators</w:t>
      </w:r>
      <w:r>
        <w:t xml:space="preserve"> </w:t>
      </w:r>
      <w:r w:rsidRPr="00F11F0F">
        <w:t>to</w:t>
      </w:r>
      <w:r>
        <w:t xml:space="preserve"> </w:t>
      </w:r>
      <w:r w:rsidRPr="00F11F0F">
        <w:t>be</w:t>
      </w:r>
      <w:r>
        <w:t xml:space="preserve"> </w:t>
      </w:r>
      <w:r w:rsidRPr="00F11F0F">
        <w:t>achieved</w:t>
      </w:r>
      <w:r>
        <w:t xml:space="preserve"> </w:t>
      </w:r>
      <w:r w:rsidRPr="00F11F0F">
        <w:t>during</w:t>
      </w:r>
      <w:r>
        <w:t xml:space="preserve"> </w:t>
      </w:r>
      <w:r w:rsidRPr="00F11F0F">
        <w:t>the</w:t>
      </w:r>
      <w:r>
        <w:t xml:space="preserve"> </w:t>
      </w:r>
      <w:r w:rsidRPr="00F11F0F">
        <w:t>year.</w:t>
      </w:r>
      <w:r>
        <w:t xml:space="preserve"> </w:t>
      </w:r>
      <w:r w:rsidRPr="00F11F0F">
        <w:t>A</w:t>
      </w:r>
      <w:r>
        <w:t xml:space="preserve"> </w:t>
      </w:r>
      <w:r w:rsidRPr="00F11F0F">
        <w:t>detailed</w:t>
      </w:r>
      <w:r>
        <w:t xml:space="preserve"> </w:t>
      </w:r>
      <w:r w:rsidRPr="00F11F0F">
        <w:t>project</w:t>
      </w:r>
      <w:r>
        <w:t xml:space="preserve"> </w:t>
      </w:r>
      <w:r w:rsidRPr="00F11F0F">
        <w:t>budget</w:t>
      </w:r>
      <w:r>
        <w:t xml:space="preserve"> </w:t>
      </w:r>
      <w:r w:rsidRPr="00F11F0F">
        <w:t>for</w:t>
      </w:r>
      <w:r>
        <w:t xml:space="preserve"> </w:t>
      </w:r>
      <w:r w:rsidRPr="00F11F0F">
        <w:t>the</w:t>
      </w:r>
      <w:r>
        <w:t xml:space="preserve"> </w:t>
      </w:r>
      <w:r w:rsidRPr="00F11F0F">
        <w:t>activities</w:t>
      </w:r>
      <w:r>
        <w:t xml:space="preserve"> </w:t>
      </w:r>
      <w:r w:rsidRPr="00F11F0F">
        <w:t>to</w:t>
      </w:r>
      <w:r>
        <w:t xml:space="preserve"> </w:t>
      </w:r>
      <w:r w:rsidRPr="00F11F0F">
        <w:t>be</w:t>
      </w:r>
      <w:r>
        <w:t xml:space="preserve"> </w:t>
      </w:r>
      <w:r w:rsidRPr="00F11F0F">
        <w:t>implemented</w:t>
      </w:r>
      <w:r>
        <w:t xml:space="preserve"> </w:t>
      </w:r>
      <w:r w:rsidRPr="00F11F0F">
        <w:t>during</w:t>
      </w:r>
      <w:r>
        <w:t xml:space="preserve"> </w:t>
      </w:r>
      <w:r w:rsidRPr="00F11F0F">
        <w:t>the</w:t>
      </w:r>
      <w:r>
        <w:t xml:space="preserve"> </w:t>
      </w:r>
      <w:r w:rsidRPr="00F11F0F">
        <w:t>year</w:t>
      </w:r>
      <w:r>
        <w:t xml:space="preserve"> </w:t>
      </w:r>
      <w:r w:rsidRPr="00F11F0F">
        <w:t>should</w:t>
      </w:r>
      <w:r>
        <w:t xml:space="preserve"> </w:t>
      </w:r>
      <w:r w:rsidRPr="00F11F0F">
        <w:t>also</w:t>
      </w:r>
      <w:r>
        <w:t xml:space="preserve"> </w:t>
      </w:r>
      <w:r w:rsidRPr="00F11F0F">
        <w:t>be</w:t>
      </w:r>
      <w:r>
        <w:t xml:space="preserve"> </w:t>
      </w:r>
      <w:r w:rsidRPr="00F11F0F">
        <w:t>included</w:t>
      </w:r>
      <w:r>
        <w:t xml:space="preserve"> </w:t>
      </w:r>
      <w:r w:rsidRPr="00F11F0F">
        <w:t>together</w:t>
      </w:r>
      <w:r>
        <w:t xml:space="preserve"> </w:t>
      </w:r>
      <w:r w:rsidRPr="00F11F0F">
        <w:t>with</w:t>
      </w:r>
      <w:r>
        <w:t xml:space="preserve"> </w:t>
      </w:r>
      <w:r w:rsidRPr="00F11F0F">
        <w:t>all</w:t>
      </w:r>
      <w:r>
        <w:t xml:space="preserve"> </w:t>
      </w:r>
      <w:r w:rsidRPr="00F11F0F">
        <w:t>monitoring</w:t>
      </w:r>
      <w:r>
        <w:t xml:space="preserve"> </w:t>
      </w:r>
      <w:r w:rsidRPr="00F11F0F">
        <w:t>and</w:t>
      </w:r>
      <w:r>
        <w:t xml:space="preserve"> </w:t>
      </w:r>
      <w:r w:rsidRPr="00F11F0F">
        <w:t>supervision</w:t>
      </w:r>
      <w:r>
        <w:t xml:space="preserve"> </w:t>
      </w:r>
      <w:r w:rsidRPr="00F11F0F">
        <w:t>activities</w:t>
      </w:r>
      <w:r>
        <w:t xml:space="preserve"> </w:t>
      </w:r>
      <w:r w:rsidRPr="00F11F0F">
        <w:t>required</w:t>
      </w:r>
      <w:r>
        <w:t xml:space="preserve"> </w:t>
      </w:r>
      <w:r w:rsidRPr="00F11F0F">
        <w:t>during</w:t>
      </w:r>
      <w:r>
        <w:t xml:space="preserve"> </w:t>
      </w:r>
      <w:r w:rsidRPr="00F11F0F">
        <w:t>the</w:t>
      </w:r>
      <w:r>
        <w:t xml:space="preserve"> </w:t>
      </w:r>
      <w:r w:rsidRPr="00F11F0F">
        <w:t>year.</w:t>
      </w:r>
      <w:r>
        <w:t xml:space="preserve"> </w:t>
      </w:r>
      <w:r w:rsidRPr="00F11F0F">
        <w:t>The</w:t>
      </w:r>
      <w:r>
        <w:t xml:space="preserve"> </w:t>
      </w:r>
      <w:r w:rsidRPr="00F11F0F">
        <w:t>AWP/B</w:t>
      </w:r>
      <w:r>
        <w:t xml:space="preserve"> </w:t>
      </w:r>
      <w:r w:rsidRPr="00F11F0F">
        <w:t>should</w:t>
      </w:r>
      <w:r>
        <w:t xml:space="preserve"> </w:t>
      </w:r>
      <w:r w:rsidRPr="00F11F0F">
        <w:t>be</w:t>
      </w:r>
      <w:r>
        <w:t xml:space="preserve"> </w:t>
      </w:r>
      <w:r w:rsidRPr="00F11F0F">
        <w:t>approved</w:t>
      </w:r>
      <w:r>
        <w:t xml:space="preserve"> </w:t>
      </w:r>
      <w:r w:rsidRPr="00F11F0F">
        <w:t>by</w:t>
      </w:r>
      <w:r>
        <w:t xml:space="preserve"> </w:t>
      </w:r>
      <w:r w:rsidRPr="00F11F0F">
        <w:t>the</w:t>
      </w:r>
      <w:r>
        <w:t xml:space="preserve"> </w:t>
      </w:r>
      <w:r w:rsidRPr="00F11F0F">
        <w:t>Project</w:t>
      </w:r>
      <w:r>
        <w:t xml:space="preserve"> </w:t>
      </w:r>
      <w:r w:rsidRPr="00F11F0F">
        <w:t>Steering</w:t>
      </w:r>
      <w:r>
        <w:t xml:space="preserve"> </w:t>
      </w:r>
      <w:r w:rsidRPr="00F11F0F">
        <w:t>Committee</w:t>
      </w:r>
      <w:r>
        <w:t xml:space="preserve"> </w:t>
      </w:r>
      <w:r w:rsidRPr="00F11F0F">
        <w:t>and</w:t>
      </w:r>
      <w:r>
        <w:t xml:space="preserve"> </w:t>
      </w:r>
      <w:r w:rsidRPr="00F11F0F">
        <w:t>uploaded</w:t>
      </w:r>
      <w:r>
        <w:t xml:space="preserve"> </w:t>
      </w:r>
      <w:r w:rsidRPr="00F11F0F">
        <w:t>on</w:t>
      </w:r>
      <w:r>
        <w:t xml:space="preserve"> </w:t>
      </w:r>
      <w:r w:rsidRPr="00F11F0F">
        <w:t>the</w:t>
      </w:r>
      <w:r>
        <w:t xml:space="preserve"> </w:t>
      </w:r>
      <w:r w:rsidRPr="00F11F0F">
        <w:t>FPMIS</w:t>
      </w:r>
      <w:r>
        <w:t xml:space="preserve"> </w:t>
      </w:r>
      <w:r w:rsidRPr="00F11F0F">
        <w:t>by</w:t>
      </w:r>
      <w:r>
        <w:t xml:space="preserve"> </w:t>
      </w:r>
      <w:r w:rsidRPr="00F11F0F">
        <w:t>the</w:t>
      </w:r>
      <w:r>
        <w:t xml:space="preserve"> </w:t>
      </w:r>
      <w:r w:rsidRPr="00F11F0F">
        <w:t>BH.</w:t>
      </w:r>
      <w:r>
        <w:t xml:space="preserve"> </w:t>
      </w:r>
    </w:p>
    <w:p w14:paraId="4B007976" w14:textId="77777777" w:rsidR="000E2916" w:rsidRPr="00F11F0F" w:rsidRDefault="000E2916" w:rsidP="000E2916"/>
    <w:p w14:paraId="6C408A4B" w14:textId="77777777" w:rsidR="000E2916" w:rsidRDefault="000E2916" w:rsidP="000E2916">
      <w:pPr>
        <w:rPr>
          <w:lang w:val="en-US"/>
        </w:rPr>
      </w:pPr>
      <w:r w:rsidRPr="004A707C">
        <w:rPr>
          <w:b/>
          <w:u w:val="single"/>
        </w:rPr>
        <w:t>Half</w:t>
      </w:r>
      <w:r>
        <w:rPr>
          <w:b/>
          <w:u w:val="single"/>
        </w:rPr>
        <w:t xml:space="preserve"> </w:t>
      </w:r>
      <w:r w:rsidRPr="004A707C">
        <w:rPr>
          <w:b/>
          <w:u w:val="single"/>
        </w:rPr>
        <w:t>Yearly</w:t>
      </w:r>
      <w:r>
        <w:rPr>
          <w:b/>
          <w:u w:val="single"/>
        </w:rPr>
        <w:t xml:space="preserve"> </w:t>
      </w:r>
      <w:r w:rsidRPr="00F11F0F">
        <w:rPr>
          <w:b/>
          <w:u w:val="single"/>
        </w:rPr>
        <w:t>Project</w:t>
      </w:r>
      <w:r>
        <w:rPr>
          <w:b/>
          <w:u w:val="single"/>
        </w:rPr>
        <w:t xml:space="preserve"> </w:t>
      </w:r>
      <w:r w:rsidRPr="00F11F0F">
        <w:rPr>
          <w:b/>
          <w:u w:val="single"/>
        </w:rPr>
        <w:t>Progress</w:t>
      </w:r>
      <w:r>
        <w:rPr>
          <w:b/>
          <w:u w:val="single"/>
        </w:rPr>
        <w:t xml:space="preserve"> </w:t>
      </w:r>
      <w:r w:rsidRPr="00F11F0F">
        <w:rPr>
          <w:b/>
          <w:u w:val="single"/>
        </w:rPr>
        <w:t>Reports</w:t>
      </w:r>
      <w:r>
        <w:rPr>
          <w:b/>
          <w:u w:val="single"/>
        </w:rPr>
        <w:t xml:space="preserve"> </w:t>
      </w:r>
      <w:r w:rsidRPr="00F11F0F">
        <w:rPr>
          <w:b/>
          <w:u w:val="single"/>
        </w:rPr>
        <w:t>(PPR):</w:t>
      </w:r>
      <w:r>
        <w:t xml:space="preserve"> </w:t>
      </w:r>
      <w:r w:rsidRPr="00F11F0F">
        <w:rPr>
          <w:lang w:val="en-US"/>
        </w:rPr>
        <w:t>PPRs</w:t>
      </w:r>
      <w:r>
        <w:rPr>
          <w:lang w:val="en-US"/>
        </w:rPr>
        <w:t xml:space="preserve"> </w:t>
      </w:r>
      <w:r w:rsidRPr="00F11F0F">
        <w:rPr>
          <w:lang w:val="en-US"/>
        </w:rPr>
        <w:t>will</w:t>
      </w:r>
      <w:r>
        <w:rPr>
          <w:lang w:val="en-US"/>
        </w:rPr>
        <w:t xml:space="preserve"> </w:t>
      </w:r>
      <w:r w:rsidRPr="00F11F0F">
        <w:rPr>
          <w:lang w:val="en-US"/>
        </w:rPr>
        <w:t>be</w:t>
      </w:r>
      <w:r>
        <w:rPr>
          <w:lang w:val="en-US"/>
        </w:rPr>
        <w:t xml:space="preserve"> </w:t>
      </w:r>
      <w:r w:rsidRPr="00F11F0F">
        <w:rPr>
          <w:lang w:val="en-US"/>
        </w:rPr>
        <w:t>prepared</w:t>
      </w:r>
      <w:r>
        <w:rPr>
          <w:lang w:val="en-US"/>
        </w:rPr>
        <w:t xml:space="preserve"> </w:t>
      </w:r>
      <w:r w:rsidRPr="00F11F0F">
        <w:rPr>
          <w:lang w:val="en-US"/>
        </w:rPr>
        <w:t>by</w:t>
      </w:r>
      <w:r>
        <w:rPr>
          <w:lang w:val="en-US"/>
        </w:rPr>
        <w:t xml:space="preserve"> </w:t>
      </w:r>
      <w:r w:rsidRPr="00F11F0F">
        <w:rPr>
          <w:lang w:val="en-US"/>
        </w:rPr>
        <w:t>the</w:t>
      </w:r>
      <w:r>
        <w:rPr>
          <w:lang w:val="en-US"/>
        </w:rPr>
        <w:t xml:space="preserve"> </w:t>
      </w:r>
      <w:r w:rsidRPr="00F11F0F">
        <w:rPr>
          <w:lang w:val="en-US"/>
        </w:rPr>
        <w:t>PMU</w:t>
      </w:r>
      <w:r>
        <w:rPr>
          <w:lang w:val="en-US"/>
        </w:rPr>
        <w:t xml:space="preserve"> </w:t>
      </w:r>
      <w:r w:rsidRPr="00F11F0F">
        <w:rPr>
          <w:lang w:val="en-US"/>
        </w:rPr>
        <w:t>based</w:t>
      </w:r>
      <w:r>
        <w:rPr>
          <w:lang w:val="en-US"/>
        </w:rPr>
        <w:t xml:space="preserve"> </w:t>
      </w:r>
      <w:r w:rsidRPr="00F11F0F">
        <w:rPr>
          <w:lang w:val="en-US"/>
        </w:rPr>
        <w:t>on</w:t>
      </w:r>
      <w:r>
        <w:rPr>
          <w:lang w:val="en-US"/>
        </w:rPr>
        <w:t xml:space="preserve"> </w:t>
      </w:r>
      <w:r w:rsidRPr="00F11F0F">
        <w:rPr>
          <w:lang w:val="en-US"/>
        </w:rPr>
        <w:t>the</w:t>
      </w:r>
      <w:r>
        <w:rPr>
          <w:lang w:val="en-US"/>
        </w:rPr>
        <w:t xml:space="preserve"> </w:t>
      </w:r>
      <w:r w:rsidRPr="00F11F0F">
        <w:rPr>
          <w:lang w:val="en-US"/>
        </w:rPr>
        <w:t>systematic</w:t>
      </w:r>
      <w:r>
        <w:rPr>
          <w:lang w:val="en-US"/>
        </w:rPr>
        <w:t xml:space="preserve"> </w:t>
      </w:r>
      <w:r w:rsidRPr="00F11F0F">
        <w:rPr>
          <w:lang w:val="en-US"/>
        </w:rPr>
        <w:t>monitoring</w:t>
      </w:r>
      <w:r>
        <w:rPr>
          <w:lang w:val="en-US"/>
        </w:rPr>
        <w:t xml:space="preserve"> </w:t>
      </w:r>
      <w:r w:rsidRPr="00F11F0F">
        <w:rPr>
          <w:lang w:val="en-US"/>
        </w:rPr>
        <w:t>of</w:t>
      </w:r>
      <w:r>
        <w:rPr>
          <w:lang w:val="en-US"/>
        </w:rPr>
        <w:t xml:space="preserve"> </w:t>
      </w:r>
      <w:r w:rsidRPr="00F11F0F">
        <w:rPr>
          <w:lang w:val="en-US"/>
        </w:rPr>
        <w:t>output</w:t>
      </w:r>
      <w:r>
        <w:rPr>
          <w:lang w:val="en-US"/>
        </w:rPr>
        <w:t xml:space="preserve"> </w:t>
      </w:r>
      <w:r w:rsidRPr="00F11F0F">
        <w:rPr>
          <w:lang w:val="en-US"/>
        </w:rPr>
        <w:t>and</w:t>
      </w:r>
      <w:r>
        <w:rPr>
          <w:lang w:val="en-US"/>
        </w:rPr>
        <w:t xml:space="preserve"> </w:t>
      </w:r>
      <w:r w:rsidRPr="00F11F0F">
        <w:rPr>
          <w:lang w:val="en-US"/>
        </w:rPr>
        <w:t>outcome</w:t>
      </w:r>
      <w:r>
        <w:rPr>
          <w:lang w:val="en-US"/>
        </w:rPr>
        <w:t xml:space="preserve"> </w:t>
      </w:r>
      <w:r w:rsidRPr="00F11F0F">
        <w:rPr>
          <w:lang w:val="en-US"/>
        </w:rPr>
        <w:t>indicators</w:t>
      </w:r>
      <w:r>
        <w:rPr>
          <w:lang w:val="en-US"/>
        </w:rPr>
        <w:t xml:space="preserve"> </w:t>
      </w:r>
      <w:r w:rsidRPr="00F11F0F">
        <w:rPr>
          <w:lang w:val="en-US"/>
        </w:rPr>
        <w:t>identified</w:t>
      </w:r>
      <w:r>
        <w:rPr>
          <w:lang w:val="en-US"/>
        </w:rPr>
        <w:t xml:space="preserve"> </w:t>
      </w:r>
      <w:r w:rsidRPr="00F11F0F">
        <w:rPr>
          <w:lang w:val="en-US"/>
        </w:rPr>
        <w:t>in</w:t>
      </w:r>
      <w:r>
        <w:rPr>
          <w:lang w:val="en-US"/>
        </w:rPr>
        <w:t xml:space="preserve"> </w:t>
      </w:r>
      <w:r w:rsidRPr="00F11F0F">
        <w:rPr>
          <w:lang w:val="en-US"/>
        </w:rPr>
        <w:t>the</w:t>
      </w:r>
      <w:r>
        <w:rPr>
          <w:lang w:val="en-US"/>
        </w:rPr>
        <w:t xml:space="preserve"> </w:t>
      </w:r>
      <w:r w:rsidRPr="00F11F0F">
        <w:rPr>
          <w:lang w:val="en-US"/>
        </w:rPr>
        <w:t>project’s</w:t>
      </w:r>
      <w:r>
        <w:rPr>
          <w:lang w:val="en-US"/>
        </w:rPr>
        <w:t xml:space="preserve"> </w:t>
      </w:r>
      <w:r w:rsidRPr="00F11F0F">
        <w:rPr>
          <w:lang w:val="en-US"/>
        </w:rPr>
        <w:t>Results</w:t>
      </w:r>
      <w:r>
        <w:rPr>
          <w:lang w:val="en-US"/>
        </w:rPr>
        <w:t xml:space="preserve"> </w:t>
      </w:r>
      <w:r w:rsidRPr="00F11F0F">
        <w:rPr>
          <w:lang w:val="en-US"/>
        </w:rPr>
        <w:t>Framework</w:t>
      </w:r>
      <w:r>
        <w:rPr>
          <w:lang w:val="en-US"/>
        </w:rPr>
        <w:t xml:space="preserve"> </w:t>
      </w:r>
      <w:r w:rsidRPr="00F11F0F">
        <w:rPr>
          <w:lang w:val="en-US"/>
        </w:rPr>
        <w:t>(Annex</w:t>
      </w:r>
      <w:r>
        <w:rPr>
          <w:lang w:val="en-US"/>
        </w:rPr>
        <w:t xml:space="preserve"> </w:t>
      </w:r>
      <w:r w:rsidRPr="00F11F0F">
        <w:rPr>
          <w:lang w:val="en-US"/>
        </w:rPr>
        <w:t>1).</w:t>
      </w:r>
      <w:r>
        <w:rPr>
          <w:lang w:val="en-US"/>
        </w:rPr>
        <w:t xml:space="preserve"> </w:t>
      </w:r>
      <w:r w:rsidRPr="00F11F0F">
        <w:rPr>
          <w:lang w:val="en-US"/>
        </w:rPr>
        <w:t>The</w:t>
      </w:r>
      <w:r>
        <w:rPr>
          <w:lang w:val="en-US"/>
        </w:rPr>
        <w:t xml:space="preserve"> </w:t>
      </w:r>
      <w:r w:rsidRPr="00F11F0F">
        <w:rPr>
          <w:lang w:val="en-US"/>
        </w:rPr>
        <w:t>purpose</w:t>
      </w:r>
      <w:r>
        <w:rPr>
          <w:lang w:val="en-US"/>
        </w:rPr>
        <w:t xml:space="preserve"> </w:t>
      </w:r>
      <w:r w:rsidRPr="00F11F0F">
        <w:rPr>
          <w:lang w:val="en-US"/>
        </w:rPr>
        <w:t>of</w:t>
      </w:r>
      <w:r>
        <w:rPr>
          <w:lang w:val="en-US"/>
        </w:rPr>
        <w:t xml:space="preserve"> </w:t>
      </w:r>
      <w:r w:rsidRPr="00F11F0F">
        <w:rPr>
          <w:lang w:val="en-US"/>
        </w:rPr>
        <w:t>the</w:t>
      </w:r>
      <w:r>
        <w:rPr>
          <w:lang w:val="en-US"/>
        </w:rPr>
        <w:t xml:space="preserve"> </w:t>
      </w:r>
      <w:r w:rsidRPr="00F11F0F">
        <w:rPr>
          <w:lang w:val="en-US"/>
        </w:rPr>
        <w:t>PPR</w:t>
      </w:r>
      <w:r>
        <w:rPr>
          <w:lang w:val="en-US"/>
        </w:rPr>
        <w:t xml:space="preserve"> </w:t>
      </w:r>
      <w:r w:rsidRPr="00F11F0F">
        <w:rPr>
          <w:lang w:val="en-US"/>
        </w:rPr>
        <w:t>is</w:t>
      </w:r>
      <w:r>
        <w:rPr>
          <w:lang w:val="en-US"/>
        </w:rPr>
        <w:t xml:space="preserve"> </w:t>
      </w:r>
      <w:r w:rsidRPr="00F11F0F">
        <w:rPr>
          <w:lang w:val="en-US"/>
        </w:rPr>
        <w:t>to</w:t>
      </w:r>
      <w:r>
        <w:rPr>
          <w:lang w:val="en-US"/>
        </w:rPr>
        <w:t xml:space="preserve"> </w:t>
      </w:r>
      <w:r w:rsidRPr="00F11F0F">
        <w:rPr>
          <w:lang w:val="en-US"/>
        </w:rPr>
        <w:t>identify</w:t>
      </w:r>
      <w:r>
        <w:rPr>
          <w:lang w:val="en-US"/>
        </w:rPr>
        <w:t xml:space="preserve"> </w:t>
      </w:r>
      <w:r w:rsidRPr="00F11F0F">
        <w:rPr>
          <w:lang w:val="en-US"/>
        </w:rPr>
        <w:t>constraints,</w:t>
      </w:r>
      <w:r>
        <w:rPr>
          <w:lang w:val="en-US"/>
        </w:rPr>
        <w:t xml:space="preserve"> </w:t>
      </w:r>
      <w:r w:rsidRPr="00F11F0F">
        <w:rPr>
          <w:lang w:val="en-US"/>
        </w:rPr>
        <w:t>problems</w:t>
      </w:r>
      <w:r>
        <w:rPr>
          <w:lang w:val="en-US"/>
        </w:rPr>
        <w:t xml:space="preserve"> </w:t>
      </w:r>
      <w:r w:rsidRPr="00F11F0F">
        <w:rPr>
          <w:lang w:val="en-US"/>
        </w:rPr>
        <w:t>or</w:t>
      </w:r>
      <w:r>
        <w:rPr>
          <w:lang w:val="en-US"/>
        </w:rPr>
        <w:t xml:space="preserve"> </w:t>
      </w:r>
      <w:r w:rsidRPr="00F11F0F">
        <w:rPr>
          <w:lang w:val="en-US"/>
        </w:rPr>
        <w:t>bottlenecks</w:t>
      </w:r>
      <w:r>
        <w:rPr>
          <w:lang w:val="en-US"/>
        </w:rPr>
        <w:t xml:space="preserve"> </w:t>
      </w:r>
      <w:r w:rsidRPr="00F11F0F">
        <w:rPr>
          <w:lang w:val="en-US"/>
        </w:rPr>
        <w:t>that</w:t>
      </w:r>
      <w:r>
        <w:rPr>
          <w:lang w:val="en-US"/>
        </w:rPr>
        <w:t xml:space="preserve"> </w:t>
      </w:r>
      <w:r w:rsidRPr="00F11F0F">
        <w:rPr>
          <w:lang w:val="en-US"/>
        </w:rPr>
        <w:t>impede</w:t>
      </w:r>
      <w:r>
        <w:rPr>
          <w:lang w:val="en-US"/>
        </w:rPr>
        <w:t xml:space="preserve"> </w:t>
      </w:r>
      <w:r w:rsidRPr="00F11F0F">
        <w:rPr>
          <w:lang w:val="en-US"/>
        </w:rPr>
        <w:t>timely</w:t>
      </w:r>
      <w:r>
        <w:rPr>
          <w:lang w:val="en-US"/>
        </w:rPr>
        <w:t xml:space="preserve"> </w:t>
      </w:r>
      <w:r w:rsidRPr="00F11F0F">
        <w:rPr>
          <w:lang w:val="en-US"/>
        </w:rPr>
        <w:t>implementation</w:t>
      </w:r>
      <w:r>
        <w:rPr>
          <w:lang w:val="en-US"/>
        </w:rPr>
        <w:t xml:space="preserve"> </w:t>
      </w:r>
      <w:r w:rsidRPr="00F11F0F">
        <w:rPr>
          <w:lang w:val="en-US"/>
        </w:rPr>
        <w:t>and</w:t>
      </w:r>
      <w:r>
        <w:rPr>
          <w:lang w:val="en-US"/>
        </w:rPr>
        <w:t xml:space="preserve"> </w:t>
      </w:r>
      <w:r w:rsidRPr="00F11F0F">
        <w:rPr>
          <w:lang w:val="en-US"/>
        </w:rPr>
        <w:t>to</w:t>
      </w:r>
      <w:r>
        <w:rPr>
          <w:lang w:val="en-US"/>
        </w:rPr>
        <w:t xml:space="preserve"> </w:t>
      </w:r>
      <w:r w:rsidRPr="00F11F0F">
        <w:rPr>
          <w:lang w:val="en-US"/>
        </w:rPr>
        <w:t>take</w:t>
      </w:r>
      <w:r>
        <w:rPr>
          <w:lang w:val="en-US"/>
        </w:rPr>
        <w:t xml:space="preserve"> </w:t>
      </w:r>
      <w:r w:rsidRPr="00F11F0F">
        <w:rPr>
          <w:lang w:val="en-US"/>
        </w:rPr>
        <w:t>appropriate</w:t>
      </w:r>
      <w:r>
        <w:rPr>
          <w:lang w:val="en-US"/>
        </w:rPr>
        <w:t xml:space="preserve"> </w:t>
      </w:r>
      <w:r w:rsidRPr="00F11F0F">
        <w:rPr>
          <w:lang w:val="en-US"/>
        </w:rPr>
        <w:t>remedial</w:t>
      </w:r>
      <w:r>
        <w:rPr>
          <w:lang w:val="en-US"/>
        </w:rPr>
        <w:t xml:space="preserve"> </w:t>
      </w:r>
      <w:r w:rsidRPr="00F11F0F">
        <w:rPr>
          <w:lang w:val="en-US"/>
        </w:rPr>
        <w:t>action</w:t>
      </w:r>
      <w:r>
        <w:rPr>
          <w:lang w:val="en-US"/>
        </w:rPr>
        <w:t xml:space="preserve"> </w:t>
      </w:r>
      <w:r w:rsidRPr="00F11F0F">
        <w:rPr>
          <w:lang w:val="en-US"/>
        </w:rPr>
        <w:t>in</w:t>
      </w:r>
      <w:r>
        <w:rPr>
          <w:lang w:val="en-US"/>
        </w:rPr>
        <w:t xml:space="preserve"> </w:t>
      </w:r>
      <w:r w:rsidRPr="00F11F0F">
        <w:rPr>
          <w:lang w:val="en-US"/>
        </w:rPr>
        <w:t>a</w:t>
      </w:r>
      <w:r>
        <w:rPr>
          <w:lang w:val="en-US"/>
        </w:rPr>
        <w:t xml:space="preserve"> </w:t>
      </w:r>
      <w:r w:rsidRPr="00F11F0F">
        <w:rPr>
          <w:lang w:val="en-US"/>
        </w:rPr>
        <w:t>timely</w:t>
      </w:r>
      <w:r>
        <w:rPr>
          <w:lang w:val="en-US"/>
        </w:rPr>
        <w:t xml:space="preserve"> </w:t>
      </w:r>
      <w:r w:rsidRPr="00F11F0F">
        <w:rPr>
          <w:lang w:val="en-US"/>
        </w:rPr>
        <w:t>manner.</w:t>
      </w:r>
      <w:r>
        <w:rPr>
          <w:lang w:val="en-US"/>
        </w:rPr>
        <w:t xml:space="preserve"> </w:t>
      </w:r>
      <w:r w:rsidRPr="00F11F0F">
        <w:rPr>
          <w:lang w:val="en-US"/>
        </w:rPr>
        <w:t>They</w:t>
      </w:r>
      <w:r>
        <w:rPr>
          <w:lang w:val="en-US"/>
        </w:rPr>
        <w:t xml:space="preserve"> </w:t>
      </w:r>
      <w:r w:rsidRPr="00F11F0F">
        <w:rPr>
          <w:lang w:val="en-US"/>
        </w:rPr>
        <w:t>will</w:t>
      </w:r>
      <w:r>
        <w:rPr>
          <w:lang w:val="en-US"/>
        </w:rPr>
        <w:t xml:space="preserve"> </w:t>
      </w:r>
      <w:r w:rsidRPr="00F11F0F">
        <w:rPr>
          <w:lang w:val="en-US"/>
        </w:rPr>
        <w:t>also</w:t>
      </w:r>
      <w:r>
        <w:rPr>
          <w:lang w:val="en-US"/>
        </w:rPr>
        <w:t xml:space="preserve"> </w:t>
      </w:r>
      <w:r w:rsidRPr="00F11F0F">
        <w:rPr>
          <w:lang w:val="en-US"/>
        </w:rPr>
        <w:t>report</w:t>
      </w:r>
      <w:r>
        <w:rPr>
          <w:lang w:val="en-US"/>
        </w:rPr>
        <w:t xml:space="preserve"> </w:t>
      </w:r>
      <w:r w:rsidRPr="00F11F0F">
        <w:rPr>
          <w:lang w:val="en-US"/>
        </w:rPr>
        <w:t>on</w:t>
      </w:r>
      <w:r>
        <w:rPr>
          <w:lang w:val="en-US"/>
        </w:rPr>
        <w:t xml:space="preserve"> </w:t>
      </w:r>
      <w:r w:rsidRPr="00F11F0F">
        <w:rPr>
          <w:lang w:val="en-US"/>
        </w:rPr>
        <w:t>projects</w:t>
      </w:r>
      <w:r>
        <w:rPr>
          <w:lang w:val="en-US"/>
        </w:rPr>
        <w:t xml:space="preserve"> </w:t>
      </w:r>
      <w:r w:rsidRPr="00F11F0F">
        <w:rPr>
          <w:lang w:val="en-US"/>
        </w:rPr>
        <w:t>risks</w:t>
      </w:r>
      <w:r>
        <w:rPr>
          <w:lang w:val="en-US"/>
        </w:rPr>
        <w:t xml:space="preserve"> </w:t>
      </w:r>
      <w:r w:rsidRPr="00F11F0F">
        <w:rPr>
          <w:lang w:val="en-US"/>
        </w:rPr>
        <w:t>and</w:t>
      </w:r>
      <w:r>
        <w:rPr>
          <w:lang w:val="en-US"/>
        </w:rPr>
        <w:t xml:space="preserve"> </w:t>
      </w:r>
      <w:r w:rsidRPr="00F11F0F">
        <w:rPr>
          <w:lang w:val="en-US"/>
        </w:rPr>
        <w:t>implementation</w:t>
      </w:r>
      <w:r>
        <w:rPr>
          <w:lang w:val="en-US"/>
        </w:rPr>
        <w:t xml:space="preserve"> </w:t>
      </w:r>
      <w:r w:rsidRPr="00F11F0F">
        <w:rPr>
          <w:lang w:val="en-US"/>
        </w:rPr>
        <w:t>of</w:t>
      </w:r>
      <w:r>
        <w:rPr>
          <w:lang w:val="en-US"/>
        </w:rPr>
        <w:t xml:space="preserve"> </w:t>
      </w:r>
      <w:r w:rsidRPr="00F11F0F">
        <w:rPr>
          <w:lang w:val="en-US"/>
        </w:rPr>
        <w:t>the</w:t>
      </w:r>
      <w:r>
        <w:rPr>
          <w:lang w:val="en-US"/>
        </w:rPr>
        <w:t xml:space="preserve"> </w:t>
      </w:r>
      <w:r w:rsidRPr="00F11F0F">
        <w:rPr>
          <w:lang w:val="en-US"/>
        </w:rPr>
        <w:t>risk</w:t>
      </w:r>
      <w:r>
        <w:rPr>
          <w:lang w:val="en-US"/>
        </w:rPr>
        <w:t xml:space="preserve"> </w:t>
      </w:r>
      <w:r w:rsidRPr="00F11F0F">
        <w:rPr>
          <w:lang w:val="en-US"/>
        </w:rPr>
        <w:t>mitigation</w:t>
      </w:r>
      <w:r>
        <w:rPr>
          <w:lang w:val="en-US"/>
        </w:rPr>
        <w:t xml:space="preserve"> </w:t>
      </w:r>
      <w:r w:rsidRPr="00F11F0F">
        <w:rPr>
          <w:lang w:val="en-US"/>
        </w:rPr>
        <w:t>plan.</w:t>
      </w:r>
      <w:r>
        <w:rPr>
          <w:lang w:val="en-US"/>
        </w:rPr>
        <w:t xml:space="preserve"> </w:t>
      </w:r>
      <w:r w:rsidRPr="00F11F0F">
        <w:rPr>
          <w:lang w:val="en-US"/>
        </w:rPr>
        <w:t>The</w:t>
      </w:r>
      <w:r>
        <w:rPr>
          <w:iCs/>
        </w:rPr>
        <w:t xml:space="preserve"> </w:t>
      </w:r>
      <w:r w:rsidRPr="00F11F0F">
        <w:rPr>
          <w:iCs/>
        </w:rPr>
        <w:t>Budget</w:t>
      </w:r>
      <w:r>
        <w:rPr>
          <w:iCs/>
        </w:rPr>
        <w:t xml:space="preserve"> </w:t>
      </w:r>
      <w:r w:rsidRPr="00F11F0F">
        <w:rPr>
          <w:iCs/>
        </w:rPr>
        <w:t>Holder</w:t>
      </w:r>
      <w:r>
        <w:rPr>
          <w:iCs/>
        </w:rPr>
        <w:t xml:space="preserve"> </w:t>
      </w:r>
      <w:r w:rsidRPr="00F11F0F">
        <w:rPr>
          <w:iCs/>
        </w:rPr>
        <w:t>has</w:t>
      </w:r>
      <w:r>
        <w:rPr>
          <w:iCs/>
        </w:rPr>
        <w:t xml:space="preserve"> </w:t>
      </w:r>
      <w:r w:rsidRPr="00F11F0F">
        <w:rPr>
          <w:iCs/>
        </w:rPr>
        <w:t>the</w:t>
      </w:r>
      <w:r>
        <w:rPr>
          <w:iCs/>
        </w:rPr>
        <w:t xml:space="preserve"> </w:t>
      </w:r>
      <w:r w:rsidRPr="00F11F0F">
        <w:rPr>
          <w:iCs/>
        </w:rPr>
        <w:t>responsibility</w:t>
      </w:r>
      <w:r>
        <w:rPr>
          <w:iCs/>
        </w:rPr>
        <w:t xml:space="preserve"> </w:t>
      </w:r>
      <w:r w:rsidRPr="00F11F0F">
        <w:rPr>
          <w:iCs/>
        </w:rPr>
        <w:t>to</w:t>
      </w:r>
      <w:r>
        <w:rPr>
          <w:iCs/>
        </w:rPr>
        <w:t xml:space="preserve"> </w:t>
      </w:r>
      <w:r w:rsidRPr="00F11F0F">
        <w:rPr>
          <w:iCs/>
        </w:rPr>
        <w:t>coordinate</w:t>
      </w:r>
      <w:r>
        <w:rPr>
          <w:iCs/>
        </w:rPr>
        <w:t xml:space="preserve"> </w:t>
      </w:r>
      <w:r w:rsidRPr="00F11F0F">
        <w:rPr>
          <w:iCs/>
        </w:rPr>
        <w:t>the</w:t>
      </w:r>
      <w:r>
        <w:rPr>
          <w:iCs/>
        </w:rPr>
        <w:t xml:space="preserve"> </w:t>
      </w:r>
      <w:r w:rsidRPr="00F11F0F">
        <w:rPr>
          <w:iCs/>
        </w:rPr>
        <w:t>preparation</w:t>
      </w:r>
      <w:r>
        <w:rPr>
          <w:iCs/>
        </w:rPr>
        <w:t xml:space="preserve"> </w:t>
      </w:r>
      <w:r w:rsidRPr="00F11F0F">
        <w:rPr>
          <w:iCs/>
        </w:rPr>
        <w:t>and</w:t>
      </w:r>
      <w:r>
        <w:rPr>
          <w:iCs/>
        </w:rPr>
        <w:t xml:space="preserve"> </w:t>
      </w:r>
      <w:r w:rsidRPr="00F11F0F">
        <w:rPr>
          <w:iCs/>
        </w:rPr>
        <w:t>finalization</w:t>
      </w:r>
      <w:r>
        <w:rPr>
          <w:iCs/>
        </w:rPr>
        <w:t xml:space="preserve"> </w:t>
      </w:r>
      <w:r w:rsidRPr="00F11F0F">
        <w:rPr>
          <w:iCs/>
        </w:rPr>
        <w:t>of</w:t>
      </w:r>
      <w:r>
        <w:rPr>
          <w:iCs/>
        </w:rPr>
        <w:t xml:space="preserve"> </w:t>
      </w:r>
      <w:r w:rsidRPr="00F11F0F">
        <w:rPr>
          <w:iCs/>
        </w:rPr>
        <w:t>the</w:t>
      </w:r>
      <w:r>
        <w:rPr>
          <w:iCs/>
        </w:rPr>
        <w:t xml:space="preserve"> </w:t>
      </w:r>
      <w:r w:rsidRPr="00F11F0F">
        <w:rPr>
          <w:iCs/>
        </w:rPr>
        <w:t>PPR,</w:t>
      </w:r>
      <w:r>
        <w:rPr>
          <w:iCs/>
        </w:rPr>
        <w:t xml:space="preserve"> </w:t>
      </w:r>
      <w:r w:rsidRPr="00F11F0F">
        <w:rPr>
          <w:iCs/>
        </w:rPr>
        <w:t>in</w:t>
      </w:r>
      <w:r>
        <w:rPr>
          <w:iCs/>
        </w:rPr>
        <w:t xml:space="preserve"> </w:t>
      </w:r>
      <w:r w:rsidRPr="00F11F0F">
        <w:rPr>
          <w:iCs/>
        </w:rPr>
        <w:t>consultation</w:t>
      </w:r>
      <w:r>
        <w:rPr>
          <w:iCs/>
        </w:rPr>
        <w:t xml:space="preserve"> </w:t>
      </w:r>
      <w:r w:rsidRPr="00F11F0F">
        <w:rPr>
          <w:iCs/>
        </w:rPr>
        <w:t>with</w:t>
      </w:r>
      <w:r>
        <w:rPr>
          <w:iCs/>
        </w:rPr>
        <w:t xml:space="preserve"> </w:t>
      </w:r>
      <w:r w:rsidRPr="00F11F0F">
        <w:rPr>
          <w:iCs/>
        </w:rPr>
        <w:t>the</w:t>
      </w:r>
      <w:r>
        <w:rPr>
          <w:iCs/>
        </w:rPr>
        <w:t xml:space="preserve"> </w:t>
      </w:r>
      <w:r w:rsidRPr="00F11F0F">
        <w:rPr>
          <w:iCs/>
        </w:rPr>
        <w:t>PMU,</w:t>
      </w:r>
      <w:r>
        <w:rPr>
          <w:iCs/>
        </w:rPr>
        <w:t xml:space="preserve"> </w:t>
      </w:r>
      <w:r w:rsidRPr="00F11F0F">
        <w:rPr>
          <w:iCs/>
        </w:rPr>
        <w:t>LTO</w:t>
      </w:r>
      <w:r>
        <w:rPr>
          <w:iCs/>
        </w:rPr>
        <w:t xml:space="preserve"> </w:t>
      </w:r>
      <w:r w:rsidRPr="00F11F0F">
        <w:rPr>
          <w:iCs/>
        </w:rPr>
        <w:t>and</w:t>
      </w:r>
      <w:r>
        <w:rPr>
          <w:iCs/>
        </w:rPr>
        <w:t xml:space="preserve"> </w:t>
      </w:r>
      <w:r w:rsidRPr="00F11F0F">
        <w:rPr>
          <w:iCs/>
        </w:rPr>
        <w:t>the</w:t>
      </w:r>
      <w:r>
        <w:rPr>
          <w:iCs/>
        </w:rPr>
        <w:t xml:space="preserve"> </w:t>
      </w:r>
      <w:r w:rsidRPr="00F11F0F">
        <w:rPr>
          <w:iCs/>
        </w:rPr>
        <w:t>FLO.</w:t>
      </w:r>
      <w:r>
        <w:t xml:space="preserve"> </w:t>
      </w:r>
      <w:r w:rsidRPr="00F11F0F">
        <w:rPr>
          <w:iCs/>
        </w:rPr>
        <w:t>After</w:t>
      </w:r>
      <w:r>
        <w:rPr>
          <w:iCs/>
        </w:rPr>
        <w:t xml:space="preserve"> </w:t>
      </w:r>
      <w:r w:rsidRPr="00F11F0F">
        <w:rPr>
          <w:iCs/>
        </w:rPr>
        <w:t>LTO,</w:t>
      </w:r>
      <w:r>
        <w:rPr>
          <w:iCs/>
        </w:rPr>
        <w:t xml:space="preserve"> </w:t>
      </w:r>
      <w:r w:rsidRPr="00F11F0F">
        <w:rPr>
          <w:iCs/>
        </w:rPr>
        <w:t>BH</w:t>
      </w:r>
      <w:r>
        <w:rPr>
          <w:iCs/>
        </w:rPr>
        <w:t xml:space="preserve"> </w:t>
      </w:r>
      <w:r w:rsidRPr="00F11F0F">
        <w:rPr>
          <w:iCs/>
        </w:rPr>
        <w:t>and</w:t>
      </w:r>
      <w:r>
        <w:rPr>
          <w:iCs/>
        </w:rPr>
        <w:t xml:space="preserve"> </w:t>
      </w:r>
      <w:r w:rsidRPr="00F11F0F">
        <w:rPr>
          <w:iCs/>
        </w:rPr>
        <w:t>FLO</w:t>
      </w:r>
      <w:r>
        <w:rPr>
          <w:iCs/>
        </w:rPr>
        <w:t xml:space="preserve"> </w:t>
      </w:r>
      <w:r w:rsidRPr="00F11F0F">
        <w:rPr>
          <w:iCs/>
        </w:rPr>
        <w:t>clearance,</w:t>
      </w:r>
      <w:r>
        <w:rPr>
          <w:iCs/>
        </w:rPr>
        <w:t xml:space="preserve"> </w:t>
      </w:r>
      <w:r w:rsidRPr="00F11F0F">
        <w:rPr>
          <w:iCs/>
        </w:rPr>
        <w:t>the</w:t>
      </w:r>
      <w:r>
        <w:rPr>
          <w:iCs/>
        </w:rPr>
        <w:t xml:space="preserve"> </w:t>
      </w:r>
      <w:r w:rsidRPr="00F11F0F">
        <w:rPr>
          <w:iCs/>
        </w:rPr>
        <w:t>FLO</w:t>
      </w:r>
      <w:r>
        <w:rPr>
          <w:iCs/>
        </w:rPr>
        <w:t xml:space="preserve"> </w:t>
      </w:r>
      <w:r w:rsidRPr="00F11F0F">
        <w:rPr>
          <w:iCs/>
        </w:rPr>
        <w:t>will</w:t>
      </w:r>
      <w:r>
        <w:rPr>
          <w:iCs/>
        </w:rPr>
        <w:t xml:space="preserve"> </w:t>
      </w:r>
      <w:r w:rsidRPr="00F11F0F">
        <w:rPr>
          <w:iCs/>
        </w:rPr>
        <w:t>ensure</w:t>
      </w:r>
      <w:r>
        <w:rPr>
          <w:iCs/>
        </w:rPr>
        <w:t xml:space="preserve"> </w:t>
      </w:r>
      <w:r w:rsidRPr="00F11F0F">
        <w:rPr>
          <w:iCs/>
        </w:rPr>
        <w:t>that</w:t>
      </w:r>
      <w:r>
        <w:rPr>
          <w:iCs/>
        </w:rPr>
        <w:t xml:space="preserve"> </w:t>
      </w:r>
      <w:r w:rsidRPr="00F11F0F">
        <w:rPr>
          <w:iCs/>
        </w:rPr>
        <w:t>project</w:t>
      </w:r>
      <w:r>
        <w:rPr>
          <w:iCs/>
        </w:rPr>
        <w:t xml:space="preserve"> </w:t>
      </w:r>
      <w:r w:rsidRPr="00F11F0F">
        <w:rPr>
          <w:iCs/>
        </w:rPr>
        <w:t>progress</w:t>
      </w:r>
      <w:r>
        <w:rPr>
          <w:iCs/>
        </w:rPr>
        <w:t xml:space="preserve"> </w:t>
      </w:r>
      <w:r w:rsidRPr="00F11F0F">
        <w:rPr>
          <w:iCs/>
        </w:rPr>
        <w:t>reports</w:t>
      </w:r>
      <w:r>
        <w:rPr>
          <w:iCs/>
        </w:rPr>
        <w:t xml:space="preserve"> </w:t>
      </w:r>
      <w:r w:rsidRPr="00F11F0F">
        <w:rPr>
          <w:iCs/>
        </w:rPr>
        <w:t>are</w:t>
      </w:r>
      <w:r>
        <w:rPr>
          <w:iCs/>
        </w:rPr>
        <w:t xml:space="preserve"> </w:t>
      </w:r>
      <w:r w:rsidRPr="00F11F0F">
        <w:rPr>
          <w:iCs/>
        </w:rPr>
        <w:t>uploaded</w:t>
      </w:r>
      <w:r>
        <w:rPr>
          <w:iCs/>
        </w:rPr>
        <w:t xml:space="preserve"> </w:t>
      </w:r>
      <w:r w:rsidRPr="00F11F0F">
        <w:rPr>
          <w:iCs/>
        </w:rPr>
        <w:t>in</w:t>
      </w:r>
      <w:r>
        <w:rPr>
          <w:iCs/>
        </w:rPr>
        <w:t xml:space="preserve"> </w:t>
      </w:r>
      <w:r w:rsidRPr="00F11F0F">
        <w:rPr>
          <w:iCs/>
        </w:rPr>
        <w:t>FPMIS</w:t>
      </w:r>
      <w:r>
        <w:rPr>
          <w:iCs/>
        </w:rPr>
        <w:t xml:space="preserve"> </w:t>
      </w:r>
      <w:r w:rsidRPr="00F11F0F">
        <w:rPr>
          <w:iCs/>
        </w:rPr>
        <w:t>in</w:t>
      </w:r>
      <w:r>
        <w:rPr>
          <w:iCs/>
        </w:rPr>
        <w:t xml:space="preserve"> </w:t>
      </w:r>
      <w:r w:rsidRPr="00F11F0F">
        <w:rPr>
          <w:iCs/>
        </w:rPr>
        <w:t>a</w:t>
      </w:r>
      <w:r>
        <w:rPr>
          <w:iCs/>
        </w:rPr>
        <w:t xml:space="preserve"> </w:t>
      </w:r>
      <w:r w:rsidRPr="00F11F0F">
        <w:rPr>
          <w:iCs/>
        </w:rPr>
        <w:t>timely</w:t>
      </w:r>
      <w:r>
        <w:rPr>
          <w:iCs/>
        </w:rPr>
        <w:t xml:space="preserve"> </w:t>
      </w:r>
      <w:r w:rsidRPr="00F11F0F">
        <w:rPr>
          <w:iCs/>
        </w:rPr>
        <w:t>manner</w:t>
      </w:r>
      <w:r w:rsidRPr="00F11F0F">
        <w:rPr>
          <w:lang w:val="en-US"/>
        </w:rPr>
        <w:t>.</w:t>
      </w:r>
    </w:p>
    <w:p w14:paraId="030644B4" w14:textId="77777777" w:rsidR="000E2916" w:rsidRPr="00F11F0F" w:rsidRDefault="000E2916" w:rsidP="000E2916"/>
    <w:p w14:paraId="22865EC5" w14:textId="77777777" w:rsidR="000E2916" w:rsidRPr="00F11F0F" w:rsidRDefault="000E2916" w:rsidP="000E2916">
      <w:r w:rsidRPr="00F11F0F">
        <w:rPr>
          <w:b/>
          <w:u w:val="single"/>
        </w:rPr>
        <w:t>Annual</w:t>
      </w:r>
      <w:r>
        <w:rPr>
          <w:b/>
          <w:u w:val="single"/>
        </w:rPr>
        <w:t xml:space="preserve"> </w:t>
      </w:r>
      <w:r w:rsidRPr="00F11F0F">
        <w:rPr>
          <w:b/>
          <w:u w:val="single"/>
        </w:rPr>
        <w:t>Project</w:t>
      </w:r>
      <w:r>
        <w:rPr>
          <w:b/>
          <w:u w:val="single"/>
        </w:rPr>
        <w:t xml:space="preserve"> </w:t>
      </w:r>
      <w:r w:rsidRPr="00F11F0F">
        <w:rPr>
          <w:b/>
          <w:u w:val="single"/>
        </w:rPr>
        <w:t>Implementation</w:t>
      </w:r>
      <w:r>
        <w:rPr>
          <w:b/>
          <w:u w:val="single"/>
        </w:rPr>
        <w:t xml:space="preserve"> </w:t>
      </w:r>
      <w:r w:rsidRPr="00F11F0F">
        <w:rPr>
          <w:b/>
          <w:u w:val="single"/>
        </w:rPr>
        <w:t>Review</w:t>
      </w:r>
      <w:r>
        <w:rPr>
          <w:b/>
          <w:u w:val="single"/>
        </w:rPr>
        <w:t xml:space="preserve"> </w:t>
      </w:r>
      <w:r w:rsidRPr="00F11F0F">
        <w:rPr>
          <w:b/>
          <w:u w:val="single"/>
        </w:rPr>
        <w:t>(PIR</w:t>
      </w:r>
      <w:r w:rsidRPr="00F11F0F">
        <w:rPr>
          <w:u w:val="single"/>
        </w:rPr>
        <w:t>):</w:t>
      </w:r>
      <w:r>
        <w:t xml:space="preserve"> </w:t>
      </w:r>
      <w:r w:rsidRPr="00F11F0F">
        <w:t>The</w:t>
      </w:r>
      <w:r>
        <w:t xml:space="preserve"> </w:t>
      </w:r>
      <w:r w:rsidRPr="00F11F0F">
        <w:t>BH</w:t>
      </w:r>
      <w:r>
        <w:t xml:space="preserve"> </w:t>
      </w:r>
      <w:r w:rsidRPr="00F11F0F">
        <w:t>(in</w:t>
      </w:r>
      <w:r>
        <w:t xml:space="preserve"> </w:t>
      </w:r>
      <w:r w:rsidRPr="00F11F0F">
        <w:t>collaboration</w:t>
      </w:r>
      <w:r>
        <w:t xml:space="preserve"> </w:t>
      </w:r>
      <w:r w:rsidRPr="00F11F0F">
        <w:t>with</w:t>
      </w:r>
      <w:r>
        <w:t xml:space="preserve"> </w:t>
      </w:r>
      <w:r w:rsidRPr="00F11F0F">
        <w:t>the</w:t>
      </w:r>
      <w:r>
        <w:t xml:space="preserve"> </w:t>
      </w:r>
      <w:r w:rsidRPr="00F11F0F">
        <w:t>PMU</w:t>
      </w:r>
      <w:r>
        <w:t xml:space="preserve"> </w:t>
      </w:r>
      <w:r w:rsidRPr="00F11F0F">
        <w:t>and</w:t>
      </w:r>
      <w:r>
        <w:t xml:space="preserve"> </w:t>
      </w:r>
      <w:r w:rsidRPr="00F11F0F">
        <w:t>the</w:t>
      </w:r>
      <w:r>
        <w:t xml:space="preserve"> </w:t>
      </w:r>
      <w:r w:rsidRPr="00F11F0F">
        <w:t>LTO)</w:t>
      </w:r>
      <w:r>
        <w:t xml:space="preserve"> </w:t>
      </w:r>
      <w:r w:rsidRPr="00F11F0F">
        <w:t>will</w:t>
      </w:r>
      <w:r>
        <w:t xml:space="preserve"> </w:t>
      </w:r>
      <w:r w:rsidRPr="00F11F0F">
        <w:t>prepare</w:t>
      </w:r>
      <w:r>
        <w:t xml:space="preserve"> </w:t>
      </w:r>
      <w:r w:rsidRPr="00F11F0F">
        <w:t>an</w:t>
      </w:r>
      <w:r>
        <w:t xml:space="preserve"> </w:t>
      </w:r>
      <w:r w:rsidRPr="00F11F0F">
        <w:t>annual</w:t>
      </w:r>
      <w:r>
        <w:t xml:space="preserve"> </w:t>
      </w:r>
      <w:r w:rsidRPr="00F11F0F">
        <w:t>PIR</w:t>
      </w:r>
      <w:r>
        <w:t xml:space="preserve"> </w:t>
      </w:r>
      <w:r w:rsidRPr="00F11F0F">
        <w:t>covering</w:t>
      </w:r>
      <w:r>
        <w:t xml:space="preserve"> </w:t>
      </w:r>
      <w:r w:rsidRPr="00F11F0F">
        <w:t>the</w:t>
      </w:r>
      <w:r>
        <w:t xml:space="preserve"> </w:t>
      </w:r>
      <w:r w:rsidRPr="00F11F0F">
        <w:t>period</w:t>
      </w:r>
      <w:r>
        <w:t xml:space="preserve"> </w:t>
      </w:r>
      <w:r w:rsidRPr="00F11F0F">
        <w:t>July</w:t>
      </w:r>
      <w:r>
        <w:t xml:space="preserve"> </w:t>
      </w:r>
      <w:r w:rsidRPr="00F11F0F">
        <w:t>(the</w:t>
      </w:r>
      <w:r>
        <w:t xml:space="preserve"> </w:t>
      </w:r>
      <w:r w:rsidRPr="00F11F0F">
        <w:t>previous</w:t>
      </w:r>
      <w:r>
        <w:t xml:space="preserve"> </w:t>
      </w:r>
      <w:r w:rsidRPr="00F11F0F">
        <w:t>year)</w:t>
      </w:r>
      <w:r>
        <w:t xml:space="preserve"> </w:t>
      </w:r>
      <w:r w:rsidRPr="00F11F0F">
        <w:t>through</w:t>
      </w:r>
      <w:r>
        <w:t xml:space="preserve"> </w:t>
      </w:r>
      <w:r w:rsidRPr="00F11F0F">
        <w:t>June</w:t>
      </w:r>
      <w:r>
        <w:t xml:space="preserve"> </w:t>
      </w:r>
      <w:r w:rsidRPr="00F11F0F">
        <w:t>(current</w:t>
      </w:r>
      <w:r>
        <w:t xml:space="preserve"> </w:t>
      </w:r>
      <w:r w:rsidRPr="00F11F0F">
        <w:t>year)</w:t>
      </w:r>
      <w:r>
        <w:t xml:space="preserve"> </w:t>
      </w:r>
      <w:r w:rsidRPr="00F11F0F">
        <w:t>to</w:t>
      </w:r>
      <w:r>
        <w:t xml:space="preserve"> </w:t>
      </w:r>
      <w:r w:rsidRPr="00F11F0F">
        <w:t>be</w:t>
      </w:r>
      <w:r>
        <w:t xml:space="preserve"> </w:t>
      </w:r>
      <w:r w:rsidRPr="00F11F0F">
        <w:t>submitted</w:t>
      </w:r>
      <w:r>
        <w:t xml:space="preserve"> </w:t>
      </w:r>
      <w:r w:rsidRPr="00F11F0F">
        <w:t>to</w:t>
      </w:r>
      <w:r>
        <w:t xml:space="preserve"> </w:t>
      </w:r>
      <w:r w:rsidRPr="00F11F0F">
        <w:t>the</w:t>
      </w:r>
      <w:r>
        <w:t xml:space="preserve"> </w:t>
      </w:r>
      <w:r w:rsidRPr="00F11F0F">
        <w:t>TCI</w:t>
      </w:r>
      <w:r>
        <w:t xml:space="preserve"> </w:t>
      </w:r>
      <w:r w:rsidRPr="00F11F0F">
        <w:t>GEF</w:t>
      </w:r>
      <w:r>
        <w:t xml:space="preserve"> </w:t>
      </w:r>
      <w:r w:rsidRPr="00F11F0F">
        <w:t>Funding</w:t>
      </w:r>
      <w:r>
        <w:t xml:space="preserve"> </w:t>
      </w:r>
      <w:r w:rsidRPr="00F11F0F">
        <w:t>Liaison</w:t>
      </w:r>
      <w:r>
        <w:t xml:space="preserve"> </w:t>
      </w:r>
      <w:r w:rsidRPr="00F11F0F">
        <w:t>Officer</w:t>
      </w:r>
      <w:r>
        <w:t xml:space="preserve"> </w:t>
      </w:r>
      <w:r w:rsidRPr="00F11F0F">
        <w:t>(FLO)</w:t>
      </w:r>
      <w:r>
        <w:t xml:space="preserve"> </w:t>
      </w:r>
      <w:r w:rsidRPr="00F11F0F">
        <w:t>for</w:t>
      </w:r>
      <w:r>
        <w:t xml:space="preserve"> </w:t>
      </w:r>
      <w:r w:rsidRPr="00F11F0F">
        <w:t>review</w:t>
      </w:r>
      <w:r>
        <w:t xml:space="preserve"> </w:t>
      </w:r>
      <w:r w:rsidRPr="00F11F0F">
        <w:t>and</w:t>
      </w:r>
      <w:r>
        <w:t xml:space="preserve"> </w:t>
      </w:r>
      <w:r w:rsidRPr="00F11F0F">
        <w:t>approval</w:t>
      </w:r>
      <w:r>
        <w:t xml:space="preserve"> </w:t>
      </w:r>
      <w:r w:rsidRPr="00F11F0F">
        <w:rPr>
          <w:b/>
        </w:rPr>
        <w:t>no</w:t>
      </w:r>
      <w:r>
        <w:rPr>
          <w:b/>
        </w:rPr>
        <w:t xml:space="preserve"> </w:t>
      </w:r>
      <w:r w:rsidRPr="00F11F0F">
        <w:rPr>
          <w:b/>
        </w:rPr>
        <w:t>later</w:t>
      </w:r>
      <w:r>
        <w:rPr>
          <w:b/>
        </w:rPr>
        <w:t xml:space="preserve"> </w:t>
      </w:r>
      <w:r w:rsidRPr="00F11F0F">
        <w:rPr>
          <w:b/>
        </w:rPr>
        <w:t>than</w:t>
      </w:r>
      <w:r>
        <w:rPr>
          <w:b/>
        </w:rPr>
        <w:t xml:space="preserve"> </w:t>
      </w:r>
      <w:r w:rsidRPr="00F11F0F">
        <w:rPr>
          <w:b/>
        </w:rPr>
        <w:t>(check</w:t>
      </w:r>
      <w:r>
        <w:rPr>
          <w:b/>
        </w:rPr>
        <w:t xml:space="preserve"> </w:t>
      </w:r>
      <w:r w:rsidRPr="00F11F0F">
        <w:rPr>
          <w:b/>
        </w:rPr>
        <w:t>each</w:t>
      </w:r>
      <w:r>
        <w:rPr>
          <w:b/>
        </w:rPr>
        <w:t xml:space="preserve"> </w:t>
      </w:r>
      <w:r w:rsidRPr="00F11F0F">
        <w:rPr>
          <w:b/>
        </w:rPr>
        <w:t>year</w:t>
      </w:r>
      <w:r>
        <w:rPr>
          <w:b/>
        </w:rPr>
        <w:t xml:space="preserve"> </w:t>
      </w:r>
      <w:r w:rsidRPr="00F11F0F">
        <w:rPr>
          <w:b/>
        </w:rPr>
        <w:t>with</w:t>
      </w:r>
      <w:r>
        <w:rPr>
          <w:b/>
        </w:rPr>
        <w:t xml:space="preserve"> </w:t>
      </w:r>
      <w:r w:rsidRPr="00F11F0F">
        <w:rPr>
          <w:b/>
        </w:rPr>
        <w:t>GEF</w:t>
      </w:r>
      <w:r>
        <w:rPr>
          <w:b/>
        </w:rPr>
        <w:t xml:space="preserve"> </w:t>
      </w:r>
      <w:r w:rsidRPr="00F11F0F">
        <w:rPr>
          <w:b/>
        </w:rPr>
        <w:t>Unit</w:t>
      </w:r>
      <w:r>
        <w:rPr>
          <w:b/>
        </w:rPr>
        <w:t xml:space="preserve"> </w:t>
      </w:r>
      <w:r w:rsidRPr="00F11F0F">
        <w:rPr>
          <w:b/>
        </w:rPr>
        <w:t>but</w:t>
      </w:r>
      <w:r>
        <w:rPr>
          <w:b/>
        </w:rPr>
        <w:t xml:space="preserve"> </w:t>
      </w:r>
      <w:r w:rsidRPr="00F11F0F">
        <w:rPr>
          <w:b/>
        </w:rPr>
        <w:t>roughly</w:t>
      </w:r>
      <w:r>
        <w:rPr>
          <w:b/>
        </w:rPr>
        <w:t xml:space="preserve"> </w:t>
      </w:r>
      <w:r w:rsidRPr="00F11F0F">
        <w:rPr>
          <w:b/>
        </w:rPr>
        <w:t>end</w:t>
      </w:r>
      <w:r>
        <w:rPr>
          <w:b/>
        </w:rPr>
        <w:t xml:space="preserve"> </w:t>
      </w:r>
      <w:r w:rsidRPr="00F11F0F">
        <w:rPr>
          <w:b/>
        </w:rPr>
        <w:t>June/early</w:t>
      </w:r>
      <w:r>
        <w:rPr>
          <w:b/>
        </w:rPr>
        <w:t xml:space="preserve"> </w:t>
      </w:r>
      <w:r w:rsidRPr="00F11F0F">
        <w:rPr>
          <w:b/>
        </w:rPr>
        <w:t>July</w:t>
      </w:r>
      <w:r>
        <w:rPr>
          <w:b/>
        </w:rPr>
        <w:t xml:space="preserve"> </w:t>
      </w:r>
      <w:r w:rsidRPr="00F11F0F">
        <w:rPr>
          <w:b/>
        </w:rPr>
        <w:t>each</w:t>
      </w:r>
      <w:r>
        <w:rPr>
          <w:b/>
        </w:rPr>
        <w:t xml:space="preserve"> </w:t>
      </w:r>
      <w:r w:rsidRPr="00F11F0F">
        <w:rPr>
          <w:b/>
        </w:rPr>
        <w:t>year)</w:t>
      </w:r>
      <w:r w:rsidRPr="00F11F0F">
        <w:t>.</w:t>
      </w:r>
      <w:r>
        <w:t xml:space="preserve"> </w:t>
      </w:r>
      <w:r w:rsidRPr="00F11F0F">
        <w:t>The</w:t>
      </w:r>
      <w:r>
        <w:t xml:space="preserve"> </w:t>
      </w:r>
      <w:r w:rsidRPr="00F11F0F">
        <w:t>FAO</w:t>
      </w:r>
      <w:r>
        <w:t xml:space="preserve"> </w:t>
      </w:r>
      <w:r w:rsidRPr="00F11F0F">
        <w:t>GEF</w:t>
      </w:r>
      <w:r>
        <w:t xml:space="preserve"> </w:t>
      </w:r>
      <w:r w:rsidRPr="00F11F0F">
        <w:t>Coordination</w:t>
      </w:r>
      <w:r>
        <w:t xml:space="preserve"> </w:t>
      </w:r>
      <w:r w:rsidRPr="00F11F0F">
        <w:t>Unit</w:t>
      </w:r>
      <w:r>
        <w:t xml:space="preserve"> </w:t>
      </w:r>
      <w:r w:rsidRPr="00F11F0F">
        <w:t>will</w:t>
      </w:r>
      <w:r>
        <w:t xml:space="preserve"> </w:t>
      </w:r>
      <w:r w:rsidRPr="00F11F0F">
        <w:t>submit</w:t>
      </w:r>
      <w:r>
        <w:t xml:space="preserve"> </w:t>
      </w:r>
      <w:r w:rsidRPr="00F11F0F">
        <w:t>the</w:t>
      </w:r>
      <w:r>
        <w:t xml:space="preserve"> </w:t>
      </w:r>
      <w:r w:rsidRPr="00F11F0F">
        <w:t>PIR</w:t>
      </w:r>
      <w:r>
        <w:t xml:space="preserve"> </w:t>
      </w:r>
      <w:r w:rsidRPr="00F11F0F">
        <w:t>to</w:t>
      </w:r>
      <w:r>
        <w:t xml:space="preserve"> </w:t>
      </w:r>
      <w:r w:rsidRPr="00F11F0F">
        <w:t>the</w:t>
      </w:r>
      <w:r>
        <w:t xml:space="preserve"> </w:t>
      </w:r>
      <w:r w:rsidRPr="00F11F0F">
        <w:t>GEF</w:t>
      </w:r>
      <w:r>
        <w:t xml:space="preserve"> </w:t>
      </w:r>
      <w:r w:rsidRPr="00F11F0F">
        <w:t>Secretariat</w:t>
      </w:r>
      <w:r>
        <w:t xml:space="preserve"> </w:t>
      </w:r>
      <w:r w:rsidRPr="00F11F0F">
        <w:rPr>
          <w:iCs/>
        </w:rPr>
        <w:t>and</w:t>
      </w:r>
      <w:r>
        <w:rPr>
          <w:iCs/>
        </w:rPr>
        <w:t xml:space="preserve"> </w:t>
      </w:r>
      <w:r w:rsidRPr="00F11F0F">
        <w:rPr>
          <w:iCs/>
        </w:rPr>
        <w:t>GEF</w:t>
      </w:r>
      <w:r>
        <w:rPr>
          <w:iCs/>
        </w:rPr>
        <w:t xml:space="preserve"> </w:t>
      </w:r>
      <w:r w:rsidRPr="00F11F0F">
        <w:rPr>
          <w:iCs/>
        </w:rPr>
        <w:t>Evaluation</w:t>
      </w:r>
      <w:r>
        <w:rPr>
          <w:iCs/>
        </w:rPr>
        <w:t xml:space="preserve"> </w:t>
      </w:r>
      <w:r w:rsidRPr="00F11F0F">
        <w:rPr>
          <w:iCs/>
        </w:rPr>
        <w:t>Office</w:t>
      </w:r>
      <w:r>
        <w:rPr>
          <w:iCs/>
        </w:rPr>
        <w:t xml:space="preserve"> </w:t>
      </w:r>
      <w:r w:rsidRPr="00F11F0F">
        <w:rPr>
          <w:iCs/>
        </w:rPr>
        <w:t>as</w:t>
      </w:r>
      <w:r>
        <w:rPr>
          <w:iCs/>
        </w:rPr>
        <w:t xml:space="preserve"> </w:t>
      </w:r>
      <w:r w:rsidRPr="00F11F0F">
        <w:rPr>
          <w:iCs/>
        </w:rPr>
        <w:t>part</w:t>
      </w:r>
      <w:r>
        <w:rPr>
          <w:iCs/>
        </w:rPr>
        <w:t xml:space="preserve"> </w:t>
      </w:r>
      <w:r w:rsidRPr="00F11F0F">
        <w:rPr>
          <w:iCs/>
        </w:rPr>
        <w:t>of</w:t>
      </w:r>
      <w:r>
        <w:rPr>
          <w:iCs/>
        </w:rPr>
        <w:t xml:space="preserve"> </w:t>
      </w:r>
      <w:r w:rsidRPr="00F11F0F">
        <w:rPr>
          <w:iCs/>
        </w:rPr>
        <w:t>the</w:t>
      </w:r>
      <w:r>
        <w:rPr>
          <w:iCs/>
        </w:rPr>
        <w:t xml:space="preserve"> </w:t>
      </w:r>
      <w:r w:rsidRPr="00F11F0F">
        <w:rPr>
          <w:iCs/>
        </w:rPr>
        <w:t>Annual</w:t>
      </w:r>
      <w:r>
        <w:rPr>
          <w:iCs/>
        </w:rPr>
        <w:t xml:space="preserve"> </w:t>
      </w:r>
      <w:r w:rsidRPr="00F11F0F">
        <w:rPr>
          <w:iCs/>
        </w:rPr>
        <w:t>Monitoring</w:t>
      </w:r>
      <w:r>
        <w:rPr>
          <w:iCs/>
        </w:rPr>
        <w:t xml:space="preserve"> </w:t>
      </w:r>
      <w:r w:rsidRPr="00F11F0F">
        <w:rPr>
          <w:iCs/>
        </w:rPr>
        <w:t>Review</w:t>
      </w:r>
      <w:r>
        <w:rPr>
          <w:iCs/>
        </w:rPr>
        <w:t xml:space="preserve"> </w:t>
      </w:r>
      <w:r w:rsidRPr="00F11F0F">
        <w:rPr>
          <w:iCs/>
        </w:rPr>
        <w:t>report</w:t>
      </w:r>
      <w:r>
        <w:rPr>
          <w:iCs/>
        </w:rPr>
        <w:t xml:space="preserve"> </w:t>
      </w:r>
      <w:r w:rsidRPr="00F11F0F">
        <w:rPr>
          <w:iCs/>
        </w:rPr>
        <w:t>of</w:t>
      </w:r>
      <w:r>
        <w:rPr>
          <w:iCs/>
        </w:rPr>
        <w:t xml:space="preserve"> </w:t>
      </w:r>
      <w:r w:rsidRPr="00F11F0F">
        <w:rPr>
          <w:iCs/>
        </w:rPr>
        <w:t>the</w:t>
      </w:r>
      <w:r>
        <w:rPr>
          <w:iCs/>
        </w:rPr>
        <w:t xml:space="preserve"> </w:t>
      </w:r>
      <w:r w:rsidRPr="00F11F0F">
        <w:rPr>
          <w:iCs/>
        </w:rPr>
        <w:t>FAO-GEF</w:t>
      </w:r>
      <w:r>
        <w:rPr>
          <w:iCs/>
        </w:rPr>
        <w:t xml:space="preserve"> </w:t>
      </w:r>
      <w:r w:rsidRPr="00F11F0F">
        <w:rPr>
          <w:iCs/>
        </w:rPr>
        <w:t>portfolio</w:t>
      </w:r>
      <w:r w:rsidRPr="00F11F0F">
        <w:t>.</w:t>
      </w:r>
      <w:r>
        <w:t xml:space="preserve"> </w:t>
      </w:r>
      <w:r w:rsidRPr="00F11F0F">
        <w:t>PIRs</w:t>
      </w:r>
      <w:r>
        <w:t xml:space="preserve"> </w:t>
      </w:r>
      <w:r w:rsidRPr="00F11F0F">
        <w:t>will</w:t>
      </w:r>
      <w:r>
        <w:t xml:space="preserve"> </w:t>
      </w:r>
      <w:r w:rsidRPr="00F11F0F">
        <w:t>be</w:t>
      </w:r>
      <w:r>
        <w:t xml:space="preserve"> </w:t>
      </w:r>
      <w:r w:rsidRPr="00F11F0F">
        <w:t>uploaded</w:t>
      </w:r>
      <w:r>
        <w:t xml:space="preserve"> </w:t>
      </w:r>
      <w:r w:rsidRPr="00F11F0F">
        <w:t>on</w:t>
      </w:r>
      <w:r>
        <w:t xml:space="preserve"> </w:t>
      </w:r>
      <w:r w:rsidRPr="00F11F0F">
        <w:t>the</w:t>
      </w:r>
      <w:r>
        <w:t xml:space="preserve"> </w:t>
      </w:r>
      <w:r w:rsidRPr="00F11F0F">
        <w:t>FPMIS</w:t>
      </w:r>
      <w:r>
        <w:t xml:space="preserve"> </w:t>
      </w:r>
      <w:r w:rsidRPr="00F11F0F">
        <w:t>by</w:t>
      </w:r>
      <w:r>
        <w:t xml:space="preserve"> </w:t>
      </w:r>
      <w:r w:rsidRPr="00F11F0F">
        <w:t>the</w:t>
      </w:r>
      <w:r>
        <w:t xml:space="preserve"> </w:t>
      </w:r>
      <w:r w:rsidRPr="00F11F0F">
        <w:t>TCI</w:t>
      </w:r>
      <w:r>
        <w:t xml:space="preserve"> </w:t>
      </w:r>
      <w:r w:rsidRPr="00F11F0F">
        <w:t>GEF</w:t>
      </w:r>
      <w:r>
        <w:t xml:space="preserve"> </w:t>
      </w:r>
      <w:r w:rsidRPr="00F11F0F">
        <w:t>Coordination</w:t>
      </w:r>
      <w:r>
        <w:t xml:space="preserve"> </w:t>
      </w:r>
      <w:r w:rsidRPr="00F11F0F">
        <w:t>Unit.</w:t>
      </w:r>
    </w:p>
    <w:p w14:paraId="17EE79F2" w14:textId="77777777" w:rsidR="000E2916" w:rsidRDefault="000E2916" w:rsidP="000E2916">
      <w:pPr>
        <w:rPr>
          <w:lang w:val="en-US"/>
        </w:rPr>
      </w:pPr>
    </w:p>
    <w:p w14:paraId="32C9033E" w14:textId="77777777" w:rsidR="000E2916" w:rsidRPr="00F11F0F" w:rsidRDefault="000E2916" w:rsidP="000E2916">
      <w:pPr>
        <w:rPr>
          <w:lang w:val="en-US"/>
        </w:rPr>
      </w:pPr>
      <w:r w:rsidRPr="00F11F0F">
        <w:rPr>
          <w:lang w:val="en-US"/>
        </w:rPr>
        <w:t>Key</w:t>
      </w:r>
      <w:r>
        <w:rPr>
          <w:lang w:val="en-US"/>
        </w:rPr>
        <w:t xml:space="preserve"> </w:t>
      </w:r>
      <w:r w:rsidRPr="00F11F0F">
        <w:rPr>
          <w:lang w:val="en-US"/>
        </w:rPr>
        <w:t>milestones</w:t>
      </w:r>
      <w:r>
        <w:rPr>
          <w:lang w:val="en-US"/>
        </w:rPr>
        <w:t xml:space="preserve"> </w:t>
      </w:r>
      <w:r w:rsidRPr="00F11F0F">
        <w:rPr>
          <w:lang w:val="en-US"/>
        </w:rPr>
        <w:t>for</w:t>
      </w:r>
      <w:r>
        <w:rPr>
          <w:lang w:val="en-US"/>
        </w:rPr>
        <w:t xml:space="preserve"> </w:t>
      </w:r>
      <w:r w:rsidRPr="00F11F0F">
        <w:rPr>
          <w:lang w:val="en-US"/>
        </w:rPr>
        <w:t>the</w:t>
      </w:r>
      <w:r>
        <w:rPr>
          <w:lang w:val="en-US"/>
        </w:rPr>
        <w:t xml:space="preserve"> </w:t>
      </w:r>
      <w:r w:rsidRPr="00F11F0F">
        <w:rPr>
          <w:lang w:val="en-US"/>
        </w:rPr>
        <w:t>PIR</w:t>
      </w:r>
      <w:r>
        <w:rPr>
          <w:lang w:val="en-US"/>
        </w:rPr>
        <w:t xml:space="preserve"> </w:t>
      </w:r>
      <w:r w:rsidRPr="00F11F0F">
        <w:rPr>
          <w:lang w:val="en-US"/>
        </w:rPr>
        <w:t>process:</w:t>
      </w:r>
      <w:r>
        <w:rPr>
          <w:lang w:val="en-US"/>
        </w:rPr>
        <w:t xml:space="preserve"> </w:t>
      </w:r>
    </w:p>
    <w:p w14:paraId="648E428E" w14:textId="77777777" w:rsidR="000E2916" w:rsidRPr="00F11F0F" w:rsidRDefault="000E2916" w:rsidP="004A3DCB">
      <w:pPr>
        <w:pStyle w:val="ListParagraph"/>
        <w:numPr>
          <w:ilvl w:val="0"/>
          <w:numId w:val="16"/>
        </w:numPr>
        <w:jc w:val="both"/>
        <w:rPr>
          <w:lang w:val="en-US"/>
        </w:rPr>
      </w:pPr>
      <w:r w:rsidRPr="00F11F0F">
        <w:rPr>
          <w:b/>
          <w:bCs/>
          <w:u w:val="single"/>
          <w:lang w:val="en-US"/>
        </w:rPr>
        <w:t>Early</w:t>
      </w:r>
      <w:r>
        <w:rPr>
          <w:b/>
          <w:bCs/>
          <w:u w:val="single"/>
          <w:lang w:val="en-US"/>
        </w:rPr>
        <w:t xml:space="preserve"> </w:t>
      </w:r>
      <w:r w:rsidRPr="00F11F0F">
        <w:rPr>
          <w:b/>
          <w:bCs/>
          <w:u w:val="single"/>
          <w:lang w:val="en-US"/>
        </w:rPr>
        <w:t>July</w:t>
      </w:r>
      <w:r w:rsidRPr="00F11F0F">
        <w:rPr>
          <w:lang w:val="en-US"/>
        </w:rPr>
        <w:t>:</w:t>
      </w:r>
      <w:r>
        <w:rPr>
          <w:lang w:val="en-US"/>
        </w:rPr>
        <w:t xml:space="preserve"> </w:t>
      </w:r>
      <w:r w:rsidRPr="00F11F0F">
        <w:rPr>
          <w:lang w:val="en-US"/>
        </w:rPr>
        <w:t>the</w:t>
      </w:r>
      <w:r>
        <w:rPr>
          <w:lang w:val="en-US"/>
        </w:rPr>
        <w:t xml:space="preserve"> </w:t>
      </w:r>
      <w:r w:rsidRPr="00F11F0F">
        <w:rPr>
          <w:lang w:val="en-US"/>
        </w:rPr>
        <w:t>LTOs</w:t>
      </w:r>
      <w:r>
        <w:rPr>
          <w:lang w:val="en-US"/>
        </w:rPr>
        <w:t xml:space="preserve"> </w:t>
      </w:r>
      <w:r w:rsidRPr="00F11F0F">
        <w:rPr>
          <w:lang w:val="en-US"/>
        </w:rPr>
        <w:t>submit</w:t>
      </w:r>
      <w:r>
        <w:rPr>
          <w:lang w:val="en-US"/>
        </w:rPr>
        <w:t xml:space="preserve"> </w:t>
      </w:r>
      <w:r w:rsidRPr="00F11F0F">
        <w:rPr>
          <w:lang w:val="en-US"/>
        </w:rPr>
        <w:t>the</w:t>
      </w:r>
      <w:r>
        <w:rPr>
          <w:lang w:val="en-US"/>
        </w:rPr>
        <w:t xml:space="preserve"> </w:t>
      </w:r>
      <w:r w:rsidRPr="00F11F0F">
        <w:rPr>
          <w:lang w:val="en-US"/>
        </w:rPr>
        <w:t>draft</w:t>
      </w:r>
      <w:r>
        <w:rPr>
          <w:lang w:val="en-US"/>
        </w:rPr>
        <w:t xml:space="preserve"> </w:t>
      </w:r>
      <w:r w:rsidRPr="00F11F0F">
        <w:rPr>
          <w:lang w:val="en-US"/>
        </w:rPr>
        <w:t>PIRs</w:t>
      </w:r>
      <w:r>
        <w:rPr>
          <w:lang w:val="en-US"/>
        </w:rPr>
        <w:t xml:space="preserve"> </w:t>
      </w:r>
      <w:r w:rsidRPr="00F11F0F">
        <w:rPr>
          <w:lang w:val="en-US"/>
        </w:rPr>
        <w:t>(after</w:t>
      </w:r>
      <w:r>
        <w:rPr>
          <w:lang w:val="en-US"/>
        </w:rPr>
        <w:t xml:space="preserve"> </w:t>
      </w:r>
      <w:r w:rsidRPr="00F11F0F">
        <w:rPr>
          <w:lang w:val="en-US"/>
        </w:rPr>
        <w:t>consultations</w:t>
      </w:r>
      <w:r>
        <w:rPr>
          <w:lang w:val="en-US"/>
        </w:rPr>
        <w:t xml:space="preserve"> </w:t>
      </w:r>
      <w:r w:rsidRPr="00F11F0F">
        <w:rPr>
          <w:lang w:val="en-US"/>
        </w:rPr>
        <w:t>with</w:t>
      </w:r>
      <w:r>
        <w:rPr>
          <w:lang w:val="en-US"/>
        </w:rPr>
        <w:t xml:space="preserve"> </w:t>
      </w:r>
      <w:r w:rsidRPr="00F11F0F">
        <w:rPr>
          <w:lang w:val="en-US"/>
        </w:rPr>
        <w:t>BHs,</w:t>
      </w:r>
      <w:r>
        <w:rPr>
          <w:lang w:val="en-US"/>
        </w:rPr>
        <w:t xml:space="preserve"> </w:t>
      </w:r>
      <w:r w:rsidRPr="00F11F0F">
        <w:rPr>
          <w:lang w:val="en-US"/>
        </w:rPr>
        <w:t>project</w:t>
      </w:r>
      <w:r>
        <w:rPr>
          <w:lang w:val="en-US"/>
        </w:rPr>
        <w:t xml:space="preserve"> </w:t>
      </w:r>
      <w:r w:rsidRPr="00F11F0F">
        <w:rPr>
          <w:lang w:val="en-US"/>
        </w:rPr>
        <w:t>teams)</w:t>
      </w:r>
      <w:r>
        <w:rPr>
          <w:lang w:val="en-US"/>
        </w:rPr>
        <w:t xml:space="preserve"> </w:t>
      </w:r>
      <w:r w:rsidRPr="00F11F0F">
        <w:rPr>
          <w:lang w:val="en-US"/>
        </w:rPr>
        <w:t>to</w:t>
      </w:r>
      <w:r>
        <w:rPr>
          <w:lang w:val="en-US"/>
        </w:rPr>
        <w:t xml:space="preserve"> </w:t>
      </w:r>
      <w:r w:rsidRPr="00F11F0F">
        <w:rPr>
          <w:lang w:val="en-US"/>
        </w:rPr>
        <w:t>the</w:t>
      </w:r>
      <w:r>
        <w:rPr>
          <w:lang w:val="en-US"/>
        </w:rPr>
        <w:t xml:space="preserve"> </w:t>
      </w:r>
      <w:r w:rsidRPr="00F11F0F">
        <w:rPr>
          <w:lang w:val="en-US"/>
        </w:rPr>
        <w:t>GEF</w:t>
      </w:r>
      <w:r>
        <w:rPr>
          <w:lang w:val="en-US"/>
        </w:rPr>
        <w:t xml:space="preserve"> </w:t>
      </w:r>
      <w:r w:rsidRPr="00F11F0F">
        <w:rPr>
          <w:lang w:val="en-US"/>
        </w:rPr>
        <w:t>Coordination</w:t>
      </w:r>
      <w:r>
        <w:rPr>
          <w:lang w:val="en-US"/>
        </w:rPr>
        <w:t xml:space="preserve"> </w:t>
      </w:r>
      <w:r w:rsidRPr="00F11F0F">
        <w:rPr>
          <w:lang w:val="en-US"/>
        </w:rPr>
        <w:t>Unit</w:t>
      </w:r>
      <w:r>
        <w:rPr>
          <w:lang w:val="en-US"/>
        </w:rPr>
        <w:t xml:space="preserve"> </w:t>
      </w:r>
      <w:r w:rsidRPr="00F11F0F">
        <w:rPr>
          <w:lang w:val="en-US"/>
        </w:rPr>
        <w:t>(</w:t>
      </w:r>
      <w:hyperlink r:id="rId102" w:history="1">
        <w:r w:rsidRPr="00F11F0F">
          <w:rPr>
            <w:rStyle w:val="Hyperlink"/>
            <w:color w:val="auto"/>
            <w:lang w:val="en-US"/>
          </w:rPr>
          <w:t>faogef@fao.org</w:t>
        </w:r>
      </w:hyperlink>
      <w:r>
        <w:rPr>
          <w:lang w:val="en-US"/>
        </w:rPr>
        <w:t xml:space="preserve"> </w:t>
      </w:r>
      <w:r w:rsidRPr="00F11F0F">
        <w:rPr>
          <w:lang w:val="en-US"/>
        </w:rPr>
        <w:t>,</w:t>
      </w:r>
      <w:r>
        <w:rPr>
          <w:lang w:val="en-US"/>
        </w:rPr>
        <w:t xml:space="preserve"> </w:t>
      </w:r>
      <w:r w:rsidRPr="00F11F0F">
        <w:rPr>
          <w:lang w:val="en-US"/>
        </w:rPr>
        <w:t>copying</w:t>
      </w:r>
      <w:r>
        <w:rPr>
          <w:lang w:val="en-US"/>
        </w:rPr>
        <w:t xml:space="preserve"> </w:t>
      </w:r>
      <w:r w:rsidRPr="00F11F0F">
        <w:rPr>
          <w:lang w:val="en-US"/>
        </w:rPr>
        <w:t>respective</w:t>
      </w:r>
      <w:r>
        <w:rPr>
          <w:lang w:val="en-US"/>
        </w:rPr>
        <w:t xml:space="preserve"> </w:t>
      </w:r>
      <w:r w:rsidRPr="00F11F0F">
        <w:rPr>
          <w:lang w:val="en-US"/>
        </w:rPr>
        <w:t>GEF</w:t>
      </w:r>
      <w:r>
        <w:rPr>
          <w:lang w:val="en-US"/>
        </w:rPr>
        <w:t xml:space="preserve"> </w:t>
      </w:r>
      <w:r w:rsidRPr="00F11F0F">
        <w:rPr>
          <w:lang w:val="en-US"/>
        </w:rPr>
        <w:t>Unit</w:t>
      </w:r>
      <w:r>
        <w:rPr>
          <w:lang w:val="en-US"/>
        </w:rPr>
        <w:t xml:space="preserve"> </w:t>
      </w:r>
      <w:r w:rsidRPr="00F11F0F">
        <w:rPr>
          <w:lang w:val="en-US"/>
        </w:rPr>
        <w:t>officer)</w:t>
      </w:r>
      <w:r>
        <w:rPr>
          <w:lang w:val="en-US"/>
        </w:rPr>
        <w:t xml:space="preserve"> </w:t>
      </w:r>
      <w:r w:rsidRPr="00F11F0F">
        <w:rPr>
          <w:lang w:val="en-US"/>
        </w:rPr>
        <w:t>for</w:t>
      </w:r>
      <w:r>
        <w:rPr>
          <w:lang w:val="en-US"/>
        </w:rPr>
        <w:t xml:space="preserve"> </w:t>
      </w:r>
      <w:r w:rsidRPr="00F11F0F">
        <w:rPr>
          <w:lang w:val="en-US"/>
        </w:rPr>
        <w:t>initial</w:t>
      </w:r>
      <w:r>
        <w:rPr>
          <w:lang w:val="en-US"/>
        </w:rPr>
        <w:t xml:space="preserve"> </w:t>
      </w:r>
      <w:r w:rsidRPr="00F11F0F">
        <w:rPr>
          <w:lang w:val="en-US"/>
        </w:rPr>
        <w:t>review;</w:t>
      </w:r>
    </w:p>
    <w:p w14:paraId="409C240B" w14:textId="77777777" w:rsidR="000E2916" w:rsidRPr="00F11F0F" w:rsidRDefault="000E2916" w:rsidP="004A3DCB">
      <w:pPr>
        <w:pStyle w:val="ListParagraph"/>
        <w:numPr>
          <w:ilvl w:val="0"/>
          <w:numId w:val="16"/>
        </w:numPr>
        <w:jc w:val="both"/>
        <w:rPr>
          <w:lang w:val="en-US"/>
        </w:rPr>
      </w:pPr>
      <w:r w:rsidRPr="00F11F0F">
        <w:rPr>
          <w:b/>
          <w:bCs/>
          <w:u w:val="single"/>
          <w:lang w:val="en-US"/>
        </w:rPr>
        <w:t>Mid</w:t>
      </w:r>
      <w:r>
        <w:rPr>
          <w:b/>
          <w:bCs/>
          <w:u w:val="single"/>
          <w:lang w:val="en-US"/>
        </w:rPr>
        <w:t xml:space="preserve"> </w:t>
      </w:r>
      <w:r w:rsidRPr="00F11F0F">
        <w:rPr>
          <w:b/>
          <w:bCs/>
          <w:u w:val="single"/>
          <w:lang w:val="en-US"/>
        </w:rPr>
        <w:t>July</w:t>
      </w:r>
      <w:r w:rsidRPr="00F11F0F">
        <w:rPr>
          <w:lang w:val="en-US"/>
        </w:rPr>
        <w:t>:</w:t>
      </w:r>
      <w:r>
        <w:rPr>
          <w:lang w:val="en-US"/>
        </w:rPr>
        <w:t xml:space="preserve"> </w:t>
      </w:r>
      <w:r w:rsidRPr="00F11F0F">
        <w:rPr>
          <w:lang w:val="en-US"/>
        </w:rPr>
        <w:t>GEF</w:t>
      </w:r>
      <w:r>
        <w:rPr>
          <w:lang w:val="en-US"/>
        </w:rPr>
        <w:t xml:space="preserve"> </w:t>
      </w:r>
      <w:r w:rsidRPr="00F11F0F">
        <w:rPr>
          <w:lang w:val="en-US"/>
        </w:rPr>
        <w:t>Unit</w:t>
      </w:r>
      <w:r>
        <w:rPr>
          <w:lang w:val="en-US"/>
        </w:rPr>
        <w:t xml:space="preserve"> </w:t>
      </w:r>
      <w:r w:rsidRPr="00F11F0F">
        <w:rPr>
          <w:lang w:val="en-US"/>
        </w:rPr>
        <w:t>responsible</w:t>
      </w:r>
      <w:r>
        <w:rPr>
          <w:lang w:val="en-US"/>
        </w:rPr>
        <w:t xml:space="preserve"> </w:t>
      </w:r>
      <w:r w:rsidRPr="00F11F0F">
        <w:rPr>
          <w:lang w:val="en-US"/>
        </w:rPr>
        <w:t>officers</w:t>
      </w:r>
      <w:r>
        <w:rPr>
          <w:lang w:val="en-US"/>
        </w:rPr>
        <w:t xml:space="preserve"> </w:t>
      </w:r>
      <w:r w:rsidRPr="00F11F0F">
        <w:rPr>
          <w:lang w:val="en-US"/>
        </w:rPr>
        <w:t>review</w:t>
      </w:r>
      <w:r>
        <w:rPr>
          <w:lang w:val="en-US"/>
        </w:rPr>
        <w:t xml:space="preserve"> </w:t>
      </w:r>
      <w:r w:rsidRPr="00F11F0F">
        <w:rPr>
          <w:lang w:val="en-US"/>
        </w:rPr>
        <w:t>main</w:t>
      </w:r>
      <w:r>
        <w:rPr>
          <w:lang w:val="en-US"/>
        </w:rPr>
        <w:t xml:space="preserve"> </w:t>
      </w:r>
      <w:r w:rsidRPr="00F11F0F">
        <w:rPr>
          <w:lang w:val="en-US"/>
        </w:rPr>
        <w:t>elements</w:t>
      </w:r>
      <w:r>
        <w:rPr>
          <w:lang w:val="en-US"/>
        </w:rPr>
        <w:t xml:space="preserve"> </w:t>
      </w:r>
      <w:r w:rsidRPr="00F11F0F">
        <w:rPr>
          <w:lang w:val="en-US"/>
        </w:rPr>
        <w:t>of</w:t>
      </w:r>
      <w:r>
        <w:rPr>
          <w:lang w:val="en-US"/>
        </w:rPr>
        <w:t xml:space="preserve"> </w:t>
      </w:r>
      <w:r w:rsidRPr="00F11F0F">
        <w:rPr>
          <w:lang w:val="en-US"/>
        </w:rPr>
        <w:t>PIR</w:t>
      </w:r>
      <w:r>
        <w:rPr>
          <w:lang w:val="en-US"/>
        </w:rPr>
        <w:t xml:space="preserve"> </w:t>
      </w:r>
      <w:r w:rsidRPr="00F11F0F">
        <w:rPr>
          <w:lang w:val="en-US"/>
        </w:rPr>
        <w:t>and</w:t>
      </w:r>
      <w:r>
        <w:rPr>
          <w:lang w:val="en-US"/>
        </w:rPr>
        <w:t xml:space="preserve"> </w:t>
      </w:r>
      <w:r w:rsidRPr="00F11F0F">
        <w:rPr>
          <w:lang w:val="en-US"/>
        </w:rPr>
        <w:t>discuss</w:t>
      </w:r>
      <w:r>
        <w:rPr>
          <w:lang w:val="en-US"/>
        </w:rPr>
        <w:t xml:space="preserve"> </w:t>
      </w:r>
      <w:r w:rsidRPr="00F11F0F">
        <w:rPr>
          <w:lang w:val="en-US"/>
        </w:rPr>
        <w:t>with</w:t>
      </w:r>
      <w:r>
        <w:rPr>
          <w:lang w:val="en-US"/>
        </w:rPr>
        <w:t xml:space="preserve"> </w:t>
      </w:r>
      <w:r w:rsidRPr="00F11F0F">
        <w:rPr>
          <w:lang w:val="en-US"/>
        </w:rPr>
        <w:t>LTO</w:t>
      </w:r>
      <w:r>
        <w:rPr>
          <w:lang w:val="en-US"/>
        </w:rPr>
        <w:t xml:space="preserve"> </w:t>
      </w:r>
      <w:r w:rsidRPr="00F11F0F">
        <w:rPr>
          <w:lang w:val="en-US"/>
        </w:rPr>
        <w:t>as</w:t>
      </w:r>
      <w:r>
        <w:rPr>
          <w:lang w:val="en-US"/>
        </w:rPr>
        <w:t xml:space="preserve"> </w:t>
      </w:r>
      <w:r w:rsidRPr="00F11F0F">
        <w:rPr>
          <w:lang w:val="en-US"/>
        </w:rPr>
        <w:t>required;</w:t>
      </w:r>
    </w:p>
    <w:p w14:paraId="411F8766" w14:textId="77777777" w:rsidR="000E2916" w:rsidRPr="00F11F0F" w:rsidRDefault="000E2916" w:rsidP="004A3DCB">
      <w:pPr>
        <w:pStyle w:val="ListParagraph"/>
        <w:numPr>
          <w:ilvl w:val="0"/>
          <w:numId w:val="16"/>
        </w:numPr>
        <w:jc w:val="both"/>
        <w:rPr>
          <w:lang w:val="en-US"/>
        </w:rPr>
      </w:pPr>
      <w:r w:rsidRPr="00F11F0F">
        <w:rPr>
          <w:b/>
          <w:bCs/>
          <w:u w:val="single"/>
          <w:lang w:val="en-US"/>
        </w:rPr>
        <w:t>Early/mid-August</w:t>
      </w:r>
      <w:r w:rsidRPr="00F11F0F">
        <w:rPr>
          <w:lang w:val="en-US"/>
        </w:rPr>
        <w:t>:</w:t>
      </w:r>
      <w:r>
        <w:rPr>
          <w:lang w:val="en-US"/>
        </w:rPr>
        <w:t xml:space="preserve"> </w:t>
      </w:r>
      <w:r w:rsidRPr="00F11F0F">
        <w:rPr>
          <w:lang w:val="en-US"/>
        </w:rPr>
        <w:t>GEF</w:t>
      </w:r>
      <w:r>
        <w:rPr>
          <w:lang w:val="en-US"/>
        </w:rPr>
        <w:t xml:space="preserve"> </w:t>
      </w:r>
      <w:r w:rsidRPr="00F11F0F">
        <w:rPr>
          <w:lang w:val="en-US"/>
        </w:rPr>
        <w:t>Coordination</w:t>
      </w:r>
      <w:r>
        <w:rPr>
          <w:lang w:val="en-US"/>
        </w:rPr>
        <w:t xml:space="preserve"> </w:t>
      </w:r>
      <w:r w:rsidRPr="00F11F0F">
        <w:rPr>
          <w:lang w:val="en-US"/>
        </w:rPr>
        <w:t>Unit</w:t>
      </w:r>
      <w:r>
        <w:rPr>
          <w:lang w:val="en-US"/>
        </w:rPr>
        <w:t xml:space="preserve"> </w:t>
      </w:r>
      <w:r w:rsidRPr="00F11F0F">
        <w:rPr>
          <w:lang w:val="en-US"/>
        </w:rPr>
        <w:t>prepares</w:t>
      </w:r>
      <w:r>
        <w:rPr>
          <w:lang w:val="en-US"/>
        </w:rPr>
        <w:t xml:space="preserve"> </w:t>
      </w:r>
      <w:r w:rsidRPr="00F11F0F">
        <w:rPr>
          <w:lang w:val="en-US"/>
        </w:rPr>
        <w:t>and</w:t>
      </w:r>
      <w:r>
        <w:rPr>
          <w:lang w:val="en-US"/>
        </w:rPr>
        <w:t xml:space="preserve"> </w:t>
      </w:r>
      <w:r w:rsidRPr="00F11F0F">
        <w:rPr>
          <w:lang w:val="en-US"/>
        </w:rPr>
        <w:t>finalizes</w:t>
      </w:r>
      <w:r>
        <w:rPr>
          <w:lang w:val="en-US"/>
        </w:rPr>
        <w:t xml:space="preserve"> </w:t>
      </w:r>
      <w:r w:rsidRPr="00F11F0F">
        <w:rPr>
          <w:lang w:val="en-US"/>
        </w:rPr>
        <w:t>the</w:t>
      </w:r>
      <w:r>
        <w:rPr>
          <w:lang w:val="en-US"/>
        </w:rPr>
        <w:t xml:space="preserve"> </w:t>
      </w:r>
      <w:r w:rsidRPr="00F11F0F">
        <w:rPr>
          <w:lang w:val="en-US"/>
        </w:rPr>
        <w:t>FAO</w:t>
      </w:r>
      <w:r>
        <w:rPr>
          <w:lang w:val="en-US"/>
        </w:rPr>
        <w:t xml:space="preserve"> </w:t>
      </w:r>
      <w:r w:rsidRPr="00F11F0F">
        <w:rPr>
          <w:lang w:val="en-US"/>
        </w:rPr>
        <w:t>Summary</w:t>
      </w:r>
      <w:r>
        <w:rPr>
          <w:lang w:val="en-US"/>
        </w:rPr>
        <w:t xml:space="preserve"> </w:t>
      </w:r>
      <w:r w:rsidRPr="00F11F0F">
        <w:rPr>
          <w:lang w:val="en-US"/>
        </w:rPr>
        <w:t>Tables</w:t>
      </w:r>
      <w:r>
        <w:rPr>
          <w:lang w:val="en-US"/>
        </w:rPr>
        <w:t xml:space="preserve"> </w:t>
      </w:r>
      <w:r w:rsidRPr="00F11F0F">
        <w:rPr>
          <w:lang w:val="en-US"/>
        </w:rPr>
        <w:t>and</w:t>
      </w:r>
      <w:r>
        <w:rPr>
          <w:lang w:val="en-US"/>
        </w:rPr>
        <w:t xml:space="preserve"> </w:t>
      </w:r>
      <w:r w:rsidRPr="00F11F0F">
        <w:rPr>
          <w:lang w:val="en-US"/>
        </w:rPr>
        <w:t>sends</w:t>
      </w:r>
      <w:r>
        <w:rPr>
          <w:lang w:val="en-US"/>
        </w:rPr>
        <w:t xml:space="preserve"> </w:t>
      </w:r>
      <w:r w:rsidRPr="00F11F0F">
        <w:rPr>
          <w:lang w:val="en-US"/>
        </w:rPr>
        <w:t>to</w:t>
      </w:r>
      <w:r>
        <w:rPr>
          <w:lang w:val="en-US"/>
        </w:rPr>
        <w:t xml:space="preserve"> </w:t>
      </w:r>
      <w:r w:rsidRPr="00F11F0F">
        <w:rPr>
          <w:lang w:val="en-US"/>
        </w:rPr>
        <w:t>the</w:t>
      </w:r>
      <w:r>
        <w:rPr>
          <w:lang w:val="en-US"/>
        </w:rPr>
        <w:t xml:space="preserve"> </w:t>
      </w:r>
      <w:r w:rsidRPr="00F11F0F">
        <w:rPr>
          <w:lang w:val="en-US"/>
        </w:rPr>
        <w:t>GEF</w:t>
      </w:r>
      <w:r>
        <w:rPr>
          <w:lang w:val="en-US"/>
        </w:rPr>
        <w:t xml:space="preserve"> </w:t>
      </w:r>
      <w:r w:rsidRPr="00F11F0F">
        <w:rPr>
          <w:lang w:val="en-US"/>
        </w:rPr>
        <w:t>Secretariat</w:t>
      </w:r>
      <w:r>
        <w:rPr>
          <w:lang w:val="en-US"/>
        </w:rPr>
        <w:t xml:space="preserve"> </w:t>
      </w:r>
      <w:r w:rsidRPr="00F11F0F">
        <w:rPr>
          <w:lang w:val="en-US"/>
        </w:rPr>
        <w:t>by</w:t>
      </w:r>
      <w:r>
        <w:rPr>
          <w:lang w:val="en-US"/>
        </w:rPr>
        <w:t xml:space="preserve"> </w:t>
      </w:r>
      <w:r w:rsidRPr="00F11F0F">
        <w:rPr>
          <w:lang w:val="en-US"/>
        </w:rPr>
        <w:t>(date</w:t>
      </w:r>
      <w:r>
        <w:rPr>
          <w:lang w:val="en-US"/>
        </w:rPr>
        <w:t xml:space="preserve"> </w:t>
      </w:r>
      <w:r w:rsidRPr="00F11F0F">
        <w:rPr>
          <w:lang w:val="en-US"/>
        </w:rPr>
        <w:t>is</w:t>
      </w:r>
      <w:r>
        <w:rPr>
          <w:lang w:val="en-US"/>
        </w:rPr>
        <w:t xml:space="preserve"> </w:t>
      </w:r>
      <w:r w:rsidRPr="00F11F0F">
        <w:rPr>
          <w:lang w:val="en-US"/>
        </w:rPr>
        <w:t>communicated</w:t>
      </w:r>
      <w:r>
        <w:rPr>
          <w:lang w:val="en-US"/>
        </w:rPr>
        <w:t xml:space="preserve"> </w:t>
      </w:r>
      <w:r w:rsidRPr="00F11F0F">
        <w:rPr>
          <w:lang w:val="en-US"/>
        </w:rPr>
        <w:t>each</w:t>
      </w:r>
      <w:r>
        <w:rPr>
          <w:lang w:val="en-US"/>
        </w:rPr>
        <w:t xml:space="preserve"> </w:t>
      </w:r>
      <w:r w:rsidRPr="00F11F0F">
        <w:rPr>
          <w:lang w:val="en-US"/>
        </w:rPr>
        <w:t>year</w:t>
      </w:r>
      <w:r>
        <w:rPr>
          <w:lang w:val="en-US"/>
        </w:rPr>
        <w:t xml:space="preserve"> </w:t>
      </w:r>
      <w:r w:rsidRPr="00F11F0F">
        <w:rPr>
          <w:lang w:val="en-US"/>
        </w:rPr>
        <w:t>by</w:t>
      </w:r>
      <w:r>
        <w:rPr>
          <w:lang w:val="en-US"/>
        </w:rPr>
        <w:t xml:space="preserve"> </w:t>
      </w:r>
      <w:r w:rsidRPr="00F11F0F">
        <w:rPr>
          <w:lang w:val="en-US"/>
        </w:rPr>
        <w:t>the</w:t>
      </w:r>
      <w:r>
        <w:rPr>
          <w:lang w:val="en-US"/>
        </w:rPr>
        <w:t xml:space="preserve"> </w:t>
      </w:r>
      <w:r w:rsidRPr="00F11F0F">
        <w:rPr>
          <w:lang w:val="en-US"/>
        </w:rPr>
        <w:t>GEF</w:t>
      </w:r>
      <w:r>
        <w:rPr>
          <w:lang w:val="en-US"/>
        </w:rPr>
        <w:t xml:space="preserve"> </w:t>
      </w:r>
      <w:r w:rsidRPr="00F11F0F">
        <w:rPr>
          <w:lang w:val="en-US"/>
        </w:rPr>
        <w:t>Secretariat</w:t>
      </w:r>
      <w:r>
        <w:rPr>
          <w:lang w:val="en-US"/>
        </w:rPr>
        <w:t xml:space="preserve"> </w:t>
      </w:r>
      <w:r w:rsidRPr="00F11F0F">
        <w:rPr>
          <w:lang w:val="en-US"/>
        </w:rPr>
        <w:t>through</w:t>
      </w:r>
      <w:r>
        <w:rPr>
          <w:lang w:val="en-US"/>
        </w:rPr>
        <w:t xml:space="preserve"> </w:t>
      </w:r>
      <w:r w:rsidRPr="00F11F0F">
        <w:rPr>
          <w:lang w:val="en-US"/>
        </w:rPr>
        <w:t>the</w:t>
      </w:r>
      <w:r>
        <w:rPr>
          <w:lang w:val="en-US"/>
        </w:rPr>
        <w:t xml:space="preserve"> </w:t>
      </w:r>
      <w:r w:rsidRPr="00F11F0F">
        <w:rPr>
          <w:lang w:val="en-US"/>
        </w:rPr>
        <w:t>FAO</w:t>
      </w:r>
      <w:r>
        <w:rPr>
          <w:lang w:val="en-US"/>
        </w:rPr>
        <w:t xml:space="preserve"> </w:t>
      </w:r>
      <w:r w:rsidRPr="00F11F0F">
        <w:rPr>
          <w:lang w:val="en-US"/>
        </w:rPr>
        <w:t>GEF</w:t>
      </w:r>
      <w:r>
        <w:rPr>
          <w:lang w:val="en-US"/>
        </w:rPr>
        <w:t xml:space="preserve"> </w:t>
      </w:r>
      <w:r w:rsidRPr="00F11F0F">
        <w:rPr>
          <w:lang w:val="en-US"/>
        </w:rPr>
        <w:t>Unit;</w:t>
      </w:r>
    </w:p>
    <w:p w14:paraId="719A1FE1" w14:textId="77777777" w:rsidR="000E2916" w:rsidRPr="00F11F0F" w:rsidRDefault="000E2916" w:rsidP="004A3DCB">
      <w:pPr>
        <w:pStyle w:val="ListParagraph"/>
        <w:numPr>
          <w:ilvl w:val="0"/>
          <w:numId w:val="16"/>
        </w:numPr>
        <w:jc w:val="both"/>
        <w:rPr>
          <w:lang w:val="en-US"/>
        </w:rPr>
      </w:pPr>
      <w:r w:rsidRPr="00F11F0F">
        <w:rPr>
          <w:b/>
          <w:bCs/>
          <w:u w:val="single"/>
          <w:lang w:val="en-US"/>
        </w:rPr>
        <w:t>September/October</w:t>
      </w:r>
      <w:r w:rsidRPr="00F11F0F">
        <w:rPr>
          <w:lang w:val="en-US"/>
        </w:rPr>
        <w:t>:</w:t>
      </w:r>
      <w:r>
        <w:rPr>
          <w:lang w:val="en-US"/>
        </w:rPr>
        <w:t xml:space="preserve"> </w:t>
      </w:r>
      <w:r w:rsidRPr="00F11F0F">
        <w:rPr>
          <w:lang w:val="en-US"/>
        </w:rPr>
        <w:t>PIRs</w:t>
      </w:r>
      <w:r>
        <w:rPr>
          <w:lang w:val="en-US"/>
        </w:rPr>
        <w:t xml:space="preserve"> </w:t>
      </w:r>
      <w:r w:rsidRPr="00F11F0F">
        <w:rPr>
          <w:lang w:val="en-US"/>
        </w:rPr>
        <w:t>are</w:t>
      </w:r>
      <w:r>
        <w:rPr>
          <w:lang w:val="en-US"/>
        </w:rPr>
        <w:t xml:space="preserve"> </w:t>
      </w:r>
      <w:r w:rsidRPr="00F11F0F">
        <w:rPr>
          <w:lang w:val="en-US"/>
        </w:rPr>
        <w:t>finalized.</w:t>
      </w:r>
      <w:r>
        <w:rPr>
          <w:lang w:val="en-US"/>
        </w:rPr>
        <w:t xml:space="preserve"> </w:t>
      </w:r>
      <w:r w:rsidRPr="00F11F0F">
        <w:rPr>
          <w:lang w:val="en-US"/>
        </w:rPr>
        <w:t>PIRs</w:t>
      </w:r>
      <w:r>
        <w:rPr>
          <w:lang w:val="en-US"/>
        </w:rPr>
        <w:t xml:space="preserve"> </w:t>
      </w:r>
      <w:r w:rsidRPr="00F11F0F">
        <w:rPr>
          <w:lang w:val="en-US"/>
        </w:rPr>
        <w:t>carefully</w:t>
      </w:r>
      <w:r>
        <w:rPr>
          <w:lang w:val="en-US"/>
        </w:rPr>
        <w:t xml:space="preserve"> </w:t>
      </w:r>
      <w:r w:rsidRPr="00F11F0F">
        <w:rPr>
          <w:lang w:val="en-US"/>
        </w:rPr>
        <w:t>and</w:t>
      </w:r>
      <w:r>
        <w:rPr>
          <w:lang w:val="en-US"/>
        </w:rPr>
        <w:t xml:space="preserve"> </w:t>
      </w:r>
      <w:r w:rsidRPr="00F11F0F">
        <w:rPr>
          <w:lang w:val="en-US"/>
        </w:rPr>
        <w:t>thoroughly</w:t>
      </w:r>
      <w:r>
        <w:rPr>
          <w:lang w:val="en-US"/>
        </w:rPr>
        <w:t xml:space="preserve"> </w:t>
      </w:r>
      <w:r w:rsidRPr="00F11F0F">
        <w:rPr>
          <w:lang w:val="en-US"/>
        </w:rPr>
        <w:t>reviewed</w:t>
      </w:r>
      <w:r>
        <w:rPr>
          <w:lang w:val="en-US"/>
        </w:rPr>
        <w:t xml:space="preserve"> </w:t>
      </w:r>
      <w:r w:rsidRPr="00F11F0F">
        <w:rPr>
          <w:lang w:val="en-US"/>
        </w:rPr>
        <w:t>by</w:t>
      </w:r>
      <w:r>
        <w:rPr>
          <w:lang w:val="en-US"/>
        </w:rPr>
        <w:t xml:space="preserve"> </w:t>
      </w:r>
      <w:r w:rsidRPr="00F11F0F">
        <w:rPr>
          <w:lang w:val="en-US"/>
        </w:rPr>
        <w:t>the</w:t>
      </w:r>
      <w:r>
        <w:rPr>
          <w:lang w:val="en-US"/>
        </w:rPr>
        <w:t xml:space="preserve"> </w:t>
      </w:r>
      <w:r w:rsidRPr="00F11F0F">
        <w:rPr>
          <w:lang w:val="en-US"/>
        </w:rPr>
        <w:t>GEF</w:t>
      </w:r>
      <w:r>
        <w:rPr>
          <w:lang w:val="en-US"/>
        </w:rPr>
        <w:t xml:space="preserve"> </w:t>
      </w:r>
      <w:r w:rsidRPr="00F11F0F">
        <w:rPr>
          <w:lang w:val="en-US"/>
        </w:rPr>
        <w:t>Coordination</w:t>
      </w:r>
      <w:r>
        <w:rPr>
          <w:lang w:val="en-US"/>
        </w:rPr>
        <w:t xml:space="preserve"> </w:t>
      </w:r>
      <w:r w:rsidRPr="00F11F0F">
        <w:rPr>
          <w:lang w:val="en-US"/>
        </w:rPr>
        <w:t>Unit</w:t>
      </w:r>
      <w:r>
        <w:rPr>
          <w:lang w:val="en-US"/>
        </w:rPr>
        <w:t xml:space="preserve"> </w:t>
      </w:r>
      <w:r w:rsidRPr="00F11F0F">
        <w:rPr>
          <w:lang w:val="en-US"/>
        </w:rPr>
        <w:t>and</w:t>
      </w:r>
      <w:r>
        <w:rPr>
          <w:lang w:val="en-US"/>
        </w:rPr>
        <w:t xml:space="preserve"> </w:t>
      </w:r>
      <w:r w:rsidRPr="00F11F0F">
        <w:rPr>
          <w:lang w:val="en-US"/>
        </w:rPr>
        <w:t>discussed</w:t>
      </w:r>
      <w:r>
        <w:rPr>
          <w:lang w:val="en-US"/>
        </w:rPr>
        <w:t xml:space="preserve"> </w:t>
      </w:r>
      <w:r w:rsidRPr="00F11F0F">
        <w:rPr>
          <w:lang w:val="en-US"/>
        </w:rPr>
        <w:t>with</w:t>
      </w:r>
      <w:r>
        <w:rPr>
          <w:lang w:val="en-US"/>
        </w:rPr>
        <w:t xml:space="preserve"> </w:t>
      </w:r>
      <w:r w:rsidRPr="00F11F0F">
        <w:rPr>
          <w:lang w:val="en-US"/>
        </w:rPr>
        <w:t>the</w:t>
      </w:r>
      <w:r>
        <w:rPr>
          <w:lang w:val="en-US"/>
        </w:rPr>
        <w:t xml:space="preserve"> </w:t>
      </w:r>
      <w:r w:rsidRPr="00F11F0F">
        <w:rPr>
          <w:lang w:val="en-US"/>
        </w:rPr>
        <w:t>LTOs</w:t>
      </w:r>
      <w:r>
        <w:rPr>
          <w:lang w:val="en-US"/>
        </w:rPr>
        <w:t xml:space="preserve"> </w:t>
      </w:r>
      <w:r w:rsidRPr="00F11F0F">
        <w:rPr>
          <w:lang w:val="en-US"/>
        </w:rPr>
        <w:t>for</w:t>
      </w:r>
      <w:r>
        <w:rPr>
          <w:lang w:val="en-US"/>
        </w:rPr>
        <w:t xml:space="preserve"> </w:t>
      </w:r>
      <w:r w:rsidRPr="00F11F0F">
        <w:rPr>
          <w:lang w:val="en-US"/>
        </w:rPr>
        <w:t>final</w:t>
      </w:r>
      <w:r>
        <w:rPr>
          <w:lang w:val="en-US"/>
        </w:rPr>
        <w:t xml:space="preserve"> </w:t>
      </w:r>
      <w:r w:rsidRPr="00F11F0F">
        <w:rPr>
          <w:lang w:val="en-US"/>
        </w:rPr>
        <w:t>review</w:t>
      </w:r>
      <w:r>
        <w:rPr>
          <w:lang w:val="en-US"/>
        </w:rPr>
        <w:t xml:space="preserve"> </w:t>
      </w:r>
      <w:r w:rsidRPr="00F11F0F">
        <w:rPr>
          <w:lang w:val="en-US"/>
        </w:rPr>
        <w:t>and</w:t>
      </w:r>
      <w:r>
        <w:rPr>
          <w:lang w:val="en-US"/>
        </w:rPr>
        <w:t xml:space="preserve"> </w:t>
      </w:r>
      <w:r w:rsidRPr="00F11F0F">
        <w:rPr>
          <w:lang w:val="en-US"/>
        </w:rPr>
        <w:t>clearance;</w:t>
      </w:r>
    </w:p>
    <w:p w14:paraId="40C5F40C" w14:textId="6C7393F4" w:rsidR="000E2916" w:rsidRPr="00F11F0F" w:rsidRDefault="000E2916" w:rsidP="004A3DCB">
      <w:pPr>
        <w:pStyle w:val="ListParagraph"/>
        <w:numPr>
          <w:ilvl w:val="0"/>
          <w:numId w:val="16"/>
        </w:numPr>
        <w:jc w:val="both"/>
        <w:rPr>
          <w:lang w:val="en-US"/>
        </w:rPr>
      </w:pPr>
      <w:r w:rsidRPr="00F11F0F">
        <w:rPr>
          <w:b/>
          <w:bCs/>
          <w:u w:val="single"/>
          <w:lang w:val="en-US"/>
        </w:rPr>
        <w:t>Mid</w:t>
      </w:r>
      <w:r>
        <w:rPr>
          <w:b/>
          <w:bCs/>
          <w:u w:val="single"/>
          <w:lang w:val="en-US"/>
        </w:rPr>
        <w:t xml:space="preserve"> </w:t>
      </w:r>
      <w:r w:rsidRPr="00F11F0F">
        <w:rPr>
          <w:b/>
          <w:bCs/>
          <w:u w:val="single"/>
          <w:lang w:val="en-US"/>
        </w:rPr>
        <w:t>November:</w:t>
      </w:r>
      <w:r>
        <w:rPr>
          <w:lang w:val="en-US"/>
        </w:rPr>
        <w:t xml:space="preserve"> </w:t>
      </w:r>
      <w:r w:rsidRPr="00F11F0F">
        <w:rPr>
          <w:lang w:val="en-US"/>
        </w:rPr>
        <w:t>(date</w:t>
      </w:r>
      <w:r>
        <w:rPr>
          <w:lang w:val="en-US"/>
        </w:rPr>
        <w:t xml:space="preserve"> </w:t>
      </w:r>
      <w:r w:rsidRPr="00F11F0F">
        <w:rPr>
          <w:lang w:val="en-US"/>
        </w:rPr>
        <w:t>to</w:t>
      </w:r>
      <w:r>
        <w:rPr>
          <w:lang w:val="en-US"/>
        </w:rPr>
        <w:t xml:space="preserve"> </w:t>
      </w:r>
      <w:r w:rsidRPr="00F11F0F">
        <w:rPr>
          <w:lang w:val="en-US"/>
        </w:rPr>
        <w:t>be</w:t>
      </w:r>
      <w:r>
        <w:rPr>
          <w:lang w:val="en-US"/>
        </w:rPr>
        <w:t xml:space="preserve"> </w:t>
      </w:r>
      <w:r w:rsidRPr="00F11F0F">
        <w:rPr>
          <w:lang w:val="en-US"/>
        </w:rPr>
        <w:t>confirmed</w:t>
      </w:r>
      <w:r>
        <w:rPr>
          <w:lang w:val="en-US"/>
        </w:rPr>
        <w:t xml:space="preserve"> </w:t>
      </w:r>
      <w:r w:rsidRPr="00F11F0F">
        <w:rPr>
          <w:lang w:val="en-US"/>
        </w:rPr>
        <w:t>by</w:t>
      </w:r>
      <w:r>
        <w:rPr>
          <w:lang w:val="en-US"/>
        </w:rPr>
        <w:t xml:space="preserve"> </w:t>
      </w:r>
      <w:r w:rsidRPr="00F11F0F">
        <w:rPr>
          <w:lang w:val="en-US"/>
        </w:rPr>
        <w:t>the</w:t>
      </w:r>
      <w:r>
        <w:rPr>
          <w:lang w:val="en-US"/>
        </w:rPr>
        <w:t xml:space="preserve"> </w:t>
      </w:r>
      <w:r w:rsidRPr="00F11F0F">
        <w:rPr>
          <w:lang w:val="en-US"/>
        </w:rPr>
        <w:t>GEF):</w:t>
      </w:r>
      <w:r>
        <w:rPr>
          <w:lang w:val="en-US"/>
        </w:rPr>
        <w:t xml:space="preserve"> </w:t>
      </w:r>
      <w:r w:rsidRPr="00F11F0F">
        <w:rPr>
          <w:lang w:val="en-US"/>
        </w:rPr>
        <w:t>the</w:t>
      </w:r>
      <w:r>
        <w:rPr>
          <w:lang w:val="en-US"/>
        </w:rPr>
        <w:t xml:space="preserve"> </w:t>
      </w:r>
      <w:r w:rsidRPr="00F11F0F">
        <w:rPr>
          <w:lang w:val="en-US"/>
        </w:rPr>
        <w:t>GEF</w:t>
      </w:r>
      <w:r>
        <w:rPr>
          <w:lang w:val="en-US"/>
        </w:rPr>
        <w:t xml:space="preserve"> </w:t>
      </w:r>
      <w:r w:rsidRPr="00F11F0F">
        <w:rPr>
          <w:lang w:val="en-US"/>
        </w:rPr>
        <w:t>Coordination</w:t>
      </w:r>
      <w:r>
        <w:rPr>
          <w:lang w:val="en-US"/>
        </w:rPr>
        <w:t xml:space="preserve"> </w:t>
      </w:r>
      <w:r w:rsidRPr="00F11F0F">
        <w:rPr>
          <w:lang w:val="en-US"/>
        </w:rPr>
        <w:t>Unit</w:t>
      </w:r>
      <w:r>
        <w:rPr>
          <w:lang w:val="en-US"/>
        </w:rPr>
        <w:t xml:space="preserve"> </w:t>
      </w:r>
      <w:r w:rsidRPr="00F11F0F">
        <w:rPr>
          <w:lang w:val="en-US"/>
        </w:rPr>
        <w:t>submits</w:t>
      </w:r>
      <w:r>
        <w:rPr>
          <w:lang w:val="en-US"/>
        </w:rPr>
        <w:t xml:space="preserve"> </w:t>
      </w:r>
      <w:r w:rsidRPr="00F11F0F">
        <w:rPr>
          <w:lang w:val="en-US"/>
        </w:rPr>
        <w:t>the</w:t>
      </w:r>
      <w:r>
        <w:rPr>
          <w:lang w:val="en-US"/>
        </w:rPr>
        <w:t xml:space="preserve"> </w:t>
      </w:r>
      <w:r w:rsidRPr="00F11F0F">
        <w:rPr>
          <w:lang w:val="en-US"/>
        </w:rPr>
        <w:t>final</w:t>
      </w:r>
      <w:r>
        <w:rPr>
          <w:lang w:val="en-US"/>
        </w:rPr>
        <w:t xml:space="preserve"> </w:t>
      </w:r>
      <w:r w:rsidRPr="00F11F0F">
        <w:rPr>
          <w:lang w:val="en-US"/>
        </w:rPr>
        <w:t>PIR</w:t>
      </w:r>
      <w:r>
        <w:rPr>
          <w:lang w:val="en-US"/>
        </w:rPr>
        <w:t xml:space="preserve"> </w:t>
      </w:r>
      <w:r w:rsidRPr="00F11F0F">
        <w:rPr>
          <w:lang w:val="en-US"/>
        </w:rPr>
        <w:t>reports</w:t>
      </w:r>
      <w:r>
        <w:rPr>
          <w:lang w:val="en-US"/>
        </w:rPr>
        <w:t xml:space="preserve"> </w:t>
      </w:r>
      <w:r w:rsidRPr="00F11F0F">
        <w:rPr>
          <w:lang w:val="en-US"/>
        </w:rPr>
        <w:t>cleared</w:t>
      </w:r>
      <w:r>
        <w:rPr>
          <w:lang w:val="en-US"/>
        </w:rPr>
        <w:t xml:space="preserve"> </w:t>
      </w:r>
      <w:r w:rsidRPr="00F11F0F">
        <w:rPr>
          <w:lang w:val="en-US"/>
        </w:rPr>
        <w:t>by</w:t>
      </w:r>
      <w:r>
        <w:rPr>
          <w:lang w:val="en-US"/>
        </w:rPr>
        <w:t xml:space="preserve"> </w:t>
      </w:r>
      <w:r w:rsidRPr="00F11F0F">
        <w:rPr>
          <w:lang w:val="en-US"/>
        </w:rPr>
        <w:t>the</w:t>
      </w:r>
      <w:r>
        <w:rPr>
          <w:lang w:val="en-US"/>
        </w:rPr>
        <w:t xml:space="preserve"> </w:t>
      </w:r>
      <w:r w:rsidRPr="00F11F0F">
        <w:rPr>
          <w:lang w:val="en-US"/>
        </w:rPr>
        <w:t>LTU</w:t>
      </w:r>
      <w:r>
        <w:rPr>
          <w:lang w:val="en-US"/>
        </w:rPr>
        <w:t xml:space="preserve"> </w:t>
      </w:r>
      <w:r w:rsidRPr="00F11F0F">
        <w:rPr>
          <w:lang w:val="en-US"/>
        </w:rPr>
        <w:t>and</w:t>
      </w:r>
      <w:r>
        <w:rPr>
          <w:lang w:val="en-US"/>
        </w:rPr>
        <w:t xml:space="preserve"> </w:t>
      </w:r>
      <w:r w:rsidRPr="00F11F0F">
        <w:rPr>
          <w:lang w:val="en-US"/>
        </w:rPr>
        <w:t>approved</w:t>
      </w:r>
      <w:r>
        <w:rPr>
          <w:lang w:val="en-US"/>
        </w:rPr>
        <w:t xml:space="preserve"> </w:t>
      </w:r>
      <w:r w:rsidRPr="00F11F0F">
        <w:rPr>
          <w:lang w:val="en-US"/>
        </w:rPr>
        <w:t>by</w:t>
      </w:r>
      <w:r>
        <w:rPr>
          <w:lang w:val="en-US"/>
        </w:rPr>
        <w:t xml:space="preserve"> </w:t>
      </w:r>
      <w:r w:rsidRPr="00F11F0F">
        <w:rPr>
          <w:lang w:val="en-US"/>
        </w:rPr>
        <w:t>the</w:t>
      </w:r>
      <w:r>
        <w:rPr>
          <w:lang w:val="en-US"/>
        </w:rPr>
        <w:t xml:space="preserve"> </w:t>
      </w:r>
      <w:r w:rsidRPr="00F11F0F">
        <w:rPr>
          <w:lang w:val="en-US"/>
        </w:rPr>
        <w:t>GEF</w:t>
      </w:r>
      <w:r>
        <w:rPr>
          <w:lang w:val="en-US"/>
        </w:rPr>
        <w:t xml:space="preserve"> </w:t>
      </w:r>
      <w:r w:rsidRPr="00F11F0F">
        <w:rPr>
          <w:lang w:val="en-US"/>
        </w:rPr>
        <w:t>Unit-</w:t>
      </w:r>
      <w:r>
        <w:rPr>
          <w:lang w:val="en-US"/>
        </w:rPr>
        <w:t xml:space="preserve"> </w:t>
      </w:r>
      <w:r w:rsidRPr="00F11F0F">
        <w:rPr>
          <w:lang w:val="en-US"/>
        </w:rPr>
        <w:t>to</w:t>
      </w:r>
      <w:r>
        <w:rPr>
          <w:lang w:val="en-US"/>
        </w:rPr>
        <w:t xml:space="preserve"> </w:t>
      </w:r>
      <w:r w:rsidRPr="00F11F0F">
        <w:rPr>
          <w:lang w:val="en-US"/>
        </w:rPr>
        <w:t>the</w:t>
      </w:r>
      <w:r>
        <w:rPr>
          <w:lang w:val="en-US"/>
        </w:rPr>
        <w:t xml:space="preserve"> </w:t>
      </w:r>
      <w:r w:rsidRPr="00F11F0F">
        <w:rPr>
          <w:lang w:val="en-US"/>
        </w:rPr>
        <w:t>GEF</w:t>
      </w:r>
      <w:r>
        <w:rPr>
          <w:lang w:val="en-US"/>
        </w:rPr>
        <w:t xml:space="preserve"> </w:t>
      </w:r>
      <w:r w:rsidRPr="00F11F0F">
        <w:rPr>
          <w:lang w:val="en-US"/>
        </w:rPr>
        <w:t>Secretariat</w:t>
      </w:r>
      <w:r>
        <w:rPr>
          <w:lang w:val="en-US"/>
        </w:rPr>
        <w:t xml:space="preserve"> </w:t>
      </w:r>
      <w:r w:rsidRPr="00F11F0F">
        <w:rPr>
          <w:lang w:val="en-US"/>
        </w:rPr>
        <w:t>and</w:t>
      </w:r>
      <w:r>
        <w:rPr>
          <w:lang w:val="en-US"/>
        </w:rPr>
        <w:t xml:space="preserve"> </w:t>
      </w:r>
      <w:r w:rsidRPr="00F11F0F">
        <w:rPr>
          <w:lang w:val="en-US"/>
        </w:rPr>
        <w:t>the</w:t>
      </w:r>
      <w:r>
        <w:rPr>
          <w:lang w:val="en-US"/>
        </w:rPr>
        <w:t xml:space="preserve"> </w:t>
      </w:r>
      <w:r w:rsidRPr="00F11F0F">
        <w:rPr>
          <w:lang w:val="en-US"/>
        </w:rPr>
        <w:t>GEF</w:t>
      </w:r>
      <w:r>
        <w:rPr>
          <w:lang w:val="en-US"/>
        </w:rPr>
        <w:t xml:space="preserve"> </w:t>
      </w:r>
      <w:r w:rsidRPr="00F11F0F">
        <w:rPr>
          <w:lang w:val="en-US"/>
        </w:rPr>
        <w:t>Independent</w:t>
      </w:r>
      <w:r>
        <w:rPr>
          <w:lang w:val="en-US"/>
        </w:rPr>
        <w:t xml:space="preserve"> </w:t>
      </w:r>
      <w:r w:rsidRPr="00F11F0F">
        <w:rPr>
          <w:lang w:val="en-US"/>
        </w:rPr>
        <w:t>Evaluation</w:t>
      </w:r>
      <w:r>
        <w:rPr>
          <w:lang w:val="en-US"/>
        </w:rPr>
        <w:t xml:space="preserve"> </w:t>
      </w:r>
      <w:r w:rsidRPr="00F11F0F">
        <w:rPr>
          <w:lang w:val="en-US"/>
        </w:rPr>
        <w:t>Office.</w:t>
      </w:r>
    </w:p>
    <w:p w14:paraId="05304D33" w14:textId="77777777" w:rsidR="000E2916" w:rsidRPr="00F11F0F" w:rsidRDefault="000E2916" w:rsidP="000E2916">
      <w:pPr>
        <w:rPr>
          <w:lang w:eastAsia="ja-JP"/>
        </w:rPr>
      </w:pPr>
    </w:p>
    <w:p w14:paraId="290E5307" w14:textId="77777777" w:rsidR="000E2916" w:rsidRPr="00F11F0F" w:rsidRDefault="000E2916" w:rsidP="000E2916">
      <w:pPr>
        <w:rPr>
          <w:rFonts w:eastAsia="Calibri"/>
          <w:lang w:eastAsia="ja-JP" w:bidi="km-KH"/>
        </w:rPr>
      </w:pPr>
      <w:r w:rsidRPr="00F11F0F">
        <w:rPr>
          <w:b/>
          <w:u w:val="single"/>
          <w:lang w:eastAsia="ja-JP"/>
        </w:rPr>
        <w:t>Technical</w:t>
      </w:r>
      <w:r>
        <w:rPr>
          <w:b/>
          <w:u w:val="single"/>
          <w:lang w:eastAsia="ja-JP"/>
        </w:rPr>
        <w:t xml:space="preserve"> </w:t>
      </w:r>
      <w:r w:rsidRPr="00F11F0F">
        <w:rPr>
          <w:b/>
          <w:u w:val="single"/>
          <w:lang w:eastAsia="ja-JP"/>
        </w:rPr>
        <w:t>Reports:</w:t>
      </w:r>
      <w:r>
        <w:rPr>
          <w:b/>
          <w:lang w:eastAsia="ja-JP"/>
        </w:rPr>
        <w:t xml:space="preserve"> </w:t>
      </w:r>
      <w:r w:rsidRPr="00F11F0F">
        <w:rPr>
          <w:lang w:eastAsia="ja-JP"/>
        </w:rPr>
        <w:t>Technical</w:t>
      </w:r>
      <w:r>
        <w:rPr>
          <w:lang w:eastAsia="ja-JP"/>
        </w:rPr>
        <w:t xml:space="preserve"> </w:t>
      </w:r>
      <w:r w:rsidRPr="00F11F0F">
        <w:rPr>
          <w:lang w:eastAsia="ja-JP"/>
        </w:rPr>
        <w:t>reports</w:t>
      </w:r>
      <w:r>
        <w:rPr>
          <w:lang w:eastAsia="ja-JP"/>
        </w:rPr>
        <w:t xml:space="preserve"> </w:t>
      </w:r>
      <w:r w:rsidRPr="00F11F0F">
        <w:rPr>
          <w:lang w:eastAsia="ja-JP"/>
        </w:rPr>
        <w:t>will</w:t>
      </w:r>
      <w:r>
        <w:rPr>
          <w:lang w:eastAsia="ja-JP"/>
        </w:rPr>
        <w:t xml:space="preserve"> </w:t>
      </w:r>
      <w:r w:rsidRPr="00F11F0F">
        <w:rPr>
          <w:lang w:eastAsia="ja-JP"/>
        </w:rPr>
        <w:t>be</w:t>
      </w:r>
      <w:r>
        <w:rPr>
          <w:lang w:eastAsia="ja-JP"/>
        </w:rPr>
        <w:t xml:space="preserve"> </w:t>
      </w:r>
      <w:r w:rsidRPr="00F11F0F">
        <w:rPr>
          <w:lang w:eastAsia="ja-JP"/>
        </w:rPr>
        <w:t>prepared</w:t>
      </w:r>
      <w:r>
        <w:rPr>
          <w:lang w:eastAsia="ja-JP"/>
        </w:rPr>
        <w:t xml:space="preserve"> </w:t>
      </w:r>
      <w:r w:rsidRPr="00F11F0F">
        <w:rPr>
          <w:lang w:eastAsia="ja-JP"/>
        </w:rPr>
        <w:t>by</w:t>
      </w:r>
      <w:r>
        <w:rPr>
          <w:lang w:eastAsia="ja-JP"/>
        </w:rPr>
        <w:t xml:space="preserve"> </w:t>
      </w:r>
      <w:r w:rsidRPr="00F11F0F">
        <w:rPr>
          <w:lang w:eastAsia="ja-JP"/>
        </w:rPr>
        <w:t>national,</w:t>
      </w:r>
      <w:r>
        <w:rPr>
          <w:lang w:eastAsia="ja-JP"/>
        </w:rPr>
        <w:t xml:space="preserve"> </w:t>
      </w:r>
      <w:r w:rsidRPr="00F11F0F">
        <w:rPr>
          <w:lang w:eastAsia="ja-JP"/>
        </w:rPr>
        <w:t>international</w:t>
      </w:r>
      <w:r>
        <w:rPr>
          <w:lang w:eastAsia="ja-JP"/>
        </w:rPr>
        <w:t xml:space="preserve"> </w:t>
      </w:r>
      <w:r w:rsidRPr="00F11F0F">
        <w:rPr>
          <w:lang w:eastAsia="ja-JP"/>
        </w:rPr>
        <w:t>consultants</w:t>
      </w:r>
      <w:r>
        <w:rPr>
          <w:lang w:eastAsia="ja-JP"/>
        </w:rPr>
        <w:t xml:space="preserve"> </w:t>
      </w:r>
      <w:r w:rsidRPr="00F11F0F">
        <w:rPr>
          <w:lang w:eastAsia="ja-JP"/>
        </w:rPr>
        <w:t>(partner</w:t>
      </w:r>
      <w:r>
        <w:rPr>
          <w:lang w:eastAsia="ja-JP"/>
        </w:rPr>
        <w:t xml:space="preserve"> </w:t>
      </w:r>
      <w:r w:rsidRPr="00F11F0F">
        <w:rPr>
          <w:lang w:eastAsia="ja-JP"/>
        </w:rPr>
        <w:t>organizations</w:t>
      </w:r>
      <w:r>
        <w:rPr>
          <w:lang w:eastAsia="ja-JP"/>
        </w:rPr>
        <w:t xml:space="preserve"> </w:t>
      </w:r>
      <w:r w:rsidRPr="00F11F0F">
        <w:rPr>
          <w:lang w:eastAsia="ja-JP"/>
        </w:rPr>
        <w:t>under</w:t>
      </w:r>
      <w:r>
        <w:rPr>
          <w:lang w:eastAsia="ja-JP"/>
        </w:rPr>
        <w:t xml:space="preserve"> </w:t>
      </w:r>
      <w:r w:rsidRPr="00F11F0F">
        <w:rPr>
          <w:lang w:eastAsia="ja-JP"/>
        </w:rPr>
        <w:t>LOAs)</w:t>
      </w:r>
      <w:r>
        <w:rPr>
          <w:lang w:eastAsia="ja-JP"/>
        </w:rPr>
        <w:t xml:space="preserve"> </w:t>
      </w:r>
      <w:r w:rsidRPr="00F11F0F">
        <w:rPr>
          <w:lang w:eastAsia="ja-JP"/>
        </w:rPr>
        <w:t>as</w:t>
      </w:r>
      <w:r>
        <w:rPr>
          <w:lang w:eastAsia="ja-JP"/>
        </w:rPr>
        <w:t xml:space="preserve"> </w:t>
      </w:r>
      <w:r w:rsidRPr="00F11F0F">
        <w:rPr>
          <w:lang w:eastAsia="ja-JP"/>
        </w:rPr>
        <w:t>part</w:t>
      </w:r>
      <w:r>
        <w:rPr>
          <w:lang w:eastAsia="ja-JP"/>
        </w:rPr>
        <w:t xml:space="preserve"> </w:t>
      </w:r>
      <w:r w:rsidRPr="00F11F0F">
        <w:rPr>
          <w:lang w:eastAsia="ja-JP"/>
        </w:rPr>
        <w:t>of</w:t>
      </w:r>
      <w:r>
        <w:rPr>
          <w:lang w:eastAsia="ja-JP"/>
        </w:rPr>
        <w:t xml:space="preserve"> </w:t>
      </w:r>
      <w:r w:rsidRPr="00F11F0F">
        <w:rPr>
          <w:lang w:eastAsia="ja-JP"/>
        </w:rPr>
        <w:t>project</w:t>
      </w:r>
      <w:r>
        <w:rPr>
          <w:lang w:eastAsia="ja-JP"/>
        </w:rPr>
        <w:t xml:space="preserve"> </w:t>
      </w:r>
      <w:r w:rsidRPr="00F11F0F">
        <w:rPr>
          <w:lang w:eastAsia="ja-JP"/>
        </w:rPr>
        <w:t>outputs</w:t>
      </w:r>
      <w:r>
        <w:rPr>
          <w:lang w:eastAsia="ja-JP"/>
        </w:rPr>
        <w:t xml:space="preserve"> </w:t>
      </w:r>
      <w:r w:rsidRPr="00F11F0F">
        <w:rPr>
          <w:lang w:eastAsia="ja-JP"/>
        </w:rPr>
        <w:t>and</w:t>
      </w:r>
      <w:r>
        <w:rPr>
          <w:lang w:eastAsia="ja-JP"/>
        </w:rPr>
        <w:t xml:space="preserve"> </w:t>
      </w:r>
      <w:r w:rsidRPr="00F11F0F">
        <w:rPr>
          <w:lang w:eastAsia="ja-JP"/>
        </w:rPr>
        <w:t>to</w:t>
      </w:r>
      <w:r>
        <w:rPr>
          <w:lang w:eastAsia="ja-JP"/>
        </w:rPr>
        <w:t xml:space="preserve"> </w:t>
      </w:r>
      <w:r w:rsidRPr="00F11F0F">
        <w:rPr>
          <w:lang w:eastAsia="ja-JP"/>
        </w:rPr>
        <w:t>document</w:t>
      </w:r>
      <w:r>
        <w:rPr>
          <w:lang w:eastAsia="ja-JP"/>
        </w:rPr>
        <w:t xml:space="preserve"> </w:t>
      </w:r>
      <w:r w:rsidRPr="00F11F0F">
        <w:rPr>
          <w:lang w:eastAsia="ja-JP"/>
        </w:rPr>
        <w:t>and</w:t>
      </w:r>
      <w:r>
        <w:rPr>
          <w:lang w:eastAsia="ja-JP"/>
        </w:rPr>
        <w:t xml:space="preserve"> </w:t>
      </w:r>
      <w:r w:rsidRPr="00F11F0F">
        <w:rPr>
          <w:lang w:eastAsia="ja-JP"/>
        </w:rPr>
        <w:t>share</w:t>
      </w:r>
      <w:r>
        <w:rPr>
          <w:lang w:eastAsia="ja-JP"/>
        </w:rPr>
        <w:t xml:space="preserve"> </w:t>
      </w:r>
      <w:r w:rsidRPr="00F11F0F">
        <w:rPr>
          <w:lang w:eastAsia="ja-JP"/>
        </w:rPr>
        <w:t>project</w:t>
      </w:r>
      <w:r>
        <w:rPr>
          <w:lang w:eastAsia="ja-JP"/>
        </w:rPr>
        <w:t xml:space="preserve"> </w:t>
      </w:r>
      <w:r w:rsidRPr="00F11F0F">
        <w:rPr>
          <w:lang w:eastAsia="ja-JP"/>
        </w:rPr>
        <w:t>outcomes</w:t>
      </w:r>
      <w:r>
        <w:rPr>
          <w:lang w:eastAsia="ja-JP"/>
        </w:rPr>
        <w:t xml:space="preserve"> </w:t>
      </w:r>
      <w:r w:rsidRPr="00F11F0F">
        <w:rPr>
          <w:lang w:eastAsia="ja-JP"/>
        </w:rPr>
        <w:t>and</w:t>
      </w:r>
      <w:r>
        <w:rPr>
          <w:lang w:eastAsia="ja-JP"/>
        </w:rPr>
        <w:t xml:space="preserve"> </w:t>
      </w:r>
      <w:r w:rsidRPr="00F11F0F">
        <w:rPr>
          <w:lang w:eastAsia="ja-JP"/>
        </w:rPr>
        <w:t>lessons</w:t>
      </w:r>
      <w:r>
        <w:rPr>
          <w:lang w:eastAsia="ja-JP"/>
        </w:rPr>
        <w:t xml:space="preserve"> </w:t>
      </w:r>
      <w:r w:rsidRPr="00F11F0F">
        <w:rPr>
          <w:lang w:eastAsia="ja-JP"/>
        </w:rPr>
        <w:t>learned.</w:t>
      </w:r>
      <w:r>
        <w:rPr>
          <w:lang w:eastAsia="ja-JP"/>
        </w:rPr>
        <w:t xml:space="preserve"> </w:t>
      </w:r>
      <w:r w:rsidRPr="00F11F0F">
        <w:rPr>
          <w:lang w:eastAsia="ja-JP"/>
        </w:rPr>
        <w:t>The</w:t>
      </w:r>
      <w:r>
        <w:rPr>
          <w:lang w:eastAsia="ja-JP"/>
        </w:rPr>
        <w:t xml:space="preserve"> </w:t>
      </w:r>
      <w:r w:rsidRPr="00F11F0F">
        <w:rPr>
          <w:lang w:eastAsia="ja-JP"/>
        </w:rPr>
        <w:t>drafts</w:t>
      </w:r>
      <w:r>
        <w:rPr>
          <w:lang w:eastAsia="ja-JP"/>
        </w:rPr>
        <w:t xml:space="preserve"> </w:t>
      </w:r>
      <w:r w:rsidRPr="00F11F0F">
        <w:rPr>
          <w:lang w:eastAsia="ja-JP"/>
        </w:rPr>
        <w:t>of</w:t>
      </w:r>
      <w:r>
        <w:rPr>
          <w:lang w:eastAsia="ja-JP"/>
        </w:rPr>
        <w:t xml:space="preserve"> </w:t>
      </w:r>
      <w:r w:rsidRPr="00F11F0F">
        <w:rPr>
          <w:lang w:eastAsia="ja-JP"/>
        </w:rPr>
        <w:t>any</w:t>
      </w:r>
      <w:r>
        <w:rPr>
          <w:lang w:eastAsia="ja-JP"/>
        </w:rPr>
        <w:t xml:space="preserve"> </w:t>
      </w:r>
      <w:r w:rsidRPr="00F11F0F">
        <w:rPr>
          <w:lang w:eastAsia="ja-JP"/>
        </w:rPr>
        <w:t>technical</w:t>
      </w:r>
      <w:r>
        <w:rPr>
          <w:lang w:eastAsia="ja-JP"/>
        </w:rPr>
        <w:t xml:space="preserve"> </w:t>
      </w:r>
      <w:r w:rsidRPr="00F11F0F">
        <w:rPr>
          <w:lang w:eastAsia="ja-JP"/>
        </w:rPr>
        <w:t>reports</w:t>
      </w:r>
      <w:r>
        <w:rPr>
          <w:lang w:eastAsia="ja-JP"/>
        </w:rPr>
        <w:t xml:space="preserve"> </w:t>
      </w:r>
      <w:r w:rsidRPr="00F11F0F">
        <w:rPr>
          <w:lang w:eastAsia="ja-JP"/>
        </w:rPr>
        <w:t>must</w:t>
      </w:r>
      <w:r>
        <w:rPr>
          <w:lang w:eastAsia="ja-JP"/>
        </w:rPr>
        <w:t xml:space="preserve"> </w:t>
      </w:r>
      <w:r w:rsidRPr="00F11F0F">
        <w:rPr>
          <w:lang w:eastAsia="ja-JP"/>
        </w:rPr>
        <w:t>be</w:t>
      </w:r>
      <w:r>
        <w:rPr>
          <w:lang w:eastAsia="ja-JP"/>
        </w:rPr>
        <w:t xml:space="preserve"> </w:t>
      </w:r>
      <w:r w:rsidRPr="00F11F0F">
        <w:rPr>
          <w:lang w:eastAsia="ja-JP"/>
        </w:rPr>
        <w:t>submitted</w:t>
      </w:r>
      <w:r>
        <w:rPr>
          <w:lang w:eastAsia="ja-JP"/>
        </w:rPr>
        <w:t xml:space="preserve"> </w:t>
      </w:r>
      <w:r w:rsidRPr="00F11F0F">
        <w:rPr>
          <w:lang w:eastAsia="ja-JP"/>
        </w:rPr>
        <w:t>by</w:t>
      </w:r>
      <w:r>
        <w:rPr>
          <w:lang w:eastAsia="ja-JP"/>
        </w:rPr>
        <w:t xml:space="preserve"> </w:t>
      </w:r>
      <w:r w:rsidRPr="00F11F0F">
        <w:rPr>
          <w:lang w:eastAsia="ja-JP"/>
        </w:rPr>
        <w:t>the</w:t>
      </w:r>
      <w:r>
        <w:rPr>
          <w:lang w:eastAsia="ja-JP"/>
        </w:rPr>
        <w:t xml:space="preserve"> </w:t>
      </w:r>
      <w:r w:rsidRPr="00F11F0F">
        <w:rPr>
          <w:lang w:eastAsia="ja-JP"/>
        </w:rPr>
        <w:t>PMU</w:t>
      </w:r>
      <w:r>
        <w:rPr>
          <w:lang w:eastAsia="ja-JP"/>
        </w:rPr>
        <w:t xml:space="preserve"> </w:t>
      </w:r>
      <w:r w:rsidRPr="00F11F0F">
        <w:rPr>
          <w:lang w:eastAsia="ja-JP"/>
        </w:rPr>
        <w:t>to</w:t>
      </w:r>
      <w:r>
        <w:rPr>
          <w:lang w:eastAsia="ja-JP"/>
        </w:rPr>
        <w:t xml:space="preserve"> </w:t>
      </w:r>
      <w:r w:rsidRPr="00F11F0F">
        <w:rPr>
          <w:lang w:eastAsia="ja-JP"/>
        </w:rPr>
        <w:t>the</w:t>
      </w:r>
      <w:r>
        <w:rPr>
          <w:lang w:eastAsia="ja-JP"/>
        </w:rPr>
        <w:t xml:space="preserve"> </w:t>
      </w:r>
      <w:r w:rsidRPr="00F11F0F">
        <w:rPr>
          <w:lang w:eastAsia="ja-JP"/>
        </w:rPr>
        <w:t>BH</w:t>
      </w:r>
      <w:r>
        <w:rPr>
          <w:lang w:eastAsia="ja-JP"/>
        </w:rPr>
        <w:t xml:space="preserve"> </w:t>
      </w:r>
      <w:r w:rsidRPr="00F11F0F">
        <w:rPr>
          <w:lang w:eastAsia="ja-JP"/>
        </w:rPr>
        <w:t>who</w:t>
      </w:r>
      <w:r>
        <w:rPr>
          <w:lang w:eastAsia="ja-JP"/>
        </w:rPr>
        <w:t xml:space="preserve"> </w:t>
      </w:r>
      <w:r w:rsidRPr="00F11F0F">
        <w:rPr>
          <w:lang w:eastAsia="ja-JP"/>
        </w:rPr>
        <w:t>will</w:t>
      </w:r>
      <w:r>
        <w:rPr>
          <w:lang w:eastAsia="ja-JP"/>
        </w:rPr>
        <w:t xml:space="preserve"> </w:t>
      </w:r>
      <w:r w:rsidRPr="00F11F0F">
        <w:rPr>
          <w:lang w:eastAsia="ja-JP"/>
        </w:rPr>
        <w:t>share</w:t>
      </w:r>
      <w:r>
        <w:rPr>
          <w:lang w:eastAsia="ja-JP"/>
        </w:rPr>
        <w:t xml:space="preserve"> </w:t>
      </w:r>
      <w:r w:rsidRPr="00F11F0F">
        <w:rPr>
          <w:lang w:eastAsia="ja-JP"/>
        </w:rPr>
        <w:t>it</w:t>
      </w:r>
      <w:r>
        <w:rPr>
          <w:lang w:eastAsia="ja-JP"/>
        </w:rPr>
        <w:t xml:space="preserve"> </w:t>
      </w:r>
      <w:r w:rsidRPr="00F11F0F">
        <w:rPr>
          <w:lang w:eastAsia="ja-JP"/>
        </w:rPr>
        <w:t>with</w:t>
      </w:r>
      <w:r>
        <w:rPr>
          <w:lang w:eastAsia="ja-JP"/>
        </w:rPr>
        <w:t xml:space="preserve"> </w:t>
      </w:r>
      <w:r w:rsidRPr="00F11F0F">
        <w:rPr>
          <w:lang w:eastAsia="ja-JP"/>
        </w:rPr>
        <w:t>the</w:t>
      </w:r>
      <w:r>
        <w:rPr>
          <w:lang w:eastAsia="ja-JP"/>
        </w:rPr>
        <w:t xml:space="preserve"> </w:t>
      </w:r>
      <w:r w:rsidRPr="00F11F0F">
        <w:rPr>
          <w:lang w:eastAsia="ja-JP"/>
        </w:rPr>
        <w:t>LTO.</w:t>
      </w:r>
      <w:r>
        <w:rPr>
          <w:lang w:eastAsia="ja-JP"/>
        </w:rPr>
        <w:t xml:space="preserve"> </w:t>
      </w:r>
      <w:r w:rsidRPr="00F11F0F">
        <w:rPr>
          <w:lang w:eastAsia="ja-JP"/>
        </w:rPr>
        <w:t>The</w:t>
      </w:r>
      <w:r>
        <w:rPr>
          <w:lang w:eastAsia="ja-JP"/>
        </w:rPr>
        <w:t xml:space="preserve"> </w:t>
      </w:r>
      <w:r w:rsidRPr="00F11F0F">
        <w:rPr>
          <w:lang w:eastAsia="ja-JP"/>
        </w:rPr>
        <w:t>LTO</w:t>
      </w:r>
      <w:r>
        <w:rPr>
          <w:lang w:eastAsia="ja-JP"/>
        </w:rPr>
        <w:t xml:space="preserve"> </w:t>
      </w:r>
      <w:r w:rsidRPr="00F11F0F">
        <w:rPr>
          <w:lang w:eastAsia="ja-JP"/>
        </w:rPr>
        <w:t>will</w:t>
      </w:r>
      <w:r>
        <w:rPr>
          <w:lang w:eastAsia="ja-JP"/>
        </w:rPr>
        <w:t xml:space="preserve"> </w:t>
      </w:r>
      <w:r w:rsidRPr="00F11F0F">
        <w:rPr>
          <w:lang w:eastAsia="ja-JP"/>
        </w:rPr>
        <w:t>be</w:t>
      </w:r>
      <w:r>
        <w:rPr>
          <w:lang w:eastAsia="ja-JP"/>
        </w:rPr>
        <w:t xml:space="preserve"> </w:t>
      </w:r>
      <w:r w:rsidRPr="00F11F0F">
        <w:rPr>
          <w:lang w:eastAsia="ja-JP"/>
        </w:rPr>
        <w:t>responsible</w:t>
      </w:r>
      <w:r>
        <w:rPr>
          <w:lang w:eastAsia="ja-JP"/>
        </w:rPr>
        <w:t xml:space="preserve"> </w:t>
      </w:r>
      <w:r w:rsidRPr="00F11F0F">
        <w:rPr>
          <w:lang w:eastAsia="ja-JP"/>
        </w:rPr>
        <w:t>for</w:t>
      </w:r>
      <w:r>
        <w:rPr>
          <w:lang w:eastAsia="ja-JP"/>
        </w:rPr>
        <w:t xml:space="preserve"> </w:t>
      </w:r>
      <w:r w:rsidRPr="00F11F0F">
        <w:rPr>
          <w:lang w:eastAsia="ja-JP"/>
        </w:rPr>
        <w:t>ensuring</w:t>
      </w:r>
      <w:r>
        <w:rPr>
          <w:lang w:eastAsia="ja-JP"/>
        </w:rPr>
        <w:t xml:space="preserve"> </w:t>
      </w:r>
      <w:r w:rsidRPr="00F11F0F">
        <w:rPr>
          <w:lang w:eastAsia="ja-JP"/>
        </w:rPr>
        <w:t>appropriate</w:t>
      </w:r>
      <w:r>
        <w:rPr>
          <w:lang w:eastAsia="ja-JP"/>
        </w:rPr>
        <w:t xml:space="preserve"> </w:t>
      </w:r>
      <w:r w:rsidRPr="00F11F0F">
        <w:rPr>
          <w:lang w:eastAsia="ja-JP"/>
        </w:rPr>
        <w:t>technical</w:t>
      </w:r>
      <w:r>
        <w:rPr>
          <w:lang w:eastAsia="ja-JP"/>
        </w:rPr>
        <w:t xml:space="preserve"> </w:t>
      </w:r>
      <w:r w:rsidRPr="00F11F0F">
        <w:rPr>
          <w:lang w:eastAsia="ja-JP"/>
        </w:rPr>
        <w:t>review</w:t>
      </w:r>
      <w:r>
        <w:rPr>
          <w:lang w:eastAsia="ja-JP"/>
        </w:rPr>
        <w:t xml:space="preserve"> </w:t>
      </w:r>
      <w:r w:rsidRPr="00F11F0F">
        <w:rPr>
          <w:lang w:eastAsia="ja-JP"/>
        </w:rPr>
        <w:t>and</w:t>
      </w:r>
      <w:r>
        <w:rPr>
          <w:lang w:eastAsia="ja-JP"/>
        </w:rPr>
        <w:t xml:space="preserve"> </w:t>
      </w:r>
      <w:r w:rsidRPr="00F11F0F">
        <w:rPr>
          <w:lang w:eastAsia="ja-JP"/>
        </w:rPr>
        <w:t>clearance</w:t>
      </w:r>
      <w:r>
        <w:rPr>
          <w:lang w:eastAsia="ja-JP"/>
        </w:rPr>
        <w:t xml:space="preserve"> </w:t>
      </w:r>
      <w:r w:rsidRPr="00F11F0F">
        <w:rPr>
          <w:lang w:eastAsia="ja-JP"/>
        </w:rPr>
        <w:t>of</w:t>
      </w:r>
      <w:r>
        <w:rPr>
          <w:lang w:eastAsia="ja-JP"/>
        </w:rPr>
        <w:t xml:space="preserve"> </w:t>
      </w:r>
      <w:r w:rsidRPr="00F11F0F">
        <w:rPr>
          <w:lang w:eastAsia="ja-JP"/>
        </w:rPr>
        <w:t>said</w:t>
      </w:r>
      <w:r>
        <w:rPr>
          <w:lang w:eastAsia="ja-JP"/>
        </w:rPr>
        <w:t xml:space="preserve"> </w:t>
      </w:r>
      <w:r w:rsidRPr="00F11F0F">
        <w:rPr>
          <w:lang w:eastAsia="ja-JP"/>
        </w:rPr>
        <w:t>report.</w:t>
      </w:r>
      <w:r>
        <w:rPr>
          <w:lang w:eastAsia="ja-JP"/>
        </w:rPr>
        <w:t xml:space="preserve"> </w:t>
      </w:r>
      <w:r w:rsidRPr="00F11F0F">
        <w:rPr>
          <w:lang w:eastAsia="ja-JP"/>
        </w:rPr>
        <w:t>The</w:t>
      </w:r>
      <w:r>
        <w:rPr>
          <w:lang w:eastAsia="ja-JP"/>
        </w:rPr>
        <w:t xml:space="preserve"> </w:t>
      </w:r>
      <w:r w:rsidRPr="00F11F0F">
        <w:rPr>
          <w:lang w:eastAsia="ja-JP"/>
        </w:rPr>
        <w:t>BH</w:t>
      </w:r>
      <w:r>
        <w:rPr>
          <w:lang w:eastAsia="ja-JP"/>
        </w:rPr>
        <w:t xml:space="preserve"> </w:t>
      </w:r>
      <w:r w:rsidRPr="00F11F0F">
        <w:rPr>
          <w:lang w:eastAsia="ja-JP"/>
        </w:rPr>
        <w:t>will</w:t>
      </w:r>
      <w:r>
        <w:rPr>
          <w:lang w:eastAsia="ja-JP"/>
        </w:rPr>
        <w:t xml:space="preserve"> </w:t>
      </w:r>
      <w:r w:rsidRPr="00F11F0F">
        <w:rPr>
          <w:lang w:eastAsia="ja-JP"/>
        </w:rPr>
        <w:t>upload</w:t>
      </w:r>
      <w:r>
        <w:rPr>
          <w:lang w:eastAsia="ja-JP"/>
        </w:rPr>
        <w:t xml:space="preserve"> </w:t>
      </w:r>
      <w:r w:rsidRPr="00F11F0F">
        <w:rPr>
          <w:lang w:eastAsia="ja-JP"/>
        </w:rPr>
        <w:t>the</w:t>
      </w:r>
      <w:r>
        <w:rPr>
          <w:lang w:eastAsia="ja-JP"/>
        </w:rPr>
        <w:t xml:space="preserve"> </w:t>
      </w:r>
      <w:r w:rsidRPr="00F11F0F">
        <w:rPr>
          <w:lang w:eastAsia="ja-JP"/>
        </w:rPr>
        <w:t>final</w:t>
      </w:r>
      <w:r>
        <w:rPr>
          <w:lang w:eastAsia="ja-JP"/>
        </w:rPr>
        <w:t xml:space="preserve"> </w:t>
      </w:r>
      <w:r w:rsidRPr="00F11F0F">
        <w:rPr>
          <w:lang w:eastAsia="ja-JP"/>
        </w:rPr>
        <w:t>cleared</w:t>
      </w:r>
      <w:r>
        <w:rPr>
          <w:lang w:eastAsia="ja-JP"/>
        </w:rPr>
        <w:t xml:space="preserve"> </w:t>
      </w:r>
      <w:r w:rsidRPr="00F11F0F">
        <w:rPr>
          <w:lang w:eastAsia="ja-JP"/>
        </w:rPr>
        <w:t>reports</w:t>
      </w:r>
      <w:r>
        <w:rPr>
          <w:lang w:eastAsia="ja-JP"/>
        </w:rPr>
        <w:t xml:space="preserve"> </w:t>
      </w:r>
      <w:r w:rsidRPr="00F11F0F">
        <w:rPr>
          <w:lang w:eastAsia="ja-JP"/>
        </w:rPr>
        <w:t>onto</w:t>
      </w:r>
      <w:r>
        <w:rPr>
          <w:lang w:eastAsia="ja-JP"/>
        </w:rPr>
        <w:t xml:space="preserve"> </w:t>
      </w:r>
      <w:r w:rsidRPr="00F11F0F">
        <w:rPr>
          <w:lang w:eastAsia="ja-JP"/>
        </w:rPr>
        <w:t>the</w:t>
      </w:r>
      <w:r>
        <w:rPr>
          <w:lang w:eastAsia="ja-JP"/>
        </w:rPr>
        <w:t xml:space="preserve"> </w:t>
      </w:r>
      <w:r w:rsidRPr="00F11F0F">
        <w:rPr>
          <w:lang w:eastAsia="ja-JP"/>
        </w:rPr>
        <w:t>FPMIS.</w:t>
      </w:r>
      <w:r>
        <w:rPr>
          <w:lang w:eastAsia="ja-JP"/>
        </w:rPr>
        <w:t xml:space="preserve"> </w:t>
      </w:r>
      <w:r w:rsidRPr="00F11F0F">
        <w:rPr>
          <w:lang w:eastAsia="ja-JP"/>
        </w:rPr>
        <w:t>Copies</w:t>
      </w:r>
      <w:r>
        <w:rPr>
          <w:lang w:eastAsia="ja-JP"/>
        </w:rPr>
        <w:t xml:space="preserve"> </w:t>
      </w:r>
      <w:r w:rsidRPr="00F11F0F">
        <w:rPr>
          <w:lang w:eastAsia="ja-JP"/>
        </w:rPr>
        <w:t>of</w:t>
      </w:r>
      <w:r>
        <w:rPr>
          <w:lang w:eastAsia="ja-JP"/>
        </w:rPr>
        <w:t xml:space="preserve"> </w:t>
      </w:r>
      <w:r w:rsidRPr="00F11F0F">
        <w:rPr>
          <w:lang w:eastAsia="ja-JP"/>
        </w:rPr>
        <w:t>the</w:t>
      </w:r>
      <w:r>
        <w:rPr>
          <w:lang w:eastAsia="ja-JP"/>
        </w:rPr>
        <w:t xml:space="preserve"> </w:t>
      </w:r>
      <w:r w:rsidRPr="00F11F0F">
        <w:rPr>
          <w:lang w:eastAsia="ja-JP"/>
        </w:rPr>
        <w:t>technical</w:t>
      </w:r>
      <w:r>
        <w:rPr>
          <w:lang w:eastAsia="ja-JP"/>
        </w:rPr>
        <w:t xml:space="preserve"> </w:t>
      </w:r>
      <w:r w:rsidRPr="00F11F0F">
        <w:rPr>
          <w:lang w:eastAsia="ja-JP"/>
        </w:rPr>
        <w:t>reports</w:t>
      </w:r>
      <w:r>
        <w:rPr>
          <w:lang w:eastAsia="ja-JP"/>
        </w:rPr>
        <w:t xml:space="preserve"> </w:t>
      </w:r>
      <w:r w:rsidRPr="00F11F0F">
        <w:rPr>
          <w:lang w:eastAsia="ja-JP"/>
        </w:rPr>
        <w:t>will</w:t>
      </w:r>
      <w:r>
        <w:rPr>
          <w:lang w:eastAsia="ja-JP"/>
        </w:rPr>
        <w:t xml:space="preserve"> </w:t>
      </w:r>
      <w:r w:rsidRPr="00F11F0F">
        <w:rPr>
          <w:lang w:eastAsia="ja-JP"/>
        </w:rPr>
        <w:t>be</w:t>
      </w:r>
      <w:r>
        <w:rPr>
          <w:lang w:eastAsia="ja-JP"/>
        </w:rPr>
        <w:t xml:space="preserve"> </w:t>
      </w:r>
      <w:r w:rsidRPr="00F11F0F">
        <w:rPr>
          <w:lang w:eastAsia="ja-JP"/>
        </w:rPr>
        <w:t>distributed</w:t>
      </w:r>
      <w:r>
        <w:rPr>
          <w:lang w:eastAsia="ja-JP"/>
        </w:rPr>
        <w:t xml:space="preserve"> </w:t>
      </w:r>
      <w:r w:rsidRPr="00F11F0F">
        <w:rPr>
          <w:lang w:eastAsia="ja-JP"/>
        </w:rPr>
        <w:t>to</w:t>
      </w:r>
      <w:r>
        <w:rPr>
          <w:lang w:eastAsia="ja-JP"/>
        </w:rPr>
        <w:t xml:space="preserve"> </w:t>
      </w:r>
      <w:r w:rsidRPr="00F11F0F">
        <w:rPr>
          <w:lang w:eastAsia="ja-JP"/>
        </w:rPr>
        <w:t>project</w:t>
      </w:r>
      <w:r>
        <w:rPr>
          <w:lang w:eastAsia="ja-JP"/>
        </w:rPr>
        <w:t xml:space="preserve"> </w:t>
      </w:r>
      <w:r w:rsidRPr="00F11F0F">
        <w:rPr>
          <w:lang w:eastAsia="ja-JP"/>
        </w:rPr>
        <w:t>partners</w:t>
      </w:r>
      <w:r>
        <w:rPr>
          <w:lang w:eastAsia="ja-JP"/>
        </w:rPr>
        <w:t xml:space="preserve"> </w:t>
      </w:r>
      <w:r w:rsidRPr="00F11F0F">
        <w:rPr>
          <w:lang w:eastAsia="ja-JP"/>
        </w:rPr>
        <w:t>and</w:t>
      </w:r>
      <w:r>
        <w:rPr>
          <w:lang w:eastAsia="ja-JP"/>
        </w:rPr>
        <w:t xml:space="preserve"> </w:t>
      </w:r>
      <w:r w:rsidRPr="00F11F0F">
        <w:rPr>
          <w:lang w:eastAsia="ja-JP"/>
        </w:rPr>
        <w:t>the</w:t>
      </w:r>
      <w:r>
        <w:rPr>
          <w:lang w:eastAsia="ja-JP"/>
        </w:rPr>
        <w:t xml:space="preserve"> </w:t>
      </w:r>
      <w:r w:rsidRPr="00F11F0F">
        <w:rPr>
          <w:lang w:eastAsia="ja-JP"/>
        </w:rPr>
        <w:t>Project</w:t>
      </w:r>
      <w:r>
        <w:rPr>
          <w:lang w:eastAsia="ja-JP"/>
        </w:rPr>
        <w:t xml:space="preserve"> </w:t>
      </w:r>
      <w:r w:rsidRPr="00F11F0F">
        <w:rPr>
          <w:lang w:eastAsia="ja-JP"/>
        </w:rPr>
        <w:t>Steering</w:t>
      </w:r>
      <w:r>
        <w:rPr>
          <w:lang w:eastAsia="ja-JP"/>
        </w:rPr>
        <w:t xml:space="preserve"> </w:t>
      </w:r>
      <w:r w:rsidRPr="00F11F0F">
        <w:rPr>
          <w:lang w:eastAsia="ja-JP"/>
        </w:rPr>
        <w:t>Committee</w:t>
      </w:r>
      <w:r>
        <w:rPr>
          <w:lang w:eastAsia="ja-JP"/>
        </w:rPr>
        <w:t xml:space="preserve"> </w:t>
      </w:r>
      <w:r w:rsidRPr="00F11F0F">
        <w:rPr>
          <w:lang w:eastAsia="ja-JP"/>
        </w:rPr>
        <w:t>as</w:t>
      </w:r>
      <w:r>
        <w:rPr>
          <w:lang w:eastAsia="ja-JP"/>
        </w:rPr>
        <w:t xml:space="preserve"> </w:t>
      </w:r>
      <w:r w:rsidRPr="00F11F0F">
        <w:rPr>
          <w:lang w:eastAsia="ja-JP"/>
        </w:rPr>
        <w:t>appropriate.</w:t>
      </w:r>
      <w:r>
        <w:rPr>
          <w:lang w:eastAsia="ja-JP"/>
        </w:rPr>
        <w:t xml:space="preserve"> </w:t>
      </w:r>
    </w:p>
    <w:p w14:paraId="2594018C" w14:textId="77777777" w:rsidR="000E2916" w:rsidRPr="00F11F0F" w:rsidRDefault="000E2916" w:rsidP="000E2916">
      <w:pPr>
        <w:rPr>
          <w:lang w:eastAsia="ja-JP" w:bidi="km-KH"/>
        </w:rPr>
      </w:pPr>
    </w:p>
    <w:p w14:paraId="3A0C0EB5" w14:textId="77777777" w:rsidR="000E2916" w:rsidRPr="00F11F0F" w:rsidRDefault="000E2916" w:rsidP="000E2916">
      <w:pPr>
        <w:rPr>
          <w:lang w:val="en-US" w:eastAsia="ja-JP"/>
        </w:rPr>
      </w:pPr>
      <w:r w:rsidRPr="00F11F0F">
        <w:rPr>
          <w:b/>
          <w:u w:val="single"/>
          <w:lang w:val="en-US" w:eastAsia="ja-JP"/>
        </w:rPr>
        <w:t>Co-financing</w:t>
      </w:r>
      <w:r>
        <w:rPr>
          <w:b/>
          <w:u w:val="single"/>
          <w:lang w:val="en-US" w:eastAsia="ja-JP"/>
        </w:rPr>
        <w:t xml:space="preserve"> </w:t>
      </w:r>
      <w:r w:rsidRPr="00F11F0F">
        <w:rPr>
          <w:b/>
          <w:u w:val="single"/>
          <w:lang w:val="en-US" w:eastAsia="ja-JP"/>
        </w:rPr>
        <w:t>Reports:</w:t>
      </w:r>
      <w:r>
        <w:rPr>
          <w:b/>
          <w:lang w:val="en-US" w:eastAsia="ja-JP"/>
        </w:rPr>
        <w:t xml:space="preserve"> </w:t>
      </w:r>
      <w:r w:rsidRPr="00F11F0F">
        <w:rPr>
          <w:lang w:val="en-US" w:eastAsia="ja-JP"/>
        </w:rPr>
        <w:t>The</w:t>
      </w:r>
      <w:r>
        <w:rPr>
          <w:lang w:val="en-US" w:eastAsia="ja-JP"/>
        </w:rPr>
        <w:t xml:space="preserve"> </w:t>
      </w:r>
      <w:r w:rsidRPr="00F11F0F">
        <w:rPr>
          <w:lang w:val="en-US" w:eastAsia="ja-JP"/>
        </w:rPr>
        <w:t>BH,</w:t>
      </w:r>
      <w:r>
        <w:rPr>
          <w:lang w:val="en-US" w:eastAsia="ja-JP"/>
        </w:rPr>
        <w:t xml:space="preserve"> </w:t>
      </w:r>
      <w:r w:rsidRPr="00F11F0F">
        <w:rPr>
          <w:lang w:val="en-US" w:eastAsia="ja-JP"/>
        </w:rPr>
        <w:t>with</w:t>
      </w:r>
      <w:r>
        <w:rPr>
          <w:lang w:val="en-US" w:eastAsia="ja-JP"/>
        </w:rPr>
        <w:t xml:space="preserve"> </w:t>
      </w:r>
      <w:r w:rsidRPr="00F11F0F">
        <w:rPr>
          <w:lang w:val="en-US" w:eastAsia="ja-JP"/>
        </w:rPr>
        <w:t>support</w:t>
      </w:r>
      <w:r>
        <w:rPr>
          <w:lang w:val="en-US" w:eastAsia="ja-JP"/>
        </w:rPr>
        <w:t xml:space="preserve"> </w:t>
      </w:r>
      <w:r w:rsidRPr="00F11F0F">
        <w:rPr>
          <w:lang w:val="en-US" w:eastAsia="ja-JP"/>
        </w:rPr>
        <w:t>from</w:t>
      </w:r>
      <w:r>
        <w:rPr>
          <w:lang w:val="en-US" w:eastAsia="ja-JP"/>
        </w:rPr>
        <w:t xml:space="preserve"> </w:t>
      </w:r>
      <w:r w:rsidRPr="00F11F0F">
        <w:rPr>
          <w:lang w:val="en-US" w:eastAsia="ja-JP"/>
        </w:rPr>
        <w:t>the</w:t>
      </w:r>
      <w:r>
        <w:rPr>
          <w:lang w:val="en-US" w:eastAsia="ja-JP"/>
        </w:rPr>
        <w:t xml:space="preserve"> </w:t>
      </w:r>
      <w:r w:rsidRPr="00F11F0F">
        <w:rPr>
          <w:lang w:val="en-US" w:eastAsia="ja-JP"/>
        </w:rPr>
        <w:t>PMU,</w:t>
      </w:r>
      <w:r>
        <w:rPr>
          <w:lang w:val="en-US" w:eastAsia="ja-JP"/>
        </w:rPr>
        <w:t xml:space="preserve"> </w:t>
      </w:r>
      <w:r w:rsidRPr="00F11F0F">
        <w:rPr>
          <w:lang w:val="en-US" w:eastAsia="ja-JP"/>
        </w:rPr>
        <w:t>will</w:t>
      </w:r>
      <w:r>
        <w:rPr>
          <w:lang w:val="en-US" w:eastAsia="ja-JP"/>
        </w:rPr>
        <w:t xml:space="preserve"> </w:t>
      </w:r>
      <w:r w:rsidRPr="00F11F0F">
        <w:rPr>
          <w:lang w:val="en-US" w:eastAsia="ja-JP"/>
        </w:rPr>
        <w:t>be</w:t>
      </w:r>
      <w:r>
        <w:rPr>
          <w:lang w:val="en-US" w:eastAsia="ja-JP"/>
        </w:rPr>
        <w:t xml:space="preserve"> </w:t>
      </w:r>
      <w:r w:rsidRPr="00F11F0F">
        <w:rPr>
          <w:lang w:val="en-US" w:eastAsia="ja-JP"/>
        </w:rPr>
        <w:t>responsible</w:t>
      </w:r>
      <w:r>
        <w:rPr>
          <w:lang w:val="en-US" w:eastAsia="ja-JP"/>
        </w:rPr>
        <w:t xml:space="preserve"> </w:t>
      </w:r>
      <w:r w:rsidRPr="00F11F0F">
        <w:rPr>
          <w:lang w:val="en-US" w:eastAsia="ja-JP"/>
        </w:rPr>
        <w:t>for</w:t>
      </w:r>
      <w:r>
        <w:rPr>
          <w:lang w:val="en-US" w:eastAsia="ja-JP"/>
        </w:rPr>
        <w:t xml:space="preserve"> </w:t>
      </w:r>
      <w:r w:rsidRPr="00F11F0F">
        <w:rPr>
          <w:lang w:val="en-US" w:eastAsia="ja-JP"/>
        </w:rPr>
        <w:t>collecting</w:t>
      </w:r>
      <w:r>
        <w:rPr>
          <w:lang w:val="en-US" w:eastAsia="ja-JP"/>
        </w:rPr>
        <w:t xml:space="preserve"> </w:t>
      </w:r>
      <w:r w:rsidRPr="00F11F0F">
        <w:rPr>
          <w:lang w:val="en-US" w:eastAsia="ja-JP"/>
        </w:rPr>
        <w:t>the</w:t>
      </w:r>
      <w:r>
        <w:rPr>
          <w:lang w:val="en-US" w:eastAsia="ja-JP"/>
        </w:rPr>
        <w:t xml:space="preserve"> </w:t>
      </w:r>
      <w:r w:rsidRPr="00F11F0F">
        <w:rPr>
          <w:lang w:val="en-US" w:eastAsia="ja-JP"/>
        </w:rPr>
        <w:t>required</w:t>
      </w:r>
      <w:r>
        <w:rPr>
          <w:lang w:val="en-US" w:eastAsia="ja-JP"/>
        </w:rPr>
        <w:t xml:space="preserve"> </w:t>
      </w:r>
      <w:r w:rsidRPr="00F11F0F">
        <w:rPr>
          <w:lang w:val="en-US" w:eastAsia="ja-JP"/>
        </w:rPr>
        <w:t>information</w:t>
      </w:r>
      <w:r>
        <w:rPr>
          <w:lang w:val="en-US" w:eastAsia="ja-JP"/>
        </w:rPr>
        <w:t xml:space="preserve"> </w:t>
      </w:r>
      <w:r w:rsidRPr="00F11F0F">
        <w:rPr>
          <w:lang w:val="en-US" w:eastAsia="ja-JP"/>
        </w:rPr>
        <w:t>and</w:t>
      </w:r>
      <w:r>
        <w:rPr>
          <w:lang w:val="en-US" w:eastAsia="ja-JP"/>
        </w:rPr>
        <w:t xml:space="preserve"> </w:t>
      </w:r>
      <w:r w:rsidRPr="00F11F0F">
        <w:rPr>
          <w:lang w:val="en-US" w:eastAsia="ja-JP"/>
        </w:rPr>
        <w:t>reporting</w:t>
      </w:r>
      <w:r>
        <w:rPr>
          <w:lang w:val="en-US" w:eastAsia="ja-JP"/>
        </w:rPr>
        <w:t xml:space="preserve"> </w:t>
      </w:r>
      <w:r w:rsidRPr="00F11F0F">
        <w:rPr>
          <w:lang w:val="en-US" w:eastAsia="ja-JP"/>
        </w:rPr>
        <w:t>on</w:t>
      </w:r>
      <w:r>
        <w:rPr>
          <w:lang w:val="en-US" w:eastAsia="ja-JP"/>
        </w:rPr>
        <w:t xml:space="preserve"> </w:t>
      </w:r>
      <w:r w:rsidRPr="00F11F0F">
        <w:rPr>
          <w:lang w:val="en-US" w:eastAsia="ja-JP"/>
        </w:rPr>
        <w:t>co-financing</w:t>
      </w:r>
      <w:r>
        <w:rPr>
          <w:lang w:val="en-US" w:eastAsia="ja-JP"/>
        </w:rPr>
        <w:t xml:space="preserve"> </w:t>
      </w:r>
      <w:r w:rsidRPr="00F11F0F">
        <w:rPr>
          <w:lang w:val="en-US" w:eastAsia="ja-JP"/>
        </w:rPr>
        <w:t>as</w:t>
      </w:r>
      <w:r>
        <w:rPr>
          <w:lang w:val="en-US" w:eastAsia="ja-JP"/>
        </w:rPr>
        <w:t xml:space="preserve"> </w:t>
      </w:r>
      <w:r w:rsidRPr="00F11F0F">
        <w:rPr>
          <w:lang w:val="en-US" w:eastAsia="ja-JP"/>
        </w:rPr>
        <w:t>indicated</w:t>
      </w:r>
      <w:r>
        <w:rPr>
          <w:lang w:val="en-US" w:eastAsia="ja-JP"/>
        </w:rPr>
        <w:t xml:space="preserve"> </w:t>
      </w:r>
      <w:r w:rsidRPr="00F11F0F">
        <w:rPr>
          <w:lang w:val="en-US" w:eastAsia="ja-JP"/>
        </w:rPr>
        <w:t>in</w:t>
      </w:r>
      <w:r>
        <w:rPr>
          <w:lang w:val="en-US" w:eastAsia="ja-JP"/>
        </w:rPr>
        <w:t xml:space="preserve"> </w:t>
      </w:r>
      <w:r w:rsidRPr="00F11F0F">
        <w:rPr>
          <w:lang w:val="en-US" w:eastAsia="ja-JP"/>
        </w:rPr>
        <w:t>the</w:t>
      </w:r>
      <w:r>
        <w:rPr>
          <w:lang w:val="en-US" w:eastAsia="ja-JP"/>
        </w:rPr>
        <w:t xml:space="preserve"> </w:t>
      </w:r>
      <w:r w:rsidRPr="00F11F0F">
        <w:rPr>
          <w:lang w:val="en-US" w:eastAsia="ja-JP"/>
        </w:rPr>
        <w:t>Project</w:t>
      </w:r>
      <w:r>
        <w:rPr>
          <w:lang w:val="en-US" w:eastAsia="ja-JP"/>
        </w:rPr>
        <w:t xml:space="preserve"> </w:t>
      </w:r>
      <w:r w:rsidRPr="00F11F0F">
        <w:rPr>
          <w:lang w:val="en-US" w:eastAsia="ja-JP"/>
        </w:rPr>
        <w:t>Document/CEO</w:t>
      </w:r>
      <w:r>
        <w:rPr>
          <w:lang w:val="en-US" w:eastAsia="ja-JP"/>
        </w:rPr>
        <w:t xml:space="preserve"> </w:t>
      </w:r>
      <w:r w:rsidRPr="00F11F0F">
        <w:rPr>
          <w:lang w:val="en-US" w:eastAsia="ja-JP"/>
        </w:rPr>
        <w:t>Request.</w:t>
      </w:r>
      <w:r>
        <w:rPr>
          <w:lang w:val="en-US" w:eastAsia="ja-JP"/>
        </w:rPr>
        <w:t xml:space="preserve"> </w:t>
      </w:r>
      <w:r w:rsidRPr="00F11F0F">
        <w:rPr>
          <w:lang w:val="en-US" w:eastAsia="ja-JP"/>
        </w:rPr>
        <w:t>The</w:t>
      </w:r>
      <w:r>
        <w:rPr>
          <w:lang w:val="en-US" w:eastAsia="ja-JP"/>
        </w:rPr>
        <w:t xml:space="preserve"> </w:t>
      </w:r>
      <w:r w:rsidRPr="00F11F0F">
        <w:rPr>
          <w:lang w:val="en-US" w:eastAsia="ja-JP"/>
        </w:rPr>
        <w:t>PMU</w:t>
      </w:r>
      <w:r>
        <w:rPr>
          <w:lang w:val="en-US" w:eastAsia="ja-JP"/>
        </w:rPr>
        <w:t xml:space="preserve"> </w:t>
      </w:r>
      <w:r w:rsidRPr="00F11F0F">
        <w:rPr>
          <w:lang w:val="en-US" w:eastAsia="ja-JP"/>
        </w:rPr>
        <w:t>will</w:t>
      </w:r>
      <w:r>
        <w:rPr>
          <w:lang w:val="en-US" w:eastAsia="ja-JP"/>
        </w:rPr>
        <w:t xml:space="preserve"> </w:t>
      </w:r>
      <w:r w:rsidRPr="00F11F0F">
        <w:rPr>
          <w:lang w:val="en-US" w:eastAsia="ja-JP"/>
        </w:rPr>
        <w:t>compile</w:t>
      </w:r>
      <w:r>
        <w:rPr>
          <w:lang w:val="en-US" w:eastAsia="ja-JP"/>
        </w:rPr>
        <w:t xml:space="preserve"> </w:t>
      </w:r>
      <w:r w:rsidRPr="00F11F0F">
        <w:rPr>
          <w:lang w:val="en-US" w:eastAsia="ja-JP"/>
        </w:rPr>
        <w:t>the</w:t>
      </w:r>
      <w:r>
        <w:rPr>
          <w:lang w:val="en-US" w:eastAsia="ja-JP"/>
        </w:rPr>
        <w:t xml:space="preserve"> </w:t>
      </w:r>
      <w:r w:rsidRPr="00F11F0F">
        <w:rPr>
          <w:lang w:val="en-US" w:eastAsia="ja-JP"/>
        </w:rPr>
        <w:t>information</w:t>
      </w:r>
      <w:r>
        <w:rPr>
          <w:lang w:val="en-US" w:eastAsia="ja-JP"/>
        </w:rPr>
        <w:t xml:space="preserve"> </w:t>
      </w:r>
      <w:r w:rsidRPr="00F11F0F">
        <w:rPr>
          <w:lang w:val="en-US" w:eastAsia="ja-JP"/>
        </w:rPr>
        <w:t>received</w:t>
      </w:r>
      <w:r>
        <w:rPr>
          <w:lang w:val="en-US" w:eastAsia="ja-JP"/>
        </w:rPr>
        <w:t xml:space="preserve"> </w:t>
      </w:r>
      <w:r w:rsidRPr="00F11F0F">
        <w:rPr>
          <w:lang w:val="en-US" w:eastAsia="ja-JP"/>
        </w:rPr>
        <w:t>from</w:t>
      </w:r>
      <w:r>
        <w:rPr>
          <w:lang w:val="en-US" w:eastAsia="ja-JP"/>
        </w:rPr>
        <w:t xml:space="preserve"> </w:t>
      </w:r>
      <w:r w:rsidRPr="00F11F0F">
        <w:rPr>
          <w:lang w:val="en-US" w:eastAsia="ja-JP"/>
        </w:rPr>
        <w:t>the</w:t>
      </w:r>
      <w:r>
        <w:rPr>
          <w:lang w:val="en-US" w:eastAsia="ja-JP"/>
        </w:rPr>
        <w:t xml:space="preserve"> </w:t>
      </w:r>
      <w:r w:rsidRPr="00F11F0F">
        <w:rPr>
          <w:lang w:val="en-US" w:eastAsia="ja-JP"/>
        </w:rPr>
        <w:t>executing</w:t>
      </w:r>
      <w:r>
        <w:rPr>
          <w:lang w:val="en-US" w:eastAsia="ja-JP"/>
        </w:rPr>
        <w:t xml:space="preserve"> </w:t>
      </w:r>
      <w:r w:rsidRPr="00F11F0F">
        <w:rPr>
          <w:lang w:val="en-US" w:eastAsia="ja-JP"/>
        </w:rPr>
        <w:t>partners</w:t>
      </w:r>
      <w:r>
        <w:rPr>
          <w:lang w:val="en-US" w:eastAsia="ja-JP"/>
        </w:rPr>
        <w:t xml:space="preserve"> </w:t>
      </w:r>
      <w:r w:rsidRPr="00F11F0F">
        <w:rPr>
          <w:lang w:val="en-US" w:eastAsia="ja-JP"/>
        </w:rPr>
        <w:t>and</w:t>
      </w:r>
      <w:r>
        <w:rPr>
          <w:lang w:val="en-US" w:eastAsia="ja-JP"/>
        </w:rPr>
        <w:t xml:space="preserve"> </w:t>
      </w:r>
      <w:r w:rsidRPr="00F11F0F">
        <w:rPr>
          <w:lang w:val="en-US" w:eastAsia="ja-JP"/>
        </w:rPr>
        <w:t>transmit</w:t>
      </w:r>
      <w:r>
        <w:rPr>
          <w:lang w:val="en-US" w:eastAsia="ja-JP"/>
        </w:rPr>
        <w:t xml:space="preserve"> </w:t>
      </w:r>
      <w:r w:rsidRPr="00F11F0F">
        <w:rPr>
          <w:lang w:val="en-US" w:eastAsia="ja-JP"/>
        </w:rPr>
        <w:t>it</w:t>
      </w:r>
      <w:r>
        <w:rPr>
          <w:lang w:val="en-US" w:eastAsia="ja-JP"/>
        </w:rPr>
        <w:t xml:space="preserve"> </w:t>
      </w:r>
      <w:r w:rsidRPr="00F11F0F">
        <w:rPr>
          <w:lang w:val="en-US" w:eastAsia="ja-JP"/>
        </w:rPr>
        <w:t>in</w:t>
      </w:r>
      <w:r>
        <w:rPr>
          <w:lang w:val="en-US" w:eastAsia="ja-JP"/>
        </w:rPr>
        <w:t xml:space="preserve"> </w:t>
      </w:r>
      <w:r w:rsidRPr="00F11F0F">
        <w:rPr>
          <w:lang w:val="en-US" w:eastAsia="ja-JP"/>
        </w:rPr>
        <w:t>a</w:t>
      </w:r>
      <w:r>
        <w:rPr>
          <w:lang w:val="en-US" w:eastAsia="ja-JP"/>
        </w:rPr>
        <w:t xml:space="preserve"> </w:t>
      </w:r>
      <w:r w:rsidRPr="00F11F0F">
        <w:rPr>
          <w:lang w:val="en-US" w:eastAsia="ja-JP"/>
        </w:rPr>
        <w:t>timely</w:t>
      </w:r>
      <w:r>
        <w:rPr>
          <w:lang w:val="en-US" w:eastAsia="ja-JP"/>
        </w:rPr>
        <w:t xml:space="preserve"> </w:t>
      </w:r>
      <w:r w:rsidRPr="00F11F0F">
        <w:rPr>
          <w:lang w:val="en-US" w:eastAsia="ja-JP"/>
        </w:rPr>
        <w:t>manner</w:t>
      </w:r>
      <w:r>
        <w:rPr>
          <w:lang w:val="en-US" w:eastAsia="ja-JP"/>
        </w:rPr>
        <w:t xml:space="preserve"> </w:t>
      </w:r>
      <w:r w:rsidRPr="00F11F0F">
        <w:rPr>
          <w:lang w:val="en-US" w:eastAsia="ja-JP"/>
        </w:rPr>
        <w:t>to</w:t>
      </w:r>
      <w:r>
        <w:rPr>
          <w:lang w:val="en-US" w:eastAsia="ja-JP"/>
        </w:rPr>
        <w:t xml:space="preserve"> </w:t>
      </w:r>
      <w:r w:rsidRPr="00F11F0F">
        <w:rPr>
          <w:lang w:val="en-US" w:eastAsia="ja-JP"/>
        </w:rPr>
        <w:t>the</w:t>
      </w:r>
      <w:r>
        <w:rPr>
          <w:lang w:val="en-US" w:eastAsia="ja-JP"/>
        </w:rPr>
        <w:t xml:space="preserve"> </w:t>
      </w:r>
      <w:r w:rsidRPr="00F11F0F">
        <w:rPr>
          <w:lang w:val="en-US" w:eastAsia="ja-JP"/>
        </w:rPr>
        <w:t>LTO</w:t>
      </w:r>
      <w:r>
        <w:rPr>
          <w:lang w:val="en-US" w:eastAsia="ja-JP"/>
        </w:rPr>
        <w:t xml:space="preserve"> </w:t>
      </w:r>
      <w:r w:rsidRPr="00F11F0F">
        <w:rPr>
          <w:lang w:val="en-US" w:eastAsia="ja-JP"/>
        </w:rPr>
        <w:t>and</w:t>
      </w:r>
      <w:r>
        <w:rPr>
          <w:lang w:val="en-US" w:eastAsia="ja-JP"/>
        </w:rPr>
        <w:t xml:space="preserve"> </w:t>
      </w:r>
      <w:r w:rsidRPr="00F11F0F">
        <w:rPr>
          <w:lang w:val="en-US" w:eastAsia="ja-JP"/>
        </w:rPr>
        <w:t>BH.</w:t>
      </w:r>
      <w:r>
        <w:rPr>
          <w:lang w:val="en-US" w:eastAsia="ja-JP"/>
        </w:rPr>
        <w:t xml:space="preserve"> </w:t>
      </w:r>
      <w:r w:rsidRPr="00F11F0F">
        <w:rPr>
          <w:lang w:val="en-US" w:eastAsia="ja-JP"/>
        </w:rPr>
        <w:t>The</w:t>
      </w:r>
      <w:r>
        <w:rPr>
          <w:lang w:val="en-US" w:eastAsia="ja-JP"/>
        </w:rPr>
        <w:t xml:space="preserve"> </w:t>
      </w:r>
      <w:r w:rsidRPr="00F11F0F">
        <w:rPr>
          <w:lang w:val="en-US" w:eastAsia="ja-JP"/>
        </w:rPr>
        <w:t>report,</w:t>
      </w:r>
      <w:r>
        <w:rPr>
          <w:lang w:val="en-US" w:eastAsia="ja-JP"/>
        </w:rPr>
        <w:t xml:space="preserve"> </w:t>
      </w:r>
      <w:r w:rsidRPr="00F11F0F">
        <w:rPr>
          <w:lang w:val="en-US" w:eastAsia="ja-JP"/>
        </w:rPr>
        <w:t>which</w:t>
      </w:r>
      <w:r>
        <w:rPr>
          <w:lang w:val="en-US" w:eastAsia="ja-JP"/>
        </w:rPr>
        <w:t xml:space="preserve"> </w:t>
      </w:r>
      <w:r w:rsidRPr="00F11F0F">
        <w:rPr>
          <w:lang w:val="en-US" w:eastAsia="ja-JP"/>
        </w:rPr>
        <w:t>covers</w:t>
      </w:r>
      <w:r>
        <w:rPr>
          <w:lang w:val="en-US" w:eastAsia="ja-JP"/>
        </w:rPr>
        <w:t xml:space="preserve"> </w:t>
      </w:r>
      <w:r w:rsidRPr="00F11F0F">
        <w:rPr>
          <w:lang w:val="en-US" w:eastAsia="ja-JP"/>
        </w:rPr>
        <w:t>the</w:t>
      </w:r>
      <w:r>
        <w:rPr>
          <w:lang w:val="en-US" w:eastAsia="ja-JP"/>
        </w:rPr>
        <w:t xml:space="preserve"> </w:t>
      </w:r>
      <w:r w:rsidRPr="00F11F0F">
        <w:rPr>
          <w:lang w:val="en-US" w:eastAsia="ja-JP"/>
        </w:rPr>
        <w:t>period</w:t>
      </w:r>
      <w:r>
        <w:rPr>
          <w:lang w:val="en-US" w:eastAsia="ja-JP"/>
        </w:rPr>
        <w:t xml:space="preserve"> </w:t>
      </w:r>
      <w:r w:rsidRPr="00F11F0F">
        <w:rPr>
          <w:lang w:val="en-US" w:eastAsia="ja-JP"/>
        </w:rPr>
        <w:t>1</w:t>
      </w:r>
      <w:r>
        <w:rPr>
          <w:lang w:val="en-US" w:eastAsia="ja-JP"/>
        </w:rPr>
        <w:t xml:space="preserve"> </w:t>
      </w:r>
      <w:r w:rsidRPr="00F11F0F">
        <w:rPr>
          <w:lang w:val="en-US" w:eastAsia="ja-JP"/>
        </w:rPr>
        <w:t>July</w:t>
      </w:r>
      <w:r>
        <w:rPr>
          <w:lang w:val="en-US" w:eastAsia="ja-JP"/>
        </w:rPr>
        <w:t xml:space="preserve"> </w:t>
      </w:r>
      <w:r w:rsidRPr="00F11F0F">
        <w:rPr>
          <w:lang w:val="en-US" w:eastAsia="ja-JP"/>
        </w:rPr>
        <w:t>through</w:t>
      </w:r>
      <w:r>
        <w:rPr>
          <w:lang w:val="en-US" w:eastAsia="ja-JP"/>
        </w:rPr>
        <w:t xml:space="preserve"> </w:t>
      </w:r>
      <w:r w:rsidRPr="00F11F0F">
        <w:rPr>
          <w:lang w:val="en-US" w:eastAsia="ja-JP"/>
        </w:rPr>
        <w:t>30</w:t>
      </w:r>
      <w:r>
        <w:rPr>
          <w:lang w:val="en-US" w:eastAsia="ja-JP"/>
        </w:rPr>
        <w:t xml:space="preserve"> </w:t>
      </w:r>
      <w:r w:rsidRPr="00F11F0F">
        <w:rPr>
          <w:lang w:val="en-US" w:eastAsia="ja-JP"/>
        </w:rPr>
        <w:t>June,</w:t>
      </w:r>
      <w:r>
        <w:rPr>
          <w:lang w:val="en-US" w:eastAsia="ja-JP"/>
        </w:rPr>
        <w:t xml:space="preserve"> </w:t>
      </w:r>
      <w:r w:rsidRPr="00F11F0F">
        <w:rPr>
          <w:lang w:val="en-US" w:eastAsia="ja-JP"/>
        </w:rPr>
        <w:t>is</w:t>
      </w:r>
      <w:r>
        <w:rPr>
          <w:lang w:val="en-US" w:eastAsia="ja-JP"/>
        </w:rPr>
        <w:t xml:space="preserve"> </w:t>
      </w:r>
      <w:r w:rsidRPr="00F11F0F">
        <w:rPr>
          <w:lang w:val="en-US" w:eastAsia="ja-JP"/>
        </w:rPr>
        <w:t>to</w:t>
      </w:r>
      <w:r>
        <w:rPr>
          <w:lang w:val="en-US" w:eastAsia="ja-JP"/>
        </w:rPr>
        <w:t xml:space="preserve"> </w:t>
      </w:r>
      <w:r w:rsidRPr="00F11F0F">
        <w:rPr>
          <w:lang w:val="en-US" w:eastAsia="ja-JP"/>
        </w:rPr>
        <w:t>be</w:t>
      </w:r>
      <w:r>
        <w:rPr>
          <w:lang w:val="en-US" w:eastAsia="ja-JP"/>
        </w:rPr>
        <w:t xml:space="preserve"> </w:t>
      </w:r>
      <w:r w:rsidRPr="00F11F0F">
        <w:rPr>
          <w:lang w:val="en-US" w:eastAsia="ja-JP"/>
        </w:rPr>
        <w:t>submitted</w:t>
      </w:r>
      <w:r>
        <w:rPr>
          <w:lang w:val="en-US" w:eastAsia="ja-JP"/>
        </w:rPr>
        <w:t xml:space="preserve"> </w:t>
      </w:r>
      <w:r w:rsidRPr="00F11F0F">
        <w:rPr>
          <w:lang w:val="en-US" w:eastAsia="ja-JP"/>
        </w:rPr>
        <w:t>on</w:t>
      </w:r>
      <w:r>
        <w:rPr>
          <w:lang w:val="en-US" w:eastAsia="ja-JP"/>
        </w:rPr>
        <w:t xml:space="preserve"> </w:t>
      </w:r>
      <w:r w:rsidRPr="00F11F0F">
        <w:rPr>
          <w:lang w:val="en-US" w:eastAsia="ja-JP"/>
        </w:rPr>
        <w:t>or</w:t>
      </w:r>
      <w:r>
        <w:rPr>
          <w:lang w:val="en-US" w:eastAsia="ja-JP"/>
        </w:rPr>
        <w:t xml:space="preserve"> </w:t>
      </w:r>
      <w:r w:rsidRPr="00F11F0F">
        <w:rPr>
          <w:lang w:val="en-US" w:eastAsia="ja-JP"/>
        </w:rPr>
        <w:t>before</w:t>
      </w:r>
      <w:r>
        <w:rPr>
          <w:lang w:val="en-US" w:eastAsia="ja-JP"/>
        </w:rPr>
        <w:t xml:space="preserve"> </w:t>
      </w:r>
      <w:r w:rsidRPr="00F11F0F">
        <w:rPr>
          <w:lang w:val="en-US" w:eastAsia="ja-JP"/>
        </w:rPr>
        <w:t>31</w:t>
      </w:r>
      <w:r>
        <w:rPr>
          <w:lang w:val="en-US" w:eastAsia="ja-JP"/>
        </w:rPr>
        <w:t xml:space="preserve"> </w:t>
      </w:r>
      <w:r w:rsidRPr="00F11F0F">
        <w:rPr>
          <w:lang w:val="en-US" w:eastAsia="ja-JP"/>
        </w:rPr>
        <w:t>July</w:t>
      </w:r>
      <w:r>
        <w:rPr>
          <w:lang w:val="en-US" w:eastAsia="ja-JP"/>
        </w:rPr>
        <w:t xml:space="preserve"> </w:t>
      </w:r>
      <w:r w:rsidRPr="00F11F0F">
        <w:rPr>
          <w:lang w:val="en-US" w:eastAsia="ja-JP"/>
        </w:rPr>
        <w:t>and</w:t>
      </w:r>
      <w:r>
        <w:rPr>
          <w:lang w:val="en-US" w:eastAsia="ja-JP"/>
        </w:rPr>
        <w:t xml:space="preserve"> </w:t>
      </w:r>
      <w:r w:rsidRPr="00F11F0F">
        <w:rPr>
          <w:lang w:val="en-US" w:eastAsia="ja-JP"/>
        </w:rPr>
        <w:t>will</w:t>
      </w:r>
      <w:r>
        <w:rPr>
          <w:lang w:val="en-US" w:eastAsia="ja-JP"/>
        </w:rPr>
        <w:t xml:space="preserve"> </w:t>
      </w:r>
      <w:r w:rsidRPr="00F11F0F">
        <w:rPr>
          <w:lang w:val="en-US" w:eastAsia="ja-JP"/>
        </w:rPr>
        <w:t>be</w:t>
      </w:r>
      <w:r>
        <w:rPr>
          <w:lang w:val="en-US" w:eastAsia="ja-JP"/>
        </w:rPr>
        <w:t xml:space="preserve"> </w:t>
      </w:r>
      <w:r w:rsidRPr="00F11F0F">
        <w:rPr>
          <w:lang w:val="en-US" w:eastAsia="ja-JP"/>
        </w:rPr>
        <w:t>incorporated</w:t>
      </w:r>
      <w:r>
        <w:rPr>
          <w:lang w:val="en-US" w:eastAsia="ja-JP"/>
        </w:rPr>
        <w:t xml:space="preserve"> </w:t>
      </w:r>
      <w:r w:rsidRPr="00F11F0F">
        <w:rPr>
          <w:lang w:val="en-US" w:eastAsia="ja-JP"/>
        </w:rPr>
        <w:t>into</w:t>
      </w:r>
      <w:r>
        <w:rPr>
          <w:lang w:val="en-US" w:eastAsia="ja-JP"/>
        </w:rPr>
        <w:t xml:space="preserve"> </w:t>
      </w:r>
      <w:r w:rsidRPr="00F11F0F">
        <w:rPr>
          <w:lang w:val="en-US" w:eastAsia="ja-JP"/>
        </w:rPr>
        <w:t>the</w:t>
      </w:r>
      <w:r>
        <w:rPr>
          <w:lang w:val="en-US" w:eastAsia="ja-JP"/>
        </w:rPr>
        <w:t xml:space="preserve"> </w:t>
      </w:r>
      <w:r w:rsidRPr="00F11F0F">
        <w:rPr>
          <w:lang w:val="en-US" w:eastAsia="ja-JP"/>
        </w:rPr>
        <w:t>annual</w:t>
      </w:r>
      <w:r>
        <w:rPr>
          <w:lang w:val="en-US" w:eastAsia="ja-JP"/>
        </w:rPr>
        <w:t xml:space="preserve"> </w:t>
      </w:r>
      <w:r w:rsidRPr="00F11F0F">
        <w:rPr>
          <w:lang w:val="en-US" w:eastAsia="ja-JP"/>
        </w:rPr>
        <w:t>PIR.</w:t>
      </w:r>
      <w:r>
        <w:rPr>
          <w:lang w:val="en-US" w:eastAsia="ja-JP"/>
        </w:rPr>
        <w:t xml:space="preserve"> </w:t>
      </w:r>
      <w:r w:rsidRPr="00F11F0F">
        <w:rPr>
          <w:lang w:val="en-US" w:eastAsia="ja-JP"/>
        </w:rPr>
        <w:t>The</w:t>
      </w:r>
      <w:r>
        <w:rPr>
          <w:lang w:val="en-US" w:eastAsia="ja-JP"/>
        </w:rPr>
        <w:t xml:space="preserve"> </w:t>
      </w:r>
      <w:r w:rsidRPr="00F11F0F">
        <w:rPr>
          <w:lang w:val="en-US" w:eastAsia="ja-JP"/>
        </w:rPr>
        <w:t>format</w:t>
      </w:r>
      <w:r>
        <w:rPr>
          <w:lang w:val="en-US" w:eastAsia="ja-JP"/>
        </w:rPr>
        <w:t xml:space="preserve"> </w:t>
      </w:r>
      <w:r w:rsidRPr="00F11F0F">
        <w:rPr>
          <w:lang w:val="en-US" w:eastAsia="ja-JP"/>
        </w:rPr>
        <w:t>and</w:t>
      </w:r>
      <w:r>
        <w:rPr>
          <w:lang w:val="en-US" w:eastAsia="ja-JP"/>
        </w:rPr>
        <w:t xml:space="preserve"> </w:t>
      </w:r>
      <w:r w:rsidRPr="00F11F0F">
        <w:rPr>
          <w:lang w:val="en-US" w:eastAsia="ja-JP"/>
        </w:rPr>
        <w:t>tables</w:t>
      </w:r>
      <w:r>
        <w:rPr>
          <w:lang w:val="en-US" w:eastAsia="ja-JP"/>
        </w:rPr>
        <w:t xml:space="preserve"> </w:t>
      </w:r>
      <w:r w:rsidRPr="00F11F0F">
        <w:rPr>
          <w:lang w:val="en-US" w:eastAsia="ja-JP"/>
        </w:rPr>
        <w:t>to</w:t>
      </w:r>
      <w:r>
        <w:rPr>
          <w:lang w:val="en-US" w:eastAsia="ja-JP"/>
        </w:rPr>
        <w:t xml:space="preserve"> </w:t>
      </w:r>
      <w:r w:rsidRPr="00F11F0F">
        <w:rPr>
          <w:lang w:val="en-US" w:eastAsia="ja-JP"/>
        </w:rPr>
        <w:t>report</w:t>
      </w:r>
      <w:r>
        <w:rPr>
          <w:lang w:val="en-US" w:eastAsia="ja-JP"/>
        </w:rPr>
        <w:t xml:space="preserve"> </w:t>
      </w:r>
      <w:r w:rsidRPr="00F11F0F">
        <w:rPr>
          <w:lang w:val="en-US" w:eastAsia="ja-JP"/>
        </w:rPr>
        <w:t>on</w:t>
      </w:r>
      <w:r>
        <w:rPr>
          <w:lang w:val="en-US" w:eastAsia="ja-JP"/>
        </w:rPr>
        <w:t xml:space="preserve"> </w:t>
      </w:r>
      <w:r w:rsidRPr="00F11F0F">
        <w:rPr>
          <w:lang w:val="en-US" w:eastAsia="ja-JP"/>
        </w:rPr>
        <w:t>co-financing</w:t>
      </w:r>
      <w:r>
        <w:rPr>
          <w:lang w:val="en-US" w:eastAsia="ja-JP"/>
        </w:rPr>
        <w:t xml:space="preserve"> </w:t>
      </w:r>
      <w:r w:rsidRPr="00F11F0F">
        <w:rPr>
          <w:lang w:val="en-US" w:eastAsia="ja-JP"/>
        </w:rPr>
        <w:t>can</w:t>
      </w:r>
      <w:r>
        <w:rPr>
          <w:lang w:val="en-US" w:eastAsia="ja-JP"/>
        </w:rPr>
        <w:t xml:space="preserve"> </w:t>
      </w:r>
      <w:r w:rsidRPr="00F11F0F">
        <w:rPr>
          <w:lang w:val="en-US" w:eastAsia="ja-JP"/>
        </w:rPr>
        <w:t>be</w:t>
      </w:r>
      <w:r>
        <w:rPr>
          <w:lang w:val="en-US" w:eastAsia="ja-JP"/>
        </w:rPr>
        <w:t xml:space="preserve"> </w:t>
      </w:r>
      <w:r w:rsidRPr="00F11F0F">
        <w:rPr>
          <w:lang w:val="en-US" w:eastAsia="ja-JP"/>
        </w:rPr>
        <w:t>found</w:t>
      </w:r>
      <w:r>
        <w:rPr>
          <w:lang w:val="en-US" w:eastAsia="ja-JP"/>
        </w:rPr>
        <w:t xml:space="preserve"> </w:t>
      </w:r>
      <w:r w:rsidRPr="00F11F0F">
        <w:rPr>
          <w:lang w:val="en-US" w:eastAsia="ja-JP"/>
        </w:rPr>
        <w:t>in</w:t>
      </w:r>
      <w:r>
        <w:rPr>
          <w:lang w:val="en-US" w:eastAsia="ja-JP"/>
        </w:rPr>
        <w:t xml:space="preserve"> </w:t>
      </w:r>
      <w:r w:rsidRPr="00F11F0F">
        <w:rPr>
          <w:lang w:val="en-US" w:eastAsia="ja-JP"/>
        </w:rPr>
        <w:t>the</w:t>
      </w:r>
      <w:r>
        <w:rPr>
          <w:lang w:val="en-US" w:eastAsia="ja-JP"/>
        </w:rPr>
        <w:t xml:space="preserve"> </w:t>
      </w:r>
      <w:r w:rsidRPr="00F11F0F">
        <w:rPr>
          <w:lang w:val="en-US" w:eastAsia="ja-JP"/>
        </w:rPr>
        <w:t>PIR.</w:t>
      </w:r>
    </w:p>
    <w:p w14:paraId="7B9D0E17" w14:textId="77777777" w:rsidR="000E2916" w:rsidRDefault="000E2916" w:rsidP="000E2916">
      <w:pPr>
        <w:rPr>
          <w:b/>
          <w:bCs/>
          <w:u w:val="single"/>
        </w:rPr>
      </w:pPr>
    </w:p>
    <w:p w14:paraId="53328E7A" w14:textId="77777777" w:rsidR="000E2916" w:rsidRPr="00F11F0F" w:rsidRDefault="000E2916" w:rsidP="000E2916">
      <w:r w:rsidRPr="004A707C">
        <w:rPr>
          <w:b/>
          <w:bCs/>
          <w:u w:val="single"/>
        </w:rPr>
        <w:t>GEF</w:t>
      </w:r>
      <w:r>
        <w:rPr>
          <w:b/>
          <w:bCs/>
          <w:u w:val="single"/>
        </w:rPr>
        <w:t xml:space="preserve"> </w:t>
      </w:r>
      <w:r w:rsidR="0071417A">
        <w:rPr>
          <w:b/>
          <w:bCs/>
          <w:u w:val="single"/>
        </w:rPr>
        <w:t>Core Indicators</w:t>
      </w:r>
      <w:r w:rsidRPr="00F11F0F">
        <w:t>:</w:t>
      </w:r>
      <w:r>
        <w:t xml:space="preserve"> </w:t>
      </w:r>
      <w:r w:rsidRPr="00F11F0F">
        <w:t>Following</w:t>
      </w:r>
      <w:r>
        <w:t xml:space="preserve"> </w:t>
      </w:r>
      <w:r w:rsidRPr="00F11F0F">
        <w:t>the</w:t>
      </w:r>
      <w:r>
        <w:t xml:space="preserve"> </w:t>
      </w:r>
      <w:r w:rsidRPr="00F11F0F">
        <w:t>GEF</w:t>
      </w:r>
      <w:r>
        <w:t xml:space="preserve"> </w:t>
      </w:r>
      <w:r w:rsidRPr="00F11F0F">
        <w:t>policies</w:t>
      </w:r>
      <w:r>
        <w:t xml:space="preserve"> </w:t>
      </w:r>
      <w:r w:rsidRPr="00F11F0F">
        <w:t>and</w:t>
      </w:r>
      <w:r>
        <w:t xml:space="preserve"> </w:t>
      </w:r>
      <w:r w:rsidRPr="00F11F0F">
        <w:t>procedures,</w:t>
      </w:r>
      <w:r>
        <w:t xml:space="preserve"> </w:t>
      </w:r>
      <w:r w:rsidRPr="00F11F0F">
        <w:t>the</w:t>
      </w:r>
      <w:r>
        <w:t xml:space="preserve"> </w:t>
      </w:r>
      <w:r w:rsidRPr="00F11F0F">
        <w:t>relevant</w:t>
      </w:r>
      <w:r>
        <w:t xml:space="preserve"> </w:t>
      </w:r>
      <w:r w:rsidR="0071417A">
        <w:t>Core Indicators</w:t>
      </w:r>
      <w:r>
        <w:t xml:space="preserve"> </w:t>
      </w:r>
      <w:r w:rsidRPr="00F11F0F">
        <w:t>for</w:t>
      </w:r>
      <w:r>
        <w:t xml:space="preserve"> </w:t>
      </w:r>
      <w:r w:rsidRPr="00F11F0F">
        <w:t>full</w:t>
      </w:r>
      <w:r>
        <w:t xml:space="preserve"> </w:t>
      </w:r>
      <w:r w:rsidRPr="00F11F0F">
        <w:t>sized</w:t>
      </w:r>
      <w:r>
        <w:t xml:space="preserve"> </w:t>
      </w:r>
      <w:r w:rsidRPr="00F11F0F">
        <w:t>projects</w:t>
      </w:r>
      <w:r>
        <w:t xml:space="preserve"> </w:t>
      </w:r>
      <w:r w:rsidRPr="00F11F0F">
        <w:t>will</w:t>
      </w:r>
      <w:r>
        <w:t xml:space="preserve"> </w:t>
      </w:r>
      <w:r w:rsidRPr="00F11F0F">
        <w:t>be</w:t>
      </w:r>
      <w:r>
        <w:t xml:space="preserve"> </w:t>
      </w:r>
      <w:r w:rsidRPr="00F11F0F">
        <w:t>submitted</w:t>
      </w:r>
      <w:r w:rsidR="0071417A">
        <w:t>.</w:t>
      </w:r>
      <w:r>
        <w:t xml:space="preserve"> </w:t>
      </w:r>
    </w:p>
    <w:p w14:paraId="5590BD8E" w14:textId="77777777" w:rsidR="000E2916" w:rsidRDefault="000E2916" w:rsidP="000E2916">
      <w:pPr>
        <w:rPr>
          <w:b/>
          <w:u w:val="single"/>
        </w:rPr>
      </w:pPr>
    </w:p>
    <w:p w14:paraId="2CC4C542" w14:textId="77777777" w:rsidR="000E2916" w:rsidRPr="004A707C" w:rsidRDefault="000E2916" w:rsidP="000E2916">
      <w:pPr>
        <w:rPr>
          <w:spacing w:val="-3"/>
          <w:lang w:val="en-US" w:eastAsia="ja-JP"/>
        </w:rPr>
      </w:pPr>
      <w:r w:rsidRPr="004A707C">
        <w:rPr>
          <w:b/>
          <w:u w:val="single"/>
        </w:rPr>
        <w:t>Terminal</w:t>
      </w:r>
      <w:r>
        <w:rPr>
          <w:b/>
          <w:u w:val="single"/>
        </w:rPr>
        <w:t xml:space="preserve"> </w:t>
      </w:r>
      <w:r w:rsidRPr="004A707C">
        <w:rPr>
          <w:b/>
          <w:u w:val="single"/>
        </w:rPr>
        <w:t>Report:</w:t>
      </w:r>
      <w:r>
        <w:rPr>
          <w:b/>
        </w:rPr>
        <w:t xml:space="preserve"> </w:t>
      </w:r>
      <w:r w:rsidRPr="00F11F0F">
        <w:rPr>
          <w:lang w:eastAsia="ja-JP"/>
        </w:rPr>
        <w:t>Within</w:t>
      </w:r>
      <w:r>
        <w:rPr>
          <w:lang w:eastAsia="ja-JP"/>
        </w:rPr>
        <w:t xml:space="preserve"> </w:t>
      </w:r>
      <w:r w:rsidRPr="00F11F0F">
        <w:rPr>
          <w:lang w:eastAsia="ja-JP"/>
        </w:rPr>
        <w:t>two</w:t>
      </w:r>
      <w:r>
        <w:rPr>
          <w:lang w:eastAsia="ja-JP"/>
        </w:rPr>
        <w:t xml:space="preserve"> </w:t>
      </w:r>
      <w:r w:rsidRPr="00F11F0F">
        <w:rPr>
          <w:lang w:eastAsia="ja-JP"/>
        </w:rPr>
        <w:t>months</w:t>
      </w:r>
      <w:r>
        <w:rPr>
          <w:lang w:eastAsia="ja-JP"/>
        </w:rPr>
        <w:t xml:space="preserve"> </w:t>
      </w:r>
      <w:r w:rsidRPr="00F11F0F">
        <w:rPr>
          <w:lang w:eastAsia="ja-JP"/>
        </w:rPr>
        <w:t>before</w:t>
      </w:r>
      <w:r>
        <w:rPr>
          <w:lang w:eastAsia="ja-JP"/>
        </w:rPr>
        <w:t xml:space="preserve"> </w:t>
      </w:r>
      <w:r w:rsidRPr="00F11F0F">
        <w:rPr>
          <w:lang w:eastAsia="ja-JP"/>
        </w:rPr>
        <w:t>the</w:t>
      </w:r>
      <w:r>
        <w:rPr>
          <w:lang w:eastAsia="ja-JP"/>
        </w:rPr>
        <w:t xml:space="preserve"> </w:t>
      </w:r>
      <w:r w:rsidRPr="00F11F0F">
        <w:rPr>
          <w:lang w:eastAsia="ja-JP"/>
        </w:rPr>
        <w:t>end</w:t>
      </w:r>
      <w:r>
        <w:rPr>
          <w:lang w:eastAsia="ja-JP"/>
        </w:rPr>
        <w:t xml:space="preserve"> </w:t>
      </w:r>
      <w:r w:rsidRPr="00F11F0F">
        <w:rPr>
          <w:lang w:eastAsia="ja-JP"/>
        </w:rPr>
        <w:t>date</w:t>
      </w:r>
      <w:r>
        <w:rPr>
          <w:lang w:eastAsia="ja-JP"/>
        </w:rPr>
        <w:t xml:space="preserve"> </w:t>
      </w:r>
      <w:r w:rsidRPr="00F11F0F">
        <w:rPr>
          <w:lang w:eastAsia="ja-JP"/>
        </w:rPr>
        <w:t>of</w:t>
      </w:r>
      <w:r>
        <w:rPr>
          <w:lang w:eastAsia="ja-JP"/>
        </w:rPr>
        <w:t xml:space="preserve"> </w:t>
      </w:r>
      <w:r w:rsidRPr="00F11F0F">
        <w:rPr>
          <w:lang w:eastAsia="ja-JP"/>
        </w:rPr>
        <w:t>the</w:t>
      </w:r>
      <w:r>
        <w:rPr>
          <w:lang w:eastAsia="ja-JP"/>
        </w:rPr>
        <w:t xml:space="preserve"> </w:t>
      </w:r>
      <w:r w:rsidRPr="00F11F0F">
        <w:rPr>
          <w:lang w:eastAsia="ja-JP"/>
        </w:rPr>
        <w:t>project,</w:t>
      </w:r>
      <w:r>
        <w:rPr>
          <w:lang w:eastAsia="ja-JP"/>
        </w:rPr>
        <w:t xml:space="preserve"> </w:t>
      </w:r>
      <w:r w:rsidRPr="00F11F0F">
        <w:rPr>
          <w:lang w:eastAsia="ja-JP"/>
        </w:rPr>
        <w:t>and</w:t>
      </w:r>
      <w:r>
        <w:rPr>
          <w:lang w:eastAsia="ja-JP"/>
        </w:rPr>
        <w:t xml:space="preserve"> </w:t>
      </w:r>
      <w:r w:rsidRPr="00F11F0F">
        <w:rPr>
          <w:lang w:eastAsia="ja-JP"/>
        </w:rPr>
        <w:t>one</w:t>
      </w:r>
      <w:r>
        <w:rPr>
          <w:lang w:eastAsia="ja-JP"/>
        </w:rPr>
        <w:t xml:space="preserve"> </w:t>
      </w:r>
      <w:r w:rsidRPr="00F11F0F">
        <w:rPr>
          <w:lang w:eastAsia="ja-JP"/>
        </w:rPr>
        <w:t>month</w:t>
      </w:r>
      <w:r>
        <w:rPr>
          <w:lang w:eastAsia="ja-JP"/>
        </w:rPr>
        <w:t xml:space="preserve"> </w:t>
      </w:r>
      <w:r w:rsidRPr="00F11F0F">
        <w:rPr>
          <w:lang w:eastAsia="ja-JP"/>
        </w:rPr>
        <w:t>before</w:t>
      </w:r>
      <w:r>
        <w:rPr>
          <w:lang w:eastAsia="ja-JP"/>
        </w:rPr>
        <w:t xml:space="preserve"> </w:t>
      </w:r>
      <w:r w:rsidRPr="00F11F0F">
        <w:rPr>
          <w:lang w:eastAsia="ja-JP"/>
        </w:rPr>
        <w:t>the</w:t>
      </w:r>
      <w:r>
        <w:rPr>
          <w:lang w:eastAsia="ja-JP"/>
        </w:rPr>
        <w:t xml:space="preserve"> </w:t>
      </w:r>
      <w:r w:rsidRPr="00F11F0F">
        <w:rPr>
          <w:lang w:eastAsia="ja-JP"/>
        </w:rPr>
        <w:t>Final</w:t>
      </w:r>
      <w:r>
        <w:rPr>
          <w:lang w:eastAsia="ja-JP"/>
        </w:rPr>
        <w:t xml:space="preserve"> </w:t>
      </w:r>
      <w:r w:rsidRPr="00F11F0F">
        <w:rPr>
          <w:lang w:eastAsia="ja-JP"/>
        </w:rPr>
        <w:t>Evaluation,</w:t>
      </w:r>
      <w:r>
        <w:rPr>
          <w:lang w:eastAsia="ja-JP"/>
        </w:rPr>
        <w:t xml:space="preserve"> </w:t>
      </w:r>
      <w:r w:rsidRPr="00F11F0F">
        <w:rPr>
          <w:lang w:eastAsia="ja-JP"/>
        </w:rPr>
        <w:t>the</w:t>
      </w:r>
      <w:r>
        <w:rPr>
          <w:lang w:eastAsia="ja-JP"/>
        </w:rPr>
        <w:t xml:space="preserve"> </w:t>
      </w:r>
      <w:r w:rsidRPr="00F11F0F">
        <w:rPr>
          <w:lang w:eastAsia="ja-JP"/>
        </w:rPr>
        <w:t>PMU</w:t>
      </w:r>
      <w:r>
        <w:rPr>
          <w:lang w:eastAsia="ja-JP"/>
        </w:rPr>
        <w:t xml:space="preserve"> </w:t>
      </w:r>
      <w:r w:rsidRPr="00F11F0F">
        <w:rPr>
          <w:lang w:eastAsia="ja-JP"/>
        </w:rPr>
        <w:t>will</w:t>
      </w:r>
      <w:r>
        <w:rPr>
          <w:lang w:eastAsia="ja-JP"/>
        </w:rPr>
        <w:t xml:space="preserve"> </w:t>
      </w:r>
      <w:r w:rsidRPr="00F11F0F">
        <w:rPr>
          <w:lang w:eastAsia="ja-JP"/>
        </w:rPr>
        <w:t>submit</w:t>
      </w:r>
      <w:r>
        <w:rPr>
          <w:lang w:eastAsia="ja-JP"/>
        </w:rPr>
        <w:t xml:space="preserve"> </w:t>
      </w:r>
      <w:r w:rsidRPr="00F11F0F">
        <w:rPr>
          <w:lang w:eastAsia="ja-JP"/>
        </w:rPr>
        <w:t>to</w:t>
      </w:r>
      <w:r>
        <w:rPr>
          <w:lang w:eastAsia="ja-JP"/>
        </w:rPr>
        <w:t xml:space="preserve"> </w:t>
      </w:r>
      <w:r w:rsidRPr="00F11F0F">
        <w:rPr>
          <w:lang w:eastAsia="ja-JP"/>
        </w:rPr>
        <w:t>the</w:t>
      </w:r>
      <w:r>
        <w:rPr>
          <w:lang w:eastAsia="ja-JP"/>
        </w:rPr>
        <w:t xml:space="preserve"> </w:t>
      </w:r>
      <w:r w:rsidRPr="00F11F0F">
        <w:rPr>
          <w:lang w:eastAsia="ja-JP"/>
        </w:rPr>
        <w:t>BH</w:t>
      </w:r>
      <w:r>
        <w:rPr>
          <w:lang w:eastAsia="ja-JP"/>
        </w:rPr>
        <w:t xml:space="preserve"> </w:t>
      </w:r>
      <w:r w:rsidRPr="00F11F0F">
        <w:rPr>
          <w:lang w:eastAsia="ja-JP"/>
        </w:rPr>
        <w:t>and</w:t>
      </w:r>
      <w:r>
        <w:rPr>
          <w:lang w:eastAsia="ja-JP"/>
        </w:rPr>
        <w:t xml:space="preserve"> </w:t>
      </w:r>
      <w:r w:rsidRPr="00F11F0F">
        <w:rPr>
          <w:lang w:eastAsia="ja-JP"/>
        </w:rPr>
        <w:t>LTO</w:t>
      </w:r>
      <w:r>
        <w:rPr>
          <w:lang w:eastAsia="ja-JP"/>
        </w:rPr>
        <w:t xml:space="preserve"> </w:t>
      </w:r>
      <w:r w:rsidRPr="00F11F0F">
        <w:rPr>
          <w:lang w:eastAsia="ja-JP"/>
        </w:rPr>
        <w:t>a</w:t>
      </w:r>
      <w:r>
        <w:rPr>
          <w:lang w:eastAsia="ja-JP"/>
        </w:rPr>
        <w:t xml:space="preserve"> </w:t>
      </w:r>
      <w:r w:rsidRPr="00F11F0F">
        <w:rPr>
          <w:lang w:eastAsia="ja-JP"/>
        </w:rPr>
        <w:t>draft</w:t>
      </w:r>
      <w:r>
        <w:rPr>
          <w:lang w:eastAsia="ja-JP"/>
        </w:rPr>
        <w:t xml:space="preserve"> </w:t>
      </w:r>
      <w:r w:rsidRPr="00F11F0F">
        <w:rPr>
          <w:lang w:eastAsia="ja-JP"/>
        </w:rPr>
        <w:t>Terminal</w:t>
      </w:r>
      <w:r>
        <w:rPr>
          <w:lang w:eastAsia="ja-JP"/>
        </w:rPr>
        <w:t xml:space="preserve"> </w:t>
      </w:r>
      <w:r w:rsidRPr="00F11F0F">
        <w:rPr>
          <w:lang w:eastAsia="ja-JP"/>
        </w:rPr>
        <w:t>Report.</w:t>
      </w:r>
      <w:r>
        <w:rPr>
          <w:lang w:eastAsia="ja-JP"/>
        </w:rPr>
        <w:t xml:space="preserve"> </w:t>
      </w:r>
      <w:r w:rsidRPr="004A707C">
        <w:rPr>
          <w:spacing w:val="-3"/>
          <w:lang w:val="en-US" w:eastAsia="ja-JP"/>
        </w:rPr>
        <w:t>The</w:t>
      </w:r>
      <w:r>
        <w:rPr>
          <w:spacing w:val="-3"/>
          <w:lang w:val="en-US" w:eastAsia="ja-JP"/>
        </w:rPr>
        <w:t xml:space="preserve"> </w:t>
      </w:r>
      <w:r w:rsidRPr="004A707C">
        <w:rPr>
          <w:spacing w:val="-3"/>
          <w:lang w:val="en-US" w:eastAsia="ja-JP"/>
        </w:rPr>
        <w:t>main</w:t>
      </w:r>
      <w:r>
        <w:rPr>
          <w:spacing w:val="-3"/>
          <w:lang w:val="en-US" w:eastAsia="ja-JP"/>
        </w:rPr>
        <w:t xml:space="preserve"> </w:t>
      </w:r>
      <w:r w:rsidRPr="004A707C">
        <w:rPr>
          <w:spacing w:val="-3"/>
          <w:lang w:val="en-US" w:eastAsia="ja-JP"/>
        </w:rPr>
        <w:t>purpose</w:t>
      </w:r>
      <w:r>
        <w:rPr>
          <w:spacing w:val="-3"/>
          <w:lang w:val="en-US" w:eastAsia="ja-JP"/>
        </w:rPr>
        <w:t xml:space="preserve"> </w:t>
      </w:r>
      <w:r w:rsidRPr="004A707C">
        <w:rPr>
          <w:spacing w:val="-3"/>
          <w:lang w:val="en-US" w:eastAsia="ja-JP"/>
        </w:rPr>
        <w:t>of</w:t>
      </w:r>
      <w:r>
        <w:rPr>
          <w:spacing w:val="-3"/>
          <w:lang w:val="en-US" w:eastAsia="ja-JP"/>
        </w:rPr>
        <w:t xml:space="preserve"> </w:t>
      </w:r>
      <w:r w:rsidRPr="004A707C">
        <w:rPr>
          <w:spacing w:val="-3"/>
          <w:lang w:val="en-US" w:eastAsia="ja-JP"/>
        </w:rPr>
        <w:t>the</w:t>
      </w:r>
      <w:r>
        <w:rPr>
          <w:spacing w:val="-3"/>
          <w:lang w:val="en-US" w:eastAsia="ja-JP"/>
        </w:rPr>
        <w:t xml:space="preserve"> </w:t>
      </w:r>
      <w:r w:rsidRPr="004A707C">
        <w:rPr>
          <w:spacing w:val="-3"/>
          <w:lang w:val="en-US" w:eastAsia="ja-JP"/>
        </w:rPr>
        <w:t>Terminal</w:t>
      </w:r>
      <w:r>
        <w:rPr>
          <w:spacing w:val="-3"/>
          <w:lang w:val="en-US" w:eastAsia="ja-JP"/>
        </w:rPr>
        <w:t xml:space="preserve"> </w:t>
      </w:r>
      <w:r w:rsidRPr="004A707C">
        <w:rPr>
          <w:spacing w:val="-3"/>
          <w:lang w:val="en-US" w:eastAsia="ja-JP"/>
        </w:rPr>
        <w:t>Report</w:t>
      </w:r>
      <w:r>
        <w:rPr>
          <w:spacing w:val="-3"/>
          <w:lang w:val="en-US" w:eastAsia="ja-JP"/>
        </w:rPr>
        <w:t xml:space="preserve"> </w:t>
      </w:r>
      <w:r w:rsidRPr="004A707C">
        <w:rPr>
          <w:spacing w:val="-3"/>
          <w:lang w:val="en-US" w:eastAsia="ja-JP"/>
        </w:rPr>
        <w:t>is</w:t>
      </w:r>
      <w:r>
        <w:rPr>
          <w:spacing w:val="-3"/>
          <w:lang w:val="en-US" w:eastAsia="ja-JP"/>
        </w:rPr>
        <w:t xml:space="preserve"> </w:t>
      </w:r>
      <w:r w:rsidRPr="004A707C">
        <w:rPr>
          <w:spacing w:val="-3"/>
          <w:lang w:val="en-US" w:eastAsia="ja-JP"/>
        </w:rPr>
        <w:t>to</w:t>
      </w:r>
      <w:r>
        <w:rPr>
          <w:spacing w:val="-3"/>
          <w:lang w:val="en-US" w:eastAsia="ja-JP"/>
        </w:rPr>
        <w:t xml:space="preserve"> </w:t>
      </w:r>
      <w:r w:rsidRPr="004A707C">
        <w:rPr>
          <w:spacing w:val="-3"/>
          <w:lang w:val="en-US" w:eastAsia="ja-JP"/>
        </w:rPr>
        <w:t>give</w:t>
      </w:r>
      <w:r>
        <w:rPr>
          <w:spacing w:val="-3"/>
          <w:lang w:val="en-US" w:eastAsia="ja-JP"/>
        </w:rPr>
        <w:t xml:space="preserve"> </w:t>
      </w:r>
      <w:r w:rsidRPr="004A707C">
        <w:rPr>
          <w:spacing w:val="-3"/>
          <w:lang w:val="en-US" w:eastAsia="ja-JP"/>
        </w:rPr>
        <w:t>guidance</w:t>
      </w:r>
      <w:r>
        <w:rPr>
          <w:spacing w:val="-3"/>
          <w:lang w:val="en-US" w:eastAsia="ja-JP"/>
        </w:rPr>
        <w:t xml:space="preserve"> </w:t>
      </w:r>
      <w:r w:rsidRPr="004A707C">
        <w:rPr>
          <w:spacing w:val="-3"/>
          <w:lang w:val="en-US" w:eastAsia="ja-JP"/>
        </w:rPr>
        <w:t>at</w:t>
      </w:r>
      <w:r>
        <w:rPr>
          <w:spacing w:val="-3"/>
          <w:lang w:val="en-US" w:eastAsia="ja-JP"/>
        </w:rPr>
        <w:t xml:space="preserve"> </w:t>
      </w:r>
      <w:r w:rsidRPr="004A707C">
        <w:rPr>
          <w:spacing w:val="-3"/>
          <w:lang w:val="en-US" w:eastAsia="ja-JP"/>
        </w:rPr>
        <w:t>ministerial</w:t>
      </w:r>
      <w:r>
        <w:rPr>
          <w:spacing w:val="-3"/>
          <w:lang w:val="en-US" w:eastAsia="ja-JP"/>
        </w:rPr>
        <w:t xml:space="preserve"> </w:t>
      </w:r>
      <w:r w:rsidRPr="004A707C">
        <w:rPr>
          <w:spacing w:val="-3"/>
          <w:lang w:val="en-US" w:eastAsia="ja-JP"/>
        </w:rPr>
        <w:t>or</w:t>
      </w:r>
      <w:r>
        <w:rPr>
          <w:spacing w:val="-3"/>
          <w:lang w:val="en-US" w:eastAsia="ja-JP"/>
        </w:rPr>
        <w:t xml:space="preserve"> </w:t>
      </w:r>
      <w:r w:rsidRPr="004A707C">
        <w:rPr>
          <w:spacing w:val="-3"/>
          <w:lang w:val="en-US" w:eastAsia="ja-JP"/>
        </w:rPr>
        <w:t>senior</w:t>
      </w:r>
      <w:r>
        <w:rPr>
          <w:spacing w:val="-3"/>
          <w:lang w:val="en-US" w:eastAsia="ja-JP"/>
        </w:rPr>
        <w:t xml:space="preserve"> </w:t>
      </w:r>
      <w:r w:rsidRPr="004A707C">
        <w:rPr>
          <w:spacing w:val="-3"/>
          <w:lang w:val="en-US" w:eastAsia="ja-JP"/>
        </w:rPr>
        <w:t>government</w:t>
      </w:r>
      <w:r>
        <w:rPr>
          <w:spacing w:val="-3"/>
          <w:lang w:val="en-US" w:eastAsia="ja-JP"/>
        </w:rPr>
        <w:t xml:space="preserve"> </w:t>
      </w:r>
      <w:r w:rsidRPr="004A707C">
        <w:rPr>
          <w:spacing w:val="-3"/>
          <w:lang w:val="en-US" w:eastAsia="ja-JP"/>
        </w:rPr>
        <w:t>level</w:t>
      </w:r>
      <w:r>
        <w:rPr>
          <w:spacing w:val="-3"/>
          <w:lang w:val="en-US" w:eastAsia="ja-JP"/>
        </w:rPr>
        <w:t xml:space="preserve"> </w:t>
      </w:r>
      <w:r w:rsidRPr="004A707C">
        <w:rPr>
          <w:spacing w:val="-3"/>
          <w:lang w:val="en-US" w:eastAsia="ja-JP"/>
        </w:rPr>
        <w:t>on</w:t>
      </w:r>
      <w:r>
        <w:rPr>
          <w:spacing w:val="-3"/>
          <w:lang w:val="en-US" w:eastAsia="ja-JP"/>
        </w:rPr>
        <w:t xml:space="preserve"> </w:t>
      </w:r>
      <w:r w:rsidRPr="004A707C">
        <w:rPr>
          <w:spacing w:val="-3"/>
          <w:lang w:val="en-US" w:eastAsia="ja-JP"/>
        </w:rPr>
        <w:t>the</w:t>
      </w:r>
      <w:r>
        <w:rPr>
          <w:spacing w:val="-3"/>
          <w:lang w:val="en-US" w:eastAsia="ja-JP"/>
        </w:rPr>
        <w:t xml:space="preserve"> </w:t>
      </w:r>
      <w:r w:rsidRPr="004A707C">
        <w:rPr>
          <w:spacing w:val="-3"/>
          <w:lang w:val="en-US" w:eastAsia="ja-JP"/>
        </w:rPr>
        <w:t>policy</w:t>
      </w:r>
      <w:r>
        <w:rPr>
          <w:spacing w:val="-3"/>
          <w:lang w:val="en-US" w:eastAsia="ja-JP"/>
        </w:rPr>
        <w:t xml:space="preserve"> </w:t>
      </w:r>
      <w:r w:rsidRPr="004A707C">
        <w:rPr>
          <w:spacing w:val="-3"/>
          <w:lang w:val="en-US" w:eastAsia="ja-JP"/>
        </w:rPr>
        <w:t>decisions</w:t>
      </w:r>
      <w:r>
        <w:rPr>
          <w:spacing w:val="-3"/>
          <w:lang w:val="en-US" w:eastAsia="ja-JP"/>
        </w:rPr>
        <w:t xml:space="preserve"> </w:t>
      </w:r>
      <w:r w:rsidRPr="004A707C">
        <w:rPr>
          <w:spacing w:val="-3"/>
          <w:lang w:val="en-US" w:eastAsia="ja-JP"/>
        </w:rPr>
        <w:t>required</w:t>
      </w:r>
      <w:r>
        <w:rPr>
          <w:spacing w:val="-3"/>
          <w:lang w:val="en-US" w:eastAsia="ja-JP"/>
        </w:rPr>
        <w:t xml:space="preserve"> </w:t>
      </w:r>
      <w:r w:rsidRPr="004A707C">
        <w:rPr>
          <w:spacing w:val="-3"/>
          <w:lang w:val="en-US" w:eastAsia="ja-JP"/>
        </w:rPr>
        <w:t>for</w:t>
      </w:r>
      <w:r>
        <w:rPr>
          <w:spacing w:val="-3"/>
          <w:lang w:val="en-US" w:eastAsia="ja-JP"/>
        </w:rPr>
        <w:t xml:space="preserve"> </w:t>
      </w:r>
      <w:r w:rsidRPr="004A707C">
        <w:rPr>
          <w:spacing w:val="-3"/>
          <w:lang w:val="en-US" w:eastAsia="ja-JP"/>
        </w:rPr>
        <w:t>the</w:t>
      </w:r>
      <w:r>
        <w:rPr>
          <w:spacing w:val="-3"/>
          <w:lang w:val="en-US" w:eastAsia="ja-JP"/>
        </w:rPr>
        <w:t xml:space="preserve"> </w:t>
      </w:r>
      <w:r w:rsidRPr="004A707C">
        <w:rPr>
          <w:spacing w:val="-3"/>
          <w:lang w:val="en-US" w:eastAsia="ja-JP"/>
        </w:rPr>
        <w:t>follow-up</w:t>
      </w:r>
      <w:r>
        <w:rPr>
          <w:spacing w:val="-3"/>
          <w:lang w:val="en-US" w:eastAsia="ja-JP"/>
        </w:rPr>
        <w:t xml:space="preserve"> </w:t>
      </w:r>
      <w:r w:rsidRPr="004A707C">
        <w:rPr>
          <w:spacing w:val="-3"/>
          <w:lang w:val="en-US" w:eastAsia="ja-JP"/>
        </w:rPr>
        <w:t>of</w:t>
      </w:r>
      <w:r>
        <w:rPr>
          <w:spacing w:val="-3"/>
          <w:lang w:val="en-US" w:eastAsia="ja-JP"/>
        </w:rPr>
        <w:t xml:space="preserve"> </w:t>
      </w:r>
      <w:r w:rsidRPr="004A707C">
        <w:rPr>
          <w:spacing w:val="-3"/>
          <w:lang w:val="en-US" w:eastAsia="ja-JP"/>
        </w:rPr>
        <w:t>the</w:t>
      </w:r>
      <w:r>
        <w:rPr>
          <w:spacing w:val="-3"/>
          <w:lang w:val="en-US" w:eastAsia="ja-JP"/>
        </w:rPr>
        <w:t xml:space="preserve"> </w:t>
      </w:r>
      <w:r w:rsidRPr="004A707C">
        <w:rPr>
          <w:spacing w:val="-3"/>
          <w:lang w:val="en-US" w:eastAsia="ja-JP"/>
        </w:rPr>
        <w:t>project,</w:t>
      </w:r>
      <w:r>
        <w:rPr>
          <w:spacing w:val="-3"/>
          <w:lang w:val="en-US" w:eastAsia="ja-JP"/>
        </w:rPr>
        <w:t xml:space="preserve"> </w:t>
      </w:r>
      <w:r w:rsidRPr="004A707C">
        <w:rPr>
          <w:spacing w:val="-3"/>
          <w:lang w:val="en-US" w:eastAsia="ja-JP"/>
        </w:rPr>
        <w:t>and</w:t>
      </w:r>
      <w:r>
        <w:rPr>
          <w:spacing w:val="-3"/>
          <w:lang w:val="en-US" w:eastAsia="ja-JP"/>
        </w:rPr>
        <w:t xml:space="preserve"> </w:t>
      </w:r>
      <w:r w:rsidRPr="004A707C">
        <w:rPr>
          <w:spacing w:val="-3"/>
          <w:lang w:val="en-US" w:eastAsia="ja-JP"/>
        </w:rPr>
        <w:t>to</w:t>
      </w:r>
      <w:r>
        <w:rPr>
          <w:spacing w:val="-3"/>
          <w:lang w:val="en-US" w:eastAsia="ja-JP"/>
        </w:rPr>
        <w:t xml:space="preserve"> </w:t>
      </w:r>
      <w:r w:rsidRPr="004A707C">
        <w:rPr>
          <w:spacing w:val="-3"/>
          <w:lang w:val="en-US" w:eastAsia="ja-JP"/>
        </w:rPr>
        <w:t>provide</w:t>
      </w:r>
      <w:r>
        <w:rPr>
          <w:spacing w:val="-3"/>
          <w:lang w:val="en-US" w:eastAsia="ja-JP"/>
        </w:rPr>
        <w:t xml:space="preserve"> </w:t>
      </w:r>
      <w:r w:rsidRPr="004A707C">
        <w:rPr>
          <w:spacing w:val="-3"/>
          <w:lang w:val="en-US" w:eastAsia="ja-JP"/>
        </w:rPr>
        <w:t>the</w:t>
      </w:r>
      <w:r>
        <w:rPr>
          <w:spacing w:val="-3"/>
          <w:lang w:val="en-US" w:eastAsia="ja-JP"/>
        </w:rPr>
        <w:t xml:space="preserve"> </w:t>
      </w:r>
      <w:r w:rsidRPr="004A707C">
        <w:rPr>
          <w:spacing w:val="-3"/>
          <w:lang w:val="en-US" w:eastAsia="ja-JP"/>
        </w:rPr>
        <w:t>donor</w:t>
      </w:r>
      <w:r>
        <w:rPr>
          <w:spacing w:val="-3"/>
          <w:lang w:val="en-US" w:eastAsia="ja-JP"/>
        </w:rPr>
        <w:t xml:space="preserve"> </w:t>
      </w:r>
      <w:r w:rsidRPr="004A707C">
        <w:rPr>
          <w:spacing w:val="-3"/>
          <w:lang w:val="en-US" w:eastAsia="ja-JP"/>
        </w:rPr>
        <w:t>with</w:t>
      </w:r>
      <w:r>
        <w:rPr>
          <w:spacing w:val="-3"/>
          <w:lang w:val="en-US" w:eastAsia="ja-JP"/>
        </w:rPr>
        <w:t xml:space="preserve"> </w:t>
      </w:r>
      <w:r w:rsidRPr="004A707C">
        <w:rPr>
          <w:spacing w:val="-3"/>
          <w:lang w:val="en-US" w:eastAsia="ja-JP"/>
        </w:rPr>
        <w:t>information</w:t>
      </w:r>
      <w:r>
        <w:rPr>
          <w:spacing w:val="-3"/>
          <w:lang w:val="en-US" w:eastAsia="ja-JP"/>
        </w:rPr>
        <w:t xml:space="preserve"> </w:t>
      </w:r>
      <w:r w:rsidRPr="004A707C">
        <w:rPr>
          <w:spacing w:val="-3"/>
          <w:lang w:val="en-US" w:eastAsia="ja-JP"/>
        </w:rPr>
        <w:t>on</w:t>
      </w:r>
      <w:r>
        <w:rPr>
          <w:spacing w:val="-3"/>
          <w:lang w:val="en-US" w:eastAsia="ja-JP"/>
        </w:rPr>
        <w:t xml:space="preserve"> </w:t>
      </w:r>
      <w:r w:rsidRPr="004A707C">
        <w:rPr>
          <w:spacing w:val="-3"/>
          <w:lang w:val="en-US" w:eastAsia="ja-JP"/>
        </w:rPr>
        <w:t>how</w:t>
      </w:r>
      <w:r>
        <w:rPr>
          <w:spacing w:val="-3"/>
          <w:lang w:val="en-US" w:eastAsia="ja-JP"/>
        </w:rPr>
        <w:t xml:space="preserve"> </w:t>
      </w:r>
      <w:r w:rsidRPr="004A707C">
        <w:rPr>
          <w:spacing w:val="-3"/>
          <w:lang w:val="en-US" w:eastAsia="ja-JP"/>
        </w:rPr>
        <w:t>the</w:t>
      </w:r>
      <w:r>
        <w:rPr>
          <w:spacing w:val="-3"/>
          <w:lang w:val="en-US" w:eastAsia="ja-JP"/>
        </w:rPr>
        <w:t xml:space="preserve"> </w:t>
      </w:r>
      <w:r w:rsidRPr="004A707C">
        <w:rPr>
          <w:spacing w:val="-3"/>
          <w:lang w:val="en-US" w:eastAsia="ja-JP"/>
        </w:rPr>
        <w:t>funds</w:t>
      </w:r>
      <w:r>
        <w:rPr>
          <w:spacing w:val="-3"/>
          <w:lang w:val="en-US" w:eastAsia="ja-JP"/>
        </w:rPr>
        <w:t xml:space="preserve"> </w:t>
      </w:r>
      <w:r w:rsidRPr="004A707C">
        <w:rPr>
          <w:spacing w:val="-3"/>
          <w:lang w:val="en-US" w:eastAsia="ja-JP"/>
        </w:rPr>
        <w:t>were</w:t>
      </w:r>
      <w:r>
        <w:rPr>
          <w:spacing w:val="-3"/>
          <w:lang w:val="en-US" w:eastAsia="ja-JP"/>
        </w:rPr>
        <w:t xml:space="preserve"> </w:t>
      </w:r>
      <w:r w:rsidRPr="004A707C">
        <w:rPr>
          <w:spacing w:val="-3"/>
          <w:lang w:val="en-US" w:eastAsia="ja-JP"/>
        </w:rPr>
        <w:t>utilized.</w:t>
      </w:r>
      <w:r>
        <w:rPr>
          <w:spacing w:val="-3"/>
          <w:lang w:val="en-US" w:eastAsia="ja-JP"/>
        </w:rPr>
        <w:t xml:space="preserve"> </w:t>
      </w:r>
      <w:r w:rsidRPr="004A707C">
        <w:rPr>
          <w:spacing w:val="-3"/>
          <w:lang w:val="en-US" w:eastAsia="ja-JP"/>
        </w:rPr>
        <w:t>The</w:t>
      </w:r>
      <w:r>
        <w:rPr>
          <w:spacing w:val="-3"/>
          <w:lang w:val="en-US" w:eastAsia="ja-JP"/>
        </w:rPr>
        <w:t xml:space="preserve"> </w:t>
      </w:r>
      <w:r w:rsidRPr="004A707C">
        <w:rPr>
          <w:spacing w:val="-3"/>
          <w:lang w:val="en-US" w:eastAsia="ja-JP"/>
        </w:rPr>
        <w:t>Terminal</w:t>
      </w:r>
      <w:r>
        <w:rPr>
          <w:spacing w:val="-3"/>
          <w:lang w:val="en-US" w:eastAsia="ja-JP"/>
        </w:rPr>
        <w:t xml:space="preserve"> </w:t>
      </w:r>
      <w:r w:rsidRPr="004A707C">
        <w:rPr>
          <w:spacing w:val="-3"/>
          <w:lang w:val="en-US" w:eastAsia="ja-JP"/>
        </w:rPr>
        <w:t>Report</w:t>
      </w:r>
      <w:r>
        <w:rPr>
          <w:spacing w:val="-3"/>
          <w:lang w:val="en-US" w:eastAsia="ja-JP"/>
        </w:rPr>
        <w:t xml:space="preserve"> </w:t>
      </w:r>
      <w:r w:rsidRPr="004A707C">
        <w:rPr>
          <w:spacing w:val="-3"/>
          <w:lang w:val="en-US" w:eastAsia="ja-JP"/>
        </w:rPr>
        <w:t>is</w:t>
      </w:r>
      <w:r>
        <w:rPr>
          <w:spacing w:val="-3"/>
          <w:lang w:val="en-US" w:eastAsia="ja-JP"/>
        </w:rPr>
        <w:t xml:space="preserve"> </w:t>
      </w:r>
      <w:r w:rsidRPr="004A707C">
        <w:rPr>
          <w:spacing w:val="-3"/>
          <w:lang w:val="en-US" w:eastAsia="ja-JP"/>
        </w:rPr>
        <w:t>accordingly</w:t>
      </w:r>
      <w:r>
        <w:rPr>
          <w:spacing w:val="-3"/>
          <w:lang w:val="en-US" w:eastAsia="ja-JP"/>
        </w:rPr>
        <w:t xml:space="preserve"> </w:t>
      </w:r>
      <w:r w:rsidRPr="004A707C">
        <w:rPr>
          <w:spacing w:val="-3"/>
          <w:lang w:val="en-US" w:eastAsia="ja-JP"/>
        </w:rPr>
        <w:t>a</w:t>
      </w:r>
      <w:r>
        <w:rPr>
          <w:spacing w:val="-3"/>
          <w:lang w:val="en-US" w:eastAsia="ja-JP"/>
        </w:rPr>
        <w:t xml:space="preserve"> </w:t>
      </w:r>
      <w:r w:rsidRPr="004A707C">
        <w:rPr>
          <w:spacing w:val="-3"/>
          <w:lang w:val="en-US" w:eastAsia="ja-JP"/>
        </w:rPr>
        <w:t>concise</w:t>
      </w:r>
      <w:r>
        <w:rPr>
          <w:spacing w:val="-3"/>
          <w:lang w:val="en-US" w:eastAsia="ja-JP"/>
        </w:rPr>
        <w:t xml:space="preserve"> </w:t>
      </w:r>
      <w:r w:rsidRPr="004A707C">
        <w:rPr>
          <w:spacing w:val="-3"/>
          <w:lang w:val="en-US" w:eastAsia="ja-JP"/>
        </w:rPr>
        <w:t>account</w:t>
      </w:r>
      <w:r>
        <w:rPr>
          <w:spacing w:val="-3"/>
          <w:lang w:val="en-US" w:eastAsia="ja-JP"/>
        </w:rPr>
        <w:t xml:space="preserve"> </w:t>
      </w:r>
      <w:r w:rsidRPr="004A707C">
        <w:rPr>
          <w:spacing w:val="-3"/>
          <w:lang w:val="en-US" w:eastAsia="ja-JP"/>
        </w:rPr>
        <w:t>of</w:t>
      </w:r>
      <w:r>
        <w:rPr>
          <w:spacing w:val="-3"/>
          <w:lang w:val="en-US" w:eastAsia="ja-JP"/>
        </w:rPr>
        <w:t xml:space="preserve"> </w:t>
      </w:r>
      <w:r w:rsidRPr="004A707C">
        <w:rPr>
          <w:spacing w:val="-3"/>
          <w:lang w:val="en-US" w:eastAsia="ja-JP"/>
        </w:rPr>
        <w:t>the</w:t>
      </w:r>
      <w:r>
        <w:rPr>
          <w:spacing w:val="-3"/>
          <w:lang w:val="en-US" w:eastAsia="ja-JP"/>
        </w:rPr>
        <w:t xml:space="preserve"> </w:t>
      </w:r>
      <w:r w:rsidRPr="004A707C">
        <w:rPr>
          <w:bCs/>
          <w:spacing w:val="-3"/>
          <w:lang w:val="en-US" w:eastAsia="ja-JP"/>
        </w:rPr>
        <w:t>main</w:t>
      </w:r>
      <w:r>
        <w:rPr>
          <w:bCs/>
          <w:spacing w:val="-3"/>
          <w:lang w:val="en-US" w:eastAsia="ja-JP"/>
        </w:rPr>
        <w:t xml:space="preserve"> </w:t>
      </w:r>
      <w:r w:rsidRPr="004A707C">
        <w:rPr>
          <w:bCs/>
          <w:spacing w:val="-3"/>
          <w:lang w:val="en-US" w:eastAsia="ja-JP"/>
        </w:rPr>
        <w:t>products,</w:t>
      </w:r>
      <w:r>
        <w:rPr>
          <w:bCs/>
          <w:spacing w:val="-3"/>
          <w:lang w:val="en-US" w:eastAsia="ja-JP"/>
        </w:rPr>
        <w:t xml:space="preserve"> </w:t>
      </w:r>
      <w:r w:rsidRPr="004A707C">
        <w:rPr>
          <w:bCs/>
          <w:spacing w:val="-3"/>
          <w:lang w:val="en-US" w:eastAsia="ja-JP"/>
        </w:rPr>
        <w:t>results,</w:t>
      </w:r>
      <w:r>
        <w:rPr>
          <w:bCs/>
          <w:spacing w:val="-3"/>
          <w:lang w:val="en-US" w:eastAsia="ja-JP"/>
        </w:rPr>
        <w:t xml:space="preserve"> </w:t>
      </w:r>
      <w:r w:rsidRPr="004A707C">
        <w:rPr>
          <w:bCs/>
          <w:spacing w:val="-3"/>
          <w:lang w:val="en-US" w:eastAsia="ja-JP"/>
        </w:rPr>
        <w:t>conclusions</w:t>
      </w:r>
      <w:r>
        <w:rPr>
          <w:bCs/>
          <w:spacing w:val="-3"/>
          <w:lang w:val="en-US" w:eastAsia="ja-JP"/>
        </w:rPr>
        <w:t xml:space="preserve"> </w:t>
      </w:r>
      <w:r w:rsidRPr="004A707C">
        <w:rPr>
          <w:bCs/>
          <w:spacing w:val="-3"/>
          <w:lang w:val="en-US" w:eastAsia="ja-JP"/>
        </w:rPr>
        <w:t>and</w:t>
      </w:r>
      <w:r>
        <w:rPr>
          <w:bCs/>
          <w:spacing w:val="-3"/>
          <w:lang w:val="en-US" w:eastAsia="ja-JP"/>
        </w:rPr>
        <w:t xml:space="preserve"> </w:t>
      </w:r>
      <w:r w:rsidRPr="004A707C">
        <w:rPr>
          <w:bCs/>
          <w:spacing w:val="-3"/>
          <w:lang w:val="en-US" w:eastAsia="ja-JP"/>
        </w:rPr>
        <w:t>recommendations</w:t>
      </w:r>
      <w:r>
        <w:rPr>
          <w:spacing w:val="-3"/>
          <w:lang w:val="en-US" w:eastAsia="ja-JP"/>
        </w:rPr>
        <w:t xml:space="preserve"> </w:t>
      </w:r>
      <w:r w:rsidRPr="004A707C">
        <w:rPr>
          <w:spacing w:val="-3"/>
          <w:lang w:val="en-US" w:eastAsia="ja-JP"/>
        </w:rPr>
        <w:t>of</w:t>
      </w:r>
      <w:r>
        <w:rPr>
          <w:spacing w:val="-3"/>
          <w:lang w:val="en-US" w:eastAsia="ja-JP"/>
        </w:rPr>
        <w:t xml:space="preserve"> </w:t>
      </w:r>
      <w:r w:rsidRPr="004A707C">
        <w:rPr>
          <w:spacing w:val="-3"/>
          <w:lang w:val="en-US" w:eastAsia="ja-JP"/>
        </w:rPr>
        <w:t>the</w:t>
      </w:r>
      <w:r>
        <w:rPr>
          <w:spacing w:val="-3"/>
          <w:lang w:val="en-US" w:eastAsia="ja-JP"/>
        </w:rPr>
        <w:t xml:space="preserve"> </w:t>
      </w:r>
      <w:r w:rsidRPr="004A707C">
        <w:rPr>
          <w:spacing w:val="-3"/>
          <w:lang w:val="en-US" w:eastAsia="ja-JP"/>
        </w:rPr>
        <w:t>project,</w:t>
      </w:r>
      <w:r>
        <w:rPr>
          <w:spacing w:val="-3"/>
          <w:lang w:val="en-US" w:eastAsia="ja-JP"/>
        </w:rPr>
        <w:t xml:space="preserve"> </w:t>
      </w:r>
      <w:r w:rsidRPr="004A707C">
        <w:rPr>
          <w:spacing w:val="-3"/>
          <w:lang w:val="en-US" w:eastAsia="ja-JP"/>
        </w:rPr>
        <w:t>without</w:t>
      </w:r>
      <w:r>
        <w:rPr>
          <w:spacing w:val="-3"/>
          <w:lang w:val="en-US" w:eastAsia="ja-JP"/>
        </w:rPr>
        <w:t xml:space="preserve"> </w:t>
      </w:r>
      <w:r w:rsidRPr="004A707C">
        <w:rPr>
          <w:spacing w:val="-3"/>
          <w:lang w:val="en-US" w:eastAsia="ja-JP"/>
        </w:rPr>
        <w:t>unnecessary</w:t>
      </w:r>
      <w:r>
        <w:rPr>
          <w:spacing w:val="-3"/>
          <w:lang w:val="en-US" w:eastAsia="ja-JP"/>
        </w:rPr>
        <w:t xml:space="preserve"> </w:t>
      </w:r>
      <w:r w:rsidRPr="004A707C">
        <w:rPr>
          <w:spacing w:val="-3"/>
          <w:lang w:val="en-US" w:eastAsia="ja-JP"/>
        </w:rPr>
        <w:t>background,</w:t>
      </w:r>
      <w:r>
        <w:rPr>
          <w:spacing w:val="-3"/>
          <w:lang w:val="en-US" w:eastAsia="ja-JP"/>
        </w:rPr>
        <w:t xml:space="preserve"> </w:t>
      </w:r>
      <w:r w:rsidRPr="004A707C">
        <w:rPr>
          <w:spacing w:val="-3"/>
          <w:lang w:val="en-US" w:eastAsia="ja-JP"/>
        </w:rPr>
        <w:t>narrative</w:t>
      </w:r>
      <w:r>
        <w:rPr>
          <w:spacing w:val="-3"/>
          <w:lang w:val="en-US" w:eastAsia="ja-JP"/>
        </w:rPr>
        <w:t xml:space="preserve"> </w:t>
      </w:r>
      <w:r w:rsidRPr="004A707C">
        <w:rPr>
          <w:spacing w:val="-3"/>
          <w:lang w:val="en-US" w:eastAsia="ja-JP"/>
        </w:rPr>
        <w:t>or</w:t>
      </w:r>
      <w:r>
        <w:rPr>
          <w:spacing w:val="-3"/>
          <w:lang w:val="en-US" w:eastAsia="ja-JP"/>
        </w:rPr>
        <w:t xml:space="preserve"> </w:t>
      </w:r>
      <w:r w:rsidRPr="004A707C">
        <w:rPr>
          <w:spacing w:val="-3"/>
          <w:lang w:val="en-US" w:eastAsia="ja-JP"/>
        </w:rPr>
        <w:t>technical</w:t>
      </w:r>
      <w:r>
        <w:rPr>
          <w:spacing w:val="-3"/>
          <w:lang w:val="en-US" w:eastAsia="ja-JP"/>
        </w:rPr>
        <w:t xml:space="preserve"> </w:t>
      </w:r>
      <w:r w:rsidRPr="004A707C">
        <w:rPr>
          <w:spacing w:val="-3"/>
          <w:lang w:val="en-US" w:eastAsia="ja-JP"/>
        </w:rPr>
        <w:t>details.</w:t>
      </w:r>
      <w:r>
        <w:rPr>
          <w:spacing w:val="-3"/>
          <w:lang w:val="en-US" w:eastAsia="ja-JP"/>
        </w:rPr>
        <w:t xml:space="preserve"> </w:t>
      </w:r>
      <w:r w:rsidRPr="004A707C">
        <w:rPr>
          <w:spacing w:val="-3"/>
          <w:lang w:val="en-US" w:eastAsia="ja-JP"/>
        </w:rPr>
        <w:t>The</w:t>
      </w:r>
      <w:r>
        <w:rPr>
          <w:spacing w:val="-3"/>
          <w:lang w:val="en-US" w:eastAsia="ja-JP"/>
        </w:rPr>
        <w:t xml:space="preserve"> </w:t>
      </w:r>
      <w:r w:rsidRPr="004A707C">
        <w:rPr>
          <w:spacing w:val="-3"/>
          <w:lang w:val="en-US" w:eastAsia="ja-JP"/>
        </w:rPr>
        <w:t>target</w:t>
      </w:r>
      <w:r>
        <w:rPr>
          <w:spacing w:val="-3"/>
          <w:lang w:val="en-US" w:eastAsia="ja-JP"/>
        </w:rPr>
        <w:t xml:space="preserve"> </w:t>
      </w:r>
      <w:r w:rsidRPr="004A707C">
        <w:rPr>
          <w:spacing w:val="-3"/>
          <w:lang w:val="en-US" w:eastAsia="ja-JP"/>
        </w:rPr>
        <w:t>readership</w:t>
      </w:r>
      <w:r>
        <w:rPr>
          <w:spacing w:val="-3"/>
          <w:lang w:val="en-US" w:eastAsia="ja-JP"/>
        </w:rPr>
        <w:t xml:space="preserve"> </w:t>
      </w:r>
      <w:r w:rsidRPr="004A707C">
        <w:rPr>
          <w:spacing w:val="-3"/>
          <w:lang w:val="en-US" w:eastAsia="ja-JP"/>
        </w:rPr>
        <w:t>consists</w:t>
      </w:r>
      <w:r>
        <w:rPr>
          <w:spacing w:val="-3"/>
          <w:lang w:val="en-US" w:eastAsia="ja-JP"/>
        </w:rPr>
        <w:t xml:space="preserve"> </w:t>
      </w:r>
      <w:r w:rsidRPr="004A707C">
        <w:rPr>
          <w:spacing w:val="-3"/>
          <w:lang w:val="en-US" w:eastAsia="ja-JP"/>
        </w:rPr>
        <w:t>of</w:t>
      </w:r>
      <w:r>
        <w:rPr>
          <w:spacing w:val="-3"/>
          <w:lang w:val="en-US" w:eastAsia="ja-JP"/>
        </w:rPr>
        <w:t xml:space="preserve"> </w:t>
      </w:r>
      <w:r w:rsidRPr="004A707C">
        <w:rPr>
          <w:spacing w:val="-3"/>
          <w:lang w:val="en-US" w:eastAsia="ja-JP"/>
        </w:rPr>
        <w:t>persons</w:t>
      </w:r>
      <w:r>
        <w:rPr>
          <w:spacing w:val="-3"/>
          <w:lang w:val="en-US" w:eastAsia="ja-JP"/>
        </w:rPr>
        <w:t xml:space="preserve"> </w:t>
      </w:r>
      <w:r w:rsidRPr="004A707C">
        <w:rPr>
          <w:spacing w:val="-3"/>
          <w:lang w:val="en-US" w:eastAsia="ja-JP"/>
        </w:rPr>
        <w:t>who</w:t>
      </w:r>
      <w:r>
        <w:rPr>
          <w:spacing w:val="-3"/>
          <w:lang w:val="en-US" w:eastAsia="ja-JP"/>
        </w:rPr>
        <w:t xml:space="preserve"> </w:t>
      </w:r>
      <w:r w:rsidRPr="004A707C">
        <w:rPr>
          <w:spacing w:val="-3"/>
          <w:lang w:val="en-US" w:eastAsia="ja-JP"/>
        </w:rPr>
        <w:t>are</w:t>
      </w:r>
      <w:r>
        <w:rPr>
          <w:spacing w:val="-3"/>
          <w:lang w:val="en-US" w:eastAsia="ja-JP"/>
        </w:rPr>
        <w:t xml:space="preserve"> </w:t>
      </w:r>
      <w:r w:rsidRPr="004A707C">
        <w:rPr>
          <w:spacing w:val="-3"/>
          <w:lang w:val="en-US" w:eastAsia="ja-JP"/>
        </w:rPr>
        <w:t>not</w:t>
      </w:r>
      <w:r>
        <w:rPr>
          <w:spacing w:val="-3"/>
          <w:lang w:val="en-US" w:eastAsia="ja-JP"/>
        </w:rPr>
        <w:t xml:space="preserve"> </w:t>
      </w:r>
      <w:r w:rsidRPr="004A707C">
        <w:rPr>
          <w:spacing w:val="-3"/>
          <w:lang w:val="en-US" w:eastAsia="ja-JP"/>
        </w:rPr>
        <w:t>necessarily</w:t>
      </w:r>
      <w:r>
        <w:rPr>
          <w:spacing w:val="-3"/>
          <w:lang w:val="en-US" w:eastAsia="ja-JP"/>
        </w:rPr>
        <w:t xml:space="preserve"> </w:t>
      </w:r>
      <w:r w:rsidRPr="004A707C">
        <w:rPr>
          <w:spacing w:val="-3"/>
          <w:lang w:val="en-US" w:eastAsia="ja-JP"/>
        </w:rPr>
        <w:t>technical</w:t>
      </w:r>
      <w:r>
        <w:rPr>
          <w:spacing w:val="-3"/>
          <w:lang w:val="en-US" w:eastAsia="ja-JP"/>
        </w:rPr>
        <w:t xml:space="preserve"> </w:t>
      </w:r>
      <w:r w:rsidRPr="004A707C">
        <w:rPr>
          <w:spacing w:val="-3"/>
          <w:lang w:val="en-US" w:eastAsia="ja-JP"/>
        </w:rPr>
        <w:t>specialists</w:t>
      </w:r>
      <w:r>
        <w:rPr>
          <w:spacing w:val="-3"/>
          <w:lang w:val="en-US" w:eastAsia="ja-JP"/>
        </w:rPr>
        <w:t xml:space="preserve"> </w:t>
      </w:r>
      <w:r w:rsidRPr="004A707C">
        <w:rPr>
          <w:spacing w:val="-3"/>
          <w:lang w:val="en-US" w:eastAsia="ja-JP"/>
        </w:rPr>
        <w:t>but</w:t>
      </w:r>
      <w:r>
        <w:rPr>
          <w:spacing w:val="-3"/>
          <w:lang w:val="en-US" w:eastAsia="ja-JP"/>
        </w:rPr>
        <w:t xml:space="preserve"> </w:t>
      </w:r>
      <w:r w:rsidRPr="004A707C">
        <w:rPr>
          <w:spacing w:val="-3"/>
          <w:lang w:val="en-US" w:eastAsia="ja-JP"/>
        </w:rPr>
        <w:t>who</w:t>
      </w:r>
      <w:r>
        <w:rPr>
          <w:spacing w:val="-3"/>
          <w:lang w:val="en-US" w:eastAsia="ja-JP"/>
        </w:rPr>
        <w:t xml:space="preserve"> </w:t>
      </w:r>
      <w:r w:rsidRPr="004A707C">
        <w:rPr>
          <w:spacing w:val="-3"/>
          <w:lang w:val="en-US" w:eastAsia="ja-JP"/>
        </w:rPr>
        <w:t>need</w:t>
      </w:r>
      <w:r>
        <w:rPr>
          <w:spacing w:val="-3"/>
          <w:lang w:val="en-US" w:eastAsia="ja-JP"/>
        </w:rPr>
        <w:t xml:space="preserve"> </w:t>
      </w:r>
      <w:r w:rsidRPr="004A707C">
        <w:rPr>
          <w:spacing w:val="-3"/>
          <w:lang w:val="en-US" w:eastAsia="ja-JP"/>
        </w:rPr>
        <w:t>to</w:t>
      </w:r>
      <w:r>
        <w:rPr>
          <w:spacing w:val="-3"/>
          <w:lang w:val="en-US" w:eastAsia="ja-JP"/>
        </w:rPr>
        <w:t xml:space="preserve"> </w:t>
      </w:r>
      <w:r w:rsidRPr="004A707C">
        <w:rPr>
          <w:spacing w:val="-3"/>
          <w:lang w:val="en-US" w:eastAsia="ja-JP"/>
        </w:rPr>
        <w:t>understand</w:t>
      </w:r>
      <w:r>
        <w:rPr>
          <w:spacing w:val="-3"/>
          <w:lang w:val="en-US" w:eastAsia="ja-JP"/>
        </w:rPr>
        <w:t xml:space="preserve"> </w:t>
      </w:r>
      <w:r w:rsidRPr="004A707C">
        <w:rPr>
          <w:spacing w:val="-3"/>
          <w:lang w:val="en-US" w:eastAsia="ja-JP"/>
        </w:rPr>
        <w:t>the</w:t>
      </w:r>
      <w:r>
        <w:rPr>
          <w:spacing w:val="-3"/>
          <w:lang w:val="en-US" w:eastAsia="ja-JP"/>
        </w:rPr>
        <w:t xml:space="preserve"> </w:t>
      </w:r>
      <w:r w:rsidRPr="004A707C">
        <w:rPr>
          <w:spacing w:val="-3"/>
          <w:lang w:val="en-US" w:eastAsia="ja-JP"/>
        </w:rPr>
        <w:t>policy</w:t>
      </w:r>
      <w:r>
        <w:rPr>
          <w:spacing w:val="-3"/>
          <w:lang w:val="en-US" w:eastAsia="ja-JP"/>
        </w:rPr>
        <w:t xml:space="preserve"> </w:t>
      </w:r>
      <w:r w:rsidRPr="004A707C">
        <w:rPr>
          <w:spacing w:val="-3"/>
          <w:lang w:val="en-US" w:eastAsia="ja-JP"/>
        </w:rPr>
        <w:t>implications</w:t>
      </w:r>
      <w:r>
        <w:rPr>
          <w:spacing w:val="-3"/>
          <w:lang w:val="en-US" w:eastAsia="ja-JP"/>
        </w:rPr>
        <w:t xml:space="preserve"> </w:t>
      </w:r>
      <w:r w:rsidRPr="004A707C">
        <w:rPr>
          <w:spacing w:val="-3"/>
          <w:lang w:val="en-US" w:eastAsia="ja-JP"/>
        </w:rPr>
        <w:t>of</w:t>
      </w:r>
      <w:r>
        <w:rPr>
          <w:spacing w:val="-3"/>
          <w:lang w:val="en-US" w:eastAsia="ja-JP"/>
        </w:rPr>
        <w:t xml:space="preserve"> </w:t>
      </w:r>
      <w:r w:rsidRPr="004A707C">
        <w:rPr>
          <w:spacing w:val="-3"/>
          <w:lang w:val="en-US" w:eastAsia="ja-JP"/>
        </w:rPr>
        <w:t>technical</w:t>
      </w:r>
      <w:r>
        <w:rPr>
          <w:spacing w:val="-3"/>
          <w:lang w:val="en-US" w:eastAsia="ja-JP"/>
        </w:rPr>
        <w:t xml:space="preserve"> </w:t>
      </w:r>
      <w:r w:rsidRPr="004A707C">
        <w:rPr>
          <w:spacing w:val="-3"/>
          <w:lang w:val="en-US" w:eastAsia="ja-JP"/>
        </w:rPr>
        <w:t>findings</w:t>
      </w:r>
      <w:r>
        <w:rPr>
          <w:spacing w:val="-3"/>
          <w:lang w:val="en-US" w:eastAsia="ja-JP"/>
        </w:rPr>
        <w:t xml:space="preserve"> </w:t>
      </w:r>
      <w:r w:rsidRPr="004A707C">
        <w:rPr>
          <w:spacing w:val="-3"/>
          <w:lang w:val="en-US" w:eastAsia="ja-JP"/>
        </w:rPr>
        <w:t>and</w:t>
      </w:r>
      <w:r>
        <w:rPr>
          <w:spacing w:val="-3"/>
          <w:lang w:val="en-US" w:eastAsia="ja-JP"/>
        </w:rPr>
        <w:t xml:space="preserve"> </w:t>
      </w:r>
      <w:r w:rsidRPr="004A707C">
        <w:rPr>
          <w:spacing w:val="-3"/>
          <w:lang w:val="en-US" w:eastAsia="ja-JP"/>
        </w:rPr>
        <w:t>needs</w:t>
      </w:r>
      <w:r>
        <w:rPr>
          <w:spacing w:val="-3"/>
          <w:lang w:val="en-US" w:eastAsia="ja-JP"/>
        </w:rPr>
        <w:t xml:space="preserve"> </w:t>
      </w:r>
      <w:r w:rsidRPr="004A707C">
        <w:rPr>
          <w:spacing w:val="-3"/>
          <w:lang w:val="en-US" w:eastAsia="ja-JP"/>
        </w:rPr>
        <w:t>for</w:t>
      </w:r>
      <w:r>
        <w:rPr>
          <w:spacing w:val="-3"/>
          <w:lang w:val="en-US" w:eastAsia="ja-JP"/>
        </w:rPr>
        <w:t xml:space="preserve"> </w:t>
      </w:r>
      <w:r w:rsidRPr="004A707C">
        <w:rPr>
          <w:spacing w:val="-3"/>
          <w:lang w:val="en-US" w:eastAsia="ja-JP"/>
        </w:rPr>
        <w:t>insuring</w:t>
      </w:r>
      <w:r>
        <w:rPr>
          <w:spacing w:val="-3"/>
          <w:lang w:val="en-US" w:eastAsia="ja-JP"/>
        </w:rPr>
        <w:t xml:space="preserve"> </w:t>
      </w:r>
      <w:r w:rsidRPr="004A707C">
        <w:rPr>
          <w:spacing w:val="-3"/>
          <w:lang w:val="en-US" w:eastAsia="ja-JP"/>
        </w:rPr>
        <w:t>sustainability</w:t>
      </w:r>
      <w:r>
        <w:rPr>
          <w:spacing w:val="-3"/>
          <w:lang w:val="en-US" w:eastAsia="ja-JP"/>
        </w:rPr>
        <w:t xml:space="preserve"> </w:t>
      </w:r>
      <w:r w:rsidRPr="004A707C">
        <w:rPr>
          <w:spacing w:val="-3"/>
          <w:lang w:val="en-US" w:eastAsia="ja-JP"/>
        </w:rPr>
        <w:t>of</w:t>
      </w:r>
      <w:r>
        <w:rPr>
          <w:spacing w:val="-3"/>
          <w:lang w:val="en-US" w:eastAsia="ja-JP"/>
        </w:rPr>
        <w:t xml:space="preserve"> </w:t>
      </w:r>
      <w:r w:rsidRPr="004A707C">
        <w:rPr>
          <w:spacing w:val="-3"/>
          <w:lang w:val="en-US" w:eastAsia="ja-JP"/>
        </w:rPr>
        <w:t>project</w:t>
      </w:r>
      <w:r>
        <w:rPr>
          <w:spacing w:val="-3"/>
          <w:lang w:val="en-US" w:eastAsia="ja-JP"/>
        </w:rPr>
        <w:t xml:space="preserve"> </w:t>
      </w:r>
      <w:r w:rsidRPr="004A707C">
        <w:rPr>
          <w:spacing w:val="-3"/>
          <w:lang w:val="en-US" w:eastAsia="ja-JP"/>
        </w:rPr>
        <w:t>results.</w:t>
      </w:r>
      <w:r>
        <w:rPr>
          <w:spacing w:val="-3"/>
          <w:lang w:val="en-US" w:eastAsia="ja-JP"/>
        </w:rPr>
        <w:t xml:space="preserve"> </w:t>
      </w:r>
    </w:p>
    <w:p w14:paraId="13D03232" w14:textId="77777777" w:rsidR="00607C41" w:rsidRPr="000E2916" w:rsidRDefault="00607C41" w:rsidP="000E2916">
      <w:pPr>
        <w:pStyle w:val="ListParagraph"/>
        <w:rPr>
          <w:lang w:val="en-US" w:eastAsia="ja-JP"/>
        </w:rPr>
      </w:pPr>
    </w:p>
    <w:p w14:paraId="35226B00" w14:textId="77777777" w:rsidR="001F35B2" w:rsidRPr="00AE2730" w:rsidRDefault="002F7E2A" w:rsidP="000E2916">
      <w:pPr>
        <w:pStyle w:val="11Style"/>
      </w:pPr>
      <w:bookmarkStart w:id="130" w:name="_Toc536697973"/>
      <w:bookmarkStart w:id="131" w:name="_Toc9338916"/>
      <w:r w:rsidRPr="00AE2730">
        <w:t>4</w:t>
      </w:r>
      <w:r w:rsidR="002121FB" w:rsidRPr="00AE2730">
        <w:t>.4</w:t>
      </w:r>
      <w:r w:rsidRPr="00AE2730">
        <w:t xml:space="preserve"> EVALUATION</w:t>
      </w:r>
      <w:bookmarkEnd w:id="130"/>
      <w:bookmarkEnd w:id="131"/>
    </w:p>
    <w:p w14:paraId="046FB9BE" w14:textId="7CB4A3BB" w:rsidR="009D65C1" w:rsidRPr="00AE2730" w:rsidRDefault="00D15E78" w:rsidP="00615978">
      <w:r>
        <w:t>A</w:t>
      </w:r>
      <w:r w:rsidR="009D65C1" w:rsidRPr="00AE2730">
        <w:t xml:space="preserve"> Mid-Term Review/Evaluation will be undertaken at project mid-term to review progress and effectiveness of implementation in terms of achieving the project objectives, outcomes and outputs. Findings and recommendations of this review/evaluation will be instrumental for bringing improvement in the overall project design and execution strategy for the remaining period of the project’s term. FAO will arrange for the mid-term review/evaluation in consultation with the </w:t>
      </w:r>
      <w:r>
        <w:t xml:space="preserve">OP and other </w:t>
      </w:r>
      <w:r w:rsidR="009D65C1" w:rsidRPr="00AE2730">
        <w:t xml:space="preserve">project partners. The evaluation will, </w:t>
      </w:r>
      <w:r w:rsidR="009D65C1" w:rsidRPr="00AE2730">
        <w:rPr>
          <w:i/>
          <w:iCs/>
        </w:rPr>
        <w:t>inter alia:</w:t>
      </w:r>
    </w:p>
    <w:p w14:paraId="4D35603A" w14:textId="77777777" w:rsidR="009D65C1" w:rsidRPr="00AE2730" w:rsidRDefault="009D65C1" w:rsidP="004A3DCB">
      <w:pPr>
        <w:pStyle w:val="ListParagraph"/>
        <w:numPr>
          <w:ilvl w:val="0"/>
          <w:numId w:val="14"/>
        </w:numPr>
      </w:pPr>
      <w:r w:rsidRPr="00AE2730">
        <w:t>review the effectiveness, efficiency and timeliness of project implementation;</w:t>
      </w:r>
    </w:p>
    <w:p w14:paraId="13B95F60" w14:textId="77777777" w:rsidR="009D65C1" w:rsidRPr="00AE2730" w:rsidRDefault="009D65C1" w:rsidP="004A3DCB">
      <w:pPr>
        <w:pStyle w:val="ListParagraph"/>
        <w:numPr>
          <w:ilvl w:val="0"/>
          <w:numId w:val="14"/>
        </w:numPr>
      </w:pPr>
      <w:r w:rsidRPr="00AE2730">
        <w:t>analyze effectiveness of partnership arrangements;</w:t>
      </w:r>
    </w:p>
    <w:p w14:paraId="498C923B" w14:textId="77777777" w:rsidR="009D65C1" w:rsidRPr="00AE2730" w:rsidRDefault="009D65C1" w:rsidP="004A3DCB">
      <w:pPr>
        <w:pStyle w:val="ListParagraph"/>
        <w:numPr>
          <w:ilvl w:val="0"/>
          <w:numId w:val="14"/>
        </w:numPr>
      </w:pPr>
      <w:r w:rsidRPr="00AE2730">
        <w:t>identify issues requiring decisions and remedial actions;</w:t>
      </w:r>
    </w:p>
    <w:p w14:paraId="30D2CFA8" w14:textId="77777777" w:rsidR="009D65C1" w:rsidRPr="00AE2730" w:rsidRDefault="009D65C1" w:rsidP="004A3DCB">
      <w:pPr>
        <w:pStyle w:val="ListParagraph"/>
        <w:numPr>
          <w:ilvl w:val="0"/>
          <w:numId w:val="14"/>
        </w:numPr>
      </w:pPr>
      <w:r w:rsidRPr="00AE2730">
        <w:t>propose any mid-course corrections and/or adjustments to the implementation strategy as necessary; and</w:t>
      </w:r>
    </w:p>
    <w:p w14:paraId="22751AED" w14:textId="77777777" w:rsidR="009D65C1" w:rsidRPr="00AE2730" w:rsidRDefault="009D65C1" w:rsidP="004A3DCB">
      <w:pPr>
        <w:pStyle w:val="ListParagraph"/>
        <w:numPr>
          <w:ilvl w:val="0"/>
          <w:numId w:val="14"/>
        </w:numPr>
      </w:pPr>
      <w:r w:rsidRPr="00AE2730">
        <w:t>highlight technical achievements and lessons learned derived from project design, implementation and management.</w:t>
      </w:r>
    </w:p>
    <w:p w14:paraId="0196C719" w14:textId="710B706D" w:rsidR="009D65C1" w:rsidRPr="00AE2730" w:rsidRDefault="00D15E78" w:rsidP="00615978">
      <w:r>
        <w:t>A</w:t>
      </w:r>
      <w:r w:rsidR="009D65C1" w:rsidRPr="00AE2730">
        <w:t xml:space="preserve">n independent Final Evaluation (FE) </w:t>
      </w:r>
      <w:r>
        <w:t>wil</w:t>
      </w:r>
      <w:r w:rsidR="009D65C1" w:rsidRPr="00AE2730">
        <w:t xml:space="preserve"> be carried out three months prior to the terminal review meeting of the project partners. </w:t>
      </w:r>
      <w:r w:rsidR="00CA0111" w:rsidRPr="00AE2730">
        <w:t xml:space="preserve">The </w:t>
      </w:r>
      <w:r w:rsidR="009D65C1" w:rsidRPr="00AE2730">
        <w:t xml:space="preserve">FE will aim to identify the project impacts and sustainability of project results and the degree of achievement of long-term results. This evaluation will also have the purpose of indicating future actions needed to sustain project results and disseminate products and best-practices within the country and to neighbouring countries. </w:t>
      </w:r>
    </w:p>
    <w:p w14:paraId="1060CB1F" w14:textId="77777777" w:rsidR="00DD5E1F" w:rsidRPr="00AE2730" w:rsidRDefault="00DD5E1F" w:rsidP="00615978"/>
    <w:p w14:paraId="6C5D3136" w14:textId="77777777" w:rsidR="00081074" w:rsidRPr="00AE2730" w:rsidRDefault="009D65C1" w:rsidP="000E2916">
      <w:pPr>
        <w:pStyle w:val="11Style"/>
      </w:pPr>
      <w:bookmarkStart w:id="132" w:name="_Toc536697974"/>
      <w:bookmarkStart w:id="133" w:name="_Toc9338917"/>
      <w:r w:rsidRPr="00AE2730">
        <w:t>4.5 M&amp;E Plan</w:t>
      </w:r>
      <w:bookmarkEnd w:id="132"/>
      <w:bookmarkEnd w:id="133"/>
    </w:p>
    <w:p w14:paraId="4E35DEDD" w14:textId="6385AD80" w:rsidR="00131E89" w:rsidRDefault="00081074" w:rsidP="00081074">
      <w:r w:rsidRPr="00F45EE9">
        <w:t>The</w:t>
      </w:r>
      <w:r>
        <w:t xml:space="preserve"> </w:t>
      </w:r>
      <w:r w:rsidRPr="00F45EE9">
        <w:t>table</w:t>
      </w:r>
      <w:r>
        <w:t xml:space="preserve"> </w:t>
      </w:r>
      <w:r w:rsidRPr="00F45EE9">
        <w:t>below</w:t>
      </w:r>
      <w:r>
        <w:t xml:space="preserve"> </w:t>
      </w:r>
      <w:r w:rsidRPr="00F45EE9">
        <w:t>presents</w:t>
      </w:r>
      <w:r>
        <w:t xml:space="preserve"> </w:t>
      </w:r>
      <w:r w:rsidRPr="00F45EE9">
        <w:t>an</w:t>
      </w:r>
      <w:r>
        <w:t xml:space="preserve"> </w:t>
      </w:r>
      <w:r w:rsidRPr="00F45EE9">
        <w:t>overview</w:t>
      </w:r>
      <w:r>
        <w:t xml:space="preserve"> </w:t>
      </w:r>
      <w:r w:rsidRPr="00F45EE9">
        <w:t>of</w:t>
      </w:r>
      <w:r>
        <w:t xml:space="preserve"> </w:t>
      </w:r>
      <w:r w:rsidRPr="00F45EE9">
        <w:t>the</w:t>
      </w:r>
      <w:r>
        <w:t xml:space="preserve"> </w:t>
      </w:r>
      <w:r w:rsidRPr="00F45EE9">
        <w:t>M&amp;E</w:t>
      </w:r>
      <w:r>
        <w:t xml:space="preserve"> </w:t>
      </w:r>
      <w:r w:rsidRPr="00F45EE9">
        <w:t>plan.</w:t>
      </w:r>
      <w:r>
        <w:t xml:space="preserve"> </w:t>
      </w:r>
      <w:r w:rsidRPr="00F45EE9">
        <w:t>This</w:t>
      </w:r>
      <w:r>
        <w:t xml:space="preserve"> </w:t>
      </w:r>
      <w:r w:rsidRPr="00F45EE9">
        <w:t>will</w:t>
      </w:r>
      <w:r>
        <w:t xml:space="preserve"> </w:t>
      </w:r>
      <w:r w:rsidRPr="00F45EE9">
        <w:t>be</w:t>
      </w:r>
      <w:r>
        <w:t xml:space="preserve"> </w:t>
      </w:r>
      <w:r w:rsidRPr="00F45EE9">
        <w:t>detailed</w:t>
      </w:r>
      <w:r>
        <w:t xml:space="preserve"> </w:t>
      </w:r>
      <w:r w:rsidRPr="00F45EE9">
        <w:t>during</w:t>
      </w:r>
      <w:r>
        <w:t xml:space="preserve"> </w:t>
      </w:r>
      <w:r w:rsidRPr="00F45EE9">
        <w:t>project</w:t>
      </w:r>
      <w:r>
        <w:t xml:space="preserve"> inception.</w:t>
      </w:r>
    </w:p>
    <w:p w14:paraId="03B39849" w14:textId="77777777" w:rsidR="00131E89" w:rsidRDefault="00131E89" w:rsidP="00081074"/>
    <w:p w14:paraId="1BE5CD63" w14:textId="77777777" w:rsidR="00081074" w:rsidRPr="00F45EE9" w:rsidRDefault="00081074" w:rsidP="00081074"/>
    <w:tbl>
      <w:tblPr>
        <w:tblW w:w="8910" w:type="dxa"/>
        <w:tblLayout w:type="fixed"/>
        <w:tblCellMar>
          <w:left w:w="198" w:type="dxa"/>
          <w:right w:w="198" w:type="dxa"/>
        </w:tblCellMar>
        <w:tblLook w:val="0000" w:firstRow="0" w:lastRow="0" w:firstColumn="0" w:lastColumn="0" w:noHBand="0" w:noVBand="0"/>
      </w:tblPr>
      <w:tblGrid>
        <w:gridCol w:w="2142"/>
        <w:gridCol w:w="2173"/>
        <w:gridCol w:w="2610"/>
        <w:gridCol w:w="1985"/>
      </w:tblGrid>
      <w:tr w:rsidR="00081074" w:rsidRPr="00F45EE9" w14:paraId="1F24ED53" w14:textId="77777777" w:rsidTr="008B2B78">
        <w:trPr>
          <w:cantSplit/>
          <w:trHeight w:val="310"/>
          <w:tblHeader/>
        </w:trPr>
        <w:tc>
          <w:tcPr>
            <w:tcW w:w="2142" w:type="dxa"/>
            <w:tcBorders>
              <w:top w:val="single" w:sz="4" w:space="0" w:color="000000"/>
              <w:left w:val="single" w:sz="4" w:space="0" w:color="000000"/>
              <w:bottom w:val="single" w:sz="4" w:space="0" w:color="000000"/>
              <w:right w:val="single" w:sz="4" w:space="0" w:color="000000"/>
            </w:tcBorders>
            <w:shd w:val="clear" w:color="auto" w:fill="C0C0C0"/>
            <w:tcMar>
              <w:top w:w="0" w:type="dxa"/>
              <w:left w:w="0" w:type="dxa"/>
              <w:bottom w:w="0" w:type="dxa"/>
              <w:right w:w="0" w:type="dxa"/>
            </w:tcMar>
          </w:tcPr>
          <w:p w14:paraId="5A051087" w14:textId="77777777" w:rsidR="00081074" w:rsidRPr="00F45EE9" w:rsidRDefault="00081074" w:rsidP="008B2B78">
            <w:pPr>
              <w:pStyle w:val="a"/>
              <w:ind w:firstLineChars="128" w:firstLine="232"/>
              <w:jc w:val="left"/>
              <w:rPr>
                <w:b/>
                <w:bCs/>
                <w:color w:val="4F81BD" w:themeColor="accent1"/>
                <w:sz w:val="18"/>
                <w:szCs w:val="18"/>
              </w:rPr>
            </w:pPr>
            <w:bookmarkStart w:id="134" w:name="_Toc265103126"/>
            <w:r w:rsidRPr="00F45EE9">
              <w:rPr>
                <w:sz w:val="18"/>
                <w:szCs w:val="18"/>
              </w:rPr>
              <w:t>Type</w:t>
            </w:r>
            <w:r>
              <w:rPr>
                <w:sz w:val="18"/>
                <w:szCs w:val="18"/>
              </w:rPr>
              <w:t xml:space="preserve"> </w:t>
            </w:r>
            <w:r w:rsidRPr="00F45EE9">
              <w:rPr>
                <w:sz w:val="18"/>
                <w:szCs w:val="18"/>
              </w:rPr>
              <w:t>of</w:t>
            </w:r>
            <w:r>
              <w:rPr>
                <w:sz w:val="18"/>
                <w:szCs w:val="18"/>
              </w:rPr>
              <w:t xml:space="preserve"> </w:t>
            </w:r>
            <w:r w:rsidRPr="00F45EE9">
              <w:rPr>
                <w:sz w:val="18"/>
                <w:szCs w:val="18"/>
              </w:rPr>
              <w:t>M&amp;E</w:t>
            </w:r>
            <w:r>
              <w:rPr>
                <w:sz w:val="18"/>
                <w:szCs w:val="18"/>
              </w:rPr>
              <w:t xml:space="preserve"> </w:t>
            </w:r>
            <w:r w:rsidRPr="00F45EE9">
              <w:rPr>
                <w:sz w:val="18"/>
                <w:szCs w:val="18"/>
              </w:rPr>
              <w:t>Activity</w:t>
            </w:r>
          </w:p>
        </w:tc>
        <w:tc>
          <w:tcPr>
            <w:tcW w:w="2173" w:type="dxa"/>
            <w:tcBorders>
              <w:top w:val="single" w:sz="4" w:space="0" w:color="000000"/>
              <w:left w:val="single" w:sz="4" w:space="0" w:color="000000"/>
              <w:bottom w:val="single" w:sz="4" w:space="0" w:color="000000"/>
              <w:right w:val="single" w:sz="4" w:space="0" w:color="000000"/>
            </w:tcBorders>
            <w:shd w:val="clear" w:color="auto" w:fill="C0C0C0"/>
            <w:tcMar>
              <w:top w:w="0" w:type="dxa"/>
              <w:left w:w="0" w:type="dxa"/>
              <w:bottom w:w="0" w:type="dxa"/>
              <w:right w:w="0" w:type="dxa"/>
            </w:tcMar>
          </w:tcPr>
          <w:p w14:paraId="0F57E26A" w14:textId="77777777" w:rsidR="00081074" w:rsidRPr="00F45EE9" w:rsidRDefault="00081074" w:rsidP="008B2B78">
            <w:pPr>
              <w:pStyle w:val="a"/>
              <w:ind w:firstLine="362"/>
              <w:rPr>
                <w:sz w:val="18"/>
                <w:szCs w:val="18"/>
              </w:rPr>
            </w:pPr>
            <w:r w:rsidRPr="00F45EE9">
              <w:rPr>
                <w:sz w:val="18"/>
                <w:szCs w:val="18"/>
              </w:rPr>
              <w:t>Responsible</w:t>
            </w:r>
            <w:r>
              <w:rPr>
                <w:sz w:val="18"/>
                <w:szCs w:val="18"/>
              </w:rPr>
              <w:t xml:space="preserve"> </w:t>
            </w:r>
            <w:r w:rsidRPr="00F45EE9">
              <w:rPr>
                <w:sz w:val="18"/>
                <w:szCs w:val="18"/>
              </w:rPr>
              <w:t>Parties</w:t>
            </w:r>
          </w:p>
        </w:tc>
        <w:tc>
          <w:tcPr>
            <w:tcW w:w="2610" w:type="dxa"/>
            <w:tcBorders>
              <w:top w:val="single" w:sz="4" w:space="0" w:color="000000"/>
              <w:left w:val="single" w:sz="4" w:space="0" w:color="000000"/>
              <w:bottom w:val="single" w:sz="4" w:space="0" w:color="000000"/>
              <w:right w:val="single" w:sz="4" w:space="0" w:color="000000"/>
            </w:tcBorders>
            <w:shd w:val="clear" w:color="auto" w:fill="C0C0C0"/>
            <w:tcMar>
              <w:top w:w="0" w:type="dxa"/>
              <w:left w:w="0" w:type="dxa"/>
              <w:bottom w:w="0" w:type="dxa"/>
              <w:right w:w="0" w:type="dxa"/>
            </w:tcMar>
          </w:tcPr>
          <w:p w14:paraId="3995A80B" w14:textId="77777777" w:rsidR="00081074" w:rsidRPr="00F45EE9" w:rsidRDefault="00081074" w:rsidP="008B2B78">
            <w:pPr>
              <w:pStyle w:val="a"/>
              <w:ind w:left="180" w:firstLineChars="0" w:firstLine="0"/>
              <w:rPr>
                <w:sz w:val="18"/>
                <w:szCs w:val="18"/>
              </w:rPr>
            </w:pPr>
            <w:r w:rsidRPr="00F45EE9">
              <w:rPr>
                <w:sz w:val="18"/>
                <w:szCs w:val="18"/>
              </w:rPr>
              <w:t>Time-frame</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Pr>
          <w:p w14:paraId="3D5C75EE" w14:textId="77777777" w:rsidR="00081074" w:rsidRPr="00F45EE9" w:rsidRDefault="00081074" w:rsidP="008B2B78">
            <w:pPr>
              <w:pStyle w:val="a"/>
              <w:ind w:firstLineChars="7" w:firstLine="13"/>
              <w:rPr>
                <w:sz w:val="18"/>
                <w:szCs w:val="18"/>
              </w:rPr>
            </w:pPr>
            <w:r w:rsidRPr="00F45EE9">
              <w:rPr>
                <w:sz w:val="18"/>
                <w:szCs w:val="18"/>
              </w:rPr>
              <w:t>Budget</w:t>
            </w:r>
            <w:r>
              <w:rPr>
                <w:sz w:val="18"/>
                <w:szCs w:val="18"/>
              </w:rPr>
              <w:t xml:space="preserve"> </w:t>
            </w:r>
          </w:p>
        </w:tc>
      </w:tr>
      <w:tr w:rsidR="00081074" w:rsidRPr="00F45EE9" w14:paraId="0DCFEB58" w14:textId="77777777" w:rsidTr="008B2B78">
        <w:trPr>
          <w:cantSplit/>
          <w:trHeight w:val="538"/>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66B15607" w14:textId="77777777" w:rsidR="00081074" w:rsidRPr="00F45EE9" w:rsidRDefault="00081074" w:rsidP="008B2B78">
            <w:pPr>
              <w:pStyle w:val="a"/>
              <w:ind w:left="180" w:firstLineChars="0" w:firstLine="0"/>
              <w:jc w:val="left"/>
              <w:rPr>
                <w:bCs/>
                <w:color w:val="4F81BD" w:themeColor="accent1"/>
                <w:sz w:val="18"/>
                <w:szCs w:val="18"/>
              </w:rPr>
            </w:pPr>
            <w:r w:rsidRPr="00F45EE9">
              <w:rPr>
                <w:sz w:val="18"/>
                <w:szCs w:val="18"/>
              </w:rPr>
              <w:t>Inception</w:t>
            </w:r>
            <w:r>
              <w:rPr>
                <w:sz w:val="18"/>
                <w:szCs w:val="18"/>
              </w:rPr>
              <w:t xml:space="preserve"> </w:t>
            </w:r>
            <w:r w:rsidRPr="00F45EE9">
              <w:rPr>
                <w:sz w:val="18"/>
                <w:szCs w:val="18"/>
              </w:rPr>
              <w:t>Workshop</w:t>
            </w:r>
          </w:p>
          <w:p w14:paraId="3C3E3252" w14:textId="77777777" w:rsidR="00081074" w:rsidRPr="00F45EE9" w:rsidRDefault="00081074" w:rsidP="008B2B78">
            <w:pPr>
              <w:pStyle w:val="a"/>
              <w:ind w:left="180" w:firstLineChars="0" w:firstLine="0"/>
              <w:jc w:val="left"/>
              <w:rPr>
                <w:sz w:val="18"/>
                <w:szCs w:val="18"/>
              </w:rPr>
            </w:pP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391D3D38" w14:textId="77777777" w:rsidR="00081074" w:rsidRPr="00F45EE9" w:rsidRDefault="00081074" w:rsidP="008B2B78">
            <w:pPr>
              <w:pStyle w:val="a"/>
              <w:ind w:left="107" w:right="180" w:firstLineChars="0" w:hanging="1"/>
              <w:rPr>
                <w:sz w:val="18"/>
                <w:szCs w:val="18"/>
              </w:rPr>
            </w:pPr>
            <w:r w:rsidRPr="00F45EE9">
              <w:rPr>
                <w:sz w:val="18"/>
                <w:szCs w:val="18"/>
              </w:rPr>
              <w:t>PMU,</w:t>
            </w:r>
            <w:r>
              <w:rPr>
                <w:sz w:val="18"/>
                <w:szCs w:val="18"/>
              </w:rPr>
              <w:t xml:space="preserve"> </w:t>
            </w:r>
            <w:r w:rsidRPr="00F45EE9">
              <w:rPr>
                <w:sz w:val="18"/>
                <w:szCs w:val="18"/>
              </w:rPr>
              <w:t>FAO</w:t>
            </w:r>
            <w:r>
              <w:rPr>
                <w:sz w:val="18"/>
                <w:szCs w:val="18"/>
              </w:rPr>
              <w:t xml:space="preserve"> </w:t>
            </w:r>
            <w:r w:rsidR="00577283">
              <w:rPr>
                <w:sz w:val="18"/>
                <w:szCs w:val="18"/>
              </w:rPr>
              <w:t>Fiji</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31C2677C" w14:textId="77777777" w:rsidR="00081074" w:rsidRPr="00F45EE9" w:rsidRDefault="00081074" w:rsidP="008B2B78">
            <w:pPr>
              <w:pStyle w:val="a"/>
              <w:ind w:left="180" w:firstLineChars="0" w:firstLine="0"/>
              <w:rPr>
                <w:sz w:val="18"/>
                <w:szCs w:val="18"/>
              </w:rPr>
            </w:pPr>
            <w:r w:rsidRPr="00F45EE9">
              <w:rPr>
                <w:sz w:val="18"/>
                <w:szCs w:val="18"/>
              </w:rPr>
              <w:t>January</w:t>
            </w:r>
            <w:r>
              <w:rPr>
                <w:sz w:val="18"/>
                <w:szCs w:val="18"/>
              </w:rPr>
              <w:t xml:space="preserve"> </w:t>
            </w:r>
            <w:r w:rsidRPr="00F45EE9">
              <w:rPr>
                <w:sz w:val="18"/>
                <w:szCs w:val="18"/>
              </w:rPr>
              <w:t>2020</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0A08C73B" w14:textId="77777777" w:rsidR="00081074" w:rsidRPr="00F45EE9" w:rsidRDefault="00081074" w:rsidP="008B2B78">
            <w:pPr>
              <w:pStyle w:val="a"/>
              <w:ind w:firstLineChars="7" w:firstLine="13"/>
              <w:rPr>
                <w:sz w:val="18"/>
                <w:szCs w:val="18"/>
              </w:rPr>
            </w:pPr>
            <w:r w:rsidRPr="00F45EE9">
              <w:rPr>
                <w:sz w:val="18"/>
                <w:szCs w:val="18"/>
              </w:rPr>
              <w:t>5,000</w:t>
            </w:r>
            <w:r>
              <w:rPr>
                <w:sz w:val="18"/>
                <w:szCs w:val="18"/>
              </w:rPr>
              <w:t xml:space="preserve"> </w:t>
            </w:r>
            <w:r w:rsidRPr="00F45EE9">
              <w:rPr>
                <w:sz w:val="18"/>
                <w:szCs w:val="18"/>
              </w:rPr>
              <w:t>USD</w:t>
            </w:r>
          </w:p>
        </w:tc>
      </w:tr>
      <w:tr w:rsidR="00081074" w:rsidRPr="00F45EE9" w14:paraId="25C222B8" w14:textId="77777777" w:rsidTr="008B2B78">
        <w:trPr>
          <w:cantSplit/>
          <w:trHeight w:val="418"/>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C843853" w14:textId="77777777" w:rsidR="00081074" w:rsidRPr="00F45EE9" w:rsidRDefault="00081074" w:rsidP="008B2B78">
            <w:pPr>
              <w:pStyle w:val="a"/>
              <w:ind w:left="180" w:firstLineChars="0" w:firstLine="0"/>
              <w:jc w:val="left"/>
              <w:rPr>
                <w:bCs/>
                <w:color w:val="4F81BD" w:themeColor="accent1"/>
                <w:sz w:val="18"/>
                <w:szCs w:val="18"/>
              </w:rPr>
            </w:pPr>
            <w:r w:rsidRPr="00F45EE9">
              <w:rPr>
                <w:sz w:val="18"/>
                <w:szCs w:val="18"/>
              </w:rPr>
              <w:t>Project</w:t>
            </w:r>
            <w:r>
              <w:rPr>
                <w:sz w:val="18"/>
                <w:szCs w:val="18"/>
              </w:rPr>
              <w:t xml:space="preserve"> </w:t>
            </w:r>
            <w:r w:rsidRPr="00F45EE9">
              <w:rPr>
                <w:sz w:val="18"/>
                <w:szCs w:val="18"/>
              </w:rPr>
              <w:t>Inception</w:t>
            </w:r>
            <w:r>
              <w:rPr>
                <w:sz w:val="18"/>
                <w:szCs w:val="18"/>
              </w:rPr>
              <w:t xml:space="preserve"> </w:t>
            </w:r>
            <w:r w:rsidRPr="00F45EE9">
              <w:rPr>
                <w:sz w:val="18"/>
                <w:szCs w:val="18"/>
              </w:rPr>
              <w:t>Report</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771D28B" w14:textId="77777777" w:rsidR="00081074" w:rsidRPr="00F45EE9" w:rsidRDefault="00081074" w:rsidP="008B2B78">
            <w:pPr>
              <w:pStyle w:val="a"/>
              <w:ind w:left="107" w:right="180" w:firstLineChars="0" w:hanging="1"/>
              <w:rPr>
                <w:sz w:val="18"/>
                <w:szCs w:val="18"/>
              </w:rPr>
            </w:pPr>
            <w:r w:rsidRPr="00F45EE9">
              <w:rPr>
                <w:sz w:val="18"/>
                <w:szCs w:val="18"/>
              </w:rPr>
              <w:t>PMU</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64A70B37" w14:textId="77777777" w:rsidR="00081074" w:rsidRPr="00F45EE9" w:rsidRDefault="00081074" w:rsidP="008B2B78">
            <w:pPr>
              <w:pStyle w:val="a"/>
              <w:ind w:left="180" w:firstLineChars="0" w:firstLine="0"/>
              <w:rPr>
                <w:sz w:val="18"/>
                <w:szCs w:val="18"/>
              </w:rPr>
            </w:pPr>
            <w:r w:rsidRPr="00F45EE9">
              <w:rPr>
                <w:sz w:val="18"/>
                <w:szCs w:val="18"/>
              </w:rPr>
              <w:t>January</w:t>
            </w:r>
            <w:r>
              <w:rPr>
                <w:sz w:val="18"/>
                <w:szCs w:val="18"/>
              </w:rPr>
              <w:t xml:space="preserve"> </w:t>
            </w:r>
            <w:r w:rsidRPr="00F45EE9">
              <w:rPr>
                <w:sz w:val="18"/>
                <w:szCs w:val="18"/>
              </w:rPr>
              <w:t>2020</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77662C65" w14:textId="77777777" w:rsidR="00081074" w:rsidRPr="00F45EE9" w:rsidRDefault="00081074" w:rsidP="008B2B78">
            <w:pPr>
              <w:pStyle w:val="a"/>
              <w:ind w:firstLineChars="7" w:firstLine="13"/>
              <w:rPr>
                <w:sz w:val="18"/>
                <w:szCs w:val="18"/>
              </w:rPr>
            </w:pPr>
            <w:r w:rsidRPr="00F45EE9">
              <w:rPr>
                <w:sz w:val="18"/>
                <w:szCs w:val="18"/>
              </w:rPr>
              <w:t>Included</w:t>
            </w:r>
            <w:r>
              <w:rPr>
                <w:sz w:val="18"/>
                <w:szCs w:val="18"/>
              </w:rPr>
              <w:t xml:space="preserve"> </w:t>
            </w:r>
            <w:r w:rsidRPr="00F45EE9">
              <w:rPr>
                <w:sz w:val="18"/>
                <w:szCs w:val="18"/>
              </w:rPr>
              <w:t>in</w:t>
            </w:r>
            <w:r>
              <w:rPr>
                <w:sz w:val="18"/>
                <w:szCs w:val="18"/>
              </w:rPr>
              <w:t xml:space="preserve"> </w:t>
            </w:r>
            <w:r w:rsidRPr="00F45EE9">
              <w:rPr>
                <w:sz w:val="18"/>
                <w:szCs w:val="18"/>
              </w:rPr>
              <w:t>PMU</w:t>
            </w:r>
            <w:r>
              <w:rPr>
                <w:sz w:val="18"/>
                <w:szCs w:val="18"/>
              </w:rPr>
              <w:t xml:space="preserve"> </w:t>
            </w:r>
            <w:r w:rsidRPr="00F45EE9">
              <w:rPr>
                <w:sz w:val="18"/>
                <w:szCs w:val="18"/>
              </w:rPr>
              <w:t>ToRs</w:t>
            </w:r>
          </w:p>
        </w:tc>
      </w:tr>
      <w:tr w:rsidR="00081074" w:rsidRPr="00F45EE9" w14:paraId="7F09BDF9" w14:textId="77777777" w:rsidTr="008B2B78">
        <w:trPr>
          <w:cantSplit/>
          <w:trHeight w:val="418"/>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3BAA26B" w14:textId="77777777" w:rsidR="00081074" w:rsidRPr="00F45EE9" w:rsidRDefault="00081074" w:rsidP="00577283">
            <w:pPr>
              <w:pStyle w:val="a"/>
              <w:ind w:left="180" w:firstLineChars="0" w:firstLine="0"/>
              <w:jc w:val="left"/>
              <w:rPr>
                <w:sz w:val="18"/>
                <w:szCs w:val="18"/>
              </w:rPr>
            </w:pPr>
            <w:r w:rsidRPr="00F45EE9">
              <w:rPr>
                <w:sz w:val="18"/>
                <w:szCs w:val="18"/>
              </w:rPr>
              <w:t>Inception</w:t>
            </w:r>
            <w:r>
              <w:rPr>
                <w:sz w:val="18"/>
                <w:szCs w:val="18"/>
              </w:rPr>
              <w:t xml:space="preserve"> </w:t>
            </w:r>
            <w:r w:rsidRPr="00F45EE9">
              <w:rPr>
                <w:sz w:val="18"/>
                <w:szCs w:val="18"/>
              </w:rPr>
              <w:t>Workshop</w:t>
            </w:r>
            <w:r>
              <w:rPr>
                <w:sz w:val="18"/>
                <w:szCs w:val="18"/>
              </w:rPr>
              <w:t xml:space="preserve"> </w:t>
            </w:r>
            <w:r w:rsidR="00577283">
              <w:rPr>
                <w:sz w:val="18"/>
                <w:szCs w:val="18"/>
              </w:rPr>
              <w:t>in</w:t>
            </w:r>
            <w:r>
              <w:rPr>
                <w:sz w:val="18"/>
                <w:szCs w:val="18"/>
              </w:rPr>
              <w:t xml:space="preserve"> </w:t>
            </w:r>
            <w:r w:rsidRPr="00F45EE9">
              <w:rPr>
                <w:sz w:val="18"/>
                <w:szCs w:val="18"/>
              </w:rPr>
              <w:t>Project</w:t>
            </w:r>
            <w:r>
              <w:rPr>
                <w:sz w:val="18"/>
                <w:szCs w:val="18"/>
              </w:rPr>
              <w:t xml:space="preserve"> </w:t>
            </w:r>
            <w:r w:rsidR="00577283">
              <w:rPr>
                <w:sz w:val="18"/>
                <w:szCs w:val="18"/>
              </w:rPr>
              <w:t>District</w:t>
            </w:r>
            <w:r w:rsidRPr="00F45EE9">
              <w:rPr>
                <w:sz w:val="18"/>
                <w:szCs w:val="18"/>
              </w:rPr>
              <w:t>s</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9F5B7D7" w14:textId="77777777" w:rsidR="00081074" w:rsidRPr="00F45EE9" w:rsidRDefault="00081074" w:rsidP="008B2B78">
            <w:pPr>
              <w:pStyle w:val="a"/>
              <w:ind w:left="107" w:right="180" w:firstLineChars="0" w:hanging="1"/>
              <w:rPr>
                <w:sz w:val="18"/>
                <w:szCs w:val="18"/>
              </w:rPr>
            </w:pPr>
            <w:r w:rsidRPr="00F45EE9">
              <w:rPr>
                <w:sz w:val="18"/>
                <w:szCs w:val="18"/>
              </w:rPr>
              <w:t>PMU,</w:t>
            </w:r>
            <w:r>
              <w:rPr>
                <w:sz w:val="18"/>
                <w:szCs w:val="18"/>
              </w:rPr>
              <w:t xml:space="preserve"> </w:t>
            </w:r>
            <w:r w:rsidRPr="00F45EE9">
              <w:rPr>
                <w:sz w:val="18"/>
                <w:szCs w:val="18"/>
              </w:rPr>
              <w:t>FAO</w:t>
            </w:r>
            <w:r>
              <w:rPr>
                <w:sz w:val="18"/>
                <w:szCs w:val="18"/>
              </w:rPr>
              <w:t xml:space="preserve"> </w:t>
            </w:r>
            <w:r w:rsidR="00577283">
              <w:rPr>
                <w:sz w:val="18"/>
                <w:szCs w:val="18"/>
              </w:rPr>
              <w:t>Fiji</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29A8C31" w14:textId="77777777" w:rsidR="00081074" w:rsidRPr="00F45EE9" w:rsidRDefault="00081074" w:rsidP="008B2B78">
            <w:pPr>
              <w:pStyle w:val="a"/>
              <w:ind w:left="180" w:firstLineChars="0" w:firstLine="0"/>
              <w:rPr>
                <w:sz w:val="18"/>
                <w:szCs w:val="18"/>
              </w:rPr>
            </w:pPr>
            <w:r w:rsidRPr="00F45EE9">
              <w:rPr>
                <w:sz w:val="18"/>
                <w:szCs w:val="18"/>
              </w:rPr>
              <w:t>February</w:t>
            </w:r>
            <w:r>
              <w:rPr>
                <w:sz w:val="18"/>
                <w:szCs w:val="18"/>
              </w:rPr>
              <w:t xml:space="preserve"> </w:t>
            </w:r>
            <w:r w:rsidRPr="00F45EE9">
              <w:rPr>
                <w:sz w:val="18"/>
                <w:szCs w:val="18"/>
              </w:rPr>
              <w:t>2020</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2E0132E1" w14:textId="77777777" w:rsidR="00081074" w:rsidRPr="00F45EE9" w:rsidRDefault="00577283" w:rsidP="008B2B78">
            <w:pPr>
              <w:pStyle w:val="a"/>
              <w:ind w:firstLineChars="7" w:firstLine="13"/>
              <w:rPr>
                <w:sz w:val="18"/>
                <w:szCs w:val="18"/>
              </w:rPr>
            </w:pPr>
            <w:r>
              <w:rPr>
                <w:sz w:val="18"/>
                <w:szCs w:val="18"/>
              </w:rPr>
              <w:t>6</w:t>
            </w:r>
            <w:r w:rsidR="00081074" w:rsidRPr="00F45EE9">
              <w:rPr>
                <w:sz w:val="18"/>
                <w:szCs w:val="18"/>
              </w:rPr>
              <w:t>,000</w:t>
            </w:r>
            <w:r w:rsidR="00081074">
              <w:rPr>
                <w:sz w:val="18"/>
                <w:szCs w:val="18"/>
              </w:rPr>
              <w:t xml:space="preserve"> </w:t>
            </w:r>
            <w:r w:rsidR="00081074" w:rsidRPr="00F45EE9">
              <w:rPr>
                <w:sz w:val="18"/>
                <w:szCs w:val="18"/>
              </w:rPr>
              <w:t>USD</w:t>
            </w:r>
          </w:p>
        </w:tc>
      </w:tr>
      <w:tr w:rsidR="00081074" w:rsidRPr="00F45EE9" w14:paraId="4FEC4D61" w14:textId="77777777" w:rsidTr="008B2B78">
        <w:trPr>
          <w:cantSplit/>
          <w:trHeight w:val="800"/>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33C9EA4D" w14:textId="77777777" w:rsidR="00081074" w:rsidRPr="00F45EE9" w:rsidRDefault="00081074" w:rsidP="008B2B78">
            <w:pPr>
              <w:pStyle w:val="a"/>
              <w:ind w:left="180" w:firstLineChars="0" w:firstLine="0"/>
              <w:jc w:val="left"/>
              <w:rPr>
                <w:sz w:val="18"/>
                <w:szCs w:val="18"/>
              </w:rPr>
            </w:pPr>
            <w:r w:rsidRPr="00F45EE9">
              <w:rPr>
                <w:sz w:val="18"/>
                <w:szCs w:val="18"/>
              </w:rPr>
              <w:t>Field</w:t>
            </w:r>
            <w:r>
              <w:rPr>
                <w:sz w:val="18"/>
                <w:szCs w:val="18"/>
              </w:rPr>
              <w:t xml:space="preserve"> </w:t>
            </w:r>
            <w:r w:rsidRPr="00F45EE9">
              <w:rPr>
                <w:sz w:val="18"/>
                <w:szCs w:val="18"/>
              </w:rPr>
              <w:t>based</w:t>
            </w:r>
            <w:r>
              <w:rPr>
                <w:sz w:val="18"/>
                <w:szCs w:val="18"/>
              </w:rPr>
              <w:t xml:space="preserve"> </w:t>
            </w:r>
            <w:r w:rsidRPr="00F45EE9">
              <w:rPr>
                <w:sz w:val="18"/>
                <w:szCs w:val="18"/>
              </w:rPr>
              <w:t>impact</w:t>
            </w:r>
            <w:r>
              <w:rPr>
                <w:sz w:val="18"/>
                <w:szCs w:val="18"/>
              </w:rPr>
              <w:t xml:space="preserve"> </w:t>
            </w:r>
            <w:r w:rsidRPr="00F45EE9">
              <w:rPr>
                <w:sz w:val="18"/>
                <w:szCs w:val="18"/>
              </w:rPr>
              <w:t>monitoring</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642E54BA" w14:textId="77777777" w:rsidR="00081074" w:rsidRPr="00F45EE9" w:rsidRDefault="00081074" w:rsidP="008B2B78">
            <w:pPr>
              <w:pStyle w:val="a"/>
              <w:ind w:left="107" w:right="180" w:firstLineChars="0" w:hanging="1"/>
              <w:rPr>
                <w:sz w:val="18"/>
                <w:szCs w:val="18"/>
              </w:rPr>
            </w:pPr>
            <w:r w:rsidRPr="00F45EE9">
              <w:rPr>
                <w:sz w:val="18"/>
                <w:szCs w:val="18"/>
              </w:rPr>
              <w:t>M&amp;E</w:t>
            </w:r>
            <w:r>
              <w:rPr>
                <w:sz w:val="18"/>
                <w:szCs w:val="18"/>
              </w:rPr>
              <w:t xml:space="preserve"> </w:t>
            </w:r>
            <w:r w:rsidRPr="00F45EE9">
              <w:rPr>
                <w:sz w:val="18"/>
                <w:szCs w:val="18"/>
              </w:rPr>
              <w:t>expert</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60754BB8" w14:textId="77777777" w:rsidR="00081074" w:rsidRPr="00F45EE9" w:rsidRDefault="00081074" w:rsidP="008B2B78">
            <w:pPr>
              <w:pStyle w:val="a"/>
              <w:ind w:left="180" w:firstLineChars="0" w:firstLine="0"/>
              <w:rPr>
                <w:sz w:val="18"/>
                <w:szCs w:val="18"/>
              </w:rPr>
            </w:pPr>
            <w:r w:rsidRPr="00F45EE9">
              <w:rPr>
                <w:sz w:val="18"/>
                <w:szCs w:val="18"/>
              </w:rPr>
              <w:t>Periodically</w:t>
            </w:r>
            <w:r>
              <w:rPr>
                <w:sz w:val="18"/>
                <w:szCs w:val="18"/>
              </w:rPr>
              <w:t xml:space="preserve"> </w:t>
            </w:r>
            <w:r w:rsidRPr="00F45EE9">
              <w:rPr>
                <w:sz w:val="18"/>
                <w:szCs w:val="18"/>
              </w:rPr>
              <w:t>-</w:t>
            </w:r>
            <w:r>
              <w:rPr>
                <w:sz w:val="18"/>
                <w:szCs w:val="18"/>
              </w:rPr>
              <w:t xml:space="preserve"> </w:t>
            </w:r>
            <w:r w:rsidRPr="00F45EE9">
              <w:rPr>
                <w:sz w:val="18"/>
                <w:szCs w:val="18"/>
              </w:rPr>
              <w:t>to</w:t>
            </w:r>
            <w:r>
              <w:rPr>
                <w:sz w:val="18"/>
                <w:szCs w:val="18"/>
              </w:rPr>
              <w:t xml:space="preserve"> </w:t>
            </w:r>
            <w:r w:rsidRPr="00F45EE9">
              <w:rPr>
                <w:sz w:val="18"/>
                <w:szCs w:val="18"/>
              </w:rPr>
              <w:t>be</w:t>
            </w:r>
            <w:r>
              <w:rPr>
                <w:sz w:val="18"/>
                <w:szCs w:val="18"/>
              </w:rPr>
              <w:t xml:space="preserve"> </w:t>
            </w:r>
            <w:r w:rsidRPr="00F45EE9">
              <w:rPr>
                <w:sz w:val="18"/>
                <w:szCs w:val="18"/>
              </w:rPr>
              <w:t>determined</w:t>
            </w:r>
            <w:r>
              <w:rPr>
                <w:sz w:val="18"/>
                <w:szCs w:val="18"/>
              </w:rPr>
              <w:t xml:space="preserve"> </w:t>
            </w:r>
            <w:r w:rsidRPr="00F45EE9">
              <w:rPr>
                <w:sz w:val="18"/>
                <w:szCs w:val="18"/>
              </w:rPr>
              <w:t>at</w:t>
            </w:r>
            <w:r>
              <w:rPr>
                <w:sz w:val="18"/>
                <w:szCs w:val="18"/>
              </w:rPr>
              <w:t xml:space="preserve"> </w:t>
            </w:r>
            <w:r w:rsidRPr="00F45EE9">
              <w:rPr>
                <w:sz w:val="18"/>
                <w:szCs w:val="18"/>
              </w:rPr>
              <w:t>inception</w:t>
            </w:r>
            <w:r>
              <w:rPr>
                <w:sz w:val="18"/>
                <w:szCs w:val="18"/>
              </w:rPr>
              <w:t xml:space="preserve"> </w:t>
            </w:r>
            <w:r w:rsidRPr="00F45EE9">
              <w:rPr>
                <w:sz w:val="18"/>
                <w:szCs w:val="18"/>
              </w:rPr>
              <w:t>workshop.</w:t>
            </w:r>
            <w:r>
              <w:rPr>
                <w:sz w:val="18"/>
                <w:szCs w:val="18"/>
              </w:rPr>
              <w:t xml:space="preserve"> </w:t>
            </w:r>
          </w:p>
        </w:tc>
        <w:tc>
          <w:tcPr>
            <w:tcW w:w="1985" w:type="dxa"/>
            <w:vMerge w:val="restart"/>
            <w:tcBorders>
              <w:top w:val="single" w:sz="4" w:space="0" w:color="000000"/>
              <w:left w:val="single" w:sz="4" w:space="0" w:color="000000"/>
              <w:right w:val="single" w:sz="4" w:space="0" w:color="000000"/>
            </w:tcBorders>
            <w:shd w:val="clear" w:color="auto" w:fill="FFFFFF"/>
          </w:tcPr>
          <w:p w14:paraId="0EE6BE1E" w14:textId="77777777" w:rsidR="00081074" w:rsidRPr="00F45EE9" w:rsidRDefault="00081074" w:rsidP="008B2B78">
            <w:pPr>
              <w:pStyle w:val="a"/>
              <w:ind w:firstLineChars="7" w:firstLine="13"/>
              <w:rPr>
                <w:sz w:val="18"/>
                <w:szCs w:val="18"/>
              </w:rPr>
            </w:pPr>
            <w:r w:rsidRPr="00F45EE9">
              <w:rPr>
                <w:sz w:val="18"/>
                <w:szCs w:val="18"/>
              </w:rPr>
              <w:t>USD</w:t>
            </w:r>
            <w:r>
              <w:rPr>
                <w:sz w:val="18"/>
                <w:szCs w:val="18"/>
              </w:rPr>
              <w:t xml:space="preserve"> </w:t>
            </w:r>
            <w:r w:rsidR="00577283">
              <w:rPr>
                <w:sz w:val="18"/>
                <w:szCs w:val="18"/>
              </w:rPr>
              <w:t>50</w:t>
            </w:r>
            <w:r w:rsidRPr="00F45EE9">
              <w:rPr>
                <w:sz w:val="18"/>
                <w:szCs w:val="18"/>
              </w:rPr>
              <w:t>,000</w:t>
            </w:r>
            <w:r>
              <w:rPr>
                <w:sz w:val="18"/>
                <w:szCs w:val="18"/>
              </w:rPr>
              <w:t xml:space="preserve"> </w:t>
            </w:r>
          </w:p>
          <w:p w14:paraId="45184A6F" w14:textId="77777777" w:rsidR="00081074" w:rsidRPr="00F45EE9" w:rsidRDefault="00081074" w:rsidP="008B2B78">
            <w:pPr>
              <w:pStyle w:val="a"/>
              <w:ind w:firstLineChars="7" w:firstLine="13"/>
              <w:rPr>
                <w:sz w:val="18"/>
                <w:szCs w:val="18"/>
              </w:rPr>
            </w:pPr>
          </w:p>
        </w:tc>
      </w:tr>
      <w:tr w:rsidR="00081074" w:rsidRPr="00F45EE9" w14:paraId="41676ED8" w14:textId="77777777" w:rsidTr="008B2B78">
        <w:trPr>
          <w:cantSplit/>
          <w:trHeight w:val="800"/>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37615FE6" w14:textId="77777777" w:rsidR="00081074" w:rsidRPr="00F45EE9" w:rsidRDefault="00081074" w:rsidP="008B2B78">
            <w:pPr>
              <w:pStyle w:val="a"/>
              <w:ind w:left="180" w:firstLineChars="0" w:firstLine="0"/>
              <w:jc w:val="left"/>
              <w:rPr>
                <w:sz w:val="18"/>
                <w:szCs w:val="18"/>
              </w:rPr>
            </w:pPr>
            <w:r w:rsidRPr="00F45EE9">
              <w:rPr>
                <w:sz w:val="18"/>
                <w:szCs w:val="18"/>
              </w:rPr>
              <w:t>Monitoring</w:t>
            </w:r>
            <w:r>
              <w:rPr>
                <w:sz w:val="18"/>
                <w:szCs w:val="18"/>
              </w:rPr>
              <w:t xml:space="preserve"> </w:t>
            </w:r>
            <w:r w:rsidRPr="00F45EE9">
              <w:rPr>
                <w:sz w:val="18"/>
                <w:szCs w:val="18"/>
              </w:rPr>
              <w:t>of</w:t>
            </w:r>
            <w:r>
              <w:rPr>
                <w:sz w:val="18"/>
                <w:szCs w:val="18"/>
              </w:rPr>
              <w:t xml:space="preserve"> </w:t>
            </w:r>
            <w:r w:rsidRPr="00F45EE9">
              <w:rPr>
                <w:sz w:val="18"/>
                <w:szCs w:val="18"/>
              </w:rPr>
              <w:t>indicators</w:t>
            </w:r>
            <w:r>
              <w:rPr>
                <w:sz w:val="18"/>
                <w:szCs w:val="18"/>
              </w:rPr>
              <w:t xml:space="preserve"> </w:t>
            </w:r>
            <w:r w:rsidRPr="00F45EE9">
              <w:rPr>
                <w:sz w:val="18"/>
                <w:szCs w:val="18"/>
              </w:rPr>
              <w:t>outlined</w:t>
            </w:r>
            <w:r>
              <w:rPr>
                <w:sz w:val="18"/>
                <w:szCs w:val="18"/>
              </w:rPr>
              <w:t xml:space="preserve"> </w:t>
            </w:r>
            <w:r w:rsidRPr="00F45EE9">
              <w:rPr>
                <w:sz w:val="18"/>
                <w:szCs w:val="18"/>
              </w:rPr>
              <w:t>in</w:t>
            </w:r>
            <w:r>
              <w:rPr>
                <w:sz w:val="18"/>
                <w:szCs w:val="18"/>
              </w:rPr>
              <w:t xml:space="preserve"> </w:t>
            </w:r>
            <w:r w:rsidRPr="00F45EE9">
              <w:rPr>
                <w:sz w:val="18"/>
                <w:szCs w:val="18"/>
              </w:rPr>
              <w:t>project</w:t>
            </w:r>
            <w:r>
              <w:rPr>
                <w:sz w:val="18"/>
                <w:szCs w:val="18"/>
              </w:rPr>
              <w:t xml:space="preserve"> </w:t>
            </w:r>
            <w:r w:rsidRPr="00F45EE9">
              <w:rPr>
                <w:sz w:val="18"/>
                <w:szCs w:val="18"/>
              </w:rPr>
              <w:t>results</w:t>
            </w:r>
            <w:r>
              <w:rPr>
                <w:sz w:val="18"/>
                <w:szCs w:val="18"/>
              </w:rPr>
              <w:t xml:space="preserve"> </w:t>
            </w:r>
            <w:r w:rsidRPr="00F45EE9">
              <w:rPr>
                <w:sz w:val="18"/>
                <w:szCs w:val="18"/>
              </w:rPr>
              <w:t>chain</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DA8D658" w14:textId="77777777" w:rsidR="00081074" w:rsidRPr="00F45EE9" w:rsidRDefault="00081074" w:rsidP="008B2B78">
            <w:pPr>
              <w:pStyle w:val="a"/>
              <w:ind w:left="107" w:right="180" w:firstLineChars="0" w:hanging="1"/>
              <w:rPr>
                <w:sz w:val="18"/>
                <w:szCs w:val="18"/>
              </w:rPr>
            </w:pPr>
            <w:r w:rsidRPr="00F45EE9">
              <w:rPr>
                <w:sz w:val="18"/>
                <w:szCs w:val="18"/>
              </w:rPr>
              <w:t>M&amp;E</w:t>
            </w:r>
            <w:r>
              <w:rPr>
                <w:sz w:val="18"/>
                <w:szCs w:val="18"/>
              </w:rPr>
              <w:t xml:space="preserve"> </w:t>
            </w:r>
            <w:r w:rsidRPr="00F45EE9">
              <w:rPr>
                <w:sz w:val="18"/>
                <w:szCs w:val="18"/>
              </w:rPr>
              <w:t>Expert</w:t>
            </w:r>
            <w:r w:rsidR="00577283">
              <w:rPr>
                <w:sz w:val="18"/>
                <w:szCs w:val="18"/>
              </w:rPr>
              <w:t xml:space="preserve"> (with community champions)</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133B500" w14:textId="77777777" w:rsidR="00081074" w:rsidRPr="00F45EE9" w:rsidRDefault="00081074" w:rsidP="008B2B78">
            <w:pPr>
              <w:pStyle w:val="a"/>
              <w:ind w:left="180" w:firstLineChars="0" w:firstLine="0"/>
              <w:rPr>
                <w:sz w:val="18"/>
                <w:szCs w:val="18"/>
              </w:rPr>
            </w:pPr>
            <w:r w:rsidRPr="00F45EE9">
              <w:rPr>
                <w:sz w:val="18"/>
                <w:szCs w:val="18"/>
              </w:rPr>
              <w:t>Bi-Annually</w:t>
            </w:r>
          </w:p>
        </w:tc>
        <w:tc>
          <w:tcPr>
            <w:tcW w:w="1985" w:type="dxa"/>
            <w:vMerge/>
            <w:tcBorders>
              <w:left w:val="single" w:sz="4" w:space="0" w:color="000000"/>
              <w:bottom w:val="single" w:sz="4" w:space="0" w:color="000000"/>
              <w:right w:val="single" w:sz="4" w:space="0" w:color="000000"/>
            </w:tcBorders>
            <w:shd w:val="clear" w:color="auto" w:fill="FFFFFF"/>
          </w:tcPr>
          <w:p w14:paraId="77B3A254" w14:textId="77777777" w:rsidR="00081074" w:rsidRPr="00F45EE9" w:rsidRDefault="00081074" w:rsidP="008B2B78">
            <w:pPr>
              <w:pStyle w:val="a"/>
              <w:ind w:firstLineChars="7" w:firstLine="13"/>
              <w:rPr>
                <w:sz w:val="18"/>
                <w:szCs w:val="18"/>
              </w:rPr>
            </w:pPr>
          </w:p>
        </w:tc>
      </w:tr>
      <w:tr w:rsidR="00081074" w:rsidRPr="00F45EE9" w14:paraId="313E755F" w14:textId="77777777" w:rsidTr="008B2B78">
        <w:trPr>
          <w:cantSplit/>
          <w:trHeight w:val="507"/>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381437E6" w14:textId="77777777" w:rsidR="00081074" w:rsidRPr="00F45EE9" w:rsidRDefault="00081074" w:rsidP="008B2B78">
            <w:pPr>
              <w:pStyle w:val="a"/>
              <w:ind w:left="180" w:firstLineChars="0" w:firstLine="0"/>
              <w:jc w:val="left"/>
              <w:rPr>
                <w:bCs/>
                <w:color w:val="4F81BD" w:themeColor="accent1"/>
                <w:sz w:val="18"/>
                <w:szCs w:val="18"/>
              </w:rPr>
            </w:pPr>
            <w:r w:rsidRPr="00F45EE9">
              <w:rPr>
                <w:sz w:val="18"/>
                <w:szCs w:val="18"/>
              </w:rPr>
              <w:t>Supervision</w:t>
            </w:r>
            <w:r>
              <w:rPr>
                <w:sz w:val="18"/>
                <w:szCs w:val="18"/>
              </w:rPr>
              <w:t xml:space="preserve"> </w:t>
            </w:r>
            <w:r w:rsidRPr="00F45EE9">
              <w:rPr>
                <w:sz w:val="18"/>
                <w:szCs w:val="18"/>
              </w:rPr>
              <w:t>visits</w:t>
            </w:r>
            <w:r>
              <w:rPr>
                <w:sz w:val="18"/>
                <w:szCs w:val="18"/>
              </w:rPr>
              <w:t xml:space="preserve"> </w:t>
            </w:r>
            <w:r w:rsidRPr="00F45EE9">
              <w:rPr>
                <w:sz w:val="18"/>
                <w:szCs w:val="18"/>
              </w:rPr>
              <w:t>by</w:t>
            </w:r>
            <w:r>
              <w:rPr>
                <w:sz w:val="18"/>
                <w:szCs w:val="18"/>
              </w:rPr>
              <w:t xml:space="preserve"> </w:t>
            </w:r>
            <w:r w:rsidRPr="00F45EE9">
              <w:rPr>
                <w:sz w:val="18"/>
                <w:szCs w:val="18"/>
              </w:rPr>
              <w:t>FAO</w:t>
            </w:r>
            <w:r>
              <w:rPr>
                <w:sz w:val="18"/>
                <w:szCs w:val="18"/>
              </w:rPr>
              <w:t xml:space="preserve"> </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AB14DD0" w14:textId="77777777" w:rsidR="00081074" w:rsidRPr="00F45EE9" w:rsidRDefault="00081074" w:rsidP="008B2B78">
            <w:pPr>
              <w:pStyle w:val="a"/>
              <w:ind w:left="107" w:right="180" w:firstLineChars="0" w:hanging="1"/>
              <w:rPr>
                <w:sz w:val="18"/>
                <w:szCs w:val="18"/>
              </w:rPr>
            </w:pPr>
            <w:r w:rsidRPr="00F45EE9">
              <w:rPr>
                <w:sz w:val="18"/>
                <w:szCs w:val="18"/>
              </w:rPr>
              <w:t>PMU,</w:t>
            </w:r>
            <w:r>
              <w:rPr>
                <w:sz w:val="18"/>
                <w:szCs w:val="18"/>
              </w:rPr>
              <w:t xml:space="preserve"> </w:t>
            </w:r>
            <w:r w:rsidRPr="00F45EE9">
              <w:rPr>
                <w:sz w:val="18"/>
                <w:szCs w:val="18"/>
              </w:rPr>
              <w:t>FAO</w:t>
            </w:r>
            <w:r>
              <w:rPr>
                <w:sz w:val="18"/>
                <w:szCs w:val="18"/>
              </w:rPr>
              <w:t xml:space="preserve"> </w:t>
            </w:r>
            <w:r w:rsidR="00577283">
              <w:rPr>
                <w:sz w:val="18"/>
                <w:szCs w:val="18"/>
              </w:rPr>
              <w:t>Fiji</w:t>
            </w:r>
            <w:r w:rsidRPr="00F45EE9">
              <w:rPr>
                <w:sz w:val="18"/>
                <w:szCs w:val="18"/>
              </w:rPr>
              <w:t>,</w:t>
            </w:r>
            <w:r>
              <w:rPr>
                <w:sz w:val="18"/>
                <w:szCs w:val="18"/>
              </w:rPr>
              <w:t xml:space="preserve"> </w:t>
            </w:r>
            <w:r w:rsidRPr="00F45EE9">
              <w:rPr>
                <w:sz w:val="18"/>
                <w:szCs w:val="18"/>
              </w:rPr>
              <w:t>LTO</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F032DE7" w14:textId="77777777" w:rsidR="00081074" w:rsidRPr="00F45EE9" w:rsidRDefault="00081074" w:rsidP="008B2B78">
            <w:pPr>
              <w:pStyle w:val="a"/>
              <w:ind w:left="180" w:firstLineChars="0" w:firstLine="0"/>
              <w:rPr>
                <w:sz w:val="18"/>
                <w:szCs w:val="18"/>
              </w:rPr>
            </w:pPr>
            <w:r w:rsidRPr="00F45EE9">
              <w:rPr>
                <w:sz w:val="18"/>
                <w:szCs w:val="18"/>
              </w:rPr>
              <w:t>Annually</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3804F52C" w14:textId="5EE4ED72" w:rsidR="00081074" w:rsidRPr="00F45EE9" w:rsidRDefault="00081074" w:rsidP="008B2B78">
            <w:pPr>
              <w:pStyle w:val="a"/>
              <w:ind w:firstLineChars="7" w:firstLine="13"/>
              <w:rPr>
                <w:rFonts w:asciiTheme="minorHAnsi" w:hAnsiTheme="minorHAnsi" w:cstheme="minorHAnsi"/>
                <w:sz w:val="18"/>
                <w:szCs w:val="18"/>
              </w:rPr>
            </w:pPr>
            <w:r w:rsidRPr="00F45EE9">
              <w:rPr>
                <w:sz w:val="18"/>
                <w:szCs w:val="18"/>
              </w:rPr>
              <w:t>The</w:t>
            </w:r>
            <w:r>
              <w:rPr>
                <w:sz w:val="18"/>
                <w:szCs w:val="18"/>
              </w:rPr>
              <w:t xml:space="preserve"> </w:t>
            </w:r>
            <w:r w:rsidRPr="00F45EE9">
              <w:rPr>
                <w:sz w:val="18"/>
                <w:szCs w:val="18"/>
              </w:rPr>
              <w:t>visits</w:t>
            </w:r>
            <w:r>
              <w:rPr>
                <w:sz w:val="18"/>
                <w:szCs w:val="18"/>
              </w:rPr>
              <w:t xml:space="preserve"> </w:t>
            </w:r>
            <w:r w:rsidRPr="00F45EE9">
              <w:rPr>
                <w:sz w:val="18"/>
                <w:szCs w:val="18"/>
              </w:rPr>
              <w:t>of</w:t>
            </w:r>
            <w:r>
              <w:rPr>
                <w:sz w:val="18"/>
                <w:szCs w:val="18"/>
              </w:rPr>
              <w:t xml:space="preserve"> </w:t>
            </w:r>
            <w:r w:rsidRPr="00F45EE9">
              <w:rPr>
                <w:sz w:val="18"/>
                <w:szCs w:val="18"/>
              </w:rPr>
              <w:t>the</w:t>
            </w:r>
            <w:r>
              <w:rPr>
                <w:sz w:val="18"/>
                <w:szCs w:val="18"/>
              </w:rPr>
              <w:t xml:space="preserve"> </w:t>
            </w:r>
            <w:r w:rsidRPr="00F45EE9">
              <w:rPr>
                <w:sz w:val="18"/>
                <w:szCs w:val="18"/>
              </w:rPr>
              <w:t>LTO</w:t>
            </w:r>
            <w:r>
              <w:rPr>
                <w:sz w:val="18"/>
                <w:szCs w:val="18"/>
              </w:rPr>
              <w:t xml:space="preserve"> </w:t>
            </w:r>
            <w:r w:rsidRPr="00F45EE9">
              <w:rPr>
                <w:sz w:val="18"/>
                <w:szCs w:val="18"/>
              </w:rPr>
              <w:t>and</w:t>
            </w:r>
            <w:r>
              <w:rPr>
                <w:sz w:val="18"/>
                <w:szCs w:val="18"/>
              </w:rPr>
              <w:t xml:space="preserve"> </w:t>
            </w:r>
            <w:r w:rsidRPr="00F45EE9">
              <w:rPr>
                <w:sz w:val="18"/>
                <w:szCs w:val="18"/>
              </w:rPr>
              <w:t>FAO</w:t>
            </w:r>
            <w:r>
              <w:rPr>
                <w:sz w:val="18"/>
                <w:szCs w:val="18"/>
              </w:rPr>
              <w:t xml:space="preserve"> </w:t>
            </w:r>
            <w:r w:rsidR="0090641E">
              <w:rPr>
                <w:sz w:val="18"/>
                <w:szCs w:val="18"/>
              </w:rPr>
              <w:t>SAP</w:t>
            </w:r>
            <w:r>
              <w:rPr>
                <w:sz w:val="18"/>
                <w:szCs w:val="18"/>
              </w:rPr>
              <w:t xml:space="preserve"> </w:t>
            </w:r>
            <w:r w:rsidRPr="00F45EE9">
              <w:rPr>
                <w:sz w:val="18"/>
                <w:szCs w:val="18"/>
              </w:rPr>
              <w:t>will</w:t>
            </w:r>
            <w:r>
              <w:rPr>
                <w:sz w:val="18"/>
                <w:szCs w:val="18"/>
              </w:rPr>
              <w:t xml:space="preserve"> </w:t>
            </w:r>
            <w:r w:rsidRPr="00F45EE9">
              <w:rPr>
                <w:sz w:val="18"/>
                <w:szCs w:val="18"/>
              </w:rPr>
              <w:t>be</w:t>
            </w:r>
            <w:r>
              <w:rPr>
                <w:sz w:val="18"/>
                <w:szCs w:val="18"/>
              </w:rPr>
              <w:t xml:space="preserve"> </w:t>
            </w:r>
            <w:r w:rsidRPr="00F45EE9">
              <w:rPr>
                <w:sz w:val="18"/>
                <w:szCs w:val="18"/>
              </w:rPr>
              <w:t>paid</w:t>
            </w:r>
            <w:r>
              <w:rPr>
                <w:sz w:val="18"/>
                <w:szCs w:val="18"/>
              </w:rPr>
              <w:t xml:space="preserve"> </w:t>
            </w:r>
            <w:r w:rsidRPr="00F45EE9">
              <w:rPr>
                <w:sz w:val="18"/>
                <w:szCs w:val="18"/>
              </w:rPr>
              <w:t>by</w:t>
            </w:r>
            <w:r>
              <w:rPr>
                <w:sz w:val="18"/>
                <w:szCs w:val="18"/>
              </w:rPr>
              <w:t xml:space="preserve"> </w:t>
            </w:r>
            <w:r w:rsidRPr="00F45EE9">
              <w:rPr>
                <w:sz w:val="18"/>
                <w:szCs w:val="18"/>
              </w:rPr>
              <w:t>GEF</w:t>
            </w:r>
            <w:r>
              <w:rPr>
                <w:sz w:val="18"/>
                <w:szCs w:val="18"/>
              </w:rPr>
              <w:t xml:space="preserve"> </w:t>
            </w:r>
            <w:r w:rsidRPr="00F45EE9">
              <w:rPr>
                <w:sz w:val="18"/>
                <w:szCs w:val="18"/>
              </w:rPr>
              <w:t>agency</w:t>
            </w:r>
            <w:r>
              <w:rPr>
                <w:sz w:val="18"/>
                <w:szCs w:val="18"/>
              </w:rPr>
              <w:t xml:space="preserve"> </w:t>
            </w:r>
            <w:r w:rsidRPr="00F45EE9">
              <w:rPr>
                <w:sz w:val="18"/>
                <w:szCs w:val="18"/>
              </w:rPr>
              <w:t>fee.</w:t>
            </w:r>
            <w:r>
              <w:rPr>
                <w:sz w:val="18"/>
                <w:szCs w:val="18"/>
              </w:rPr>
              <w:t xml:space="preserve"> </w:t>
            </w:r>
            <w:r w:rsidRPr="00F45EE9">
              <w:rPr>
                <w:sz w:val="18"/>
                <w:szCs w:val="18"/>
              </w:rPr>
              <w:t>The</w:t>
            </w:r>
            <w:r>
              <w:rPr>
                <w:sz w:val="18"/>
                <w:szCs w:val="18"/>
              </w:rPr>
              <w:t xml:space="preserve"> </w:t>
            </w:r>
            <w:r w:rsidRPr="00F45EE9">
              <w:rPr>
                <w:sz w:val="18"/>
                <w:szCs w:val="18"/>
              </w:rPr>
              <w:t>visits</w:t>
            </w:r>
            <w:r>
              <w:rPr>
                <w:sz w:val="18"/>
                <w:szCs w:val="18"/>
              </w:rPr>
              <w:t xml:space="preserve"> </w:t>
            </w:r>
            <w:r w:rsidRPr="00F45EE9">
              <w:rPr>
                <w:sz w:val="18"/>
                <w:szCs w:val="18"/>
              </w:rPr>
              <w:t>of</w:t>
            </w:r>
            <w:r>
              <w:rPr>
                <w:sz w:val="18"/>
                <w:szCs w:val="18"/>
              </w:rPr>
              <w:t xml:space="preserve"> </w:t>
            </w:r>
            <w:r w:rsidRPr="00F45EE9">
              <w:rPr>
                <w:sz w:val="18"/>
                <w:szCs w:val="18"/>
              </w:rPr>
              <w:t>the</w:t>
            </w:r>
            <w:r>
              <w:rPr>
                <w:sz w:val="18"/>
                <w:szCs w:val="18"/>
              </w:rPr>
              <w:t xml:space="preserve"> </w:t>
            </w:r>
            <w:r w:rsidRPr="00F45EE9">
              <w:rPr>
                <w:sz w:val="18"/>
                <w:szCs w:val="18"/>
              </w:rPr>
              <w:t>PMU</w:t>
            </w:r>
            <w:r>
              <w:rPr>
                <w:sz w:val="18"/>
                <w:szCs w:val="18"/>
              </w:rPr>
              <w:t xml:space="preserve"> </w:t>
            </w:r>
            <w:r w:rsidRPr="00F45EE9">
              <w:rPr>
                <w:sz w:val="18"/>
                <w:szCs w:val="18"/>
              </w:rPr>
              <w:t>will</w:t>
            </w:r>
            <w:r>
              <w:rPr>
                <w:sz w:val="18"/>
                <w:szCs w:val="18"/>
              </w:rPr>
              <w:t xml:space="preserve"> </w:t>
            </w:r>
            <w:r w:rsidRPr="00F45EE9">
              <w:rPr>
                <w:sz w:val="18"/>
                <w:szCs w:val="18"/>
              </w:rPr>
              <w:t>be</w:t>
            </w:r>
            <w:r>
              <w:rPr>
                <w:sz w:val="18"/>
                <w:szCs w:val="18"/>
              </w:rPr>
              <w:t xml:space="preserve"> </w:t>
            </w:r>
            <w:r w:rsidRPr="00F45EE9">
              <w:rPr>
                <w:sz w:val="18"/>
                <w:szCs w:val="18"/>
              </w:rPr>
              <w:t>paid</w:t>
            </w:r>
            <w:r>
              <w:rPr>
                <w:sz w:val="18"/>
                <w:szCs w:val="18"/>
              </w:rPr>
              <w:t xml:space="preserve"> </w:t>
            </w:r>
            <w:r w:rsidRPr="00F45EE9">
              <w:rPr>
                <w:sz w:val="18"/>
                <w:szCs w:val="18"/>
              </w:rPr>
              <w:t>from</w:t>
            </w:r>
            <w:r>
              <w:rPr>
                <w:sz w:val="18"/>
                <w:szCs w:val="18"/>
              </w:rPr>
              <w:t xml:space="preserve"> </w:t>
            </w:r>
            <w:r w:rsidRPr="00F45EE9">
              <w:rPr>
                <w:sz w:val="18"/>
                <w:szCs w:val="18"/>
              </w:rPr>
              <w:t>the</w:t>
            </w:r>
            <w:r>
              <w:rPr>
                <w:sz w:val="18"/>
                <w:szCs w:val="18"/>
              </w:rPr>
              <w:t xml:space="preserve"> </w:t>
            </w:r>
            <w:r w:rsidRPr="00F45EE9">
              <w:rPr>
                <w:sz w:val="18"/>
                <w:szCs w:val="18"/>
              </w:rPr>
              <w:t>project</w:t>
            </w:r>
            <w:r>
              <w:rPr>
                <w:sz w:val="18"/>
                <w:szCs w:val="18"/>
              </w:rPr>
              <w:t xml:space="preserve"> </w:t>
            </w:r>
            <w:r w:rsidRPr="00F45EE9">
              <w:rPr>
                <w:sz w:val="18"/>
                <w:szCs w:val="18"/>
              </w:rPr>
              <w:t>travel</w:t>
            </w:r>
            <w:r>
              <w:rPr>
                <w:sz w:val="18"/>
                <w:szCs w:val="18"/>
              </w:rPr>
              <w:t xml:space="preserve"> </w:t>
            </w:r>
            <w:r w:rsidRPr="00F45EE9">
              <w:rPr>
                <w:sz w:val="18"/>
                <w:szCs w:val="18"/>
              </w:rPr>
              <w:t>budget</w:t>
            </w:r>
            <w:r w:rsidR="0090641E">
              <w:rPr>
                <w:sz w:val="18"/>
                <w:szCs w:val="18"/>
              </w:rPr>
              <w:t>.</w:t>
            </w:r>
          </w:p>
        </w:tc>
      </w:tr>
      <w:tr w:rsidR="00081074" w:rsidRPr="00F45EE9" w14:paraId="0C7E192B" w14:textId="77777777" w:rsidTr="008B2B78">
        <w:trPr>
          <w:cantSplit/>
          <w:trHeight w:val="507"/>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42995ED" w14:textId="77777777" w:rsidR="00081074" w:rsidRPr="00F45EE9" w:rsidRDefault="00081074" w:rsidP="008B2B78">
            <w:pPr>
              <w:pStyle w:val="a"/>
              <w:ind w:left="180" w:firstLineChars="0" w:firstLine="0"/>
              <w:jc w:val="left"/>
              <w:rPr>
                <w:rFonts w:asciiTheme="minorHAnsi" w:hAnsiTheme="minorHAnsi" w:cstheme="minorHAnsi"/>
                <w:sz w:val="18"/>
                <w:szCs w:val="18"/>
              </w:rPr>
            </w:pPr>
            <w:r w:rsidRPr="00F45EE9">
              <w:rPr>
                <w:sz w:val="18"/>
                <w:szCs w:val="18"/>
              </w:rPr>
              <w:t>Project</w:t>
            </w:r>
            <w:r>
              <w:rPr>
                <w:sz w:val="18"/>
                <w:szCs w:val="18"/>
              </w:rPr>
              <w:t xml:space="preserve"> </w:t>
            </w:r>
            <w:r w:rsidRPr="00F45EE9">
              <w:rPr>
                <w:sz w:val="18"/>
                <w:szCs w:val="18"/>
              </w:rPr>
              <w:t>Progress</w:t>
            </w:r>
            <w:r>
              <w:rPr>
                <w:sz w:val="18"/>
                <w:szCs w:val="18"/>
              </w:rPr>
              <w:t xml:space="preserve"> </w:t>
            </w:r>
            <w:r w:rsidRPr="00F45EE9">
              <w:rPr>
                <w:sz w:val="18"/>
                <w:szCs w:val="18"/>
              </w:rPr>
              <w:t>Reports</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A698BD4" w14:textId="77777777" w:rsidR="00081074" w:rsidRPr="00F45EE9" w:rsidRDefault="00081074" w:rsidP="008B2B78">
            <w:pPr>
              <w:pStyle w:val="a"/>
              <w:ind w:left="107" w:right="180" w:firstLineChars="0" w:hanging="1"/>
              <w:rPr>
                <w:rFonts w:asciiTheme="minorHAnsi" w:hAnsiTheme="minorHAnsi" w:cstheme="minorHAnsi"/>
                <w:sz w:val="18"/>
                <w:szCs w:val="18"/>
              </w:rPr>
            </w:pPr>
            <w:r w:rsidRPr="00F45EE9">
              <w:rPr>
                <w:sz w:val="18"/>
                <w:szCs w:val="18"/>
              </w:rPr>
              <w:t>PMU,</w:t>
            </w:r>
            <w:r>
              <w:rPr>
                <w:sz w:val="18"/>
                <w:szCs w:val="18"/>
              </w:rPr>
              <w:t xml:space="preserve"> </w:t>
            </w:r>
            <w:r w:rsidRPr="00F45EE9">
              <w:rPr>
                <w:sz w:val="18"/>
                <w:szCs w:val="18"/>
              </w:rPr>
              <w:t>with</w:t>
            </w:r>
            <w:r>
              <w:rPr>
                <w:sz w:val="18"/>
                <w:szCs w:val="18"/>
              </w:rPr>
              <w:t xml:space="preserve"> </w:t>
            </w:r>
            <w:r w:rsidRPr="00F45EE9">
              <w:rPr>
                <w:sz w:val="18"/>
                <w:szCs w:val="18"/>
              </w:rPr>
              <w:t>inputs</w:t>
            </w:r>
            <w:r>
              <w:rPr>
                <w:sz w:val="18"/>
                <w:szCs w:val="18"/>
              </w:rPr>
              <w:t xml:space="preserve"> </w:t>
            </w:r>
            <w:r w:rsidRPr="00F45EE9">
              <w:rPr>
                <w:sz w:val="18"/>
                <w:szCs w:val="18"/>
              </w:rPr>
              <w:t>from</w:t>
            </w:r>
            <w:r>
              <w:rPr>
                <w:sz w:val="18"/>
                <w:szCs w:val="18"/>
              </w:rPr>
              <w:t xml:space="preserve"> </w:t>
            </w:r>
            <w:r w:rsidRPr="00F45EE9">
              <w:rPr>
                <w:sz w:val="18"/>
                <w:szCs w:val="18"/>
              </w:rPr>
              <w:t>project</w:t>
            </w:r>
            <w:r>
              <w:rPr>
                <w:sz w:val="18"/>
                <w:szCs w:val="18"/>
              </w:rPr>
              <w:t xml:space="preserve"> </w:t>
            </w:r>
            <w:r w:rsidRPr="00F45EE9">
              <w:rPr>
                <w:sz w:val="18"/>
                <w:szCs w:val="18"/>
              </w:rPr>
              <w:t>partners</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E25F89E" w14:textId="77777777" w:rsidR="00081074" w:rsidRPr="00866271" w:rsidRDefault="00081074" w:rsidP="008B2B78">
            <w:pPr>
              <w:pStyle w:val="a"/>
              <w:ind w:left="180" w:firstLineChars="0" w:firstLine="0"/>
              <w:rPr>
                <w:sz w:val="18"/>
                <w:szCs w:val="18"/>
              </w:rPr>
            </w:pPr>
            <w:r w:rsidRPr="00F45EE9">
              <w:rPr>
                <w:sz w:val="18"/>
                <w:szCs w:val="18"/>
              </w:rPr>
              <w:t>Semi-annually</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61BF8C81" w14:textId="77777777" w:rsidR="00081074" w:rsidRPr="00F45EE9" w:rsidRDefault="00081074" w:rsidP="008B2B78">
            <w:pPr>
              <w:pStyle w:val="a"/>
              <w:ind w:firstLineChars="7" w:firstLine="13"/>
              <w:rPr>
                <w:rFonts w:asciiTheme="minorHAnsi" w:hAnsiTheme="minorHAnsi" w:cstheme="minorHAnsi"/>
                <w:sz w:val="18"/>
                <w:szCs w:val="18"/>
              </w:rPr>
            </w:pPr>
            <w:r w:rsidRPr="00F45EE9">
              <w:rPr>
                <w:sz w:val="18"/>
                <w:szCs w:val="18"/>
              </w:rPr>
              <w:t>Covered</w:t>
            </w:r>
            <w:r>
              <w:rPr>
                <w:sz w:val="18"/>
                <w:szCs w:val="18"/>
              </w:rPr>
              <w:t xml:space="preserve"> </w:t>
            </w:r>
            <w:r w:rsidRPr="00F45EE9">
              <w:rPr>
                <w:sz w:val="18"/>
                <w:szCs w:val="18"/>
              </w:rPr>
              <w:t>by</w:t>
            </w:r>
            <w:r>
              <w:rPr>
                <w:sz w:val="18"/>
                <w:szCs w:val="18"/>
              </w:rPr>
              <w:t xml:space="preserve"> </w:t>
            </w:r>
            <w:r w:rsidRPr="00F45EE9">
              <w:rPr>
                <w:sz w:val="18"/>
                <w:szCs w:val="18"/>
              </w:rPr>
              <w:t>staff</w:t>
            </w:r>
            <w:r>
              <w:rPr>
                <w:sz w:val="18"/>
                <w:szCs w:val="18"/>
              </w:rPr>
              <w:t xml:space="preserve"> </w:t>
            </w:r>
            <w:r w:rsidRPr="00F45EE9">
              <w:rPr>
                <w:sz w:val="18"/>
                <w:szCs w:val="18"/>
              </w:rPr>
              <w:t>costs</w:t>
            </w:r>
          </w:p>
        </w:tc>
      </w:tr>
      <w:tr w:rsidR="00081074" w:rsidRPr="00F45EE9" w14:paraId="0D587E97" w14:textId="77777777" w:rsidTr="008B2B78">
        <w:trPr>
          <w:cantSplit/>
          <w:trHeight w:val="507"/>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C98341A" w14:textId="77777777" w:rsidR="00081074" w:rsidRPr="00F45EE9" w:rsidRDefault="00081074" w:rsidP="008B2B78">
            <w:pPr>
              <w:pStyle w:val="a"/>
              <w:ind w:left="180" w:firstLineChars="0" w:firstLine="0"/>
              <w:jc w:val="left"/>
              <w:rPr>
                <w:rFonts w:asciiTheme="minorHAnsi" w:hAnsiTheme="minorHAnsi" w:cstheme="minorHAnsi"/>
                <w:sz w:val="18"/>
                <w:szCs w:val="18"/>
              </w:rPr>
            </w:pPr>
            <w:r w:rsidRPr="00F45EE9">
              <w:rPr>
                <w:sz w:val="18"/>
                <w:szCs w:val="18"/>
              </w:rPr>
              <w:t>Project</w:t>
            </w:r>
            <w:r>
              <w:rPr>
                <w:sz w:val="18"/>
                <w:szCs w:val="18"/>
              </w:rPr>
              <w:t xml:space="preserve"> </w:t>
            </w:r>
            <w:r w:rsidRPr="00F45EE9">
              <w:rPr>
                <w:sz w:val="18"/>
                <w:szCs w:val="18"/>
              </w:rPr>
              <w:t>Implementation</w:t>
            </w:r>
            <w:r>
              <w:rPr>
                <w:sz w:val="18"/>
                <w:szCs w:val="18"/>
              </w:rPr>
              <w:t xml:space="preserve"> </w:t>
            </w:r>
            <w:r w:rsidRPr="00F45EE9">
              <w:rPr>
                <w:sz w:val="18"/>
                <w:szCs w:val="18"/>
              </w:rPr>
              <w:t>Review</w:t>
            </w:r>
            <w:r>
              <w:rPr>
                <w:sz w:val="18"/>
                <w:szCs w:val="18"/>
              </w:rPr>
              <w:t xml:space="preserve"> </w:t>
            </w:r>
            <w:r w:rsidRPr="00F45EE9">
              <w:rPr>
                <w:sz w:val="18"/>
                <w:szCs w:val="18"/>
              </w:rPr>
              <w:t>report</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613AD19" w14:textId="77777777" w:rsidR="00081074" w:rsidRPr="00F45EE9" w:rsidRDefault="00081074" w:rsidP="008B2B78">
            <w:pPr>
              <w:pStyle w:val="a"/>
              <w:ind w:left="107" w:right="180" w:firstLineChars="0" w:hanging="1"/>
              <w:rPr>
                <w:rFonts w:asciiTheme="minorHAnsi" w:hAnsiTheme="minorHAnsi" w:cstheme="minorHAnsi"/>
                <w:sz w:val="18"/>
                <w:szCs w:val="18"/>
              </w:rPr>
            </w:pPr>
            <w:r w:rsidRPr="00F45EE9">
              <w:rPr>
                <w:sz w:val="18"/>
                <w:szCs w:val="18"/>
              </w:rPr>
              <w:t>PMU,</w:t>
            </w:r>
            <w:r>
              <w:rPr>
                <w:sz w:val="18"/>
                <w:szCs w:val="18"/>
              </w:rPr>
              <w:t xml:space="preserve"> </w:t>
            </w:r>
            <w:r w:rsidRPr="00F45EE9">
              <w:rPr>
                <w:sz w:val="18"/>
                <w:szCs w:val="18"/>
              </w:rPr>
              <w:t>with</w:t>
            </w:r>
            <w:r>
              <w:rPr>
                <w:sz w:val="18"/>
                <w:szCs w:val="18"/>
              </w:rPr>
              <w:t xml:space="preserve"> </w:t>
            </w:r>
            <w:r w:rsidRPr="00F45EE9">
              <w:rPr>
                <w:sz w:val="18"/>
                <w:szCs w:val="18"/>
              </w:rPr>
              <w:t>inputs</w:t>
            </w:r>
            <w:r>
              <w:rPr>
                <w:sz w:val="18"/>
                <w:szCs w:val="18"/>
              </w:rPr>
              <w:t xml:space="preserve"> </w:t>
            </w:r>
            <w:r w:rsidRPr="00F45EE9">
              <w:rPr>
                <w:sz w:val="18"/>
                <w:szCs w:val="18"/>
              </w:rPr>
              <w:t>from</w:t>
            </w:r>
            <w:r>
              <w:rPr>
                <w:sz w:val="18"/>
                <w:szCs w:val="18"/>
              </w:rPr>
              <w:t xml:space="preserve"> </w:t>
            </w:r>
            <w:r w:rsidRPr="00F45EE9">
              <w:rPr>
                <w:sz w:val="18"/>
                <w:szCs w:val="18"/>
              </w:rPr>
              <w:t>project</w:t>
            </w:r>
            <w:r>
              <w:rPr>
                <w:sz w:val="18"/>
                <w:szCs w:val="18"/>
              </w:rPr>
              <w:t xml:space="preserve"> </w:t>
            </w:r>
            <w:r w:rsidRPr="00F45EE9">
              <w:rPr>
                <w:sz w:val="18"/>
                <w:szCs w:val="18"/>
              </w:rPr>
              <w:t>partners</w:t>
            </w:r>
            <w:r>
              <w:rPr>
                <w:sz w:val="18"/>
                <w:szCs w:val="18"/>
              </w:rPr>
              <w:t xml:space="preserve"> </w:t>
            </w:r>
            <w:r w:rsidRPr="00F45EE9">
              <w:rPr>
                <w:sz w:val="18"/>
                <w:szCs w:val="18"/>
              </w:rPr>
              <w:t>as</w:t>
            </w:r>
            <w:r>
              <w:rPr>
                <w:sz w:val="18"/>
                <w:szCs w:val="18"/>
              </w:rPr>
              <w:t xml:space="preserve"> </w:t>
            </w:r>
            <w:r w:rsidRPr="00F45EE9">
              <w:rPr>
                <w:sz w:val="18"/>
                <w:szCs w:val="18"/>
              </w:rPr>
              <w:t>well</w:t>
            </w:r>
            <w:r>
              <w:rPr>
                <w:sz w:val="18"/>
                <w:szCs w:val="18"/>
              </w:rPr>
              <w:t xml:space="preserve"> </w:t>
            </w:r>
            <w:r w:rsidRPr="00F45EE9">
              <w:rPr>
                <w:sz w:val="18"/>
                <w:szCs w:val="18"/>
              </w:rPr>
              <w:t>as</w:t>
            </w:r>
            <w:r>
              <w:rPr>
                <w:sz w:val="18"/>
                <w:szCs w:val="18"/>
              </w:rPr>
              <w:t xml:space="preserve"> </w:t>
            </w:r>
            <w:r w:rsidRPr="00F45EE9">
              <w:rPr>
                <w:sz w:val="18"/>
                <w:szCs w:val="18"/>
              </w:rPr>
              <w:t>FAO</w:t>
            </w:r>
            <w:r>
              <w:rPr>
                <w:sz w:val="18"/>
                <w:szCs w:val="18"/>
              </w:rPr>
              <w:t xml:space="preserve"> </w:t>
            </w:r>
            <w:r w:rsidRPr="00F45EE9">
              <w:rPr>
                <w:sz w:val="18"/>
                <w:szCs w:val="18"/>
              </w:rPr>
              <w:t>PTM,</w:t>
            </w:r>
            <w:r>
              <w:rPr>
                <w:sz w:val="18"/>
                <w:szCs w:val="18"/>
              </w:rPr>
              <w:t xml:space="preserve"> </w:t>
            </w:r>
            <w:r w:rsidRPr="00F45EE9">
              <w:rPr>
                <w:sz w:val="18"/>
                <w:szCs w:val="18"/>
              </w:rPr>
              <w:t>LTO</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BE48840" w14:textId="77777777" w:rsidR="00081074" w:rsidRPr="00866271" w:rsidRDefault="00081074" w:rsidP="008B2B78">
            <w:pPr>
              <w:pStyle w:val="a"/>
              <w:ind w:left="180" w:firstLineChars="0" w:firstLine="0"/>
              <w:rPr>
                <w:sz w:val="18"/>
                <w:szCs w:val="18"/>
              </w:rPr>
            </w:pPr>
            <w:r w:rsidRPr="00F45EE9">
              <w:rPr>
                <w:sz w:val="18"/>
                <w:szCs w:val="18"/>
              </w:rPr>
              <w:t>Annually</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194BD5DF" w14:textId="77777777" w:rsidR="00081074" w:rsidRPr="00F45EE9" w:rsidRDefault="00081074" w:rsidP="008B2B78">
            <w:pPr>
              <w:pStyle w:val="a"/>
              <w:ind w:firstLineChars="7" w:firstLine="13"/>
              <w:rPr>
                <w:rFonts w:asciiTheme="minorHAnsi" w:hAnsiTheme="minorHAnsi" w:cstheme="minorHAnsi"/>
                <w:sz w:val="18"/>
                <w:szCs w:val="18"/>
              </w:rPr>
            </w:pPr>
            <w:r w:rsidRPr="00F45EE9">
              <w:rPr>
                <w:sz w:val="18"/>
                <w:szCs w:val="18"/>
              </w:rPr>
              <w:t>Covered</w:t>
            </w:r>
            <w:r>
              <w:rPr>
                <w:sz w:val="18"/>
                <w:szCs w:val="18"/>
              </w:rPr>
              <w:t xml:space="preserve"> </w:t>
            </w:r>
            <w:r w:rsidRPr="00F45EE9">
              <w:rPr>
                <w:sz w:val="18"/>
                <w:szCs w:val="18"/>
              </w:rPr>
              <w:t>by</w:t>
            </w:r>
            <w:r>
              <w:rPr>
                <w:sz w:val="18"/>
                <w:szCs w:val="18"/>
              </w:rPr>
              <w:t xml:space="preserve"> </w:t>
            </w:r>
            <w:r w:rsidRPr="00F45EE9">
              <w:rPr>
                <w:sz w:val="18"/>
                <w:szCs w:val="18"/>
              </w:rPr>
              <w:t>staff</w:t>
            </w:r>
            <w:r>
              <w:rPr>
                <w:sz w:val="18"/>
                <w:szCs w:val="18"/>
              </w:rPr>
              <w:t xml:space="preserve"> </w:t>
            </w:r>
            <w:r w:rsidRPr="00F45EE9">
              <w:rPr>
                <w:sz w:val="18"/>
                <w:szCs w:val="18"/>
              </w:rPr>
              <w:t>costs</w:t>
            </w:r>
          </w:p>
        </w:tc>
      </w:tr>
      <w:tr w:rsidR="00081074" w:rsidRPr="00F45EE9" w14:paraId="3514A4DA" w14:textId="77777777" w:rsidTr="008B2B78">
        <w:trPr>
          <w:cantSplit/>
          <w:trHeight w:val="420"/>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6FD31A3" w14:textId="77777777" w:rsidR="00081074" w:rsidRPr="00F45EE9" w:rsidRDefault="00081074" w:rsidP="008B2B78">
            <w:pPr>
              <w:pStyle w:val="a"/>
              <w:ind w:left="180" w:firstLineChars="0" w:firstLine="0"/>
              <w:jc w:val="left"/>
              <w:rPr>
                <w:bCs/>
                <w:color w:val="4F81BD" w:themeColor="accent1"/>
                <w:sz w:val="18"/>
                <w:szCs w:val="18"/>
              </w:rPr>
            </w:pPr>
            <w:r w:rsidRPr="00F45EE9">
              <w:rPr>
                <w:sz w:val="18"/>
                <w:szCs w:val="18"/>
              </w:rPr>
              <w:t>Co-financing</w:t>
            </w:r>
            <w:r>
              <w:rPr>
                <w:sz w:val="18"/>
                <w:szCs w:val="18"/>
              </w:rPr>
              <w:t xml:space="preserve"> </w:t>
            </w:r>
            <w:r w:rsidRPr="00F45EE9">
              <w:rPr>
                <w:sz w:val="18"/>
                <w:szCs w:val="18"/>
              </w:rPr>
              <w:t>Reports</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A65F856" w14:textId="77777777" w:rsidR="00081074" w:rsidRPr="00F45EE9" w:rsidRDefault="00081074" w:rsidP="008B2B78">
            <w:pPr>
              <w:pStyle w:val="a"/>
              <w:ind w:left="107" w:right="180" w:firstLineChars="0" w:hanging="1"/>
              <w:rPr>
                <w:rFonts w:asciiTheme="minorHAnsi" w:hAnsiTheme="minorHAnsi" w:cstheme="minorHAnsi"/>
                <w:sz w:val="18"/>
                <w:szCs w:val="18"/>
              </w:rPr>
            </w:pPr>
            <w:r w:rsidRPr="00F45EE9">
              <w:rPr>
                <w:sz w:val="18"/>
                <w:szCs w:val="18"/>
              </w:rPr>
              <w:t>BH</w:t>
            </w:r>
            <w:r>
              <w:rPr>
                <w:sz w:val="18"/>
                <w:szCs w:val="18"/>
              </w:rPr>
              <w:t xml:space="preserve"> </w:t>
            </w:r>
            <w:r w:rsidRPr="00F45EE9">
              <w:rPr>
                <w:sz w:val="18"/>
                <w:szCs w:val="18"/>
              </w:rPr>
              <w:t>with</w:t>
            </w:r>
            <w:r>
              <w:rPr>
                <w:sz w:val="18"/>
                <w:szCs w:val="18"/>
              </w:rPr>
              <w:t xml:space="preserve"> </w:t>
            </w:r>
            <w:r w:rsidRPr="00F45EE9">
              <w:rPr>
                <w:sz w:val="18"/>
                <w:szCs w:val="18"/>
              </w:rPr>
              <w:t>support</w:t>
            </w:r>
            <w:r>
              <w:rPr>
                <w:sz w:val="18"/>
                <w:szCs w:val="18"/>
              </w:rPr>
              <w:t xml:space="preserve"> </w:t>
            </w:r>
            <w:r w:rsidRPr="00F45EE9">
              <w:rPr>
                <w:sz w:val="18"/>
                <w:szCs w:val="18"/>
              </w:rPr>
              <w:t>from</w:t>
            </w:r>
            <w:r>
              <w:rPr>
                <w:sz w:val="18"/>
                <w:szCs w:val="18"/>
              </w:rPr>
              <w:t xml:space="preserve"> </w:t>
            </w:r>
            <w:r w:rsidRPr="00F45EE9">
              <w:rPr>
                <w:sz w:val="18"/>
                <w:szCs w:val="18"/>
              </w:rPr>
              <w:t>PMU</w:t>
            </w:r>
            <w:r>
              <w:rPr>
                <w:sz w:val="18"/>
                <w:szCs w:val="18"/>
              </w:rPr>
              <w:t xml:space="preserve"> </w:t>
            </w:r>
            <w:r w:rsidRPr="00F45EE9">
              <w:rPr>
                <w:sz w:val="18"/>
                <w:szCs w:val="18"/>
              </w:rPr>
              <w:t>with</w:t>
            </w:r>
            <w:r>
              <w:rPr>
                <w:sz w:val="18"/>
                <w:szCs w:val="18"/>
              </w:rPr>
              <w:t xml:space="preserve"> </w:t>
            </w:r>
            <w:r w:rsidRPr="00F45EE9">
              <w:rPr>
                <w:sz w:val="18"/>
                <w:szCs w:val="18"/>
              </w:rPr>
              <w:t>input</w:t>
            </w:r>
            <w:r>
              <w:rPr>
                <w:sz w:val="18"/>
                <w:szCs w:val="18"/>
              </w:rPr>
              <w:t xml:space="preserve"> </w:t>
            </w:r>
            <w:r w:rsidRPr="00F45EE9">
              <w:rPr>
                <w:sz w:val="18"/>
                <w:szCs w:val="18"/>
              </w:rPr>
              <w:t>from</w:t>
            </w:r>
            <w:r>
              <w:rPr>
                <w:sz w:val="18"/>
                <w:szCs w:val="18"/>
              </w:rPr>
              <w:t xml:space="preserve"> </w:t>
            </w:r>
            <w:r w:rsidRPr="00F45EE9">
              <w:rPr>
                <w:sz w:val="18"/>
                <w:szCs w:val="18"/>
              </w:rPr>
              <w:t>other</w:t>
            </w:r>
            <w:r>
              <w:rPr>
                <w:sz w:val="18"/>
                <w:szCs w:val="18"/>
              </w:rPr>
              <w:t xml:space="preserve"> </w:t>
            </w:r>
            <w:r w:rsidRPr="00F45EE9">
              <w:rPr>
                <w:sz w:val="18"/>
                <w:szCs w:val="18"/>
              </w:rPr>
              <w:t>co-financiers</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F49E9D" w14:textId="77777777" w:rsidR="00081074" w:rsidRPr="00866271" w:rsidRDefault="00081074" w:rsidP="008B2B78">
            <w:pPr>
              <w:pStyle w:val="a"/>
              <w:ind w:left="180" w:firstLineChars="0" w:firstLine="0"/>
              <w:rPr>
                <w:sz w:val="18"/>
                <w:szCs w:val="18"/>
              </w:rPr>
            </w:pPr>
            <w:r w:rsidRPr="00F45EE9">
              <w:rPr>
                <w:sz w:val="18"/>
                <w:szCs w:val="18"/>
              </w:rPr>
              <w:t>Annually</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37759652" w14:textId="77777777" w:rsidR="00081074" w:rsidRPr="00F45EE9" w:rsidRDefault="00081074" w:rsidP="008B2B78">
            <w:pPr>
              <w:pStyle w:val="a"/>
              <w:ind w:firstLineChars="7" w:firstLine="13"/>
              <w:rPr>
                <w:rFonts w:asciiTheme="minorHAnsi" w:hAnsiTheme="minorHAnsi" w:cstheme="minorHAnsi"/>
                <w:sz w:val="18"/>
                <w:szCs w:val="18"/>
              </w:rPr>
            </w:pPr>
            <w:r w:rsidRPr="00F45EE9">
              <w:rPr>
                <w:sz w:val="18"/>
                <w:szCs w:val="18"/>
              </w:rPr>
              <w:t>Completed</w:t>
            </w:r>
            <w:r>
              <w:rPr>
                <w:sz w:val="18"/>
                <w:szCs w:val="18"/>
              </w:rPr>
              <w:t xml:space="preserve"> </w:t>
            </w:r>
            <w:r w:rsidRPr="00F45EE9">
              <w:rPr>
                <w:sz w:val="18"/>
                <w:szCs w:val="18"/>
              </w:rPr>
              <w:t>by</w:t>
            </w:r>
            <w:r>
              <w:rPr>
                <w:sz w:val="18"/>
                <w:szCs w:val="18"/>
              </w:rPr>
              <w:t xml:space="preserve"> </w:t>
            </w:r>
            <w:r w:rsidRPr="00F45EE9">
              <w:rPr>
                <w:sz w:val="18"/>
                <w:szCs w:val="18"/>
              </w:rPr>
              <w:t>PMU</w:t>
            </w:r>
          </w:p>
        </w:tc>
      </w:tr>
      <w:tr w:rsidR="00081074" w:rsidRPr="00F45EE9" w14:paraId="0DC31E6C" w14:textId="77777777" w:rsidTr="008B2B78">
        <w:trPr>
          <w:cantSplit/>
          <w:trHeight w:val="799"/>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4050999" w14:textId="77777777" w:rsidR="00081074" w:rsidRPr="00F45EE9" w:rsidRDefault="00081074" w:rsidP="008B2B78">
            <w:pPr>
              <w:pStyle w:val="a"/>
              <w:ind w:left="180" w:firstLineChars="0" w:firstLine="0"/>
              <w:jc w:val="left"/>
              <w:rPr>
                <w:sz w:val="18"/>
                <w:szCs w:val="18"/>
              </w:rPr>
            </w:pPr>
            <w:r w:rsidRPr="00F45EE9">
              <w:rPr>
                <w:sz w:val="18"/>
                <w:szCs w:val="18"/>
              </w:rPr>
              <w:lastRenderedPageBreak/>
              <w:t>Mid-term</w:t>
            </w:r>
            <w:r>
              <w:rPr>
                <w:sz w:val="18"/>
                <w:szCs w:val="18"/>
              </w:rPr>
              <w:t xml:space="preserve"> </w:t>
            </w:r>
            <w:r w:rsidRPr="00F45EE9">
              <w:rPr>
                <w:sz w:val="18"/>
                <w:szCs w:val="18"/>
              </w:rPr>
              <w:t>Review/Evaluation</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04E1A96" w14:textId="77777777" w:rsidR="00081074" w:rsidRPr="00F45EE9" w:rsidRDefault="00081074" w:rsidP="00577283">
            <w:pPr>
              <w:pStyle w:val="a"/>
              <w:ind w:right="180" w:firstLineChars="0" w:firstLine="0"/>
              <w:rPr>
                <w:rFonts w:asciiTheme="minorHAnsi" w:hAnsiTheme="minorHAnsi" w:cstheme="minorHAnsi"/>
                <w:sz w:val="18"/>
                <w:szCs w:val="18"/>
              </w:rPr>
            </w:pPr>
            <w:r w:rsidRPr="00F45EE9">
              <w:rPr>
                <w:sz w:val="18"/>
                <w:szCs w:val="18"/>
              </w:rPr>
              <w:t>MTR:</w:t>
            </w:r>
            <w:r>
              <w:rPr>
                <w:sz w:val="18"/>
                <w:szCs w:val="18"/>
              </w:rPr>
              <w:t xml:space="preserve"> </w:t>
            </w:r>
            <w:r w:rsidRPr="00F45EE9">
              <w:rPr>
                <w:sz w:val="18"/>
                <w:szCs w:val="18"/>
              </w:rPr>
              <w:t>FAO</w:t>
            </w:r>
            <w:r>
              <w:rPr>
                <w:sz w:val="18"/>
                <w:szCs w:val="18"/>
              </w:rPr>
              <w:t xml:space="preserve"> </w:t>
            </w:r>
            <w:r w:rsidRPr="00F45EE9">
              <w:rPr>
                <w:sz w:val="18"/>
                <w:szCs w:val="18"/>
              </w:rPr>
              <w:t>Independent</w:t>
            </w:r>
            <w:r>
              <w:rPr>
                <w:sz w:val="18"/>
                <w:szCs w:val="18"/>
              </w:rPr>
              <w:t xml:space="preserve"> </w:t>
            </w:r>
            <w:r w:rsidRPr="00F45EE9">
              <w:rPr>
                <w:sz w:val="18"/>
                <w:szCs w:val="18"/>
              </w:rPr>
              <w:t>Evaluation</w:t>
            </w:r>
            <w:r>
              <w:rPr>
                <w:sz w:val="18"/>
                <w:szCs w:val="18"/>
              </w:rPr>
              <w:t xml:space="preserve"> </w:t>
            </w:r>
            <w:r w:rsidRPr="00F45EE9">
              <w:rPr>
                <w:sz w:val="18"/>
                <w:szCs w:val="18"/>
              </w:rPr>
              <w:t>Office,</w:t>
            </w:r>
            <w:r>
              <w:rPr>
                <w:sz w:val="18"/>
                <w:szCs w:val="18"/>
              </w:rPr>
              <w:t xml:space="preserve"> </w:t>
            </w:r>
            <w:r w:rsidRPr="00F45EE9">
              <w:rPr>
                <w:sz w:val="18"/>
                <w:szCs w:val="18"/>
              </w:rPr>
              <w:t>in</w:t>
            </w:r>
            <w:r>
              <w:rPr>
                <w:sz w:val="18"/>
                <w:szCs w:val="18"/>
              </w:rPr>
              <w:t xml:space="preserve"> </w:t>
            </w:r>
            <w:r w:rsidRPr="00F45EE9">
              <w:rPr>
                <w:sz w:val="18"/>
                <w:szCs w:val="18"/>
              </w:rPr>
              <w:t>consultation</w:t>
            </w:r>
            <w:r>
              <w:rPr>
                <w:sz w:val="18"/>
                <w:szCs w:val="18"/>
              </w:rPr>
              <w:t xml:space="preserve"> </w:t>
            </w:r>
            <w:r w:rsidRPr="00F45EE9">
              <w:rPr>
                <w:sz w:val="18"/>
                <w:szCs w:val="18"/>
              </w:rPr>
              <w:t>with</w:t>
            </w:r>
            <w:r>
              <w:rPr>
                <w:sz w:val="18"/>
                <w:szCs w:val="18"/>
              </w:rPr>
              <w:t xml:space="preserve"> </w:t>
            </w:r>
            <w:r w:rsidRPr="00F45EE9">
              <w:rPr>
                <w:sz w:val="18"/>
                <w:szCs w:val="18"/>
              </w:rPr>
              <w:t>the</w:t>
            </w:r>
            <w:r>
              <w:rPr>
                <w:sz w:val="18"/>
                <w:szCs w:val="18"/>
              </w:rPr>
              <w:t xml:space="preserve"> </w:t>
            </w:r>
            <w:r w:rsidRPr="00F45EE9">
              <w:rPr>
                <w:sz w:val="18"/>
                <w:szCs w:val="18"/>
              </w:rPr>
              <w:t>project</w:t>
            </w:r>
            <w:r>
              <w:rPr>
                <w:sz w:val="18"/>
                <w:szCs w:val="18"/>
              </w:rPr>
              <w:t xml:space="preserve"> </w:t>
            </w:r>
            <w:r w:rsidRPr="00F45EE9">
              <w:rPr>
                <w:sz w:val="18"/>
                <w:szCs w:val="18"/>
              </w:rPr>
              <w:t>task</w:t>
            </w:r>
            <w:r>
              <w:rPr>
                <w:sz w:val="18"/>
                <w:szCs w:val="18"/>
              </w:rPr>
              <w:t xml:space="preserve"> </w:t>
            </w:r>
            <w:r w:rsidRPr="00F45EE9">
              <w:rPr>
                <w:sz w:val="18"/>
                <w:szCs w:val="18"/>
              </w:rPr>
              <w:t>force</w:t>
            </w:r>
            <w:r>
              <w:rPr>
                <w:sz w:val="18"/>
                <w:szCs w:val="18"/>
              </w:rPr>
              <w:t xml:space="preserve"> </w:t>
            </w:r>
            <w:r w:rsidRPr="00F45EE9">
              <w:rPr>
                <w:sz w:val="18"/>
                <w:szCs w:val="18"/>
              </w:rPr>
              <w:t>,</w:t>
            </w:r>
            <w:r>
              <w:rPr>
                <w:sz w:val="18"/>
                <w:szCs w:val="18"/>
              </w:rPr>
              <w:t xml:space="preserve"> </w:t>
            </w:r>
            <w:r w:rsidRPr="00F45EE9">
              <w:rPr>
                <w:sz w:val="18"/>
                <w:szCs w:val="18"/>
              </w:rPr>
              <w:t>including</w:t>
            </w:r>
            <w:r>
              <w:rPr>
                <w:sz w:val="18"/>
                <w:szCs w:val="18"/>
              </w:rPr>
              <w:t xml:space="preserve"> </w:t>
            </w:r>
            <w:r w:rsidRPr="00F45EE9">
              <w:rPr>
                <w:sz w:val="18"/>
                <w:szCs w:val="18"/>
              </w:rPr>
              <w:t>the</w:t>
            </w:r>
            <w:r>
              <w:rPr>
                <w:sz w:val="18"/>
                <w:szCs w:val="18"/>
              </w:rPr>
              <w:t xml:space="preserve"> </w:t>
            </w:r>
            <w:r w:rsidRPr="00F45EE9">
              <w:rPr>
                <w:sz w:val="18"/>
                <w:szCs w:val="18"/>
              </w:rPr>
              <w:t>FAO-GEF</w:t>
            </w:r>
            <w:r>
              <w:rPr>
                <w:sz w:val="18"/>
                <w:szCs w:val="18"/>
              </w:rPr>
              <w:t xml:space="preserve"> </w:t>
            </w:r>
            <w:r w:rsidRPr="00F45EE9">
              <w:rPr>
                <w:sz w:val="18"/>
                <w:szCs w:val="18"/>
              </w:rPr>
              <w:t>Coordination</w:t>
            </w:r>
            <w:r>
              <w:rPr>
                <w:sz w:val="18"/>
                <w:szCs w:val="18"/>
              </w:rPr>
              <w:t xml:space="preserve"> </w:t>
            </w:r>
            <w:r w:rsidRPr="00F45EE9">
              <w:rPr>
                <w:sz w:val="18"/>
                <w:szCs w:val="18"/>
              </w:rPr>
              <w:t>Unit</w:t>
            </w:r>
            <w:r>
              <w:rPr>
                <w:sz w:val="18"/>
                <w:szCs w:val="18"/>
              </w:rPr>
              <w:t xml:space="preserve"> </w:t>
            </w:r>
            <w:r w:rsidRPr="00F45EE9">
              <w:rPr>
                <w:sz w:val="18"/>
                <w:szCs w:val="18"/>
              </w:rPr>
              <w:t>and</w:t>
            </w:r>
            <w:r>
              <w:rPr>
                <w:sz w:val="18"/>
                <w:szCs w:val="18"/>
              </w:rPr>
              <w:t xml:space="preserve"> </w:t>
            </w:r>
            <w:r w:rsidRPr="00F45EE9">
              <w:rPr>
                <w:sz w:val="18"/>
                <w:szCs w:val="18"/>
              </w:rPr>
              <w:t>others</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F5EA477" w14:textId="77777777" w:rsidR="00081074" w:rsidRPr="00866271" w:rsidRDefault="00081074" w:rsidP="008B2B78">
            <w:pPr>
              <w:pStyle w:val="a"/>
              <w:ind w:left="180" w:firstLineChars="0" w:firstLine="0"/>
              <w:rPr>
                <w:sz w:val="18"/>
                <w:szCs w:val="18"/>
              </w:rPr>
            </w:pPr>
            <w:r w:rsidRPr="00F45EE9">
              <w:rPr>
                <w:sz w:val="18"/>
                <w:szCs w:val="18"/>
              </w:rPr>
              <w:t>At</w:t>
            </w:r>
            <w:r>
              <w:rPr>
                <w:sz w:val="18"/>
                <w:szCs w:val="18"/>
              </w:rPr>
              <w:t xml:space="preserve"> </w:t>
            </w:r>
            <w:r w:rsidRPr="00F45EE9">
              <w:rPr>
                <w:sz w:val="18"/>
                <w:szCs w:val="18"/>
              </w:rPr>
              <w:t>mid-point</w:t>
            </w:r>
            <w:r>
              <w:rPr>
                <w:sz w:val="18"/>
                <w:szCs w:val="18"/>
              </w:rPr>
              <w:t xml:space="preserve"> </w:t>
            </w:r>
            <w:r w:rsidRPr="00F45EE9">
              <w:rPr>
                <w:sz w:val="18"/>
                <w:szCs w:val="18"/>
              </w:rPr>
              <w:t>of</w:t>
            </w:r>
            <w:r>
              <w:rPr>
                <w:sz w:val="18"/>
                <w:szCs w:val="18"/>
              </w:rPr>
              <w:t xml:space="preserve"> </w:t>
            </w:r>
            <w:r w:rsidRPr="00F45EE9">
              <w:rPr>
                <w:sz w:val="18"/>
                <w:szCs w:val="18"/>
              </w:rPr>
              <w:t>project</w:t>
            </w:r>
            <w:r>
              <w:rPr>
                <w:sz w:val="18"/>
                <w:szCs w:val="18"/>
              </w:rPr>
              <w:t xml:space="preserve"> </w:t>
            </w:r>
            <w:r w:rsidRPr="00F45EE9">
              <w:rPr>
                <w:sz w:val="18"/>
                <w:szCs w:val="18"/>
              </w:rPr>
              <w:t>implementation</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7CD83701" w14:textId="77777777" w:rsidR="00081074" w:rsidRPr="00F45EE9" w:rsidRDefault="00081074" w:rsidP="008B2B78">
            <w:pPr>
              <w:pStyle w:val="a"/>
              <w:ind w:firstLineChars="7" w:firstLine="13"/>
              <w:rPr>
                <w:rFonts w:asciiTheme="minorHAnsi" w:hAnsiTheme="minorHAnsi" w:cstheme="minorHAnsi"/>
                <w:sz w:val="18"/>
                <w:szCs w:val="18"/>
              </w:rPr>
            </w:pPr>
            <w:r w:rsidRPr="00F45EE9">
              <w:rPr>
                <w:sz w:val="18"/>
                <w:szCs w:val="18"/>
              </w:rPr>
              <w:t>USD</w:t>
            </w:r>
            <w:r>
              <w:rPr>
                <w:sz w:val="18"/>
                <w:szCs w:val="18"/>
              </w:rPr>
              <w:t xml:space="preserve"> </w:t>
            </w:r>
            <w:r w:rsidRPr="00F45EE9">
              <w:rPr>
                <w:sz w:val="18"/>
                <w:szCs w:val="18"/>
              </w:rPr>
              <w:t>30,000</w:t>
            </w:r>
            <w:r>
              <w:rPr>
                <w:sz w:val="18"/>
                <w:szCs w:val="18"/>
              </w:rPr>
              <w:t xml:space="preserve"> </w:t>
            </w:r>
            <w:r w:rsidRPr="00F45EE9">
              <w:rPr>
                <w:sz w:val="18"/>
                <w:szCs w:val="18"/>
              </w:rPr>
              <w:t>for</w:t>
            </w:r>
            <w:r>
              <w:rPr>
                <w:sz w:val="18"/>
                <w:szCs w:val="18"/>
              </w:rPr>
              <w:t xml:space="preserve"> </w:t>
            </w:r>
            <w:r w:rsidRPr="00F45EE9">
              <w:rPr>
                <w:sz w:val="18"/>
                <w:szCs w:val="18"/>
              </w:rPr>
              <w:t>independent</w:t>
            </w:r>
            <w:r>
              <w:rPr>
                <w:sz w:val="18"/>
                <w:szCs w:val="18"/>
              </w:rPr>
              <w:t xml:space="preserve"> </w:t>
            </w:r>
            <w:r w:rsidRPr="00F45EE9">
              <w:rPr>
                <w:sz w:val="18"/>
                <w:szCs w:val="18"/>
              </w:rPr>
              <w:t>consultants</w:t>
            </w:r>
            <w:r>
              <w:rPr>
                <w:sz w:val="18"/>
                <w:szCs w:val="18"/>
              </w:rPr>
              <w:t xml:space="preserve"> </w:t>
            </w:r>
            <w:r w:rsidRPr="00F45EE9">
              <w:rPr>
                <w:sz w:val="18"/>
                <w:szCs w:val="18"/>
              </w:rPr>
              <w:t>and</w:t>
            </w:r>
            <w:r>
              <w:rPr>
                <w:sz w:val="18"/>
                <w:szCs w:val="18"/>
              </w:rPr>
              <w:t xml:space="preserve"> </w:t>
            </w:r>
            <w:r w:rsidRPr="00F45EE9">
              <w:rPr>
                <w:sz w:val="18"/>
                <w:szCs w:val="18"/>
              </w:rPr>
              <w:t>associated</w:t>
            </w:r>
            <w:r>
              <w:rPr>
                <w:sz w:val="18"/>
                <w:szCs w:val="18"/>
              </w:rPr>
              <w:t xml:space="preserve"> </w:t>
            </w:r>
            <w:r w:rsidRPr="00F45EE9">
              <w:rPr>
                <w:sz w:val="18"/>
                <w:szCs w:val="18"/>
              </w:rPr>
              <w:t>costs.</w:t>
            </w:r>
            <w:r>
              <w:rPr>
                <w:sz w:val="18"/>
                <w:szCs w:val="18"/>
              </w:rPr>
              <w:t xml:space="preserve"> </w:t>
            </w:r>
            <w:r w:rsidRPr="00F45EE9">
              <w:rPr>
                <w:sz w:val="18"/>
                <w:szCs w:val="18"/>
              </w:rPr>
              <w:t>In</w:t>
            </w:r>
            <w:r>
              <w:rPr>
                <w:sz w:val="18"/>
                <w:szCs w:val="18"/>
              </w:rPr>
              <w:t xml:space="preserve"> </w:t>
            </w:r>
            <w:r w:rsidRPr="00F45EE9">
              <w:rPr>
                <w:sz w:val="18"/>
                <w:szCs w:val="18"/>
              </w:rPr>
              <w:t>addition</w:t>
            </w:r>
            <w:r>
              <w:rPr>
                <w:sz w:val="18"/>
                <w:szCs w:val="18"/>
              </w:rPr>
              <w:t xml:space="preserve"> </w:t>
            </w:r>
            <w:r w:rsidRPr="00F45EE9">
              <w:rPr>
                <w:sz w:val="18"/>
                <w:szCs w:val="18"/>
              </w:rPr>
              <w:t>the</w:t>
            </w:r>
            <w:r>
              <w:rPr>
                <w:sz w:val="18"/>
                <w:szCs w:val="18"/>
              </w:rPr>
              <w:t xml:space="preserve"> </w:t>
            </w:r>
            <w:r w:rsidRPr="00F45EE9">
              <w:rPr>
                <w:sz w:val="18"/>
                <w:szCs w:val="18"/>
              </w:rPr>
              <w:t>agency</w:t>
            </w:r>
            <w:r>
              <w:rPr>
                <w:sz w:val="18"/>
                <w:szCs w:val="18"/>
              </w:rPr>
              <w:t xml:space="preserve"> </w:t>
            </w:r>
            <w:r w:rsidRPr="00F45EE9">
              <w:rPr>
                <w:sz w:val="18"/>
                <w:szCs w:val="18"/>
              </w:rPr>
              <w:t>fee</w:t>
            </w:r>
            <w:r>
              <w:rPr>
                <w:sz w:val="18"/>
                <w:szCs w:val="18"/>
              </w:rPr>
              <w:t xml:space="preserve"> </w:t>
            </w:r>
            <w:r w:rsidRPr="00F45EE9">
              <w:rPr>
                <w:sz w:val="18"/>
                <w:szCs w:val="18"/>
              </w:rPr>
              <w:t>will</w:t>
            </w:r>
            <w:r>
              <w:rPr>
                <w:sz w:val="18"/>
                <w:szCs w:val="18"/>
              </w:rPr>
              <w:t xml:space="preserve"> </w:t>
            </w:r>
            <w:r w:rsidRPr="00F45EE9">
              <w:rPr>
                <w:sz w:val="18"/>
                <w:szCs w:val="18"/>
              </w:rPr>
              <w:t>pay</w:t>
            </w:r>
            <w:r>
              <w:rPr>
                <w:sz w:val="18"/>
                <w:szCs w:val="18"/>
              </w:rPr>
              <w:t xml:space="preserve"> </w:t>
            </w:r>
            <w:r w:rsidRPr="00F45EE9">
              <w:rPr>
                <w:sz w:val="18"/>
                <w:szCs w:val="18"/>
              </w:rPr>
              <w:t>for</w:t>
            </w:r>
            <w:r>
              <w:rPr>
                <w:sz w:val="18"/>
                <w:szCs w:val="18"/>
              </w:rPr>
              <w:t xml:space="preserve"> </w:t>
            </w:r>
            <w:r w:rsidRPr="00F45EE9">
              <w:rPr>
                <w:sz w:val="18"/>
                <w:szCs w:val="18"/>
              </w:rPr>
              <w:t>expenditures</w:t>
            </w:r>
            <w:r>
              <w:rPr>
                <w:sz w:val="18"/>
                <w:szCs w:val="18"/>
              </w:rPr>
              <w:t xml:space="preserve"> </w:t>
            </w:r>
            <w:r w:rsidRPr="00F45EE9">
              <w:rPr>
                <w:sz w:val="18"/>
                <w:szCs w:val="18"/>
              </w:rPr>
              <w:t>of</w:t>
            </w:r>
            <w:r>
              <w:rPr>
                <w:sz w:val="18"/>
                <w:szCs w:val="18"/>
              </w:rPr>
              <w:t xml:space="preserve"> </w:t>
            </w:r>
            <w:r w:rsidRPr="00F45EE9">
              <w:rPr>
                <w:sz w:val="18"/>
                <w:szCs w:val="18"/>
              </w:rPr>
              <w:t>FAO</w:t>
            </w:r>
            <w:r>
              <w:rPr>
                <w:sz w:val="18"/>
                <w:szCs w:val="18"/>
              </w:rPr>
              <w:t xml:space="preserve"> </w:t>
            </w:r>
            <w:r w:rsidRPr="00F45EE9">
              <w:rPr>
                <w:sz w:val="18"/>
                <w:szCs w:val="18"/>
              </w:rPr>
              <w:t>staff</w:t>
            </w:r>
            <w:r>
              <w:rPr>
                <w:sz w:val="18"/>
                <w:szCs w:val="18"/>
              </w:rPr>
              <w:t xml:space="preserve"> </w:t>
            </w:r>
            <w:r w:rsidRPr="00F45EE9">
              <w:rPr>
                <w:sz w:val="18"/>
                <w:szCs w:val="18"/>
              </w:rPr>
              <w:t>time</w:t>
            </w:r>
            <w:r>
              <w:rPr>
                <w:sz w:val="18"/>
                <w:szCs w:val="18"/>
              </w:rPr>
              <w:t xml:space="preserve"> </w:t>
            </w:r>
            <w:r w:rsidRPr="00F45EE9">
              <w:rPr>
                <w:sz w:val="18"/>
                <w:szCs w:val="18"/>
              </w:rPr>
              <w:t>and</w:t>
            </w:r>
            <w:r>
              <w:rPr>
                <w:sz w:val="18"/>
                <w:szCs w:val="18"/>
              </w:rPr>
              <w:t xml:space="preserve"> </w:t>
            </w:r>
            <w:r w:rsidRPr="00F45EE9">
              <w:rPr>
                <w:sz w:val="18"/>
                <w:szCs w:val="18"/>
              </w:rPr>
              <w:t>travel</w:t>
            </w:r>
          </w:p>
        </w:tc>
      </w:tr>
      <w:tr w:rsidR="00081074" w:rsidRPr="00F45EE9" w14:paraId="2F13416A" w14:textId="77777777" w:rsidTr="008B2B78">
        <w:trPr>
          <w:cantSplit/>
          <w:trHeight w:val="980"/>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172CEDB" w14:textId="77777777" w:rsidR="00081074" w:rsidRPr="00F45EE9" w:rsidRDefault="00081074" w:rsidP="008B2B78">
            <w:pPr>
              <w:pStyle w:val="a"/>
              <w:ind w:firstLineChars="128" w:firstLine="232"/>
              <w:jc w:val="left"/>
              <w:rPr>
                <w:sz w:val="18"/>
                <w:szCs w:val="18"/>
              </w:rPr>
            </w:pPr>
            <w:r w:rsidRPr="00F45EE9">
              <w:rPr>
                <w:sz w:val="18"/>
                <w:szCs w:val="18"/>
              </w:rPr>
              <w:t>Final</w:t>
            </w:r>
            <w:r>
              <w:rPr>
                <w:sz w:val="18"/>
                <w:szCs w:val="18"/>
              </w:rPr>
              <w:t xml:space="preserve"> </w:t>
            </w:r>
            <w:r w:rsidRPr="00F45EE9">
              <w:rPr>
                <w:sz w:val="18"/>
                <w:szCs w:val="18"/>
              </w:rPr>
              <w:t>evaluation</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C76752E" w14:textId="77777777" w:rsidR="00081074" w:rsidRPr="00866271" w:rsidRDefault="00081074" w:rsidP="008B2B78">
            <w:pPr>
              <w:pStyle w:val="a"/>
              <w:ind w:left="107" w:right="180" w:firstLineChars="0" w:hanging="1"/>
              <w:rPr>
                <w:sz w:val="18"/>
                <w:szCs w:val="18"/>
              </w:rPr>
            </w:pPr>
            <w:r w:rsidRPr="00F45EE9">
              <w:rPr>
                <w:sz w:val="18"/>
                <w:szCs w:val="18"/>
              </w:rPr>
              <w:t>Under</w:t>
            </w:r>
            <w:r>
              <w:rPr>
                <w:sz w:val="18"/>
                <w:szCs w:val="18"/>
              </w:rPr>
              <w:t xml:space="preserve"> </w:t>
            </w:r>
            <w:r w:rsidRPr="00F45EE9">
              <w:rPr>
                <w:sz w:val="18"/>
                <w:szCs w:val="18"/>
              </w:rPr>
              <w:t>the</w:t>
            </w:r>
            <w:r>
              <w:rPr>
                <w:sz w:val="18"/>
                <w:szCs w:val="18"/>
              </w:rPr>
              <w:t xml:space="preserve"> </w:t>
            </w:r>
            <w:r w:rsidRPr="00F45EE9">
              <w:rPr>
                <w:sz w:val="18"/>
                <w:szCs w:val="18"/>
              </w:rPr>
              <w:t>responsibility</w:t>
            </w:r>
            <w:r>
              <w:rPr>
                <w:sz w:val="18"/>
                <w:szCs w:val="18"/>
              </w:rPr>
              <w:t xml:space="preserve"> </w:t>
            </w:r>
            <w:r w:rsidRPr="00F45EE9">
              <w:rPr>
                <w:sz w:val="18"/>
                <w:szCs w:val="18"/>
              </w:rPr>
              <w:t>of</w:t>
            </w:r>
            <w:r>
              <w:rPr>
                <w:sz w:val="18"/>
                <w:szCs w:val="18"/>
              </w:rPr>
              <w:t xml:space="preserve"> </w:t>
            </w:r>
            <w:r w:rsidRPr="00F45EE9">
              <w:rPr>
                <w:sz w:val="18"/>
                <w:szCs w:val="18"/>
              </w:rPr>
              <w:t>FAO</w:t>
            </w:r>
            <w:r>
              <w:rPr>
                <w:sz w:val="18"/>
                <w:szCs w:val="18"/>
              </w:rPr>
              <w:t xml:space="preserve"> </w:t>
            </w:r>
            <w:r w:rsidRPr="00F45EE9">
              <w:rPr>
                <w:sz w:val="18"/>
                <w:szCs w:val="18"/>
              </w:rPr>
              <w:t>Independent</w:t>
            </w:r>
            <w:r>
              <w:rPr>
                <w:sz w:val="18"/>
                <w:szCs w:val="18"/>
              </w:rPr>
              <w:t xml:space="preserve"> </w:t>
            </w:r>
            <w:r w:rsidRPr="00F45EE9">
              <w:rPr>
                <w:sz w:val="18"/>
                <w:szCs w:val="18"/>
              </w:rPr>
              <w:t>Office</w:t>
            </w:r>
            <w:r>
              <w:rPr>
                <w:sz w:val="18"/>
                <w:szCs w:val="18"/>
              </w:rPr>
              <w:t xml:space="preserve"> </w:t>
            </w:r>
            <w:r w:rsidRPr="00F45EE9">
              <w:rPr>
                <w:sz w:val="18"/>
                <w:szCs w:val="18"/>
              </w:rPr>
              <w:t>of</w:t>
            </w:r>
            <w:r>
              <w:rPr>
                <w:sz w:val="18"/>
                <w:szCs w:val="18"/>
              </w:rPr>
              <w:t xml:space="preserve"> </w:t>
            </w:r>
            <w:r w:rsidRPr="00F45EE9">
              <w:rPr>
                <w:sz w:val="18"/>
                <w:szCs w:val="18"/>
              </w:rPr>
              <w:t>Evaluation</w:t>
            </w:r>
            <w:r>
              <w:rPr>
                <w:sz w:val="18"/>
                <w:szCs w:val="18"/>
              </w:rPr>
              <w:t xml:space="preserve"> </w:t>
            </w:r>
            <w:r w:rsidRPr="00F45EE9">
              <w:rPr>
                <w:sz w:val="18"/>
                <w:szCs w:val="18"/>
              </w:rPr>
              <w:t>in</w:t>
            </w:r>
            <w:r>
              <w:rPr>
                <w:sz w:val="18"/>
                <w:szCs w:val="18"/>
              </w:rPr>
              <w:t xml:space="preserve"> </w:t>
            </w:r>
            <w:r w:rsidRPr="00F45EE9">
              <w:rPr>
                <w:sz w:val="18"/>
                <w:szCs w:val="18"/>
              </w:rPr>
              <w:t>consultation</w:t>
            </w:r>
            <w:r>
              <w:rPr>
                <w:sz w:val="18"/>
                <w:szCs w:val="18"/>
              </w:rPr>
              <w:t xml:space="preserve"> </w:t>
            </w:r>
            <w:r w:rsidRPr="00F45EE9">
              <w:rPr>
                <w:sz w:val="18"/>
                <w:szCs w:val="18"/>
              </w:rPr>
              <w:t>with</w:t>
            </w:r>
            <w:r>
              <w:rPr>
                <w:sz w:val="18"/>
                <w:szCs w:val="18"/>
              </w:rPr>
              <w:t xml:space="preserve"> </w:t>
            </w:r>
            <w:r w:rsidRPr="00F45EE9">
              <w:rPr>
                <w:sz w:val="18"/>
                <w:szCs w:val="18"/>
              </w:rPr>
              <w:t>the</w:t>
            </w:r>
            <w:r>
              <w:rPr>
                <w:sz w:val="18"/>
                <w:szCs w:val="18"/>
              </w:rPr>
              <w:t xml:space="preserve"> </w:t>
            </w:r>
            <w:r w:rsidRPr="00F45EE9">
              <w:rPr>
                <w:sz w:val="18"/>
                <w:szCs w:val="18"/>
              </w:rPr>
              <w:t>project</w:t>
            </w:r>
            <w:r>
              <w:rPr>
                <w:sz w:val="18"/>
                <w:szCs w:val="18"/>
              </w:rPr>
              <w:t xml:space="preserve"> </w:t>
            </w:r>
            <w:r w:rsidRPr="00F45EE9">
              <w:rPr>
                <w:sz w:val="18"/>
                <w:szCs w:val="18"/>
              </w:rPr>
              <w:t>team</w:t>
            </w:r>
            <w:r>
              <w:rPr>
                <w:sz w:val="18"/>
                <w:szCs w:val="18"/>
              </w:rPr>
              <w:t xml:space="preserve"> </w:t>
            </w:r>
            <w:r w:rsidRPr="00F45EE9">
              <w:rPr>
                <w:sz w:val="18"/>
                <w:szCs w:val="18"/>
              </w:rPr>
              <w:t>including</w:t>
            </w:r>
            <w:r>
              <w:rPr>
                <w:sz w:val="18"/>
                <w:szCs w:val="18"/>
              </w:rPr>
              <w:t xml:space="preserve"> </w:t>
            </w:r>
            <w:r w:rsidRPr="00F45EE9">
              <w:rPr>
                <w:sz w:val="18"/>
                <w:szCs w:val="18"/>
              </w:rPr>
              <w:t>the</w:t>
            </w:r>
            <w:r>
              <w:rPr>
                <w:sz w:val="18"/>
                <w:szCs w:val="18"/>
              </w:rPr>
              <w:t xml:space="preserve"> </w:t>
            </w:r>
            <w:r w:rsidRPr="00F45EE9">
              <w:rPr>
                <w:sz w:val="18"/>
                <w:szCs w:val="18"/>
              </w:rPr>
              <w:t>GCU</w:t>
            </w:r>
            <w:r>
              <w:rPr>
                <w:sz w:val="18"/>
                <w:szCs w:val="18"/>
              </w:rPr>
              <w:t xml:space="preserve"> </w:t>
            </w:r>
            <w:r w:rsidRPr="00F45EE9">
              <w:rPr>
                <w:sz w:val="18"/>
                <w:szCs w:val="18"/>
              </w:rPr>
              <w:t>and</w:t>
            </w:r>
            <w:r>
              <w:rPr>
                <w:sz w:val="18"/>
                <w:szCs w:val="18"/>
              </w:rPr>
              <w:t xml:space="preserve"> </w:t>
            </w:r>
            <w:r w:rsidRPr="00F45EE9">
              <w:rPr>
                <w:sz w:val="18"/>
                <w:szCs w:val="18"/>
              </w:rPr>
              <w:t>other</w:t>
            </w:r>
            <w:r>
              <w:rPr>
                <w:sz w:val="18"/>
                <w:szCs w:val="18"/>
              </w:rPr>
              <w:t xml:space="preserve"> </w:t>
            </w:r>
            <w:r w:rsidRPr="00F45EE9">
              <w:rPr>
                <w:sz w:val="18"/>
                <w:szCs w:val="18"/>
              </w:rPr>
              <w:t>partners</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677A6CCE" w14:textId="77777777" w:rsidR="00081074" w:rsidRPr="00866271" w:rsidRDefault="00081074" w:rsidP="008B2B78">
            <w:pPr>
              <w:pStyle w:val="a"/>
              <w:ind w:left="180" w:firstLineChars="0" w:firstLine="0"/>
              <w:rPr>
                <w:sz w:val="18"/>
                <w:szCs w:val="18"/>
              </w:rPr>
            </w:pPr>
            <w:r w:rsidRPr="00F45EE9">
              <w:rPr>
                <w:sz w:val="18"/>
                <w:szCs w:val="18"/>
              </w:rPr>
              <w:t>At</w:t>
            </w:r>
            <w:r>
              <w:rPr>
                <w:sz w:val="18"/>
                <w:szCs w:val="18"/>
              </w:rPr>
              <w:t xml:space="preserve"> </w:t>
            </w:r>
            <w:r w:rsidRPr="00F45EE9">
              <w:rPr>
                <w:sz w:val="18"/>
                <w:szCs w:val="18"/>
              </w:rPr>
              <w:t>the</w:t>
            </w:r>
            <w:r>
              <w:rPr>
                <w:sz w:val="18"/>
                <w:szCs w:val="18"/>
              </w:rPr>
              <w:t xml:space="preserve"> </w:t>
            </w:r>
            <w:r w:rsidRPr="00F45EE9">
              <w:rPr>
                <w:sz w:val="18"/>
                <w:szCs w:val="18"/>
              </w:rPr>
              <w:t>end</w:t>
            </w:r>
            <w:r>
              <w:rPr>
                <w:sz w:val="18"/>
                <w:szCs w:val="18"/>
              </w:rPr>
              <w:t xml:space="preserve"> </w:t>
            </w:r>
            <w:r w:rsidRPr="00F45EE9">
              <w:rPr>
                <w:sz w:val="18"/>
                <w:szCs w:val="18"/>
              </w:rPr>
              <w:t>of</w:t>
            </w:r>
            <w:r>
              <w:rPr>
                <w:sz w:val="18"/>
                <w:szCs w:val="18"/>
              </w:rPr>
              <w:t xml:space="preserve"> </w:t>
            </w:r>
            <w:r w:rsidRPr="00F45EE9">
              <w:rPr>
                <w:sz w:val="18"/>
                <w:szCs w:val="18"/>
              </w:rPr>
              <w:t>project</w:t>
            </w:r>
            <w:r>
              <w:rPr>
                <w:sz w:val="18"/>
                <w:szCs w:val="18"/>
              </w:rPr>
              <w:t xml:space="preserve"> </w:t>
            </w:r>
            <w:r w:rsidRPr="00F45EE9">
              <w:rPr>
                <w:sz w:val="18"/>
                <w:szCs w:val="18"/>
              </w:rPr>
              <w:t>implementation</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5EAD07DB" w14:textId="77777777" w:rsidR="00081074" w:rsidRPr="00F45EE9" w:rsidRDefault="00081074" w:rsidP="008B2B78">
            <w:pPr>
              <w:pStyle w:val="a"/>
              <w:ind w:firstLineChars="7" w:firstLine="13"/>
              <w:rPr>
                <w:rFonts w:asciiTheme="minorHAnsi" w:hAnsiTheme="minorHAnsi" w:cstheme="minorHAnsi"/>
                <w:sz w:val="18"/>
                <w:szCs w:val="18"/>
              </w:rPr>
            </w:pPr>
            <w:r w:rsidRPr="00F45EE9">
              <w:rPr>
                <w:sz w:val="18"/>
                <w:szCs w:val="18"/>
              </w:rPr>
              <w:t>USD</w:t>
            </w:r>
            <w:r>
              <w:rPr>
                <w:sz w:val="18"/>
                <w:szCs w:val="18"/>
              </w:rPr>
              <w:t xml:space="preserve"> </w:t>
            </w:r>
            <w:r w:rsidRPr="00F45EE9">
              <w:rPr>
                <w:sz w:val="18"/>
                <w:szCs w:val="18"/>
              </w:rPr>
              <w:t>50,000</w:t>
            </w:r>
            <w:r>
              <w:rPr>
                <w:sz w:val="18"/>
                <w:szCs w:val="18"/>
              </w:rPr>
              <w:t xml:space="preserve"> </w:t>
            </w:r>
            <w:r w:rsidRPr="00F45EE9">
              <w:rPr>
                <w:sz w:val="18"/>
                <w:szCs w:val="18"/>
              </w:rPr>
              <w:t>for</w:t>
            </w:r>
            <w:r>
              <w:rPr>
                <w:sz w:val="18"/>
                <w:szCs w:val="18"/>
              </w:rPr>
              <w:t xml:space="preserve"> </w:t>
            </w:r>
            <w:r w:rsidRPr="00F45EE9">
              <w:rPr>
                <w:sz w:val="18"/>
                <w:szCs w:val="18"/>
              </w:rPr>
              <w:t>external,</w:t>
            </w:r>
            <w:r>
              <w:rPr>
                <w:sz w:val="18"/>
                <w:szCs w:val="18"/>
              </w:rPr>
              <w:t xml:space="preserve"> </w:t>
            </w:r>
            <w:r w:rsidRPr="00F45EE9">
              <w:rPr>
                <w:sz w:val="18"/>
                <w:szCs w:val="18"/>
              </w:rPr>
              <w:t>independent</w:t>
            </w:r>
            <w:r>
              <w:rPr>
                <w:sz w:val="18"/>
                <w:szCs w:val="18"/>
              </w:rPr>
              <w:t xml:space="preserve"> </w:t>
            </w:r>
            <w:r w:rsidRPr="00F45EE9">
              <w:rPr>
                <w:sz w:val="18"/>
                <w:szCs w:val="18"/>
              </w:rPr>
              <w:t>consultants</w:t>
            </w:r>
            <w:r>
              <w:rPr>
                <w:sz w:val="18"/>
                <w:szCs w:val="18"/>
              </w:rPr>
              <w:t xml:space="preserve"> </w:t>
            </w:r>
            <w:r w:rsidRPr="00F45EE9">
              <w:rPr>
                <w:sz w:val="18"/>
                <w:szCs w:val="18"/>
              </w:rPr>
              <w:t>and</w:t>
            </w:r>
            <w:r>
              <w:rPr>
                <w:sz w:val="18"/>
                <w:szCs w:val="18"/>
              </w:rPr>
              <w:t xml:space="preserve"> </w:t>
            </w:r>
            <w:r w:rsidRPr="00F45EE9">
              <w:rPr>
                <w:sz w:val="18"/>
                <w:szCs w:val="18"/>
              </w:rPr>
              <w:t>associated</w:t>
            </w:r>
            <w:r>
              <w:rPr>
                <w:sz w:val="18"/>
                <w:szCs w:val="18"/>
              </w:rPr>
              <w:t xml:space="preserve"> </w:t>
            </w:r>
            <w:r w:rsidRPr="00F45EE9">
              <w:rPr>
                <w:sz w:val="18"/>
                <w:szCs w:val="18"/>
              </w:rPr>
              <w:t>costs.</w:t>
            </w:r>
            <w:r>
              <w:rPr>
                <w:sz w:val="18"/>
                <w:szCs w:val="18"/>
              </w:rPr>
              <w:t xml:space="preserve"> </w:t>
            </w:r>
            <w:r w:rsidRPr="00F45EE9">
              <w:rPr>
                <w:sz w:val="18"/>
                <w:szCs w:val="18"/>
              </w:rPr>
              <w:t>In</w:t>
            </w:r>
            <w:r>
              <w:rPr>
                <w:sz w:val="18"/>
                <w:szCs w:val="18"/>
              </w:rPr>
              <w:t xml:space="preserve"> </w:t>
            </w:r>
            <w:r w:rsidRPr="00F45EE9">
              <w:rPr>
                <w:sz w:val="18"/>
                <w:szCs w:val="18"/>
              </w:rPr>
              <w:t>addition</w:t>
            </w:r>
            <w:r>
              <w:rPr>
                <w:sz w:val="18"/>
                <w:szCs w:val="18"/>
              </w:rPr>
              <w:t xml:space="preserve"> </w:t>
            </w:r>
            <w:r w:rsidRPr="00F45EE9">
              <w:rPr>
                <w:sz w:val="18"/>
                <w:szCs w:val="18"/>
              </w:rPr>
              <w:t>the</w:t>
            </w:r>
            <w:r>
              <w:rPr>
                <w:sz w:val="18"/>
                <w:szCs w:val="18"/>
              </w:rPr>
              <w:t xml:space="preserve"> </w:t>
            </w:r>
            <w:r w:rsidRPr="00F45EE9">
              <w:rPr>
                <w:sz w:val="18"/>
                <w:szCs w:val="18"/>
              </w:rPr>
              <w:t>agency</w:t>
            </w:r>
            <w:r>
              <w:rPr>
                <w:sz w:val="18"/>
                <w:szCs w:val="18"/>
              </w:rPr>
              <w:t xml:space="preserve"> </w:t>
            </w:r>
            <w:r w:rsidRPr="00F45EE9">
              <w:rPr>
                <w:sz w:val="18"/>
                <w:szCs w:val="18"/>
              </w:rPr>
              <w:t>fee</w:t>
            </w:r>
            <w:r>
              <w:rPr>
                <w:sz w:val="18"/>
                <w:szCs w:val="18"/>
              </w:rPr>
              <w:t xml:space="preserve"> </w:t>
            </w:r>
            <w:r w:rsidRPr="00F45EE9">
              <w:rPr>
                <w:sz w:val="18"/>
                <w:szCs w:val="18"/>
              </w:rPr>
              <w:t>will</w:t>
            </w:r>
            <w:r>
              <w:rPr>
                <w:sz w:val="18"/>
                <w:szCs w:val="18"/>
              </w:rPr>
              <w:t xml:space="preserve"> </w:t>
            </w:r>
            <w:r w:rsidRPr="00F45EE9">
              <w:rPr>
                <w:sz w:val="18"/>
                <w:szCs w:val="18"/>
              </w:rPr>
              <w:t>pay</w:t>
            </w:r>
            <w:r>
              <w:rPr>
                <w:sz w:val="18"/>
                <w:szCs w:val="18"/>
              </w:rPr>
              <w:t xml:space="preserve"> </w:t>
            </w:r>
            <w:r w:rsidRPr="00F45EE9">
              <w:rPr>
                <w:sz w:val="18"/>
                <w:szCs w:val="18"/>
              </w:rPr>
              <w:t>for</w:t>
            </w:r>
            <w:r>
              <w:rPr>
                <w:sz w:val="18"/>
                <w:szCs w:val="18"/>
              </w:rPr>
              <w:t xml:space="preserve"> </w:t>
            </w:r>
            <w:r w:rsidRPr="00F45EE9">
              <w:rPr>
                <w:sz w:val="18"/>
                <w:szCs w:val="18"/>
              </w:rPr>
              <w:t>expenditures</w:t>
            </w:r>
            <w:r>
              <w:rPr>
                <w:sz w:val="18"/>
                <w:szCs w:val="18"/>
              </w:rPr>
              <w:t xml:space="preserve"> </w:t>
            </w:r>
            <w:r w:rsidRPr="00F45EE9">
              <w:rPr>
                <w:sz w:val="18"/>
                <w:szCs w:val="18"/>
              </w:rPr>
              <w:t>of</w:t>
            </w:r>
            <w:r>
              <w:rPr>
                <w:sz w:val="18"/>
                <w:szCs w:val="18"/>
              </w:rPr>
              <w:t xml:space="preserve"> </w:t>
            </w:r>
            <w:r w:rsidRPr="00F45EE9">
              <w:rPr>
                <w:sz w:val="18"/>
                <w:szCs w:val="18"/>
              </w:rPr>
              <w:t>FAO</w:t>
            </w:r>
            <w:r>
              <w:rPr>
                <w:sz w:val="18"/>
                <w:szCs w:val="18"/>
              </w:rPr>
              <w:t xml:space="preserve"> </w:t>
            </w:r>
            <w:r w:rsidRPr="00F45EE9">
              <w:rPr>
                <w:sz w:val="18"/>
                <w:szCs w:val="18"/>
              </w:rPr>
              <w:t>staff</w:t>
            </w:r>
            <w:r>
              <w:rPr>
                <w:sz w:val="18"/>
                <w:szCs w:val="18"/>
              </w:rPr>
              <w:t xml:space="preserve"> </w:t>
            </w:r>
            <w:r w:rsidRPr="00F45EE9">
              <w:rPr>
                <w:sz w:val="18"/>
                <w:szCs w:val="18"/>
              </w:rPr>
              <w:t>time</w:t>
            </w:r>
            <w:r>
              <w:rPr>
                <w:sz w:val="18"/>
                <w:szCs w:val="18"/>
              </w:rPr>
              <w:t xml:space="preserve"> </w:t>
            </w:r>
            <w:r w:rsidRPr="00F45EE9">
              <w:rPr>
                <w:sz w:val="18"/>
                <w:szCs w:val="18"/>
              </w:rPr>
              <w:t>and</w:t>
            </w:r>
            <w:r>
              <w:rPr>
                <w:sz w:val="18"/>
                <w:szCs w:val="18"/>
              </w:rPr>
              <w:t xml:space="preserve"> </w:t>
            </w:r>
            <w:r w:rsidRPr="00F45EE9">
              <w:rPr>
                <w:sz w:val="18"/>
                <w:szCs w:val="18"/>
              </w:rPr>
              <w:t>travel</w:t>
            </w:r>
          </w:p>
        </w:tc>
      </w:tr>
      <w:tr w:rsidR="00081074" w:rsidRPr="00F45EE9" w14:paraId="0024A4AF" w14:textId="77777777" w:rsidTr="008B2B78">
        <w:trPr>
          <w:cantSplit/>
          <w:trHeight w:val="377"/>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0C145B8" w14:textId="77777777" w:rsidR="00081074" w:rsidRPr="00F45EE9" w:rsidRDefault="00081074" w:rsidP="008B2B78">
            <w:pPr>
              <w:pStyle w:val="a"/>
              <w:ind w:firstLineChars="128" w:firstLine="232"/>
              <w:jc w:val="left"/>
              <w:rPr>
                <w:sz w:val="18"/>
                <w:szCs w:val="18"/>
              </w:rPr>
            </w:pPr>
            <w:r w:rsidRPr="00F45EE9">
              <w:rPr>
                <w:sz w:val="18"/>
                <w:szCs w:val="18"/>
              </w:rPr>
              <w:t>Terminal</w:t>
            </w:r>
            <w:r>
              <w:rPr>
                <w:sz w:val="18"/>
                <w:szCs w:val="18"/>
              </w:rPr>
              <w:t xml:space="preserve"> </w:t>
            </w:r>
            <w:r w:rsidRPr="00F45EE9">
              <w:rPr>
                <w:sz w:val="18"/>
                <w:szCs w:val="18"/>
              </w:rPr>
              <w:t>Report</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619C5EE3" w14:textId="77777777" w:rsidR="00081074" w:rsidRPr="00866271" w:rsidRDefault="00081074" w:rsidP="008B2B78">
            <w:pPr>
              <w:pStyle w:val="a"/>
              <w:ind w:left="107" w:right="180" w:firstLineChars="0" w:hanging="1"/>
              <w:rPr>
                <w:sz w:val="18"/>
                <w:szCs w:val="18"/>
              </w:rPr>
            </w:pPr>
            <w:r w:rsidRPr="00F45EE9">
              <w:rPr>
                <w:sz w:val="18"/>
                <w:szCs w:val="18"/>
              </w:rPr>
              <w:t>PMU,</w:t>
            </w:r>
            <w:r>
              <w:rPr>
                <w:sz w:val="18"/>
                <w:szCs w:val="18"/>
              </w:rPr>
              <w:t xml:space="preserve"> </w:t>
            </w:r>
            <w:r w:rsidRPr="00F45EE9">
              <w:rPr>
                <w:sz w:val="18"/>
                <w:szCs w:val="18"/>
              </w:rPr>
              <w:t>LTO,</w:t>
            </w:r>
            <w:r>
              <w:rPr>
                <w:sz w:val="18"/>
                <w:szCs w:val="18"/>
              </w:rPr>
              <w:t xml:space="preserve"> </w:t>
            </w:r>
            <w:r w:rsidRPr="00F45EE9">
              <w:rPr>
                <w:sz w:val="18"/>
                <w:szCs w:val="18"/>
              </w:rPr>
              <w:t>TCSR</w:t>
            </w:r>
            <w:r>
              <w:rPr>
                <w:sz w:val="18"/>
                <w:szCs w:val="18"/>
              </w:rPr>
              <w:t xml:space="preserve"> </w:t>
            </w:r>
            <w:r w:rsidRPr="00F45EE9">
              <w:rPr>
                <w:sz w:val="18"/>
                <w:szCs w:val="18"/>
              </w:rPr>
              <w:t>Report</w:t>
            </w:r>
            <w:r>
              <w:rPr>
                <w:sz w:val="18"/>
                <w:szCs w:val="18"/>
              </w:rPr>
              <w:t xml:space="preserve"> </w:t>
            </w:r>
            <w:r w:rsidRPr="00F45EE9">
              <w:rPr>
                <w:sz w:val="18"/>
                <w:szCs w:val="18"/>
              </w:rPr>
              <w:t>Unit</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6F10966" w14:textId="77777777" w:rsidR="00081074" w:rsidRPr="00866271" w:rsidRDefault="00081074" w:rsidP="008B2B78">
            <w:pPr>
              <w:pStyle w:val="a"/>
              <w:ind w:left="180" w:firstLineChars="0" w:firstLine="0"/>
              <w:rPr>
                <w:sz w:val="18"/>
                <w:szCs w:val="18"/>
              </w:rPr>
            </w:pPr>
            <w:r w:rsidRPr="00F45EE9">
              <w:rPr>
                <w:sz w:val="18"/>
                <w:szCs w:val="18"/>
              </w:rPr>
              <w:t>At</w:t>
            </w:r>
            <w:r>
              <w:rPr>
                <w:sz w:val="18"/>
                <w:szCs w:val="18"/>
              </w:rPr>
              <w:t xml:space="preserve"> </w:t>
            </w:r>
            <w:r w:rsidRPr="00F45EE9">
              <w:rPr>
                <w:sz w:val="18"/>
                <w:szCs w:val="18"/>
              </w:rPr>
              <w:t>least</w:t>
            </w:r>
            <w:r>
              <w:rPr>
                <w:sz w:val="18"/>
                <w:szCs w:val="18"/>
              </w:rPr>
              <w:t xml:space="preserve"> </w:t>
            </w:r>
            <w:r w:rsidRPr="00F45EE9">
              <w:rPr>
                <w:sz w:val="18"/>
                <w:szCs w:val="18"/>
              </w:rPr>
              <w:t>two</w:t>
            </w:r>
            <w:r>
              <w:rPr>
                <w:sz w:val="18"/>
                <w:szCs w:val="18"/>
              </w:rPr>
              <w:t xml:space="preserve"> </w:t>
            </w:r>
            <w:r w:rsidRPr="00F45EE9">
              <w:rPr>
                <w:sz w:val="18"/>
                <w:szCs w:val="18"/>
              </w:rPr>
              <w:t>months</w:t>
            </w:r>
            <w:r>
              <w:rPr>
                <w:sz w:val="18"/>
                <w:szCs w:val="18"/>
              </w:rPr>
              <w:t xml:space="preserve"> </w:t>
            </w:r>
            <w:r w:rsidRPr="00F45EE9">
              <w:rPr>
                <w:sz w:val="18"/>
                <w:szCs w:val="18"/>
              </w:rPr>
              <w:t>before</w:t>
            </w:r>
            <w:r>
              <w:rPr>
                <w:sz w:val="18"/>
                <w:szCs w:val="18"/>
              </w:rPr>
              <w:t xml:space="preserve"> </w:t>
            </w:r>
            <w:r w:rsidRPr="00F45EE9">
              <w:rPr>
                <w:sz w:val="18"/>
                <w:szCs w:val="18"/>
              </w:rPr>
              <w:t>the</w:t>
            </w:r>
            <w:r>
              <w:rPr>
                <w:sz w:val="18"/>
                <w:szCs w:val="18"/>
              </w:rPr>
              <w:t xml:space="preserve"> </w:t>
            </w:r>
            <w:r w:rsidRPr="00F45EE9">
              <w:rPr>
                <w:sz w:val="18"/>
                <w:szCs w:val="18"/>
              </w:rPr>
              <w:t>end</w:t>
            </w:r>
            <w:r>
              <w:rPr>
                <w:sz w:val="18"/>
                <w:szCs w:val="18"/>
              </w:rPr>
              <w:t xml:space="preserve"> </w:t>
            </w:r>
            <w:r w:rsidRPr="00F45EE9">
              <w:rPr>
                <w:sz w:val="18"/>
                <w:szCs w:val="18"/>
              </w:rPr>
              <w:t>date</w:t>
            </w:r>
            <w:r>
              <w:rPr>
                <w:sz w:val="18"/>
                <w:szCs w:val="18"/>
              </w:rPr>
              <w:t xml:space="preserve"> </w:t>
            </w:r>
            <w:r w:rsidRPr="00F45EE9">
              <w:rPr>
                <w:sz w:val="18"/>
                <w:szCs w:val="18"/>
              </w:rPr>
              <w:t>of</w:t>
            </w:r>
            <w:r>
              <w:rPr>
                <w:sz w:val="18"/>
                <w:szCs w:val="18"/>
              </w:rPr>
              <w:t xml:space="preserve"> </w:t>
            </w:r>
            <w:r w:rsidRPr="00F45EE9">
              <w:rPr>
                <w:sz w:val="18"/>
                <w:szCs w:val="18"/>
              </w:rPr>
              <w:t>the</w:t>
            </w:r>
            <w:r>
              <w:rPr>
                <w:sz w:val="18"/>
                <w:szCs w:val="18"/>
              </w:rPr>
              <w:t xml:space="preserve"> </w:t>
            </w:r>
            <w:r w:rsidRPr="00F45EE9">
              <w:rPr>
                <w:sz w:val="18"/>
                <w:szCs w:val="18"/>
              </w:rPr>
              <w:t>Execution</w:t>
            </w:r>
            <w:r>
              <w:rPr>
                <w:sz w:val="18"/>
                <w:szCs w:val="18"/>
              </w:rPr>
              <w:t xml:space="preserve"> </w:t>
            </w:r>
            <w:r w:rsidRPr="00F45EE9">
              <w:rPr>
                <w:sz w:val="18"/>
                <w:szCs w:val="18"/>
              </w:rPr>
              <w:t>Agreement</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28026D37" w14:textId="77777777" w:rsidR="00081074" w:rsidRPr="00F45EE9" w:rsidRDefault="00081074" w:rsidP="001E115E">
            <w:pPr>
              <w:pStyle w:val="a"/>
              <w:ind w:firstLineChars="7" w:firstLine="13"/>
              <w:rPr>
                <w:rFonts w:asciiTheme="minorHAnsi" w:hAnsiTheme="minorHAnsi" w:cstheme="minorHAnsi"/>
                <w:sz w:val="18"/>
                <w:szCs w:val="18"/>
              </w:rPr>
            </w:pPr>
            <w:r w:rsidRPr="00F45EE9">
              <w:rPr>
                <w:sz w:val="18"/>
                <w:szCs w:val="18"/>
              </w:rPr>
              <w:t>USD</w:t>
            </w:r>
            <w:r>
              <w:rPr>
                <w:sz w:val="18"/>
                <w:szCs w:val="18"/>
              </w:rPr>
              <w:t xml:space="preserve"> </w:t>
            </w:r>
            <w:r w:rsidRPr="00F45EE9">
              <w:rPr>
                <w:sz w:val="18"/>
                <w:szCs w:val="18"/>
              </w:rPr>
              <w:t>6,</w:t>
            </w:r>
            <w:r w:rsidR="001E115E">
              <w:rPr>
                <w:sz w:val="18"/>
                <w:szCs w:val="18"/>
              </w:rPr>
              <w:t>7</w:t>
            </w:r>
            <w:r w:rsidRPr="00F45EE9">
              <w:rPr>
                <w:sz w:val="18"/>
                <w:szCs w:val="18"/>
              </w:rPr>
              <w:t>00</w:t>
            </w:r>
          </w:p>
        </w:tc>
      </w:tr>
      <w:tr w:rsidR="00081074" w:rsidRPr="00F45EE9" w14:paraId="3A72113A" w14:textId="77777777" w:rsidTr="008B2B78">
        <w:trPr>
          <w:cantSplit/>
          <w:trHeight w:val="377"/>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8CE8EEA" w14:textId="77777777" w:rsidR="00081074" w:rsidRPr="00F45EE9" w:rsidRDefault="00081074" w:rsidP="008B2B78">
            <w:pPr>
              <w:pStyle w:val="a"/>
              <w:ind w:firstLineChars="128" w:firstLine="232"/>
              <w:jc w:val="left"/>
              <w:rPr>
                <w:sz w:val="18"/>
                <w:szCs w:val="18"/>
              </w:rPr>
            </w:pPr>
            <w:r w:rsidRPr="00F45EE9">
              <w:rPr>
                <w:sz w:val="18"/>
                <w:szCs w:val="18"/>
              </w:rPr>
              <w:t>Total</w:t>
            </w:r>
            <w:r>
              <w:rPr>
                <w:sz w:val="18"/>
                <w:szCs w:val="18"/>
              </w:rPr>
              <w:t xml:space="preserve"> </w:t>
            </w:r>
            <w:r w:rsidRPr="00F45EE9">
              <w:rPr>
                <w:sz w:val="18"/>
                <w:szCs w:val="18"/>
              </w:rPr>
              <w:t>Budget</w:t>
            </w:r>
          </w:p>
        </w:tc>
        <w:tc>
          <w:tcPr>
            <w:tcW w:w="217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0" w:type="dxa"/>
              <w:bottom w:w="0" w:type="dxa"/>
              <w:right w:w="0" w:type="dxa"/>
            </w:tcMar>
          </w:tcPr>
          <w:p w14:paraId="474D6978" w14:textId="77777777" w:rsidR="00081074" w:rsidRPr="00F45EE9" w:rsidRDefault="00081074" w:rsidP="008B2B78">
            <w:pPr>
              <w:pStyle w:val="a"/>
              <w:ind w:firstLine="362"/>
              <w:rPr>
                <w:sz w:val="18"/>
                <w:szCs w:val="18"/>
              </w:rPr>
            </w:pPr>
          </w:p>
        </w:tc>
        <w:tc>
          <w:tcPr>
            <w:tcW w:w="261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0" w:type="dxa"/>
              <w:bottom w:w="0" w:type="dxa"/>
              <w:right w:w="0" w:type="dxa"/>
            </w:tcMar>
          </w:tcPr>
          <w:p w14:paraId="7FD40D38" w14:textId="77777777" w:rsidR="00081074" w:rsidRPr="00F45EE9" w:rsidRDefault="00081074" w:rsidP="008B2B78">
            <w:pPr>
              <w:pStyle w:val="a"/>
              <w:ind w:left="180" w:firstLineChars="0" w:firstLine="0"/>
              <w:rPr>
                <w:sz w:val="18"/>
                <w:szCs w:val="18"/>
              </w:rPr>
            </w:pP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050C0D97" w14:textId="66E0AD39" w:rsidR="00081074" w:rsidRPr="00F45EE9" w:rsidRDefault="007F66B2" w:rsidP="001E115E">
            <w:pPr>
              <w:pStyle w:val="a"/>
              <w:ind w:firstLineChars="7" w:firstLine="13"/>
              <w:rPr>
                <w:sz w:val="18"/>
                <w:szCs w:val="18"/>
              </w:rPr>
            </w:pPr>
            <w:r>
              <w:rPr>
                <w:sz w:val="18"/>
                <w:szCs w:val="18"/>
              </w:rPr>
              <w:t xml:space="preserve">USD </w:t>
            </w:r>
            <w:r w:rsidR="00081074" w:rsidRPr="00F45EE9">
              <w:rPr>
                <w:sz w:val="18"/>
                <w:szCs w:val="18"/>
              </w:rPr>
              <w:t>1</w:t>
            </w:r>
            <w:r w:rsidR="00577283">
              <w:rPr>
                <w:sz w:val="18"/>
                <w:szCs w:val="18"/>
              </w:rPr>
              <w:t>47</w:t>
            </w:r>
            <w:r w:rsidR="00081074" w:rsidRPr="00F45EE9">
              <w:rPr>
                <w:sz w:val="18"/>
                <w:szCs w:val="18"/>
              </w:rPr>
              <w:t>,</w:t>
            </w:r>
            <w:r w:rsidR="001E115E">
              <w:rPr>
                <w:sz w:val="18"/>
                <w:szCs w:val="18"/>
              </w:rPr>
              <w:t>7</w:t>
            </w:r>
            <w:r w:rsidR="00081074" w:rsidRPr="00F45EE9">
              <w:rPr>
                <w:sz w:val="18"/>
                <w:szCs w:val="18"/>
              </w:rPr>
              <w:t>00</w:t>
            </w:r>
          </w:p>
        </w:tc>
      </w:tr>
      <w:bookmarkEnd w:id="134"/>
    </w:tbl>
    <w:p w14:paraId="450BC0D3" w14:textId="77777777" w:rsidR="00081074" w:rsidRPr="00F11F0F" w:rsidRDefault="00081074" w:rsidP="00081074">
      <w:pPr>
        <w:rPr>
          <w:lang w:eastAsia="en-GB"/>
        </w:rPr>
      </w:pPr>
    </w:p>
    <w:p w14:paraId="6EF147ED" w14:textId="77777777" w:rsidR="009D65C1" w:rsidRPr="00AE2730" w:rsidRDefault="009D65C1" w:rsidP="00615978">
      <w:pPr>
        <w:rPr>
          <w:lang w:eastAsia="en-GB"/>
        </w:rPr>
      </w:pPr>
    </w:p>
    <w:p w14:paraId="396130CE" w14:textId="43D2FBEF" w:rsidR="000E2916" w:rsidRPr="00AE2730" w:rsidRDefault="009D65C1" w:rsidP="000E2916">
      <w:pPr>
        <w:pStyle w:val="11Style"/>
      </w:pPr>
      <w:bookmarkStart w:id="135" w:name="_Toc536697975"/>
      <w:bookmarkStart w:id="136" w:name="_Toc9338918"/>
      <w:r w:rsidRPr="00AE2730">
        <w:t>4.6 COMMUNICATION</w:t>
      </w:r>
      <w:bookmarkEnd w:id="135"/>
      <w:bookmarkEnd w:id="136"/>
    </w:p>
    <w:p w14:paraId="609A2347" w14:textId="5462463D" w:rsidR="000E2916" w:rsidRDefault="000E2916" w:rsidP="000E2916">
      <w:r w:rsidRPr="000C585D">
        <w:t>The</w:t>
      </w:r>
      <w:r>
        <w:t xml:space="preserve"> </w:t>
      </w:r>
      <w:r w:rsidRPr="000C585D">
        <w:t>capture</w:t>
      </w:r>
      <w:r>
        <w:t xml:space="preserve"> </w:t>
      </w:r>
      <w:r w:rsidRPr="000C585D">
        <w:t>and</w:t>
      </w:r>
      <w:r>
        <w:t xml:space="preserve"> </w:t>
      </w:r>
      <w:r w:rsidRPr="000C585D">
        <w:t>management</w:t>
      </w:r>
      <w:r>
        <w:t xml:space="preserve"> </w:t>
      </w:r>
      <w:r w:rsidRPr="000C585D">
        <w:t>of</w:t>
      </w:r>
      <w:r>
        <w:t xml:space="preserve"> </w:t>
      </w:r>
      <w:r w:rsidRPr="000C585D">
        <w:t>knowledge</w:t>
      </w:r>
      <w:r>
        <w:t xml:space="preserve"> </w:t>
      </w:r>
      <w:r w:rsidRPr="000C585D">
        <w:t>is</w:t>
      </w:r>
      <w:r>
        <w:t xml:space="preserve"> </w:t>
      </w:r>
      <w:r w:rsidRPr="000C585D">
        <w:t>fundamentally</w:t>
      </w:r>
      <w:r>
        <w:t xml:space="preserve"> </w:t>
      </w:r>
      <w:r w:rsidRPr="000C585D">
        <w:t>important</w:t>
      </w:r>
      <w:r>
        <w:t xml:space="preserve"> </w:t>
      </w:r>
      <w:r w:rsidRPr="000C585D">
        <w:t>to</w:t>
      </w:r>
      <w:r>
        <w:t xml:space="preserve"> </w:t>
      </w:r>
      <w:r w:rsidRPr="000C585D">
        <w:t>this</w:t>
      </w:r>
      <w:r>
        <w:t xml:space="preserve"> </w:t>
      </w:r>
      <w:r w:rsidRPr="000C585D">
        <w:t>project.</w:t>
      </w:r>
      <w:r>
        <w:t xml:space="preserve"> </w:t>
      </w:r>
      <w:r w:rsidR="004F59C5">
        <w:t>Two third</w:t>
      </w:r>
      <w:r w:rsidR="00AA1CE1">
        <w:t>s</w:t>
      </w:r>
      <w:r>
        <w:t xml:space="preserve"> of </w:t>
      </w:r>
      <w:r w:rsidRPr="000C585D">
        <w:t>Component</w:t>
      </w:r>
      <w:r>
        <w:t xml:space="preserve"> </w:t>
      </w:r>
      <w:r w:rsidRPr="000C585D">
        <w:t>3</w:t>
      </w:r>
      <w:r>
        <w:t xml:space="preserve"> are </w:t>
      </w:r>
      <w:r w:rsidRPr="000C585D">
        <w:t>dedicated</w:t>
      </w:r>
      <w:r>
        <w:t xml:space="preserve"> </w:t>
      </w:r>
      <w:r w:rsidRPr="000C585D">
        <w:t>to</w:t>
      </w:r>
      <w:r>
        <w:t xml:space="preserve"> </w:t>
      </w:r>
      <w:r w:rsidRPr="000C585D">
        <w:t>it.</w:t>
      </w:r>
      <w:r>
        <w:t xml:space="preserve"> </w:t>
      </w:r>
      <w:r w:rsidRPr="000C585D">
        <w:t>As</w:t>
      </w:r>
      <w:r>
        <w:t xml:space="preserve"> </w:t>
      </w:r>
      <w:r w:rsidRPr="000C585D">
        <w:t>detailed</w:t>
      </w:r>
      <w:r>
        <w:t xml:space="preserve"> </w:t>
      </w:r>
      <w:r w:rsidRPr="000C585D">
        <w:t>in</w:t>
      </w:r>
      <w:r>
        <w:t xml:space="preserve"> </w:t>
      </w:r>
      <w:r w:rsidRPr="000C585D">
        <w:t>Component</w:t>
      </w:r>
      <w:r>
        <w:t xml:space="preserve"> </w:t>
      </w:r>
      <w:r w:rsidRPr="000C585D">
        <w:t>3,</w:t>
      </w:r>
      <w:r>
        <w:t xml:space="preserve"> </w:t>
      </w:r>
      <w:r w:rsidRPr="000C585D">
        <w:t>to</w:t>
      </w:r>
      <w:r>
        <w:rPr>
          <w:iCs/>
        </w:rPr>
        <w:t xml:space="preserve"> </w:t>
      </w:r>
      <w:r w:rsidRPr="004F1F99">
        <w:rPr>
          <w:iCs/>
        </w:rPr>
        <w:t>capitalize</w:t>
      </w:r>
      <w:r>
        <w:rPr>
          <w:iCs/>
        </w:rPr>
        <w:t xml:space="preserve"> </w:t>
      </w:r>
      <w:r w:rsidRPr="004F1F99">
        <w:rPr>
          <w:iCs/>
        </w:rPr>
        <w:t>and</w:t>
      </w:r>
      <w:r>
        <w:rPr>
          <w:iCs/>
        </w:rPr>
        <w:t xml:space="preserve"> </w:t>
      </w:r>
      <w:r w:rsidRPr="004F1F99">
        <w:rPr>
          <w:iCs/>
        </w:rPr>
        <w:t>share</w:t>
      </w:r>
      <w:r>
        <w:rPr>
          <w:iCs/>
        </w:rPr>
        <w:t xml:space="preserve"> </w:t>
      </w:r>
      <w:r w:rsidRPr="004F1F99">
        <w:rPr>
          <w:iCs/>
        </w:rPr>
        <w:t>existing</w:t>
      </w:r>
      <w:r>
        <w:rPr>
          <w:iCs/>
        </w:rPr>
        <w:t xml:space="preserve"> </w:t>
      </w:r>
      <w:r w:rsidRPr="004F1F99">
        <w:rPr>
          <w:iCs/>
        </w:rPr>
        <w:t>knowledge</w:t>
      </w:r>
      <w:r>
        <w:rPr>
          <w:iCs/>
        </w:rPr>
        <w:t xml:space="preserve"> </w:t>
      </w:r>
      <w:r w:rsidRPr="004F1F99">
        <w:rPr>
          <w:iCs/>
        </w:rPr>
        <w:t>on</w:t>
      </w:r>
      <w:r>
        <w:rPr>
          <w:iCs/>
        </w:rPr>
        <w:t xml:space="preserve"> </w:t>
      </w:r>
      <w:r w:rsidR="004F59C5">
        <w:rPr>
          <w:iCs/>
        </w:rPr>
        <w:t>CBINRM</w:t>
      </w:r>
      <w:r>
        <w:rPr>
          <w:iCs/>
        </w:rPr>
        <w:t xml:space="preserve"> </w:t>
      </w:r>
      <w:r w:rsidRPr="004F1F99">
        <w:rPr>
          <w:iCs/>
        </w:rPr>
        <w:t>approaches</w:t>
      </w:r>
      <w:r>
        <w:rPr>
          <w:iCs/>
        </w:rPr>
        <w:t xml:space="preserve"> </w:t>
      </w:r>
      <w:r w:rsidRPr="004F1F99">
        <w:rPr>
          <w:iCs/>
        </w:rPr>
        <w:t>the</w:t>
      </w:r>
      <w:r>
        <w:rPr>
          <w:iCs/>
        </w:rPr>
        <w:t xml:space="preserve"> </w:t>
      </w:r>
      <w:r w:rsidRPr="004F1F99">
        <w:rPr>
          <w:iCs/>
        </w:rPr>
        <w:t>project</w:t>
      </w:r>
      <w:r>
        <w:rPr>
          <w:iCs/>
        </w:rPr>
        <w:t xml:space="preserve"> </w:t>
      </w:r>
      <w:r w:rsidRPr="004F1F99">
        <w:rPr>
          <w:iCs/>
        </w:rPr>
        <w:t>will</w:t>
      </w:r>
      <w:r>
        <w:rPr>
          <w:iCs/>
        </w:rPr>
        <w:t xml:space="preserve"> </w:t>
      </w:r>
      <w:r w:rsidR="004F59C5">
        <w:rPr>
          <w:iCs/>
        </w:rPr>
        <w:t>systematize knowledge and share it in the most appropriate way</w:t>
      </w:r>
      <w:r w:rsidRPr="004F1F99">
        <w:rPr>
          <w:iCs/>
        </w:rPr>
        <w:t>.</w:t>
      </w:r>
      <w:r>
        <w:rPr>
          <w:iCs/>
        </w:rPr>
        <w:t xml:space="preserve"> </w:t>
      </w:r>
      <w:r w:rsidRPr="004F1F99">
        <w:rPr>
          <w:iCs/>
        </w:rPr>
        <w:t>Its</w:t>
      </w:r>
      <w:r>
        <w:rPr>
          <w:iCs/>
        </w:rPr>
        <w:t xml:space="preserve"> </w:t>
      </w:r>
      <w:r w:rsidRPr="004F1F99">
        <w:rPr>
          <w:iCs/>
        </w:rPr>
        <w:t>purpose</w:t>
      </w:r>
      <w:r>
        <w:rPr>
          <w:iCs/>
        </w:rPr>
        <w:t xml:space="preserve"> </w:t>
      </w:r>
      <w:r w:rsidRPr="004F1F99">
        <w:rPr>
          <w:iCs/>
        </w:rPr>
        <w:t>is</w:t>
      </w:r>
      <w:r>
        <w:rPr>
          <w:iCs/>
        </w:rPr>
        <w:t xml:space="preserve"> </w:t>
      </w:r>
      <w:r w:rsidRPr="004F1F99">
        <w:rPr>
          <w:iCs/>
        </w:rPr>
        <w:t>the</w:t>
      </w:r>
      <w:r>
        <w:rPr>
          <w:iCs/>
        </w:rPr>
        <w:t xml:space="preserve"> </w:t>
      </w:r>
      <w:r w:rsidRPr="004F1F99">
        <w:rPr>
          <w:iCs/>
        </w:rPr>
        <w:t>sharing</w:t>
      </w:r>
      <w:r>
        <w:rPr>
          <w:iCs/>
        </w:rPr>
        <w:t xml:space="preserve"> </w:t>
      </w:r>
      <w:r w:rsidRPr="004F1F99">
        <w:rPr>
          <w:iCs/>
        </w:rPr>
        <w:t>and</w:t>
      </w:r>
      <w:r>
        <w:rPr>
          <w:iCs/>
        </w:rPr>
        <w:t xml:space="preserve"> </w:t>
      </w:r>
      <w:r w:rsidRPr="004F1F99">
        <w:rPr>
          <w:iCs/>
        </w:rPr>
        <w:t>reuse</w:t>
      </w:r>
      <w:r>
        <w:rPr>
          <w:iCs/>
        </w:rPr>
        <w:t xml:space="preserve"> </w:t>
      </w:r>
      <w:r w:rsidRPr="004F1F99">
        <w:rPr>
          <w:iCs/>
        </w:rPr>
        <w:t>of</w:t>
      </w:r>
      <w:r>
        <w:rPr>
          <w:iCs/>
        </w:rPr>
        <w:t xml:space="preserve"> </w:t>
      </w:r>
      <w:r w:rsidRPr="004F1F99">
        <w:rPr>
          <w:iCs/>
        </w:rPr>
        <w:t>project</w:t>
      </w:r>
      <w:r>
        <w:rPr>
          <w:iCs/>
        </w:rPr>
        <w:t xml:space="preserve"> </w:t>
      </w:r>
      <w:r w:rsidRPr="004F1F99">
        <w:rPr>
          <w:iCs/>
        </w:rPr>
        <w:t>results,</w:t>
      </w:r>
      <w:r>
        <w:rPr>
          <w:iCs/>
        </w:rPr>
        <w:t xml:space="preserve"> </w:t>
      </w:r>
      <w:r w:rsidRPr="004F1F99">
        <w:rPr>
          <w:iCs/>
        </w:rPr>
        <w:t>best</w:t>
      </w:r>
      <w:r>
        <w:rPr>
          <w:iCs/>
        </w:rPr>
        <w:t xml:space="preserve"> </w:t>
      </w:r>
      <w:r w:rsidRPr="004F1F99">
        <w:rPr>
          <w:iCs/>
        </w:rPr>
        <w:t>practice</w:t>
      </w:r>
      <w:r>
        <w:rPr>
          <w:iCs/>
        </w:rPr>
        <w:t xml:space="preserve"> </w:t>
      </w:r>
      <w:r w:rsidRPr="004F1F99">
        <w:rPr>
          <w:iCs/>
        </w:rPr>
        <w:t>and</w:t>
      </w:r>
      <w:r>
        <w:rPr>
          <w:iCs/>
        </w:rPr>
        <w:t xml:space="preserve"> </w:t>
      </w:r>
      <w:r w:rsidRPr="004F1F99">
        <w:rPr>
          <w:iCs/>
        </w:rPr>
        <w:t>lessons</w:t>
      </w:r>
      <w:r>
        <w:rPr>
          <w:iCs/>
        </w:rPr>
        <w:t xml:space="preserve"> </w:t>
      </w:r>
      <w:r w:rsidRPr="004F1F99">
        <w:rPr>
          <w:iCs/>
        </w:rPr>
        <w:t>learned</w:t>
      </w:r>
      <w:r>
        <w:rPr>
          <w:iCs/>
        </w:rPr>
        <w:t xml:space="preserve"> </w:t>
      </w:r>
      <w:r w:rsidRPr="004F1F99">
        <w:rPr>
          <w:iCs/>
        </w:rPr>
        <w:t>internally</w:t>
      </w:r>
      <w:r>
        <w:rPr>
          <w:iCs/>
        </w:rPr>
        <w:t xml:space="preserve"> </w:t>
      </w:r>
      <w:r w:rsidRPr="004F1F99">
        <w:rPr>
          <w:iCs/>
        </w:rPr>
        <w:t>and</w:t>
      </w:r>
      <w:r>
        <w:rPr>
          <w:iCs/>
        </w:rPr>
        <w:t xml:space="preserve"> </w:t>
      </w:r>
      <w:r w:rsidRPr="004F1F99">
        <w:rPr>
          <w:iCs/>
        </w:rPr>
        <w:t>externally</w:t>
      </w:r>
      <w:r>
        <w:rPr>
          <w:iCs/>
        </w:rPr>
        <w:t xml:space="preserve"> </w:t>
      </w:r>
      <w:r w:rsidRPr="004F1F99">
        <w:rPr>
          <w:iCs/>
        </w:rPr>
        <w:t>at</w:t>
      </w:r>
      <w:r>
        <w:rPr>
          <w:iCs/>
        </w:rPr>
        <w:t xml:space="preserve"> </w:t>
      </w:r>
      <w:r w:rsidRPr="004F1F99">
        <w:rPr>
          <w:iCs/>
        </w:rPr>
        <w:t>the</w:t>
      </w:r>
      <w:r>
        <w:rPr>
          <w:iCs/>
        </w:rPr>
        <w:t xml:space="preserve"> </w:t>
      </w:r>
      <w:r w:rsidRPr="004F1F99">
        <w:rPr>
          <w:iCs/>
        </w:rPr>
        <w:t>local,</w:t>
      </w:r>
      <w:r>
        <w:rPr>
          <w:iCs/>
        </w:rPr>
        <w:t xml:space="preserve"> </w:t>
      </w:r>
      <w:r w:rsidRPr="004F1F99">
        <w:rPr>
          <w:iCs/>
        </w:rPr>
        <w:t>national</w:t>
      </w:r>
      <w:r>
        <w:rPr>
          <w:iCs/>
        </w:rPr>
        <w:t xml:space="preserve"> </w:t>
      </w:r>
      <w:r w:rsidRPr="004F1F99">
        <w:rPr>
          <w:iCs/>
        </w:rPr>
        <w:t>and</w:t>
      </w:r>
      <w:r>
        <w:rPr>
          <w:iCs/>
        </w:rPr>
        <w:t xml:space="preserve"> </w:t>
      </w:r>
      <w:r w:rsidRPr="004F1F99">
        <w:rPr>
          <w:iCs/>
        </w:rPr>
        <w:t>global</w:t>
      </w:r>
      <w:r>
        <w:rPr>
          <w:iCs/>
        </w:rPr>
        <w:t xml:space="preserve"> </w:t>
      </w:r>
      <w:r w:rsidRPr="004F1F99">
        <w:rPr>
          <w:iCs/>
        </w:rPr>
        <w:t>levels.</w:t>
      </w:r>
      <w:r>
        <w:rPr>
          <w:iCs/>
        </w:rPr>
        <w:t xml:space="preserve"> </w:t>
      </w:r>
      <w:r w:rsidR="004F59C5">
        <w:rPr>
          <w:iCs/>
        </w:rPr>
        <w:t>The</w:t>
      </w:r>
      <w:r>
        <w:rPr>
          <w:iCs/>
        </w:rPr>
        <w:t xml:space="preserve"> </w:t>
      </w:r>
      <w:r w:rsidRPr="004F1F99">
        <w:rPr>
          <w:iCs/>
        </w:rPr>
        <w:t>users</w:t>
      </w:r>
      <w:r>
        <w:rPr>
          <w:iCs/>
        </w:rPr>
        <w:t xml:space="preserve"> </w:t>
      </w:r>
      <w:r w:rsidRPr="004F1F99">
        <w:rPr>
          <w:iCs/>
        </w:rPr>
        <w:t>will</w:t>
      </w:r>
      <w:r>
        <w:rPr>
          <w:iCs/>
        </w:rPr>
        <w:t xml:space="preserve"> </w:t>
      </w:r>
      <w:r w:rsidRPr="004F1F99">
        <w:rPr>
          <w:iCs/>
        </w:rPr>
        <w:t>be:</w:t>
      </w:r>
      <w:r>
        <w:rPr>
          <w:iCs/>
        </w:rPr>
        <w:t xml:space="preserve"> </w:t>
      </w:r>
      <w:r w:rsidRPr="004F1F99">
        <w:rPr>
          <w:iCs/>
        </w:rPr>
        <w:t>project</w:t>
      </w:r>
      <w:r>
        <w:rPr>
          <w:iCs/>
        </w:rPr>
        <w:t xml:space="preserve"> </w:t>
      </w:r>
      <w:r w:rsidRPr="004F1F99">
        <w:rPr>
          <w:iCs/>
        </w:rPr>
        <w:t>staff;</w:t>
      </w:r>
      <w:r>
        <w:rPr>
          <w:iCs/>
        </w:rPr>
        <w:t xml:space="preserve"> </w:t>
      </w:r>
      <w:r w:rsidRPr="004F1F99">
        <w:rPr>
          <w:iCs/>
        </w:rPr>
        <w:t>project</w:t>
      </w:r>
      <w:r>
        <w:rPr>
          <w:iCs/>
        </w:rPr>
        <w:t xml:space="preserve"> </w:t>
      </w:r>
      <w:r w:rsidRPr="004F1F99">
        <w:rPr>
          <w:iCs/>
        </w:rPr>
        <w:t>beneficiaries;</w:t>
      </w:r>
      <w:r>
        <w:rPr>
          <w:iCs/>
        </w:rPr>
        <w:t xml:space="preserve"> </w:t>
      </w:r>
      <w:r w:rsidRPr="004F1F99">
        <w:rPr>
          <w:iCs/>
        </w:rPr>
        <w:t>decision</w:t>
      </w:r>
      <w:r>
        <w:rPr>
          <w:iCs/>
        </w:rPr>
        <w:t xml:space="preserve"> </w:t>
      </w:r>
      <w:r w:rsidRPr="004F1F99">
        <w:rPr>
          <w:iCs/>
        </w:rPr>
        <w:t>makers;</w:t>
      </w:r>
      <w:r>
        <w:rPr>
          <w:iCs/>
        </w:rPr>
        <w:t xml:space="preserve"> </w:t>
      </w:r>
      <w:r w:rsidRPr="004F1F99">
        <w:rPr>
          <w:iCs/>
        </w:rPr>
        <w:t>poli</w:t>
      </w:r>
      <w:r>
        <w:rPr>
          <w:iCs/>
        </w:rPr>
        <w:t xml:space="preserve">cy makers; the international forest restoration </w:t>
      </w:r>
      <w:r w:rsidRPr="004F1F99">
        <w:rPr>
          <w:iCs/>
        </w:rPr>
        <w:t>community</w:t>
      </w:r>
      <w:r>
        <w:rPr>
          <w:iCs/>
        </w:rPr>
        <w:t xml:space="preserve"> </w:t>
      </w:r>
      <w:r w:rsidRPr="004F1F99">
        <w:rPr>
          <w:iCs/>
        </w:rPr>
        <w:t>of</w:t>
      </w:r>
      <w:r>
        <w:rPr>
          <w:iCs/>
        </w:rPr>
        <w:t xml:space="preserve"> </w:t>
      </w:r>
      <w:r w:rsidRPr="004F1F99">
        <w:rPr>
          <w:iCs/>
        </w:rPr>
        <w:t>practice;</w:t>
      </w:r>
      <w:r>
        <w:rPr>
          <w:iCs/>
        </w:rPr>
        <w:t xml:space="preserve"> </w:t>
      </w:r>
      <w:r w:rsidRPr="004F1F99">
        <w:rPr>
          <w:iCs/>
        </w:rPr>
        <w:t>and</w:t>
      </w:r>
      <w:r>
        <w:rPr>
          <w:iCs/>
        </w:rPr>
        <w:t xml:space="preserve"> </w:t>
      </w:r>
      <w:r w:rsidRPr="004F1F99">
        <w:rPr>
          <w:iCs/>
        </w:rPr>
        <w:t>the</w:t>
      </w:r>
      <w:r>
        <w:rPr>
          <w:iCs/>
        </w:rPr>
        <w:t xml:space="preserve"> </w:t>
      </w:r>
      <w:r w:rsidRPr="004F1F99">
        <w:rPr>
          <w:iCs/>
        </w:rPr>
        <w:t>general</w:t>
      </w:r>
      <w:r>
        <w:rPr>
          <w:iCs/>
        </w:rPr>
        <w:t xml:space="preserve"> </w:t>
      </w:r>
      <w:r w:rsidRPr="004F1F99">
        <w:rPr>
          <w:iCs/>
        </w:rPr>
        <w:t>public</w:t>
      </w:r>
      <w:r>
        <w:rPr>
          <w:iCs/>
        </w:rPr>
        <w:t xml:space="preserve"> </w:t>
      </w:r>
      <w:r w:rsidRPr="004F1F99">
        <w:rPr>
          <w:iCs/>
        </w:rPr>
        <w:t>(for</w:t>
      </w:r>
      <w:r>
        <w:rPr>
          <w:iCs/>
        </w:rPr>
        <w:t xml:space="preserve"> </w:t>
      </w:r>
      <w:r w:rsidRPr="004F1F99">
        <w:rPr>
          <w:iCs/>
        </w:rPr>
        <w:t>success</w:t>
      </w:r>
      <w:r>
        <w:rPr>
          <w:iCs/>
        </w:rPr>
        <w:t xml:space="preserve"> </w:t>
      </w:r>
      <w:r w:rsidRPr="004F1F99">
        <w:rPr>
          <w:iCs/>
        </w:rPr>
        <w:t>and</w:t>
      </w:r>
      <w:r>
        <w:rPr>
          <w:iCs/>
        </w:rPr>
        <w:t xml:space="preserve"> </w:t>
      </w:r>
      <w:r w:rsidRPr="004F1F99">
        <w:rPr>
          <w:iCs/>
        </w:rPr>
        <w:t>human</w:t>
      </w:r>
      <w:r>
        <w:rPr>
          <w:iCs/>
        </w:rPr>
        <w:t xml:space="preserve"> </w:t>
      </w:r>
      <w:r w:rsidRPr="00750493">
        <w:t>interest</w:t>
      </w:r>
      <w:r>
        <w:t xml:space="preserve"> </w:t>
      </w:r>
      <w:r w:rsidRPr="00750493">
        <w:t>stories).</w:t>
      </w:r>
      <w:r>
        <w:t xml:space="preserve"> </w:t>
      </w:r>
    </w:p>
    <w:p w14:paraId="14484FD5" w14:textId="77777777" w:rsidR="000E2916" w:rsidRDefault="000E2916" w:rsidP="000E2916"/>
    <w:p w14:paraId="352B6D94" w14:textId="77777777" w:rsidR="000E2916" w:rsidRDefault="000E2916" w:rsidP="000E2916">
      <w:r>
        <w:t>The project will ensure that stakeholders at all levels can both benefit from lessons learned and contribute to generation of new knowledge and good practices during th</w:t>
      </w:r>
      <w:r w:rsidR="004F59C5">
        <w:t>e</w:t>
      </w:r>
      <w:r>
        <w:t xml:space="preserve"> systemization workshops.</w:t>
      </w:r>
    </w:p>
    <w:p w14:paraId="5E17A061" w14:textId="77777777" w:rsidR="000E2916" w:rsidRDefault="000E2916" w:rsidP="000E2916"/>
    <w:p w14:paraId="4B708C5E" w14:textId="3DC3371D" w:rsidR="000E2916" w:rsidRDefault="000E2916" w:rsidP="000E2916">
      <w:r>
        <w:t xml:space="preserve">As detailed in </w:t>
      </w:r>
      <w:r w:rsidR="007F66B2">
        <w:t>Component</w:t>
      </w:r>
      <w:r>
        <w:t xml:space="preserve"> 3, each group of stakeholders will have communication channels adapted to their needs. </w:t>
      </w:r>
    </w:p>
    <w:p w14:paraId="37C5D7E7" w14:textId="77777777" w:rsidR="004F59C5" w:rsidRDefault="004F59C5" w:rsidP="000E2916"/>
    <w:p w14:paraId="3BF88605" w14:textId="77777777" w:rsidR="004F59C5" w:rsidRDefault="004F59C5" w:rsidP="004F59C5">
      <w:r w:rsidRPr="00750493">
        <w:t>The</w:t>
      </w:r>
      <w:r>
        <w:t xml:space="preserve"> </w:t>
      </w:r>
      <w:r w:rsidRPr="00750493">
        <w:t>project’s</w:t>
      </w:r>
      <w:r>
        <w:t xml:space="preserve"> </w:t>
      </w:r>
      <w:r w:rsidRPr="00750493">
        <w:t>technical</w:t>
      </w:r>
      <w:r>
        <w:t xml:space="preserve"> </w:t>
      </w:r>
      <w:r w:rsidRPr="00750493">
        <w:t>team</w:t>
      </w:r>
      <w:r>
        <w:t xml:space="preserve"> </w:t>
      </w:r>
      <w:r w:rsidRPr="00750493">
        <w:t>will</w:t>
      </w:r>
      <w:r>
        <w:t xml:space="preserve"> </w:t>
      </w:r>
      <w:r w:rsidRPr="00750493">
        <w:t>be</w:t>
      </w:r>
      <w:r>
        <w:t xml:space="preserve"> </w:t>
      </w:r>
      <w:r w:rsidRPr="00750493">
        <w:t>tasked</w:t>
      </w:r>
      <w:r>
        <w:t xml:space="preserve"> </w:t>
      </w:r>
      <w:r w:rsidRPr="00750493">
        <w:t>with</w:t>
      </w:r>
      <w:r>
        <w:t xml:space="preserve"> </w:t>
      </w:r>
      <w:r w:rsidRPr="00750493">
        <w:t>working</w:t>
      </w:r>
      <w:r>
        <w:t xml:space="preserve"> </w:t>
      </w:r>
      <w:r w:rsidRPr="00750493">
        <w:t>to</w:t>
      </w:r>
      <w:r>
        <w:t xml:space="preserve"> </w:t>
      </w:r>
      <w:r w:rsidRPr="00750493">
        <w:t>make</w:t>
      </w:r>
      <w:r>
        <w:t xml:space="preserve"> </w:t>
      </w:r>
      <w:r w:rsidRPr="00750493">
        <w:t>certain</w:t>
      </w:r>
      <w:r>
        <w:t xml:space="preserve"> </w:t>
      </w:r>
      <w:r w:rsidRPr="00750493">
        <w:t>best</w:t>
      </w:r>
      <w:r>
        <w:t xml:space="preserve"> </w:t>
      </w:r>
      <w:r w:rsidRPr="00750493">
        <w:t>international</w:t>
      </w:r>
      <w:r>
        <w:t xml:space="preserve"> </w:t>
      </w:r>
      <w:r w:rsidRPr="00750493">
        <w:t>principles</w:t>
      </w:r>
      <w:r>
        <w:t xml:space="preserve"> </w:t>
      </w:r>
      <w:r w:rsidRPr="00750493">
        <w:t>and</w:t>
      </w:r>
      <w:r>
        <w:t xml:space="preserve"> </w:t>
      </w:r>
      <w:r w:rsidRPr="00750493">
        <w:t>practices</w:t>
      </w:r>
      <w:r>
        <w:t xml:space="preserve"> </w:t>
      </w:r>
      <w:r w:rsidRPr="00750493">
        <w:t>are</w:t>
      </w:r>
      <w:r>
        <w:t xml:space="preserve"> </w:t>
      </w:r>
      <w:r w:rsidRPr="00750493">
        <w:t>reflected</w:t>
      </w:r>
      <w:r>
        <w:t xml:space="preserve"> </w:t>
      </w:r>
      <w:r w:rsidRPr="00750493">
        <w:t>in</w:t>
      </w:r>
      <w:r>
        <w:t xml:space="preserve"> </w:t>
      </w:r>
      <w:r w:rsidRPr="00750493">
        <w:t>all</w:t>
      </w:r>
      <w:r>
        <w:t xml:space="preserve"> </w:t>
      </w:r>
      <w:r w:rsidRPr="00750493">
        <w:t>project</w:t>
      </w:r>
      <w:r>
        <w:t xml:space="preserve"> </w:t>
      </w:r>
      <w:r w:rsidRPr="00750493">
        <w:t>activities</w:t>
      </w:r>
      <w:r>
        <w:t xml:space="preserve"> </w:t>
      </w:r>
      <w:r w:rsidRPr="00750493">
        <w:t>and</w:t>
      </w:r>
      <w:r>
        <w:t xml:space="preserve"> </w:t>
      </w:r>
      <w:r w:rsidRPr="00750493">
        <w:t>outcomes.</w:t>
      </w:r>
      <w:r>
        <w:t xml:space="preserve"> The web</w:t>
      </w:r>
      <w:r w:rsidRPr="00750493">
        <w:t>site</w:t>
      </w:r>
      <w:r>
        <w:t xml:space="preserve"> </w:t>
      </w:r>
      <w:r w:rsidRPr="00750493">
        <w:t>will</w:t>
      </w:r>
      <w:r>
        <w:t xml:space="preserve"> </w:t>
      </w:r>
      <w:r w:rsidRPr="00750493">
        <w:t>serve</w:t>
      </w:r>
      <w:r>
        <w:t xml:space="preserve"> </w:t>
      </w:r>
      <w:r w:rsidRPr="00750493">
        <w:t>as</w:t>
      </w:r>
      <w:r>
        <w:t xml:space="preserve"> </w:t>
      </w:r>
      <w:r w:rsidRPr="00750493">
        <w:t>a</w:t>
      </w:r>
      <w:r>
        <w:t xml:space="preserve"> </w:t>
      </w:r>
      <w:r w:rsidRPr="00750493">
        <w:t>knowledge</w:t>
      </w:r>
      <w:r>
        <w:t xml:space="preserve"> </w:t>
      </w:r>
      <w:r w:rsidRPr="00750493">
        <w:t>repository</w:t>
      </w:r>
      <w:r>
        <w:t xml:space="preserve"> </w:t>
      </w:r>
      <w:r w:rsidRPr="00750493">
        <w:t>and</w:t>
      </w:r>
      <w:r>
        <w:t xml:space="preserve"> </w:t>
      </w:r>
      <w:r w:rsidRPr="00750493">
        <w:t>function</w:t>
      </w:r>
      <w:r>
        <w:t xml:space="preserve"> </w:t>
      </w:r>
      <w:r w:rsidRPr="00750493">
        <w:t>as</w:t>
      </w:r>
      <w:r>
        <w:t xml:space="preserve"> </w:t>
      </w:r>
      <w:r w:rsidRPr="00750493">
        <w:t>an</w:t>
      </w:r>
      <w:r>
        <w:t xml:space="preserve"> </w:t>
      </w:r>
      <w:r w:rsidRPr="00750493">
        <w:t>organic</w:t>
      </w:r>
      <w:r>
        <w:t xml:space="preserve"> </w:t>
      </w:r>
      <w:r w:rsidRPr="00750493">
        <w:t>monitoring,</w:t>
      </w:r>
      <w:r>
        <w:t xml:space="preserve"> </w:t>
      </w:r>
      <w:r w:rsidRPr="00750493">
        <w:t>assessment,</w:t>
      </w:r>
      <w:r>
        <w:t xml:space="preserve"> </w:t>
      </w:r>
      <w:r w:rsidRPr="00750493">
        <w:t>and</w:t>
      </w:r>
      <w:r>
        <w:t xml:space="preserve"> </w:t>
      </w:r>
      <w:r w:rsidRPr="00750493">
        <w:t>reporting</w:t>
      </w:r>
      <w:r>
        <w:t xml:space="preserve"> </w:t>
      </w:r>
      <w:r w:rsidRPr="00750493">
        <w:t>tool.</w:t>
      </w:r>
      <w:r>
        <w:t xml:space="preserve"> </w:t>
      </w:r>
      <w:r w:rsidRPr="00750493">
        <w:t>The</w:t>
      </w:r>
      <w:r>
        <w:t xml:space="preserve"> web</w:t>
      </w:r>
      <w:r w:rsidRPr="00750493">
        <w:t>site</w:t>
      </w:r>
      <w:r>
        <w:t xml:space="preserve"> </w:t>
      </w:r>
      <w:r w:rsidRPr="00750493">
        <w:t>will</w:t>
      </w:r>
      <w:r>
        <w:t xml:space="preserve"> </w:t>
      </w:r>
      <w:r w:rsidRPr="00750493">
        <w:t>provide</w:t>
      </w:r>
      <w:r>
        <w:t xml:space="preserve"> </w:t>
      </w:r>
      <w:r w:rsidRPr="00750493">
        <w:t>stakeholders</w:t>
      </w:r>
      <w:r>
        <w:t xml:space="preserve"> </w:t>
      </w:r>
      <w:r w:rsidRPr="00750493">
        <w:t>with</w:t>
      </w:r>
      <w:r>
        <w:t xml:space="preserve"> </w:t>
      </w:r>
      <w:r w:rsidRPr="00750493">
        <w:t>information</w:t>
      </w:r>
      <w:r>
        <w:t xml:space="preserve"> </w:t>
      </w:r>
      <w:r w:rsidRPr="00750493">
        <w:t>regarding</w:t>
      </w:r>
      <w:r>
        <w:t xml:space="preserve"> </w:t>
      </w:r>
      <w:r w:rsidRPr="00750493">
        <w:t>best</w:t>
      </w:r>
      <w:r>
        <w:t xml:space="preserve"> </w:t>
      </w:r>
      <w:r w:rsidRPr="00750493">
        <w:t>practices</w:t>
      </w:r>
      <w:r>
        <w:t xml:space="preserve"> </w:t>
      </w:r>
      <w:r w:rsidRPr="00750493">
        <w:t>and</w:t>
      </w:r>
      <w:r>
        <w:t xml:space="preserve"> </w:t>
      </w:r>
      <w:r w:rsidRPr="00750493">
        <w:t>the</w:t>
      </w:r>
      <w:r>
        <w:t xml:space="preserve"> </w:t>
      </w:r>
      <w:r w:rsidRPr="00750493">
        <w:t>results</w:t>
      </w:r>
      <w:r>
        <w:t xml:space="preserve"> </w:t>
      </w:r>
      <w:r w:rsidRPr="00750493">
        <w:t>of</w:t>
      </w:r>
      <w:r>
        <w:t xml:space="preserve"> </w:t>
      </w:r>
      <w:r w:rsidRPr="00750493">
        <w:t>on-going/implemented</w:t>
      </w:r>
      <w:r>
        <w:t xml:space="preserve"> </w:t>
      </w:r>
      <w:r w:rsidRPr="00750493">
        <w:t>project</w:t>
      </w:r>
      <w:r>
        <w:t xml:space="preserve"> </w:t>
      </w:r>
      <w:r w:rsidRPr="00750493">
        <w:t>activity.</w:t>
      </w:r>
    </w:p>
    <w:p w14:paraId="483A4422" w14:textId="77777777" w:rsidR="004F59C5" w:rsidRDefault="004F59C5" w:rsidP="004F59C5"/>
    <w:p w14:paraId="7E54AFC7" w14:textId="77777777" w:rsidR="004F59C5" w:rsidRPr="00FF06B3" w:rsidRDefault="004F59C5" w:rsidP="004F59C5">
      <w:pPr>
        <w:pStyle w:val="Footer"/>
        <w:shd w:val="clear" w:color="auto" w:fill="FFFFFF"/>
        <w:tabs>
          <w:tab w:val="clear" w:pos="4536"/>
          <w:tab w:val="clear" w:pos="9072"/>
          <w:tab w:val="center" w:pos="-270"/>
        </w:tabs>
      </w:pPr>
      <w:r w:rsidRPr="00FF06B3">
        <w:t>Effective</w:t>
      </w:r>
      <w:r>
        <w:t xml:space="preserve"> </w:t>
      </w:r>
      <w:r w:rsidRPr="00FF06B3">
        <w:t>communication</w:t>
      </w:r>
      <w:r>
        <w:t xml:space="preserve"> </w:t>
      </w:r>
      <w:r w:rsidRPr="00FF06B3">
        <w:t>is</w:t>
      </w:r>
      <w:r>
        <w:t xml:space="preserve"> </w:t>
      </w:r>
      <w:r w:rsidRPr="00FF06B3">
        <w:t>essential</w:t>
      </w:r>
      <w:r>
        <w:t xml:space="preserve"> </w:t>
      </w:r>
      <w:r w:rsidRPr="00FF06B3">
        <w:t>for</w:t>
      </w:r>
      <w:r>
        <w:t xml:space="preserve"> </w:t>
      </w:r>
      <w:r w:rsidRPr="00FF06B3">
        <w:t>achieving</w:t>
      </w:r>
      <w:r>
        <w:t xml:space="preserve"> </w:t>
      </w:r>
      <w:r w:rsidRPr="00FF06B3">
        <w:t>upscaling</w:t>
      </w:r>
      <w:r>
        <w:t xml:space="preserve"> </w:t>
      </w:r>
      <w:r w:rsidRPr="00FF06B3">
        <w:t>of</w:t>
      </w:r>
      <w:r>
        <w:t xml:space="preserve"> </w:t>
      </w:r>
      <w:r w:rsidRPr="00FF06B3">
        <w:t>project</w:t>
      </w:r>
      <w:r>
        <w:t xml:space="preserve"> </w:t>
      </w:r>
      <w:r w:rsidRPr="00FF06B3">
        <w:t>results</w:t>
      </w:r>
      <w:r>
        <w:t xml:space="preserve"> </w:t>
      </w:r>
      <w:r w:rsidRPr="00FF06B3">
        <w:t>to</w:t>
      </w:r>
      <w:r>
        <w:t xml:space="preserve"> </w:t>
      </w:r>
      <w:r w:rsidRPr="00FF06B3">
        <w:t>national</w:t>
      </w:r>
      <w:r>
        <w:t xml:space="preserve"> </w:t>
      </w:r>
      <w:r w:rsidRPr="00FF06B3">
        <w:t>level.</w:t>
      </w:r>
      <w:r>
        <w:t xml:space="preserve"> </w:t>
      </w:r>
      <w:r w:rsidRPr="00FF06B3">
        <w:t>Best</w:t>
      </w:r>
      <w:r>
        <w:t xml:space="preserve"> </w:t>
      </w:r>
      <w:r w:rsidRPr="00FF06B3">
        <w:t>practice,</w:t>
      </w:r>
      <w:r>
        <w:t xml:space="preserve"> </w:t>
      </w:r>
      <w:r w:rsidRPr="00FF06B3">
        <w:t>lessons</w:t>
      </w:r>
      <w:r>
        <w:t xml:space="preserve"> </w:t>
      </w:r>
      <w:r w:rsidRPr="00FF06B3">
        <w:t>learned,</w:t>
      </w:r>
      <w:r>
        <w:t xml:space="preserve"> </w:t>
      </w:r>
      <w:r w:rsidRPr="00FF06B3">
        <w:t>tools</w:t>
      </w:r>
      <w:r>
        <w:t xml:space="preserve"> </w:t>
      </w:r>
      <w:r w:rsidRPr="00FF06B3">
        <w:t>and</w:t>
      </w:r>
      <w:r>
        <w:t xml:space="preserve"> </w:t>
      </w:r>
      <w:r w:rsidRPr="00FF06B3">
        <w:t>new</w:t>
      </w:r>
      <w:r>
        <w:t xml:space="preserve"> </w:t>
      </w:r>
      <w:r w:rsidRPr="00FF06B3">
        <w:t>knowledge</w:t>
      </w:r>
      <w:r>
        <w:t xml:space="preserve"> </w:t>
      </w:r>
      <w:r w:rsidRPr="00FF06B3">
        <w:t>and</w:t>
      </w:r>
      <w:r>
        <w:t xml:space="preserve"> </w:t>
      </w:r>
      <w:r w:rsidRPr="00FF06B3">
        <w:t>awareness</w:t>
      </w:r>
      <w:r>
        <w:t xml:space="preserve"> </w:t>
      </w:r>
      <w:r w:rsidRPr="00FF06B3">
        <w:t>developed</w:t>
      </w:r>
      <w:r>
        <w:t xml:space="preserve"> </w:t>
      </w:r>
      <w:r w:rsidRPr="00FF06B3">
        <w:t>by</w:t>
      </w:r>
      <w:r>
        <w:t xml:space="preserve"> </w:t>
      </w:r>
      <w:r w:rsidRPr="00FF06B3">
        <w:t>the</w:t>
      </w:r>
      <w:r>
        <w:t xml:space="preserve"> </w:t>
      </w:r>
      <w:r w:rsidRPr="00FF06B3">
        <w:t>TRI</w:t>
      </w:r>
      <w:r>
        <w:t xml:space="preserve"> </w:t>
      </w:r>
      <w:r w:rsidRPr="00FF06B3">
        <w:t>project</w:t>
      </w:r>
      <w:r>
        <w:t xml:space="preserve"> </w:t>
      </w:r>
      <w:r w:rsidRPr="00FF06B3">
        <w:t>will</w:t>
      </w:r>
      <w:r>
        <w:t xml:space="preserve"> </w:t>
      </w:r>
      <w:r w:rsidRPr="00FF06B3">
        <w:t>inform</w:t>
      </w:r>
      <w:r>
        <w:t xml:space="preserve"> </w:t>
      </w:r>
      <w:r w:rsidRPr="00FF06B3">
        <w:t>and</w:t>
      </w:r>
      <w:r>
        <w:t xml:space="preserve"> </w:t>
      </w:r>
      <w:r w:rsidRPr="00FF06B3">
        <w:t>synergize</w:t>
      </w:r>
      <w:r>
        <w:t xml:space="preserve"> </w:t>
      </w:r>
      <w:r w:rsidRPr="00FF06B3">
        <w:t>with</w:t>
      </w:r>
      <w:r>
        <w:t xml:space="preserve"> </w:t>
      </w:r>
      <w:r w:rsidRPr="00FF06B3">
        <w:t>this</w:t>
      </w:r>
      <w:r>
        <w:t xml:space="preserve"> </w:t>
      </w:r>
      <w:r w:rsidRPr="00FF06B3">
        <w:t>work,</w:t>
      </w:r>
      <w:r>
        <w:t xml:space="preserve"> </w:t>
      </w:r>
      <w:r w:rsidRPr="00FF06B3">
        <w:t>and</w:t>
      </w:r>
      <w:r>
        <w:t xml:space="preserve"> </w:t>
      </w:r>
      <w:r w:rsidRPr="00FF06B3">
        <w:t>this</w:t>
      </w:r>
      <w:r>
        <w:t xml:space="preserve"> </w:t>
      </w:r>
      <w:r w:rsidRPr="00FF06B3">
        <w:t>will</w:t>
      </w:r>
      <w:r>
        <w:t xml:space="preserve"> </w:t>
      </w:r>
      <w:r w:rsidRPr="00FF06B3">
        <w:t>further</w:t>
      </w:r>
      <w:r>
        <w:t xml:space="preserve"> </w:t>
      </w:r>
      <w:r w:rsidRPr="00FF06B3">
        <w:t>broaden</w:t>
      </w:r>
      <w:r>
        <w:t xml:space="preserve"> </w:t>
      </w:r>
      <w:r w:rsidRPr="00FF06B3">
        <w:t>and</w:t>
      </w:r>
      <w:r>
        <w:t xml:space="preserve"> </w:t>
      </w:r>
      <w:r w:rsidRPr="00FF06B3">
        <w:t>strengthen</w:t>
      </w:r>
      <w:r>
        <w:t xml:space="preserve"> </w:t>
      </w:r>
      <w:r w:rsidRPr="00FF06B3">
        <w:t>the</w:t>
      </w:r>
      <w:r>
        <w:t xml:space="preserve"> project</w:t>
      </w:r>
      <w:r w:rsidRPr="00FF06B3">
        <w:t>.</w:t>
      </w:r>
      <w:r>
        <w:t xml:space="preserve"> </w:t>
      </w:r>
      <w:r w:rsidRPr="00FF06B3">
        <w:t>Importantly,</w:t>
      </w:r>
      <w:r>
        <w:t xml:space="preserve"> </w:t>
      </w:r>
      <w:r w:rsidRPr="00FF06B3">
        <w:t>this</w:t>
      </w:r>
      <w:r>
        <w:t xml:space="preserve"> </w:t>
      </w:r>
      <w:r w:rsidRPr="00FF06B3">
        <w:t>linkage</w:t>
      </w:r>
      <w:r>
        <w:t xml:space="preserve"> </w:t>
      </w:r>
      <w:r w:rsidRPr="00FF06B3">
        <w:t>will</w:t>
      </w:r>
      <w:r>
        <w:t xml:space="preserve"> </w:t>
      </w:r>
      <w:r w:rsidRPr="00FF06B3">
        <w:t>enhance</w:t>
      </w:r>
      <w:r>
        <w:t xml:space="preserve"> </w:t>
      </w:r>
      <w:r w:rsidRPr="00FF06B3">
        <w:t>local-global</w:t>
      </w:r>
      <w:r>
        <w:t xml:space="preserve"> </w:t>
      </w:r>
      <w:r w:rsidRPr="00FF06B3">
        <w:t>level</w:t>
      </w:r>
      <w:r>
        <w:t xml:space="preserve"> </w:t>
      </w:r>
      <w:r w:rsidRPr="00FF06B3">
        <w:t>dialogue</w:t>
      </w:r>
      <w:r>
        <w:t xml:space="preserve"> </w:t>
      </w:r>
      <w:r w:rsidRPr="00FF06B3">
        <w:t>and</w:t>
      </w:r>
      <w:r>
        <w:t xml:space="preserve"> </w:t>
      </w:r>
      <w:r w:rsidRPr="00FF06B3">
        <w:t>engagement</w:t>
      </w:r>
      <w:r>
        <w:t xml:space="preserve"> </w:t>
      </w:r>
      <w:r w:rsidRPr="00FF06B3">
        <w:t>of</w:t>
      </w:r>
      <w:r>
        <w:t xml:space="preserve"> Fiji </w:t>
      </w:r>
      <w:r w:rsidRPr="00FF06B3">
        <w:t>in</w:t>
      </w:r>
      <w:r>
        <w:t xml:space="preserve"> CBINRM </w:t>
      </w:r>
      <w:r w:rsidRPr="00FF06B3">
        <w:t>(with</w:t>
      </w:r>
      <w:r>
        <w:t xml:space="preserve"> </w:t>
      </w:r>
      <w:r w:rsidRPr="00FF06B3">
        <w:t>LD,</w:t>
      </w:r>
      <w:r>
        <w:t xml:space="preserve"> </w:t>
      </w:r>
      <w:r w:rsidRPr="00FF06B3">
        <w:t>BD,</w:t>
      </w:r>
      <w:r>
        <w:t xml:space="preserve"> </w:t>
      </w:r>
      <w:r w:rsidRPr="00FF06B3">
        <w:t>CCM</w:t>
      </w:r>
      <w:r>
        <w:t xml:space="preserve"> </w:t>
      </w:r>
      <w:r w:rsidRPr="00FF06B3">
        <w:t>co-benefits)</w:t>
      </w:r>
      <w:r>
        <w:t xml:space="preserve"> </w:t>
      </w:r>
      <w:r w:rsidRPr="00FF06B3">
        <w:t>at</w:t>
      </w:r>
      <w:r>
        <w:t xml:space="preserve"> </w:t>
      </w:r>
      <w:r w:rsidRPr="00FF06B3">
        <w:t>the</w:t>
      </w:r>
      <w:r>
        <w:t xml:space="preserve"> </w:t>
      </w:r>
      <w:r w:rsidRPr="00FF06B3">
        <w:t>country</w:t>
      </w:r>
      <w:r>
        <w:t xml:space="preserve"> </w:t>
      </w:r>
      <w:r w:rsidRPr="00FF06B3">
        <w:t>level.</w:t>
      </w:r>
      <w:r>
        <w:t xml:space="preserve"> </w:t>
      </w:r>
    </w:p>
    <w:p w14:paraId="11E866EC" w14:textId="77777777" w:rsidR="004F59C5" w:rsidRDefault="004F59C5" w:rsidP="000E2916"/>
    <w:p w14:paraId="1BC12881" w14:textId="77777777" w:rsidR="009D65C1" w:rsidRPr="00AE2730" w:rsidRDefault="009D65C1" w:rsidP="00615978"/>
    <w:p w14:paraId="5C3B9C40" w14:textId="77777777" w:rsidR="009D65C1" w:rsidRPr="00AE2730" w:rsidRDefault="009D65C1" w:rsidP="00615978">
      <w:r w:rsidRPr="00AE2730">
        <w:t xml:space="preserve"> </w:t>
      </w:r>
      <w:r w:rsidRPr="00AE2730">
        <w:br w:type="page"/>
      </w:r>
    </w:p>
    <w:p w14:paraId="75E636B6" w14:textId="77777777" w:rsidR="008D322C" w:rsidRPr="00AE2730" w:rsidRDefault="008D322C" w:rsidP="00615978">
      <w:pPr>
        <w:pStyle w:val="Heading3"/>
        <w:rPr>
          <w:lang w:val="en-US"/>
        </w:rPr>
        <w:sectPr w:rsidR="008D322C" w:rsidRPr="00AE2730" w:rsidSect="00C22F7D">
          <w:footnotePr>
            <w:numRestart w:val="eachSect"/>
          </w:footnotePr>
          <w:pgSz w:w="11907" w:h="16840" w:code="9"/>
          <w:pgMar w:top="1134" w:right="1134" w:bottom="851" w:left="1440" w:header="709" w:footer="709" w:gutter="0"/>
          <w:pgNumType w:start="1"/>
          <w:cols w:space="708"/>
          <w:docGrid w:linePitch="360"/>
        </w:sectPr>
      </w:pPr>
      <w:bookmarkStart w:id="137" w:name="_Toc410387935"/>
      <w:bookmarkEnd w:id="123"/>
    </w:p>
    <w:p w14:paraId="1BCDE0CD" w14:textId="0F762554" w:rsidR="00126E5F" w:rsidRDefault="004E0A3A" w:rsidP="00615978">
      <w:pPr>
        <w:pStyle w:val="Heading3"/>
        <w:rPr>
          <w:rFonts w:asciiTheme="minorHAnsi" w:hAnsiTheme="minorHAnsi" w:cstheme="minorHAnsi"/>
          <w:lang w:val="en-US"/>
        </w:rPr>
      </w:pPr>
      <w:bookmarkStart w:id="138" w:name="_Toc536697976"/>
      <w:bookmarkStart w:id="139" w:name="_Toc9338919"/>
      <w:r w:rsidRPr="00D21C02">
        <w:rPr>
          <w:rFonts w:asciiTheme="minorHAnsi" w:hAnsiTheme="minorHAnsi" w:cstheme="minorHAnsi"/>
          <w:lang w:val="en-US"/>
        </w:rPr>
        <w:lastRenderedPageBreak/>
        <w:t>A</w:t>
      </w:r>
      <w:r w:rsidR="00E3360A" w:rsidRPr="00D21C02">
        <w:rPr>
          <w:rFonts w:asciiTheme="minorHAnsi" w:hAnsiTheme="minorHAnsi" w:cstheme="minorHAnsi"/>
          <w:lang w:val="en-US"/>
        </w:rPr>
        <w:t>NNEX</w:t>
      </w:r>
      <w:r w:rsidR="00A175E4" w:rsidRPr="00D21C02">
        <w:rPr>
          <w:rFonts w:asciiTheme="minorHAnsi" w:hAnsiTheme="minorHAnsi" w:cstheme="minorHAnsi"/>
          <w:lang w:val="en-US"/>
        </w:rPr>
        <w:t xml:space="preserve"> 1</w:t>
      </w:r>
      <w:r w:rsidRPr="00D21C02">
        <w:rPr>
          <w:rFonts w:asciiTheme="minorHAnsi" w:hAnsiTheme="minorHAnsi" w:cstheme="minorHAnsi"/>
          <w:lang w:val="en-US"/>
        </w:rPr>
        <w:t xml:space="preserve">: </w:t>
      </w:r>
      <w:r w:rsidR="00E3360A" w:rsidRPr="00D21C02">
        <w:rPr>
          <w:rFonts w:asciiTheme="minorHAnsi" w:hAnsiTheme="minorHAnsi" w:cstheme="minorHAnsi"/>
          <w:lang w:val="en-US"/>
        </w:rPr>
        <w:t>RESULTS MATRIX</w:t>
      </w:r>
      <w:bookmarkEnd w:id="138"/>
      <w:bookmarkEnd w:id="139"/>
      <w:r w:rsidR="00DD5E1F" w:rsidRPr="00D21C02">
        <w:rPr>
          <w:rFonts w:asciiTheme="minorHAnsi" w:hAnsiTheme="minorHAnsi" w:cstheme="minorHAnsi"/>
          <w:lang w:val="en-US"/>
        </w:rPr>
        <w:t xml:space="preserve"> </w:t>
      </w:r>
    </w:p>
    <w:p w14:paraId="4435D58A" w14:textId="77777777" w:rsidR="005159FC" w:rsidRDefault="005159FC" w:rsidP="005159FC">
      <w:pPr>
        <w:rPr>
          <w:highlight w:val="yellow"/>
          <w:lang w:val="en-US"/>
        </w:rPr>
      </w:pPr>
    </w:p>
    <w:tbl>
      <w:tblPr>
        <w:tblW w:w="13883" w:type="dxa"/>
        <w:tblInd w:w="-815" w:type="dxa"/>
        <w:tblBorders>
          <w:top w:val="single" w:sz="4" w:space="0" w:color="323E4F"/>
          <w:left w:val="single" w:sz="4" w:space="0" w:color="323E4F"/>
          <w:bottom w:val="single" w:sz="4" w:space="0" w:color="323E4F"/>
          <w:right w:val="single" w:sz="4" w:space="0" w:color="323E4F"/>
          <w:insideH w:val="single" w:sz="4" w:space="0" w:color="323E4F"/>
          <w:insideV w:val="single" w:sz="4" w:space="0" w:color="323E4F"/>
        </w:tblBorders>
        <w:tblLayout w:type="fixed"/>
        <w:tblLook w:val="0000" w:firstRow="0" w:lastRow="0" w:firstColumn="0" w:lastColumn="0" w:noHBand="0" w:noVBand="0"/>
      </w:tblPr>
      <w:tblGrid>
        <w:gridCol w:w="2095"/>
        <w:gridCol w:w="2965"/>
        <w:gridCol w:w="1268"/>
        <w:gridCol w:w="1587"/>
        <w:gridCol w:w="1445"/>
        <w:gridCol w:w="1435"/>
        <w:gridCol w:w="3088"/>
      </w:tblGrid>
      <w:tr w:rsidR="005159FC" w:rsidRPr="00AE2730" w14:paraId="3AE2F65F" w14:textId="77777777" w:rsidTr="00FF39C5">
        <w:trPr>
          <w:trHeight w:val="600"/>
          <w:tblHeader/>
        </w:trPr>
        <w:tc>
          <w:tcPr>
            <w:tcW w:w="2095" w:type="dxa"/>
            <w:tcBorders>
              <w:top w:val="single" w:sz="4" w:space="0" w:color="000000"/>
              <w:left w:val="single" w:sz="4" w:space="0" w:color="000000"/>
              <w:bottom w:val="single" w:sz="4" w:space="0" w:color="000000"/>
              <w:right w:val="single" w:sz="4" w:space="0" w:color="000000"/>
            </w:tcBorders>
            <w:shd w:val="clear" w:color="auto" w:fill="D5DCE4"/>
            <w:vAlign w:val="center"/>
          </w:tcPr>
          <w:p w14:paraId="604DEA65" w14:textId="77777777" w:rsidR="005159FC" w:rsidRPr="00AE2730" w:rsidRDefault="005159FC" w:rsidP="00FF39C5">
            <w:pPr>
              <w:rPr>
                <w:b/>
                <w:sz w:val="18"/>
                <w:szCs w:val="18"/>
              </w:rPr>
            </w:pPr>
            <w:r w:rsidRPr="00AE2730">
              <w:rPr>
                <w:b/>
                <w:sz w:val="18"/>
                <w:szCs w:val="18"/>
              </w:rPr>
              <w:t>Results Chain</w:t>
            </w:r>
          </w:p>
        </w:tc>
        <w:tc>
          <w:tcPr>
            <w:tcW w:w="2965" w:type="dxa"/>
            <w:tcBorders>
              <w:top w:val="single" w:sz="4" w:space="0" w:color="000000"/>
              <w:left w:val="single" w:sz="4" w:space="0" w:color="000000"/>
              <w:bottom w:val="single" w:sz="4" w:space="0" w:color="000000"/>
              <w:right w:val="single" w:sz="4" w:space="0" w:color="000000"/>
            </w:tcBorders>
            <w:shd w:val="clear" w:color="auto" w:fill="D5DCE4"/>
            <w:vAlign w:val="center"/>
          </w:tcPr>
          <w:p w14:paraId="282607AC" w14:textId="77777777" w:rsidR="005159FC" w:rsidRPr="00AE2730" w:rsidRDefault="005159FC" w:rsidP="00FF39C5">
            <w:pPr>
              <w:rPr>
                <w:b/>
                <w:sz w:val="18"/>
                <w:szCs w:val="18"/>
              </w:rPr>
            </w:pPr>
            <w:r w:rsidRPr="00AE2730">
              <w:rPr>
                <w:b/>
                <w:sz w:val="18"/>
                <w:szCs w:val="18"/>
              </w:rPr>
              <w:t>Indicators</w:t>
            </w:r>
          </w:p>
        </w:tc>
        <w:tc>
          <w:tcPr>
            <w:tcW w:w="1268" w:type="dxa"/>
            <w:tcBorders>
              <w:top w:val="single" w:sz="4" w:space="0" w:color="000000"/>
              <w:left w:val="single" w:sz="4" w:space="0" w:color="000000"/>
              <w:bottom w:val="single" w:sz="4" w:space="0" w:color="000000"/>
              <w:right w:val="single" w:sz="4" w:space="0" w:color="000000"/>
            </w:tcBorders>
            <w:shd w:val="clear" w:color="auto" w:fill="D5DCE4"/>
            <w:vAlign w:val="center"/>
          </w:tcPr>
          <w:p w14:paraId="5601294D" w14:textId="77777777" w:rsidR="005159FC" w:rsidRPr="00AE2730" w:rsidRDefault="005159FC" w:rsidP="00FF39C5">
            <w:pPr>
              <w:rPr>
                <w:b/>
                <w:sz w:val="18"/>
                <w:szCs w:val="18"/>
              </w:rPr>
            </w:pPr>
            <w:r w:rsidRPr="00AE2730">
              <w:rPr>
                <w:b/>
                <w:sz w:val="18"/>
                <w:szCs w:val="18"/>
              </w:rPr>
              <w:t>Baseline</w:t>
            </w:r>
          </w:p>
        </w:tc>
        <w:tc>
          <w:tcPr>
            <w:tcW w:w="1587" w:type="dxa"/>
            <w:tcBorders>
              <w:top w:val="single" w:sz="4" w:space="0" w:color="000000"/>
              <w:left w:val="single" w:sz="4" w:space="0" w:color="000000"/>
              <w:bottom w:val="single" w:sz="4" w:space="0" w:color="000000"/>
              <w:right w:val="single" w:sz="4" w:space="0" w:color="000000"/>
            </w:tcBorders>
            <w:shd w:val="clear" w:color="auto" w:fill="D5DCE4"/>
            <w:vAlign w:val="center"/>
          </w:tcPr>
          <w:p w14:paraId="059A4452" w14:textId="77777777" w:rsidR="005159FC" w:rsidRPr="00AE2730" w:rsidRDefault="005159FC" w:rsidP="00FF39C5">
            <w:pPr>
              <w:rPr>
                <w:b/>
                <w:sz w:val="18"/>
                <w:szCs w:val="18"/>
              </w:rPr>
            </w:pPr>
            <w:r w:rsidRPr="00AE2730">
              <w:rPr>
                <w:b/>
                <w:sz w:val="18"/>
                <w:szCs w:val="18"/>
              </w:rPr>
              <w:t>Mid-term milestone</w:t>
            </w:r>
          </w:p>
        </w:tc>
        <w:tc>
          <w:tcPr>
            <w:tcW w:w="1445" w:type="dxa"/>
            <w:tcBorders>
              <w:top w:val="single" w:sz="4" w:space="0" w:color="000000"/>
              <w:left w:val="single" w:sz="4" w:space="0" w:color="000000"/>
              <w:bottom w:val="single" w:sz="4" w:space="0" w:color="000000"/>
              <w:right w:val="single" w:sz="4" w:space="0" w:color="000000"/>
            </w:tcBorders>
            <w:shd w:val="clear" w:color="auto" w:fill="D5DCE4"/>
            <w:vAlign w:val="center"/>
          </w:tcPr>
          <w:p w14:paraId="0A3BACFF" w14:textId="77777777" w:rsidR="005159FC" w:rsidRPr="00AE2730" w:rsidRDefault="005159FC" w:rsidP="00FF39C5">
            <w:pPr>
              <w:rPr>
                <w:b/>
                <w:sz w:val="18"/>
                <w:szCs w:val="18"/>
              </w:rPr>
            </w:pPr>
            <w:r w:rsidRPr="00AE2730">
              <w:rPr>
                <w:b/>
                <w:sz w:val="18"/>
                <w:szCs w:val="18"/>
              </w:rPr>
              <w:t>Target</w:t>
            </w:r>
          </w:p>
        </w:tc>
        <w:tc>
          <w:tcPr>
            <w:tcW w:w="1435" w:type="dxa"/>
            <w:tcBorders>
              <w:top w:val="single" w:sz="4" w:space="0" w:color="000000"/>
              <w:left w:val="single" w:sz="4" w:space="0" w:color="000000"/>
              <w:bottom w:val="single" w:sz="4" w:space="0" w:color="000000"/>
              <w:right w:val="single" w:sz="4" w:space="0" w:color="000000"/>
            </w:tcBorders>
            <w:shd w:val="clear" w:color="auto" w:fill="D5DCE4"/>
            <w:vAlign w:val="center"/>
          </w:tcPr>
          <w:p w14:paraId="2E6876BF" w14:textId="77777777" w:rsidR="005159FC" w:rsidRPr="00AE2730" w:rsidRDefault="005159FC" w:rsidP="00FF39C5">
            <w:pPr>
              <w:rPr>
                <w:b/>
                <w:sz w:val="18"/>
                <w:szCs w:val="18"/>
              </w:rPr>
            </w:pPr>
            <w:r w:rsidRPr="00AE2730">
              <w:rPr>
                <w:b/>
                <w:sz w:val="18"/>
                <w:szCs w:val="18"/>
              </w:rPr>
              <w:t>Means of Verification (MOV)</w:t>
            </w:r>
          </w:p>
        </w:tc>
        <w:tc>
          <w:tcPr>
            <w:tcW w:w="3088" w:type="dxa"/>
            <w:tcBorders>
              <w:left w:val="single" w:sz="4" w:space="0" w:color="000000"/>
            </w:tcBorders>
            <w:shd w:val="clear" w:color="auto" w:fill="D5DCE4"/>
            <w:vAlign w:val="center"/>
          </w:tcPr>
          <w:p w14:paraId="78A05B7E" w14:textId="77777777" w:rsidR="005159FC" w:rsidRPr="00AE2730" w:rsidRDefault="005159FC" w:rsidP="00FF39C5">
            <w:pPr>
              <w:rPr>
                <w:b/>
                <w:sz w:val="18"/>
                <w:szCs w:val="18"/>
              </w:rPr>
            </w:pPr>
            <w:r w:rsidRPr="00AE2730">
              <w:rPr>
                <w:b/>
                <w:sz w:val="18"/>
                <w:szCs w:val="18"/>
              </w:rPr>
              <w:t>Assumptions</w:t>
            </w:r>
          </w:p>
        </w:tc>
      </w:tr>
      <w:tr w:rsidR="005159FC" w:rsidRPr="00AE2730" w14:paraId="69D31BA9" w14:textId="77777777" w:rsidTr="00FF39C5">
        <w:trPr>
          <w:trHeight w:val="989"/>
        </w:trPr>
        <w:tc>
          <w:tcPr>
            <w:tcW w:w="2095" w:type="dxa"/>
            <w:vMerge w:val="restart"/>
            <w:tcBorders>
              <w:top w:val="single" w:sz="4" w:space="0" w:color="000000"/>
            </w:tcBorders>
            <w:shd w:val="clear" w:color="auto" w:fill="FFFFFF"/>
          </w:tcPr>
          <w:p w14:paraId="30126F42" w14:textId="77777777" w:rsidR="005159FC" w:rsidRPr="00AE2730" w:rsidRDefault="005159FC" w:rsidP="00FF39C5">
            <w:pPr>
              <w:rPr>
                <w:sz w:val="18"/>
                <w:szCs w:val="18"/>
              </w:rPr>
            </w:pPr>
            <w:r w:rsidRPr="00AE2730">
              <w:rPr>
                <w:b/>
                <w:sz w:val="18"/>
                <w:szCs w:val="18"/>
              </w:rPr>
              <w:t>Project Objective:</w:t>
            </w:r>
            <w:r w:rsidRPr="00AE2730">
              <w:rPr>
                <w:sz w:val="18"/>
                <w:szCs w:val="18"/>
              </w:rPr>
              <w:t xml:space="preserve"> </w:t>
            </w:r>
            <w:r w:rsidRPr="00AE2730">
              <w:rPr>
                <w:sz w:val="18"/>
                <w:szCs w:val="18"/>
                <w:lang w:val="en-NZ"/>
              </w:rPr>
              <w:t>To promote community-based integrated natural resource management at landscape level to reduce land degradation, enhance carbon stocks and strengthen local livelihoods in Ra and Tailevu provinces</w:t>
            </w:r>
          </w:p>
        </w:tc>
        <w:tc>
          <w:tcPr>
            <w:tcW w:w="2965" w:type="dxa"/>
            <w:tcBorders>
              <w:top w:val="single" w:sz="4" w:space="0" w:color="000000"/>
            </w:tcBorders>
          </w:tcPr>
          <w:p w14:paraId="4E42FB29" w14:textId="77777777" w:rsidR="005159FC" w:rsidRPr="00AE2730" w:rsidRDefault="005159FC" w:rsidP="00FF39C5">
            <w:pPr>
              <w:tabs>
                <w:tab w:val="left" w:pos="1403"/>
              </w:tabs>
              <w:rPr>
                <w:sz w:val="18"/>
                <w:szCs w:val="18"/>
              </w:rPr>
            </w:pPr>
            <w:r w:rsidRPr="00AE2730">
              <w:rPr>
                <w:sz w:val="18"/>
                <w:szCs w:val="18"/>
              </w:rPr>
              <w:t xml:space="preserve">#ha of </w:t>
            </w:r>
            <w:r>
              <w:rPr>
                <w:sz w:val="18"/>
                <w:szCs w:val="18"/>
              </w:rPr>
              <w:t xml:space="preserve">under Land Use Plans  integrating Integrated Natural Resource Management at District level  </w:t>
            </w:r>
          </w:p>
        </w:tc>
        <w:tc>
          <w:tcPr>
            <w:tcW w:w="1268" w:type="dxa"/>
            <w:tcBorders>
              <w:top w:val="single" w:sz="4" w:space="0" w:color="000000"/>
            </w:tcBorders>
          </w:tcPr>
          <w:p w14:paraId="7AAA38F8" w14:textId="77777777" w:rsidR="005159FC" w:rsidRPr="00AE2730" w:rsidRDefault="005159FC" w:rsidP="00FF39C5">
            <w:pPr>
              <w:rPr>
                <w:sz w:val="18"/>
                <w:szCs w:val="18"/>
              </w:rPr>
            </w:pPr>
            <w:r>
              <w:rPr>
                <w:sz w:val="18"/>
                <w:szCs w:val="18"/>
              </w:rPr>
              <w:t>0</w:t>
            </w:r>
          </w:p>
        </w:tc>
        <w:tc>
          <w:tcPr>
            <w:tcW w:w="1587" w:type="dxa"/>
            <w:tcBorders>
              <w:top w:val="single" w:sz="4" w:space="0" w:color="000000"/>
            </w:tcBorders>
          </w:tcPr>
          <w:p w14:paraId="6F588391" w14:textId="77777777" w:rsidR="005159FC" w:rsidRPr="00AE2730" w:rsidRDefault="00C202C0" w:rsidP="00FF39C5">
            <w:pPr>
              <w:rPr>
                <w:sz w:val="18"/>
                <w:szCs w:val="18"/>
              </w:rPr>
            </w:pPr>
            <w:r>
              <w:rPr>
                <w:sz w:val="18"/>
                <w:szCs w:val="18"/>
              </w:rPr>
              <w:t>47,179</w:t>
            </w:r>
            <w:r w:rsidR="005159FC">
              <w:rPr>
                <w:sz w:val="18"/>
                <w:szCs w:val="18"/>
              </w:rPr>
              <w:t xml:space="preserve"> ha (draft plans)</w:t>
            </w:r>
          </w:p>
        </w:tc>
        <w:tc>
          <w:tcPr>
            <w:tcW w:w="1445" w:type="dxa"/>
            <w:tcBorders>
              <w:top w:val="single" w:sz="4" w:space="0" w:color="000000"/>
            </w:tcBorders>
          </w:tcPr>
          <w:p w14:paraId="31BC4D15" w14:textId="77777777" w:rsidR="005159FC" w:rsidRPr="00AE2730" w:rsidRDefault="00C202C0" w:rsidP="00FF39C5">
            <w:pPr>
              <w:contextualSpacing/>
              <w:rPr>
                <w:sz w:val="18"/>
                <w:szCs w:val="18"/>
              </w:rPr>
            </w:pPr>
            <w:r>
              <w:rPr>
                <w:sz w:val="18"/>
                <w:szCs w:val="18"/>
              </w:rPr>
              <w:t xml:space="preserve">47,179 </w:t>
            </w:r>
            <w:r w:rsidR="005159FC">
              <w:rPr>
                <w:sz w:val="18"/>
                <w:szCs w:val="18"/>
              </w:rPr>
              <w:t>ha (final plans)</w:t>
            </w:r>
          </w:p>
        </w:tc>
        <w:tc>
          <w:tcPr>
            <w:tcW w:w="1435" w:type="dxa"/>
            <w:tcBorders>
              <w:top w:val="single" w:sz="4" w:space="0" w:color="000000"/>
            </w:tcBorders>
          </w:tcPr>
          <w:p w14:paraId="1FE5FEC4" w14:textId="77777777" w:rsidR="005159FC" w:rsidRPr="00AE2730" w:rsidRDefault="005159FC" w:rsidP="00FF39C5">
            <w:pPr>
              <w:rPr>
                <w:sz w:val="18"/>
                <w:szCs w:val="18"/>
                <w:highlight w:val="yellow"/>
              </w:rPr>
            </w:pPr>
            <w:r w:rsidRPr="00651610">
              <w:rPr>
                <w:sz w:val="18"/>
                <w:szCs w:val="18"/>
              </w:rPr>
              <w:t xml:space="preserve">LUP at District level </w:t>
            </w:r>
            <w:r>
              <w:rPr>
                <w:sz w:val="18"/>
                <w:szCs w:val="18"/>
              </w:rPr>
              <w:t>(3 target districts)</w:t>
            </w:r>
          </w:p>
        </w:tc>
        <w:tc>
          <w:tcPr>
            <w:tcW w:w="3088" w:type="dxa"/>
            <w:vMerge w:val="restart"/>
            <w:shd w:val="clear" w:color="auto" w:fill="FFFFFF"/>
            <w:vAlign w:val="center"/>
          </w:tcPr>
          <w:p w14:paraId="556B5A67" w14:textId="77777777" w:rsidR="005159FC" w:rsidRDefault="005159FC" w:rsidP="004A3DCB">
            <w:pPr>
              <w:pStyle w:val="ListParagraph"/>
              <w:numPr>
                <w:ilvl w:val="0"/>
                <w:numId w:val="65"/>
              </w:numPr>
              <w:ind w:left="337"/>
              <w:rPr>
                <w:sz w:val="18"/>
                <w:szCs w:val="18"/>
              </w:rPr>
            </w:pPr>
            <w:r w:rsidRPr="00790968">
              <w:rPr>
                <w:sz w:val="18"/>
                <w:szCs w:val="18"/>
              </w:rPr>
              <w:t>Stakeholders are ready to integrate Integrated Natural Resources Management in their district &amp; community level  planning</w:t>
            </w:r>
          </w:p>
          <w:p w14:paraId="1277F9E9" w14:textId="77777777" w:rsidR="005159FC" w:rsidRPr="00790968" w:rsidRDefault="005159FC" w:rsidP="00FF39C5">
            <w:pPr>
              <w:pStyle w:val="ListParagraph"/>
              <w:ind w:left="337"/>
              <w:rPr>
                <w:sz w:val="18"/>
                <w:szCs w:val="18"/>
              </w:rPr>
            </w:pPr>
          </w:p>
          <w:p w14:paraId="1FBB26FB" w14:textId="77777777" w:rsidR="005159FC" w:rsidRPr="00790968" w:rsidRDefault="005159FC" w:rsidP="004A3DCB">
            <w:pPr>
              <w:pStyle w:val="ListParagraph"/>
              <w:numPr>
                <w:ilvl w:val="0"/>
                <w:numId w:val="65"/>
              </w:numPr>
              <w:ind w:left="337"/>
              <w:rPr>
                <w:sz w:val="18"/>
                <w:szCs w:val="18"/>
              </w:rPr>
            </w:pPr>
            <w:r w:rsidRPr="00790968">
              <w:rPr>
                <w:sz w:val="18"/>
                <w:szCs w:val="18"/>
              </w:rPr>
              <w:t>Stakeholders are getting the right skills to implement CB</w:t>
            </w:r>
            <w:r w:rsidR="00DE6DFA">
              <w:rPr>
                <w:sz w:val="18"/>
                <w:szCs w:val="18"/>
              </w:rPr>
              <w:t>INRM</w:t>
            </w:r>
            <w:r w:rsidRPr="00790968">
              <w:rPr>
                <w:sz w:val="18"/>
                <w:szCs w:val="18"/>
              </w:rPr>
              <w:t xml:space="preserve"> Households are willing to diversify their safety and not rely as heavily on public support</w:t>
            </w:r>
          </w:p>
        </w:tc>
      </w:tr>
      <w:tr w:rsidR="005159FC" w:rsidRPr="00AE2730" w14:paraId="4B799094" w14:textId="77777777" w:rsidTr="00FF39C5">
        <w:trPr>
          <w:trHeight w:val="1745"/>
        </w:trPr>
        <w:tc>
          <w:tcPr>
            <w:tcW w:w="2095" w:type="dxa"/>
            <w:vMerge/>
            <w:shd w:val="clear" w:color="auto" w:fill="FFFFFF"/>
          </w:tcPr>
          <w:p w14:paraId="62D9103D" w14:textId="77777777" w:rsidR="005159FC" w:rsidRPr="00AE2730" w:rsidRDefault="005159FC" w:rsidP="00FF39C5">
            <w:pPr>
              <w:rPr>
                <w:b/>
                <w:sz w:val="18"/>
                <w:szCs w:val="18"/>
              </w:rPr>
            </w:pPr>
          </w:p>
        </w:tc>
        <w:tc>
          <w:tcPr>
            <w:tcW w:w="2965" w:type="dxa"/>
            <w:tcBorders>
              <w:top w:val="single" w:sz="4" w:space="0" w:color="000000"/>
            </w:tcBorders>
          </w:tcPr>
          <w:p w14:paraId="3C50D8F0" w14:textId="77777777" w:rsidR="005159FC" w:rsidRDefault="005159FC" w:rsidP="00FF39C5">
            <w:pPr>
              <w:tabs>
                <w:tab w:val="left" w:pos="1403"/>
              </w:tabs>
              <w:rPr>
                <w:sz w:val="18"/>
                <w:szCs w:val="18"/>
              </w:rPr>
            </w:pPr>
            <w:r w:rsidRPr="00AE2730">
              <w:rPr>
                <w:sz w:val="18"/>
                <w:szCs w:val="18"/>
              </w:rPr>
              <w:t xml:space="preserve">#ha of </w:t>
            </w:r>
            <w:r>
              <w:rPr>
                <w:sz w:val="18"/>
                <w:szCs w:val="18"/>
              </w:rPr>
              <w:t xml:space="preserve">under INRM thanks to the development and </w:t>
            </w:r>
            <w:r w:rsidR="002E11A4">
              <w:rPr>
                <w:sz w:val="18"/>
                <w:szCs w:val="18"/>
              </w:rPr>
              <w:t xml:space="preserve">subsequent </w:t>
            </w:r>
            <w:r>
              <w:rPr>
                <w:sz w:val="18"/>
                <w:szCs w:val="18"/>
              </w:rPr>
              <w:t>implementation of CB</w:t>
            </w:r>
            <w:r w:rsidR="00DE6DFA">
              <w:rPr>
                <w:sz w:val="18"/>
                <w:szCs w:val="18"/>
              </w:rPr>
              <w:t>INRM</w:t>
            </w:r>
            <w:r>
              <w:rPr>
                <w:sz w:val="18"/>
                <w:szCs w:val="18"/>
              </w:rPr>
              <w:t xml:space="preserve"> plans   </w:t>
            </w:r>
          </w:p>
        </w:tc>
        <w:tc>
          <w:tcPr>
            <w:tcW w:w="1268" w:type="dxa"/>
            <w:tcBorders>
              <w:top w:val="single" w:sz="4" w:space="0" w:color="000000"/>
            </w:tcBorders>
          </w:tcPr>
          <w:p w14:paraId="049F54CB" w14:textId="77777777" w:rsidR="005159FC" w:rsidRDefault="005159FC" w:rsidP="00FF39C5">
            <w:pPr>
              <w:rPr>
                <w:sz w:val="18"/>
                <w:szCs w:val="18"/>
              </w:rPr>
            </w:pPr>
            <w:r>
              <w:rPr>
                <w:sz w:val="18"/>
                <w:szCs w:val="18"/>
              </w:rPr>
              <w:t>0</w:t>
            </w:r>
          </w:p>
        </w:tc>
        <w:tc>
          <w:tcPr>
            <w:tcW w:w="1587" w:type="dxa"/>
            <w:tcBorders>
              <w:top w:val="single" w:sz="4" w:space="0" w:color="000000"/>
            </w:tcBorders>
          </w:tcPr>
          <w:p w14:paraId="6F84AEE8" w14:textId="77777777" w:rsidR="005159FC" w:rsidRDefault="005159FC" w:rsidP="00AE1030">
            <w:pPr>
              <w:rPr>
                <w:sz w:val="18"/>
                <w:szCs w:val="18"/>
              </w:rPr>
            </w:pPr>
            <w:r>
              <w:rPr>
                <w:sz w:val="18"/>
                <w:szCs w:val="18"/>
              </w:rPr>
              <w:t>1</w:t>
            </w:r>
            <w:r w:rsidR="00AE1030">
              <w:rPr>
                <w:sz w:val="18"/>
                <w:szCs w:val="18"/>
              </w:rPr>
              <w:t>0</w:t>
            </w:r>
            <w:r>
              <w:rPr>
                <w:sz w:val="18"/>
                <w:szCs w:val="18"/>
              </w:rPr>
              <w:t>,000 ha</w:t>
            </w:r>
          </w:p>
        </w:tc>
        <w:tc>
          <w:tcPr>
            <w:tcW w:w="1445" w:type="dxa"/>
            <w:tcBorders>
              <w:top w:val="single" w:sz="4" w:space="0" w:color="000000"/>
            </w:tcBorders>
          </w:tcPr>
          <w:p w14:paraId="5036FF34" w14:textId="77777777" w:rsidR="005159FC" w:rsidRDefault="00AE1030" w:rsidP="00FF39C5">
            <w:pPr>
              <w:rPr>
                <w:sz w:val="18"/>
                <w:szCs w:val="18"/>
              </w:rPr>
            </w:pPr>
            <w:r>
              <w:rPr>
                <w:sz w:val="18"/>
                <w:szCs w:val="18"/>
              </w:rPr>
              <w:t>18,799</w:t>
            </w:r>
            <w:r w:rsidR="005159FC">
              <w:rPr>
                <w:sz w:val="18"/>
                <w:szCs w:val="18"/>
              </w:rPr>
              <w:t xml:space="preserve"> ha</w:t>
            </w:r>
          </w:p>
        </w:tc>
        <w:tc>
          <w:tcPr>
            <w:tcW w:w="1435" w:type="dxa"/>
            <w:tcBorders>
              <w:top w:val="single" w:sz="4" w:space="0" w:color="000000"/>
            </w:tcBorders>
          </w:tcPr>
          <w:p w14:paraId="68E950B8" w14:textId="77777777" w:rsidR="005159FC" w:rsidRDefault="005159FC" w:rsidP="00FF39C5">
            <w:pPr>
              <w:rPr>
                <w:sz w:val="18"/>
                <w:szCs w:val="18"/>
              </w:rPr>
            </w:pPr>
            <w:r>
              <w:rPr>
                <w:sz w:val="18"/>
                <w:szCs w:val="18"/>
              </w:rPr>
              <w:t>CB</w:t>
            </w:r>
            <w:r w:rsidR="00DE6DFA">
              <w:rPr>
                <w:sz w:val="18"/>
                <w:szCs w:val="18"/>
              </w:rPr>
              <w:t>INRM</w:t>
            </w:r>
            <w:r>
              <w:rPr>
                <w:sz w:val="18"/>
                <w:szCs w:val="18"/>
              </w:rPr>
              <w:t xml:space="preserve"> plans and field verification for implementation </w:t>
            </w:r>
          </w:p>
        </w:tc>
        <w:tc>
          <w:tcPr>
            <w:tcW w:w="3088" w:type="dxa"/>
            <w:vMerge/>
            <w:shd w:val="clear" w:color="auto" w:fill="FFFFFF"/>
          </w:tcPr>
          <w:p w14:paraId="59CA9316" w14:textId="77777777" w:rsidR="005159FC" w:rsidRDefault="005159FC" w:rsidP="00FF39C5">
            <w:pPr>
              <w:rPr>
                <w:sz w:val="18"/>
                <w:szCs w:val="18"/>
              </w:rPr>
            </w:pPr>
          </w:p>
        </w:tc>
      </w:tr>
      <w:tr w:rsidR="005159FC" w:rsidRPr="00AE2730" w14:paraId="69178A3C" w14:textId="77777777" w:rsidTr="00FF39C5">
        <w:trPr>
          <w:trHeight w:val="860"/>
        </w:trPr>
        <w:tc>
          <w:tcPr>
            <w:tcW w:w="2095" w:type="dxa"/>
            <w:vMerge/>
            <w:shd w:val="clear" w:color="auto" w:fill="FFFFFF"/>
          </w:tcPr>
          <w:p w14:paraId="11AC5296" w14:textId="77777777" w:rsidR="005159FC" w:rsidRPr="00AE2730" w:rsidRDefault="005159FC" w:rsidP="00FF39C5">
            <w:pPr>
              <w:rPr>
                <w:b/>
                <w:sz w:val="18"/>
                <w:szCs w:val="18"/>
              </w:rPr>
            </w:pPr>
          </w:p>
        </w:tc>
        <w:tc>
          <w:tcPr>
            <w:tcW w:w="2965" w:type="dxa"/>
            <w:tcBorders>
              <w:top w:val="single" w:sz="4" w:space="0" w:color="000000"/>
            </w:tcBorders>
          </w:tcPr>
          <w:p w14:paraId="1AE90FA6" w14:textId="332ABB8B" w:rsidR="005159FC" w:rsidRPr="00AE2730" w:rsidRDefault="005159FC">
            <w:pPr>
              <w:rPr>
                <w:sz w:val="18"/>
                <w:szCs w:val="18"/>
              </w:rPr>
            </w:pPr>
            <w:r w:rsidRPr="00AE2730">
              <w:rPr>
                <w:sz w:val="18"/>
                <w:szCs w:val="18"/>
              </w:rPr>
              <w:t xml:space="preserve"># </w:t>
            </w:r>
            <w:r>
              <w:rPr>
                <w:sz w:val="18"/>
                <w:szCs w:val="18"/>
              </w:rPr>
              <w:t>people</w:t>
            </w:r>
            <w:r w:rsidRPr="00AE2730">
              <w:rPr>
                <w:sz w:val="18"/>
                <w:szCs w:val="18"/>
              </w:rPr>
              <w:t xml:space="preserve"> with </w:t>
            </w:r>
            <w:r>
              <w:rPr>
                <w:sz w:val="18"/>
                <w:szCs w:val="18"/>
              </w:rPr>
              <w:t xml:space="preserve">a </w:t>
            </w:r>
            <w:r w:rsidRPr="00AE2730">
              <w:rPr>
                <w:sz w:val="18"/>
                <w:szCs w:val="18"/>
              </w:rPr>
              <w:t xml:space="preserve">diversified </w:t>
            </w:r>
            <w:r w:rsidR="005B085A" w:rsidRPr="00C24C17">
              <w:rPr>
                <w:sz w:val="18"/>
                <w:szCs w:val="18"/>
              </w:rPr>
              <w:t>income source or livelihood</w:t>
            </w:r>
            <w:r w:rsidR="00CE009C">
              <w:rPr>
                <w:sz w:val="18"/>
                <w:szCs w:val="18"/>
              </w:rPr>
              <w:t xml:space="preserve"> </w:t>
            </w:r>
            <w:r w:rsidR="00A83B59">
              <w:rPr>
                <w:sz w:val="18"/>
                <w:szCs w:val="18"/>
              </w:rPr>
              <w:t>(the women/men beneficiary ratio should be the same as in the general population)</w:t>
            </w:r>
          </w:p>
        </w:tc>
        <w:tc>
          <w:tcPr>
            <w:tcW w:w="1268" w:type="dxa"/>
            <w:tcBorders>
              <w:top w:val="single" w:sz="4" w:space="0" w:color="000000"/>
            </w:tcBorders>
          </w:tcPr>
          <w:p w14:paraId="7A0A0DE5" w14:textId="77777777" w:rsidR="005159FC" w:rsidRPr="00AE2730" w:rsidRDefault="005159FC" w:rsidP="00FF39C5">
            <w:pPr>
              <w:rPr>
                <w:sz w:val="18"/>
                <w:szCs w:val="18"/>
              </w:rPr>
            </w:pPr>
            <w:r>
              <w:rPr>
                <w:sz w:val="18"/>
                <w:szCs w:val="18"/>
              </w:rPr>
              <w:t>0</w:t>
            </w:r>
          </w:p>
        </w:tc>
        <w:tc>
          <w:tcPr>
            <w:tcW w:w="1587" w:type="dxa"/>
            <w:tcBorders>
              <w:top w:val="single" w:sz="4" w:space="0" w:color="000000"/>
            </w:tcBorders>
          </w:tcPr>
          <w:p w14:paraId="6EC40C0A" w14:textId="77777777" w:rsidR="005159FC" w:rsidRPr="00AE2730" w:rsidRDefault="005159FC" w:rsidP="00FF39C5">
            <w:pPr>
              <w:rPr>
                <w:sz w:val="18"/>
                <w:szCs w:val="18"/>
              </w:rPr>
            </w:pPr>
            <w:r>
              <w:rPr>
                <w:sz w:val="18"/>
                <w:szCs w:val="18"/>
              </w:rPr>
              <w:t>1,500</w:t>
            </w:r>
          </w:p>
        </w:tc>
        <w:tc>
          <w:tcPr>
            <w:tcW w:w="1445" w:type="dxa"/>
            <w:tcBorders>
              <w:top w:val="single" w:sz="4" w:space="0" w:color="000000"/>
            </w:tcBorders>
          </w:tcPr>
          <w:p w14:paraId="720ED397" w14:textId="09699DF0" w:rsidR="005159FC" w:rsidRPr="00AE2730" w:rsidRDefault="005159FC" w:rsidP="00BA3ACA">
            <w:pPr>
              <w:rPr>
                <w:sz w:val="18"/>
                <w:szCs w:val="18"/>
              </w:rPr>
            </w:pPr>
            <w:r>
              <w:rPr>
                <w:sz w:val="18"/>
                <w:szCs w:val="18"/>
              </w:rPr>
              <w:t>3,</w:t>
            </w:r>
            <w:r w:rsidR="00BA3ACA">
              <w:rPr>
                <w:sz w:val="18"/>
                <w:szCs w:val="18"/>
              </w:rPr>
              <w:t>500</w:t>
            </w:r>
          </w:p>
        </w:tc>
        <w:tc>
          <w:tcPr>
            <w:tcW w:w="1435" w:type="dxa"/>
            <w:tcBorders>
              <w:top w:val="single" w:sz="4" w:space="0" w:color="000000"/>
            </w:tcBorders>
          </w:tcPr>
          <w:p w14:paraId="3DD840B7" w14:textId="77777777" w:rsidR="005159FC" w:rsidRPr="00AE2730" w:rsidRDefault="005159FC" w:rsidP="00FF39C5">
            <w:pPr>
              <w:rPr>
                <w:sz w:val="18"/>
                <w:szCs w:val="18"/>
              </w:rPr>
            </w:pPr>
            <w:r>
              <w:rPr>
                <w:sz w:val="18"/>
                <w:szCs w:val="18"/>
              </w:rPr>
              <w:t>Household surveys</w:t>
            </w:r>
          </w:p>
        </w:tc>
        <w:tc>
          <w:tcPr>
            <w:tcW w:w="3088" w:type="dxa"/>
            <w:vMerge/>
            <w:shd w:val="clear" w:color="auto" w:fill="FFFFFF"/>
          </w:tcPr>
          <w:p w14:paraId="2C3785DF" w14:textId="77777777" w:rsidR="005159FC" w:rsidRPr="00AE2730" w:rsidRDefault="005159FC" w:rsidP="00FF39C5">
            <w:pPr>
              <w:rPr>
                <w:sz w:val="18"/>
                <w:szCs w:val="18"/>
              </w:rPr>
            </w:pPr>
          </w:p>
        </w:tc>
      </w:tr>
      <w:tr w:rsidR="005159FC" w:rsidRPr="00AE2730" w14:paraId="2AB172A3" w14:textId="77777777" w:rsidTr="00FF39C5">
        <w:trPr>
          <w:trHeight w:val="860"/>
        </w:trPr>
        <w:tc>
          <w:tcPr>
            <w:tcW w:w="2095" w:type="dxa"/>
            <w:vMerge/>
            <w:shd w:val="clear" w:color="auto" w:fill="FFFFFF"/>
          </w:tcPr>
          <w:p w14:paraId="471F11EA" w14:textId="77777777" w:rsidR="005159FC" w:rsidRPr="00AE2730" w:rsidRDefault="005159FC" w:rsidP="00FF39C5">
            <w:pPr>
              <w:rPr>
                <w:b/>
                <w:sz w:val="18"/>
                <w:szCs w:val="18"/>
              </w:rPr>
            </w:pPr>
          </w:p>
        </w:tc>
        <w:tc>
          <w:tcPr>
            <w:tcW w:w="2965" w:type="dxa"/>
            <w:tcBorders>
              <w:top w:val="single" w:sz="4" w:space="0" w:color="000000"/>
            </w:tcBorders>
          </w:tcPr>
          <w:p w14:paraId="0DFF09FD" w14:textId="77777777" w:rsidR="005159FC" w:rsidRPr="00AE2730" w:rsidRDefault="005159FC" w:rsidP="00FF39C5">
            <w:pPr>
              <w:rPr>
                <w:sz w:val="18"/>
                <w:szCs w:val="18"/>
              </w:rPr>
            </w:pPr>
            <w:r w:rsidRPr="00AE2730">
              <w:rPr>
                <w:sz w:val="18"/>
                <w:szCs w:val="18"/>
              </w:rPr>
              <w:t># tCO2eq emissions mitigated through project activities over a 20-year period</w:t>
            </w:r>
            <w:r w:rsidR="008A348B">
              <w:rPr>
                <w:sz w:val="18"/>
                <w:szCs w:val="18"/>
              </w:rPr>
              <w:t xml:space="preserve"> (direct)</w:t>
            </w:r>
          </w:p>
        </w:tc>
        <w:tc>
          <w:tcPr>
            <w:tcW w:w="1268" w:type="dxa"/>
            <w:tcBorders>
              <w:top w:val="single" w:sz="4" w:space="0" w:color="000000"/>
            </w:tcBorders>
          </w:tcPr>
          <w:p w14:paraId="0C2EE96F" w14:textId="77777777" w:rsidR="005159FC" w:rsidRPr="00AE2730" w:rsidRDefault="005159FC" w:rsidP="00FF39C5">
            <w:pPr>
              <w:rPr>
                <w:sz w:val="18"/>
                <w:szCs w:val="18"/>
              </w:rPr>
            </w:pPr>
            <w:r w:rsidRPr="00AE2730">
              <w:rPr>
                <w:sz w:val="18"/>
                <w:szCs w:val="18"/>
              </w:rPr>
              <w:t>0</w:t>
            </w:r>
          </w:p>
        </w:tc>
        <w:tc>
          <w:tcPr>
            <w:tcW w:w="1587" w:type="dxa"/>
            <w:tcBorders>
              <w:top w:val="single" w:sz="4" w:space="0" w:color="000000"/>
            </w:tcBorders>
            <w:shd w:val="clear" w:color="auto" w:fill="auto"/>
          </w:tcPr>
          <w:p w14:paraId="7EBDF57A" w14:textId="77777777" w:rsidR="005159FC" w:rsidRPr="006902AC" w:rsidRDefault="005159FC" w:rsidP="008A348B">
            <w:pPr>
              <w:rPr>
                <w:sz w:val="18"/>
                <w:szCs w:val="18"/>
              </w:rPr>
            </w:pPr>
          </w:p>
        </w:tc>
        <w:tc>
          <w:tcPr>
            <w:tcW w:w="1445" w:type="dxa"/>
            <w:tcBorders>
              <w:top w:val="single" w:sz="4" w:space="0" w:color="000000"/>
            </w:tcBorders>
            <w:shd w:val="clear" w:color="auto" w:fill="auto"/>
          </w:tcPr>
          <w:p w14:paraId="587F4553" w14:textId="77777777" w:rsidR="005024FD" w:rsidRDefault="005024FD" w:rsidP="005024FD">
            <w:pPr>
              <w:rPr>
                <w:sz w:val="18"/>
                <w:szCs w:val="18"/>
              </w:rPr>
            </w:pPr>
            <w:r w:rsidRPr="00051F9F">
              <w:rPr>
                <w:sz w:val="18"/>
                <w:szCs w:val="18"/>
              </w:rPr>
              <w:t>328,225</w:t>
            </w:r>
            <w:r w:rsidRPr="008A348B">
              <w:rPr>
                <w:sz w:val="18"/>
                <w:szCs w:val="18"/>
              </w:rPr>
              <w:t xml:space="preserve"> tCO2eq</w:t>
            </w:r>
            <w:r>
              <w:rPr>
                <w:sz w:val="18"/>
                <w:szCs w:val="18"/>
              </w:rPr>
              <w:t xml:space="preserve"> </w:t>
            </w:r>
          </w:p>
          <w:p w14:paraId="259372AC" w14:textId="052626DC" w:rsidR="005159FC" w:rsidRPr="005024FD" w:rsidRDefault="005024FD" w:rsidP="00FF39C5">
            <w:pPr>
              <w:rPr>
                <w:i/>
              </w:rPr>
            </w:pPr>
            <w:r w:rsidRPr="0071465F">
              <w:rPr>
                <w:i/>
              </w:rPr>
              <w:t xml:space="preserve">Note: the project has an indirect impact potential after the end of the project of an additional </w:t>
            </w:r>
            <w:r w:rsidR="00E76617" w:rsidRPr="00E76617">
              <w:rPr>
                <w:i/>
              </w:rPr>
              <w:t xml:space="preserve">1,756,286 </w:t>
            </w:r>
            <w:r w:rsidRPr="0071465F">
              <w:rPr>
                <w:i/>
              </w:rPr>
              <w:t>tCO2eq</w:t>
            </w:r>
          </w:p>
        </w:tc>
        <w:tc>
          <w:tcPr>
            <w:tcW w:w="1435" w:type="dxa"/>
            <w:tcBorders>
              <w:top w:val="single" w:sz="4" w:space="0" w:color="000000"/>
            </w:tcBorders>
          </w:tcPr>
          <w:p w14:paraId="24A2EB15" w14:textId="77777777" w:rsidR="005159FC" w:rsidRPr="00AE2730" w:rsidRDefault="005159FC" w:rsidP="00FF39C5">
            <w:pPr>
              <w:rPr>
                <w:sz w:val="18"/>
                <w:szCs w:val="18"/>
              </w:rPr>
            </w:pPr>
            <w:r w:rsidRPr="00AE2730">
              <w:rPr>
                <w:sz w:val="18"/>
                <w:szCs w:val="18"/>
              </w:rPr>
              <w:t>EXACT</w:t>
            </w:r>
          </w:p>
        </w:tc>
        <w:tc>
          <w:tcPr>
            <w:tcW w:w="3088" w:type="dxa"/>
            <w:vMerge/>
            <w:shd w:val="clear" w:color="auto" w:fill="FFFFFF"/>
          </w:tcPr>
          <w:p w14:paraId="192139C1" w14:textId="77777777" w:rsidR="005159FC" w:rsidRPr="00AE2730" w:rsidRDefault="005159FC" w:rsidP="00FF39C5">
            <w:pPr>
              <w:rPr>
                <w:sz w:val="18"/>
                <w:szCs w:val="18"/>
              </w:rPr>
            </w:pPr>
          </w:p>
        </w:tc>
      </w:tr>
      <w:tr w:rsidR="005159FC" w:rsidRPr="00AE2730" w14:paraId="12785097" w14:textId="77777777" w:rsidTr="00FF39C5">
        <w:trPr>
          <w:trHeight w:val="300"/>
        </w:trPr>
        <w:tc>
          <w:tcPr>
            <w:tcW w:w="13883" w:type="dxa"/>
            <w:gridSpan w:val="7"/>
            <w:shd w:val="clear" w:color="auto" w:fill="FFFFFF"/>
            <w:vAlign w:val="center"/>
          </w:tcPr>
          <w:p w14:paraId="7487A2AA" w14:textId="77777777" w:rsidR="005159FC" w:rsidRPr="00AE2730" w:rsidRDefault="005159FC" w:rsidP="00FF39C5">
            <w:pPr>
              <w:rPr>
                <w:b/>
                <w:sz w:val="18"/>
                <w:szCs w:val="18"/>
              </w:rPr>
            </w:pPr>
            <w:r w:rsidRPr="00AE2730">
              <w:rPr>
                <w:b/>
                <w:sz w:val="18"/>
                <w:szCs w:val="18"/>
              </w:rPr>
              <w:t xml:space="preserve">Component 1: </w:t>
            </w:r>
            <w:r w:rsidRPr="00AE2730">
              <w:rPr>
                <w:b/>
                <w:sz w:val="18"/>
                <w:szCs w:val="18"/>
                <w:lang w:val="en-US"/>
              </w:rPr>
              <w:t>Strengthen</w:t>
            </w:r>
            <w:r>
              <w:rPr>
                <w:b/>
                <w:sz w:val="18"/>
                <w:szCs w:val="18"/>
                <w:lang w:val="en-US"/>
              </w:rPr>
              <w:t>ing local level capacities for Integrated Natural R</w:t>
            </w:r>
            <w:r w:rsidRPr="00AE2730">
              <w:rPr>
                <w:b/>
                <w:sz w:val="18"/>
                <w:szCs w:val="18"/>
                <w:lang w:val="en-US"/>
              </w:rPr>
              <w:t>esource</w:t>
            </w:r>
            <w:r>
              <w:rPr>
                <w:b/>
                <w:sz w:val="18"/>
                <w:szCs w:val="18"/>
                <w:lang w:val="en-US"/>
              </w:rPr>
              <w:t xml:space="preserve"> M</w:t>
            </w:r>
            <w:r w:rsidRPr="00AE2730">
              <w:rPr>
                <w:b/>
                <w:sz w:val="18"/>
                <w:szCs w:val="18"/>
                <w:lang w:val="en-US"/>
              </w:rPr>
              <w:t>anagement</w:t>
            </w:r>
          </w:p>
        </w:tc>
      </w:tr>
      <w:tr w:rsidR="005159FC" w:rsidRPr="00AE2730" w14:paraId="10C6C274" w14:textId="77777777" w:rsidTr="00FF39C5">
        <w:trPr>
          <w:trHeight w:val="300"/>
        </w:trPr>
        <w:tc>
          <w:tcPr>
            <w:tcW w:w="2095" w:type="dxa"/>
            <w:vMerge w:val="restart"/>
            <w:shd w:val="clear" w:color="auto" w:fill="FFFFFF"/>
            <w:vAlign w:val="center"/>
          </w:tcPr>
          <w:p w14:paraId="2CB87C03" w14:textId="77777777" w:rsidR="005159FC" w:rsidRPr="00AE2730" w:rsidRDefault="005159FC" w:rsidP="00FF39C5">
            <w:pPr>
              <w:rPr>
                <w:b/>
                <w:sz w:val="18"/>
                <w:szCs w:val="18"/>
              </w:rPr>
            </w:pPr>
            <w:r w:rsidRPr="00AE2730">
              <w:rPr>
                <w:b/>
                <w:sz w:val="18"/>
                <w:szCs w:val="18"/>
              </w:rPr>
              <w:t xml:space="preserve">Outcome 1: </w:t>
            </w:r>
          </w:p>
          <w:p w14:paraId="3C7A39AF" w14:textId="77777777" w:rsidR="005159FC" w:rsidRPr="00AE2730" w:rsidRDefault="00464647" w:rsidP="00FF39C5">
            <w:pPr>
              <w:rPr>
                <w:sz w:val="18"/>
                <w:szCs w:val="18"/>
              </w:rPr>
            </w:pPr>
            <w:r>
              <w:rPr>
                <w:sz w:val="18"/>
                <w:szCs w:val="18"/>
                <w:lang w:val="en-NZ"/>
              </w:rPr>
              <w:t>L</w:t>
            </w:r>
            <w:r w:rsidR="005159FC" w:rsidRPr="00AE2730">
              <w:rPr>
                <w:sz w:val="18"/>
                <w:szCs w:val="18"/>
                <w:lang w:val="en-NZ"/>
              </w:rPr>
              <w:t xml:space="preserve">ocal level capacities </w:t>
            </w:r>
            <w:r w:rsidRPr="00464647">
              <w:rPr>
                <w:sz w:val="18"/>
                <w:szCs w:val="18"/>
                <w:lang w:val="en-NZ"/>
              </w:rPr>
              <w:t xml:space="preserve">strengthened </w:t>
            </w:r>
            <w:r w:rsidR="005159FC" w:rsidRPr="00AE2730">
              <w:rPr>
                <w:sz w:val="18"/>
                <w:szCs w:val="18"/>
                <w:lang w:val="en-NZ"/>
              </w:rPr>
              <w:t xml:space="preserve">for </w:t>
            </w:r>
            <w:r w:rsidR="005159FC" w:rsidRPr="00AE2730">
              <w:rPr>
                <w:sz w:val="18"/>
                <w:szCs w:val="18"/>
                <w:lang w:val="en-NZ"/>
              </w:rPr>
              <w:lastRenderedPageBreak/>
              <w:t>integrated natural resource management</w:t>
            </w:r>
            <w:r w:rsidR="005159FC" w:rsidRPr="00AE2730">
              <w:rPr>
                <w:sz w:val="18"/>
                <w:szCs w:val="18"/>
              </w:rPr>
              <w:t xml:space="preserve"> </w:t>
            </w:r>
          </w:p>
        </w:tc>
        <w:tc>
          <w:tcPr>
            <w:tcW w:w="2965" w:type="dxa"/>
            <w:shd w:val="clear" w:color="auto" w:fill="FFFFFF"/>
          </w:tcPr>
          <w:p w14:paraId="3803CA10" w14:textId="77777777" w:rsidR="005159FC" w:rsidRPr="00AE2730" w:rsidRDefault="005159FC" w:rsidP="007228BB">
            <w:pPr>
              <w:rPr>
                <w:sz w:val="18"/>
                <w:szCs w:val="18"/>
              </w:rPr>
            </w:pPr>
            <w:r>
              <w:rPr>
                <w:sz w:val="18"/>
                <w:szCs w:val="18"/>
              </w:rPr>
              <w:lastRenderedPageBreak/>
              <w:t xml:space="preserve"># target </w:t>
            </w:r>
            <w:r w:rsidR="007228BB">
              <w:rPr>
                <w:sz w:val="18"/>
                <w:szCs w:val="18"/>
              </w:rPr>
              <w:t>communities</w:t>
            </w:r>
            <w:r>
              <w:rPr>
                <w:sz w:val="18"/>
                <w:szCs w:val="18"/>
              </w:rPr>
              <w:t xml:space="preserve"> where the Capacity Building scores are improved</w:t>
            </w:r>
          </w:p>
        </w:tc>
        <w:tc>
          <w:tcPr>
            <w:tcW w:w="1268" w:type="dxa"/>
            <w:tcBorders>
              <w:bottom w:val="single" w:sz="4" w:space="0" w:color="auto"/>
            </w:tcBorders>
            <w:shd w:val="clear" w:color="auto" w:fill="FFFFFF"/>
          </w:tcPr>
          <w:p w14:paraId="046B9957" w14:textId="77777777" w:rsidR="005159FC" w:rsidRPr="00AE2730" w:rsidRDefault="005159FC" w:rsidP="00FF39C5">
            <w:pPr>
              <w:rPr>
                <w:sz w:val="18"/>
                <w:szCs w:val="18"/>
              </w:rPr>
            </w:pPr>
            <w:r>
              <w:rPr>
                <w:sz w:val="18"/>
                <w:szCs w:val="18"/>
              </w:rPr>
              <w:t>0</w:t>
            </w:r>
          </w:p>
        </w:tc>
        <w:tc>
          <w:tcPr>
            <w:tcW w:w="1587" w:type="dxa"/>
            <w:tcBorders>
              <w:bottom w:val="single" w:sz="4" w:space="0" w:color="auto"/>
            </w:tcBorders>
            <w:shd w:val="clear" w:color="auto" w:fill="FFFFFF"/>
          </w:tcPr>
          <w:p w14:paraId="2EE643B2" w14:textId="77777777" w:rsidR="005159FC" w:rsidRPr="00B8716B" w:rsidRDefault="005159FC" w:rsidP="00FF39C5">
            <w:pPr>
              <w:rPr>
                <w:sz w:val="18"/>
                <w:szCs w:val="18"/>
              </w:rPr>
            </w:pPr>
            <w:r w:rsidRPr="00B8716B">
              <w:rPr>
                <w:sz w:val="18"/>
                <w:szCs w:val="18"/>
              </w:rPr>
              <w:t xml:space="preserve">10 </w:t>
            </w:r>
          </w:p>
        </w:tc>
        <w:tc>
          <w:tcPr>
            <w:tcW w:w="1445" w:type="dxa"/>
            <w:tcBorders>
              <w:bottom w:val="single" w:sz="4" w:space="0" w:color="auto"/>
            </w:tcBorders>
            <w:shd w:val="clear" w:color="auto" w:fill="FFFFFF"/>
          </w:tcPr>
          <w:p w14:paraId="52BFDA21" w14:textId="77777777" w:rsidR="005159FC" w:rsidRPr="00B8716B" w:rsidRDefault="005159FC" w:rsidP="00AE1030">
            <w:pPr>
              <w:rPr>
                <w:sz w:val="18"/>
                <w:szCs w:val="18"/>
              </w:rPr>
            </w:pPr>
            <w:r>
              <w:rPr>
                <w:sz w:val="18"/>
                <w:szCs w:val="18"/>
              </w:rPr>
              <w:t>1</w:t>
            </w:r>
            <w:r w:rsidR="00AE1030">
              <w:rPr>
                <w:sz w:val="18"/>
                <w:szCs w:val="18"/>
              </w:rPr>
              <w:t>7</w:t>
            </w:r>
          </w:p>
        </w:tc>
        <w:tc>
          <w:tcPr>
            <w:tcW w:w="1435" w:type="dxa"/>
            <w:tcBorders>
              <w:bottom w:val="single" w:sz="4" w:space="0" w:color="auto"/>
            </w:tcBorders>
            <w:shd w:val="clear" w:color="auto" w:fill="FFFFFF"/>
          </w:tcPr>
          <w:p w14:paraId="2520155B" w14:textId="77777777" w:rsidR="005159FC" w:rsidRPr="00AE2730" w:rsidRDefault="005159FC" w:rsidP="00FF39C5">
            <w:pPr>
              <w:rPr>
                <w:sz w:val="18"/>
                <w:szCs w:val="18"/>
              </w:rPr>
            </w:pPr>
            <w:r>
              <w:rPr>
                <w:sz w:val="18"/>
                <w:szCs w:val="18"/>
              </w:rPr>
              <w:t xml:space="preserve">CB report following the methodology </w:t>
            </w:r>
            <w:r>
              <w:rPr>
                <w:sz w:val="18"/>
                <w:szCs w:val="18"/>
              </w:rPr>
              <w:lastRenderedPageBreak/>
              <w:t>developed in the Project Y1</w:t>
            </w:r>
          </w:p>
        </w:tc>
        <w:tc>
          <w:tcPr>
            <w:tcW w:w="3088" w:type="dxa"/>
            <w:vMerge w:val="restart"/>
            <w:shd w:val="clear" w:color="auto" w:fill="FFFFFF"/>
          </w:tcPr>
          <w:p w14:paraId="5AE01714" w14:textId="77777777" w:rsidR="005159FC" w:rsidRDefault="005159FC" w:rsidP="004A3DCB">
            <w:pPr>
              <w:pStyle w:val="ListParagraph"/>
              <w:numPr>
                <w:ilvl w:val="0"/>
                <w:numId w:val="65"/>
              </w:numPr>
              <w:ind w:left="337"/>
              <w:rPr>
                <w:sz w:val="18"/>
                <w:szCs w:val="18"/>
              </w:rPr>
            </w:pPr>
            <w:r w:rsidRPr="00790968">
              <w:rPr>
                <w:sz w:val="18"/>
                <w:szCs w:val="18"/>
              </w:rPr>
              <w:lastRenderedPageBreak/>
              <w:t xml:space="preserve">Stakeholders are open to </w:t>
            </w:r>
            <w:r w:rsidR="00DE6DFA">
              <w:rPr>
                <w:sz w:val="18"/>
                <w:szCs w:val="18"/>
              </w:rPr>
              <w:t>INRM</w:t>
            </w:r>
            <w:r w:rsidRPr="00790968">
              <w:rPr>
                <w:sz w:val="18"/>
                <w:szCs w:val="18"/>
              </w:rPr>
              <w:t xml:space="preserve"> and working together on capacity building in a cohesive way</w:t>
            </w:r>
          </w:p>
          <w:p w14:paraId="61E23DFE" w14:textId="77777777" w:rsidR="005159FC" w:rsidRPr="00790968" w:rsidRDefault="005159FC" w:rsidP="00FF39C5">
            <w:pPr>
              <w:pStyle w:val="ListParagraph"/>
              <w:ind w:left="337"/>
              <w:rPr>
                <w:sz w:val="18"/>
                <w:szCs w:val="18"/>
              </w:rPr>
            </w:pPr>
          </w:p>
          <w:p w14:paraId="3F713069" w14:textId="77777777" w:rsidR="005159FC" w:rsidRDefault="005159FC" w:rsidP="004A3DCB">
            <w:pPr>
              <w:pStyle w:val="ListParagraph"/>
              <w:numPr>
                <w:ilvl w:val="0"/>
                <w:numId w:val="65"/>
              </w:numPr>
              <w:ind w:left="337"/>
              <w:rPr>
                <w:sz w:val="18"/>
                <w:szCs w:val="18"/>
              </w:rPr>
            </w:pPr>
            <w:r w:rsidRPr="00790968">
              <w:rPr>
                <w:sz w:val="18"/>
                <w:szCs w:val="18"/>
              </w:rPr>
              <w:t>Mindset can be changed through appropriate capacity building</w:t>
            </w:r>
          </w:p>
          <w:p w14:paraId="745AFEA3" w14:textId="77777777" w:rsidR="005159FC" w:rsidRPr="00790968" w:rsidRDefault="005159FC" w:rsidP="00FF39C5">
            <w:pPr>
              <w:pStyle w:val="ListParagraph"/>
              <w:rPr>
                <w:sz w:val="18"/>
                <w:szCs w:val="18"/>
              </w:rPr>
            </w:pPr>
          </w:p>
          <w:p w14:paraId="61E7B2E4" w14:textId="77777777" w:rsidR="005159FC" w:rsidRPr="00AE2730" w:rsidRDefault="005159FC" w:rsidP="004A3DCB">
            <w:pPr>
              <w:pStyle w:val="ListParagraph"/>
              <w:numPr>
                <w:ilvl w:val="0"/>
                <w:numId w:val="65"/>
              </w:numPr>
              <w:ind w:left="337"/>
              <w:rPr>
                <w:sz w:val="18"/>
                <w:szCs w:val="18"/>
              </w:rPr>
            </w:pPr>
            <w:r w:rsidRPr="00790968">
              <w:rPr>
                <w:sz w:val="18"/>
                <w:szCs w:val="18"/>
              </w:rPr>
              <w:t>Stakeholders are motivated to engage in capacity building activity</w:t>
            </w:r>
          </w:p>
        </w:tc>
      </w:tr>
      <w:tr w:rsidR="005159FC" w:rsidRPr="00AE2730" w14:paraId="2C9EE098" w14:textId="77777777" w:rsidTr="00FF39C5">
        <w:trPr>
          <w:trHeight w:val="300"/>
        </w:trPr>
        <w:tc>
          <w:tcPr>
            <w:tcW w:w="2095" w:type="dxa"/>
            <w:vMerge/>
            <w:shd w:val="clear" w:color="auto" w:fill="FFFFFF"/>
            <w:vAlign w:val="center"/>
          </w:tcPr>
          <w:p w14:paraId="341E85A7" w14:textId="77777777" w:rsidR="005159FC" w:rsidRPr="00AE2730" w:rsidRDefault="005159FC" w:rsidP="00FF39C5">
            <w:pPr>
              <w:rPr>
                <w:b/>
                <w:sz w:val="18"/>
                <w:szCs w:val="18"/>
              </w:rPr>
            </w:pPr>
          </w:p>
        </w:tc>
        <w:tc>
          <w:tcPr>
            <w:tcW w:w="2965" w:type="dxa"/>
            <w:shd w:val="clear" w:color="auto" w:fill="FFFFFF"/>
          </w:tcPr>
          <w:p w14:paraId="11FA2346" w14:textId="0135B3C2" w:rsidR="005159FC" w:rsidRPr="00AE2730" w:rsidRDefault="005159FC" w:rsidP="00FF39C5">
            <w:pPr>
              <w:rPr>
                <w:sz w:val="18"/>
                <w:szCs w:val="18"/>
              </w:rPr>
            </w:pPr>
            <w:r>
              <w:rPr>
                <w:sz w:val="18"/>
                <w:szCs w:val="18"/>
              </w:rPr>
              <w:t># d</w:t>
            </w:r>
            <w:r w:rsidRPr="0050593E">
              <w:rPr>
                <w:sz w:val="18"/>
                <w:szCs w:val="18"/>
              </w:rPr>
              <w:t>emonstration sites effectively run</w:t>
            </w:r>
            <w:r>
              <w:rPr>
                <w:sz w:val="18"/>
                <w:szCs w:val="18"/>
              </w:rPr>
              <w:t>ning</w:t>
            </w:r>
            <w:r w:rsidRPr="0050593E">
              <w:rPr>
                <w:sz w:val="18"/>
                <w:szCs w:val="18"/>
              </w:rPr>
              <w:t xml:space="preserve"> and maintained </w:t>
            </w:r>
            <w:r>
              <w:rPr>
                <w:sz w:val="18"/>
                <w:szCs w:val="18"/>
              </w:rPr>
              <w:t>b</w:t>
            </w:r>
            <w:r w:rsidRPr="0050593E">
              <w:rPr>
                <w:sz w:val="18"/>
                <w:szCs w:val="18"/>
              </w:rPr>
              <w:t>y</w:t>
            </w:r>
            <w:r>
              <w:rPr>
                <w:sz w:val="18"/>
                <w:szCs w:val="18"/>
              </w:rPr>
              <w:t xml:space="preserve"> </w:t>
            </w:r>
            <w:r w:rsidRPr="0050593E">
              <w:rPr>
                <w:sz w:val="18"/>
                <w:szCs w:val="18"/>
              </w:rPr>
              <w:t xml:space="preserve">community members </w:t>
            </w:r>
            <w:r w:rsidR="00A83B59">
              <w:rPr>
                <w:sz w:val="18"/>
                <w:szCs w:val="18"/>
              </w:rPr>
              <w:t>(at least 30% women)</w:t>
            </w:r>
          </w:p>
        </w:tc>
        <w:tc>
          <w:tcPr>
            <w:tcW w:w="1268" w:type="dxa"/>
            <w:tcBorders>
              <w:top w:val="single" w:sz="4" w:space="0" w:color="auto"/>
              <w:bottom w:val="single" w:sz="4" w:space="0" w:color="auto"/>
            </w:tcBorders>
            <w:shd w:val="clear" w:color="auto" w:fill="FFFFFF"/>
          </w:tcPr>
          <w:p w14:paraId="4427F278" w14:textId="77777777" w:rsidR="005159FC" w:rsidRPr="00AE2730" w:rsidRDefault="005159FC" w:rsidP="00FF39C5">
            <w:pPr>
              <w:rPr>
                <w:sz w:val="18"/>
                <w:szCs w:val="18"/>
              </w:rPr>
            </w:pPr>
            <w:r>
              <w:rPr>
                <w:sz w:val="18"/>
                <w:szCs w:val="18"/>
              </w:rPr>
              <w:t>0</w:t>
            </w:r>
          </w:p>
        </w:tc>
        <w:tc>
          <w:tcPr>
            <w:tcW w:w="1587" w:type="dxa"/>
            <w:tcBorders>
              <w:top w:val="single" w:sz="4" w:space="0" w:color="auto"/>
              <w:bottom w:val="single" w:sz="4" w:space="0" w:color="auto"/>
            </w:tcBorders>
            <w:shd w:val="clear" w:color="auto" w:fill="FFFFFF"/>
          </w:tcPr>
          <w:p w14:paraId="4B8DCEB8" w14:textId="77777777" w:rsidR="005159FC" w:rsidRPr="00AE2730" w:rsidRDefault="005159FC" w:rsidP="00FF39C5">
            <w:pPr>
              <w:rPr>
                <w:sz w:val="18"/>
                <w:szCs w:val="18"/>
              </w:rPr>
            </w:pPr>
            <w:r>
              <w:rPr>
                <w:sz w:val="18"/>
                <w:szCs w:val="18"/>
              </w:rPr>
              <w:t>4 (in preparation)</w:t>
            </w:r>
          </w:p>
        </w:tc>
        <w:tc>
          <w:tcPr>
            <w:tcW w:w="1445" w:type="dxa"/>
            <w:tcBorders>
              <w:top w:val="single" w:sz="4" w:space="0" w:color="auto"/>
              <w:bottom w:val="single" w:sz="4" w:space="0" w:color="auto"/>
            </w:tcBorders>
            <w:shd w:val="clear" w:color="auto" w:fill="FFFFFF"/>
          </w:tcPr>
          <w:p w14:paraId="1A403C9E" w14:textId="77777777" w:rsidR="005159FC" w:rsidRPr="00AE2730" w:rsidRDefault="005159FC" w:rsidP="00FF39C5">
            <w:pPr>
              <w:rPr>
                <w:sz w:val="18"/>
                <w:szCs w:val="18"/>
              </w:rPr>
            </w:pPr>
            <w:r>
              <w:rPr>
                <w:sz w:val="18"/>
                <w:szCs w:val="18"/>
              </w:rPr>
              <w:t>4 (fully functioning)</w:t>
            </w:r>
          </w:p>
        </w:tc>
        <w:tc>
          <w:tcPr>
            <w:tcW w:w="1435" w:type="dxa"/>
            <w:tcBorders>
              <w:top w:val="single" w:sz="4" w:space="0" w:color="auto"/>
              <w:bottom w:val="single" w:sz="4" w:space="0" w:color="auto"/>
            </w:tcBorders>
            <w:shd w:val="clear" w:color="auto" w:fill="FFFFFF"/>
          </w:tcPr>
          <w:p w14:paraId="2D622FB9" w14:textId="77777777" w:rsidR="005159FC" w:rsidRPr="00AE2730" w:rsidRDefault="005159FC" w:rsidP="00FF39C5">
            <w:pPr>
              <w:rPr>
                <w:sz w:val="18"/>
                <w:szCs w:val="18"/>
              </w:rPr>
            </w:pPr>
            <w:r>
              <w:rPr>
                <w:sz w:val="18"/>
                <w:szCs w:val="18"/>
              </w:rPr>
              <w:t>CB Monitoring report</w:t>
            </w:r>
          </w:p>
        </w:tc>
        <w:tc>
          <w:tcPr>
            <w:tcW w:w="3088" w:type="dxa"/>
            <w:vMerge/>
            <w:shd w:val="clear" w:color="auto" w:fill="FFFFFF"/>
          </w:tcPr>
          <w:p w14:paraId="2ACD9A22" w14:textId="77777777" w:rsidR="005159FC" w:rsidRPr="00AE2730" w:rsidRDefault="005159FC" w:rsidP="00FF39C5">
            <w:pPr>
              <w:rPr>
                <w:sz w:val="18"/>
                <w:szCs w:val="18"/>
              </w:rPr>
            </w:pPr>
          </w:p>
        </w:tc>
      </w:tr>
      <w:tr w:rsidR="005159FC" w:rsidRPr="00AE2730" w14:paraId="7453EFFD" w14:textId="77777777" w:rsidTr="00FF39C5">
        <w:trPr>
          <w:trHeight w:val="160"/>
        </w:trPr>
        <w:tc>
          <w:tcPr>
            <w:tcW w:w="13883" w:type="dxa"/>
            <w:gridSpan w:val="7"/>
            <w:tcBorders>
              <w:top w:val="single" w:sz="4" w:space="0" w:color="323E4F"/>
              <w:left w:val="single" w:sz="4" w:space="0" w:color="323E4F"/>
              <w:bottom w:val="single" w:sz="4" w:space="0" w:color="323E4F"/>
            </w:tcBorders>
            <w:shd w:val="clear" w:color="auto" w:fill="FFFFFF"/>
            <w:vAlign w:val="center"/>
          </w:tcPr>
          <w:p w14:paraId="661B03AE" w14:textId="77777777" w:rsidR="005159FC" w:rsidRPr="00055030" w:rsidRDefault="005159FC" w:rsidP="00FF39C5">
            <w:pPr>
              <w:rPr>
                <w:sz w:val="18"/>
                <w:szCs w:val="18"/>
              </w:rPr>
            </w:pPr>
            <w:r w:rsidRPr="00055030">
              <w:rPr>
                <w:sz w:val="18"/>
                <w:szCs w:val="18"/>
              </w:rPr>
              <w:t xml:space="preserve">Output 1.1.1 </w:t>
            </w:r>
            <w:r>
              <w:rPr>
                <w:sz w:val="18"/>
                <w:szCs w:val="18"/>
              </w:rPr>
              <w:t xml:space="preserve">Improved </w:t>
            </w:r>
            <w:r w:rsidRPr="00055030">
              <w:rPr>
                <w:sz w:val="18"/>
                <w:szCs w:val="18"/>
              </w:rPr>
              <w:t>INRM coordination platforms</w:t>
            </w:r>
            <w:r>
              <w:rPr>
                <w:sz w:val="18"/>
                <w:szCs w:val="18"/>
              </w:rPr>
              <w:t>,</w:t>
            </w:r>
            <w:r w:rsidRPr="00055030">
              <w:rPr>
                <w:sz w:val="18"/>
                <w:szCs w:val="18"/>
              </w:rPr>
              <w:t xml:space="preserve"> linking all the different trainings already existing by the different Ministries</w:t>
            </w:r>
            <w:r>
              <w:rPr>
                <w:sz w:val="18"/>
                <w:szCs w:val="18"/>
              </w:rPr>
              <w:t xml:space="preserve">, </w:t>
            </w:r>
            <w:r w:rsidRPr="00055030">
              <w:rPr>
                <w:sz w:val="18"/>
                <w:szCs w:val="18"/>
              </w:rPr>
              <w:t xml:space="preserve">for </w:t>
            </w:r>
            <w:r>
              <w:rPr>
                <w:sz w:val="18"/>
                <w:szCs w:val="18"/>
              </w:rPr>
              <w:t>enhanced</w:t>
            </w:r>
            <w:r w:rsidRPr="00055030">
              <w:rPr>
                <w:sz w:val="18"/>
                <w:szCs w:val="18"/>
              </w:rPr>
              <w:t xml:space="preserve"> CB implementation and monitoring </w:t>
            </w:r>
            <w:r w:rsidR="00744BA7">
              <w:rPr>
                <w:sz w:val="18"/>
                <w:szCs w:val="18"/>
              </w:rPr>
              <w:t>(</w:t>
            </w:r>
            <w:r>
              <w:rPr>
                <w:sz w:val="18"/>
                <w:szCs w:val="18"/>
              </w:rPr>
              <w:t>meetings/ target province (2</w:t>
            </w:r>
            <w:r w:rsidR="00744BA7">
              <w:rPr>
                <w:sz w:val="18"/>
                <w:szCs w:val="18"/>
              </w:rPr>
              <w:t>/year</w:t>
            </w:r>
            <w:r>
              <w:rPr>
                <w:sz w:val="18"/>
                <w:szCs w:val="18"/>
              </w:rPr>
              <w:t>) + 1 CB monitoring system set up and tested in 5 villages)</w:t>
            </w:r>
          </w:p>
          <w:p w14:paraId="35690998" w14:textId="77777777" w:rsidR="005159FC" w:rsidRPr="00055030" w:rsidRDefault="005159FC" w:rsidP="00AD4D5E">
            <w:pPr>
              <w:rPr>
                <w:sz w:val="18"/>
                <w:szCs w:val="18"/>
              </w:rPr>
            </w:pPr>
            <w:r w:rsidRPr="00055030">
              <w:rPr>
                <w:sz w:val="18"/>
                <w:szCs w:val="18"/>
              </w:rPr>
              <w:t xml:space="preserve">Output 1.1.2 </w:t>
            </w:r>
            <w:r w:rsidR="00AD4D5E" w:rsidRPr="00AD4D5E">
              <w:rPr>
                <w:sz w:val="18"/>
                <w:szCs w:val="18"/>
              </w:rPr>
              <w:t>Training programs on climate smart agriculture practices, sustainable land management and forest and landscape restoration implemented through Demonstration Farms/Farmer Field Schools (FFS) across 17 villages in the project areas</w:t>
            </w:r>
            <w:r w:rsidR="00AD4D5E">
              <w:rPr>
                <w:sz w:val="18"/>
                <w:szCs w:val="18"/>
              </w:rPr>
              <w:t xml:space="preserve"> (</w:t>
            </w:r>
            <w:r>
              <w:rPr>
                <w:sz w:val="18"/>
                <w:szCs w:val="18"/>
              </w:rPr>
              <w:t>4 demonstration farms and 3 main trainings)</w:t>
            </w:r>
          </w:p>
          <w:p w14:paraId="19A1EED4" w14:textId="77777777" w:rsidR="005159FC" w:rsidRPr="00AE2730" w:rsidRDefault="005159FC" w:rsidP="0004450E">
            <w:pPr>
              <w:rPr>
                <w:b/>
                <w:sz w:val="18"/>
                <w:szCs w:val="18"/>
              </w:rPr>
            </w:pPr>
            <w:r w:rsidRPr="00055030">
              <w:rPr>
                <w:sz w:val="18"/>
                <w:szCs w:val="18"/>
              </w:rPr>
              <w:t>Output 1.1.3 Training program</w:t>
            </w:r>
            <w:r>
              <w:rPr>
                <w:sz w:val="18"/>
                <w:szCs w:val="18"/>
              </w:rPr>
              <w:t>s</w:t>
            </w:r>
            <w:r w:rsidRPr="00055030">
              <w:rPr>
                <w:sz w:val="18"/>
                <w:szCs w:val="18"/>
              </w:rPr>
              <w:t xml:space="preserve"> on agroforestry, forest protection and improved management measures implemented </w:t>
            </w:r>
            <w:r>
              <w:rPr>
                <w:sz w:val="18"/>
                <w:szCs w:val="18"/>
              </w:rPr>
              <w:t>by</w:t>
            </w:r>
            <w:r w:rsidRPr="00055030">
              <w:rPr>
                <w:sz w:val="18"/>
                <w:szCs w:val="18"/>
              </w:rPr>
              <w:t xml:space="preserve"> the Forest Training Centre covering </w:t>
            </w:r>
            <w:r w:rsidR="00173C4B">
              <w:rPr>
                <w:sz w:val="18"/>
                <w:szCs w:val="18"/>
              </w:rPr>
              <w:t>17</w:t>
            </w:r>
            <w:r w:rsidRPr="00055030">
              <w:rPr>
                <w:sz w:val="18"/>
                <w:szCs w:val="18"/>
              </w:rPr>
              <w:t xml:space="preserve"> villages in the project </w:t>
            </w:r>
            <w:r>
              <w:rPr>
                <w:sz w:val="18"/>
                <w:szCs w:val="18"/>
              </w:rPr>
              <w:t>area</w:t>
            </w:r>
            <w:r w:rsidRPr="00055030">
              <w:rPr>
                <w:sz w:val="18"/>
                <w:szCs w:val="18"/>
              </w:rPr>
              <w:t>s</w:t>
            </w:r>
            <w:r w:rsidR="00B368A2">
              <w:rPr>
                <w:sz w:val="18"/>
                <w:szCs w:val="18"/>
              </w:rPr>
              <w:t xml:space="preserve"> (4 different</w:t>
            </w:r>
            <w:r>
              <w:rPr>
                <w:sz w:val="18"/>
                <w:szCs w:val="18"/>
              </w:rPr>
              <w:t xml:space="preserve"> trainings</w:t>
            </w:r>
            <w:r w:rsidR="00B368A2">
              <w:rPr>
                <w:sz w:val="18"/>
                <w:szCs w:val="18"/>
              </w:rPr>
              <w:t xml:space="preserve"> done 4 times each</w:t>
            </w:r>
            <w:r>
              <w:rPr>
                <w:sz w:val="18"/>
                <w:szCs w:val="18"/>
              </w:rPr>
              <w:t>)</w:t>
            </w:r>
          </w:p>
        </w:tc>
      </w:tr>
      <w:tr w:rsidR="005159FC" w:rsidRPr="00AE2730" w14:paraId="265019C5" w14:textId="77777777" w:rsidTr="00FF39C5">
        <w:trPr>
          <w:trHeight w:val="160"/>
        </w:trPr>
        <w:tc>
          <w:tcPr>
            <w:tcW w:w="13883" w:type="dxa"/>
            <w:gridSpan w:val="7"/>
            <w:tcBorders>
              <w:top w:val="single" w:sz="4" w:space="0" w:color="323E4F"/>
              <w:left w:val="single" w:sz="4" w:space="0" w:color="323E4F"/>
              <w:bottom w:val="single" w:sz="4" w:space="0" w:color="323E4F"/>
              <w:right w:val="single" w:sz="4" w:space="0" w:color="323E4F"/>
            </w:tcBorders>
            <w:shd w:val="clear" w:color="auto" w:fill="FFFFFF"/>
            <w:vAlign w:val="center"/>
          </w:tcPr>
          <w:p w14:paraId="532AA6DC" w14:textId="67227DD4" w:rsidR="005159FC" w:rsidRPr="00AE2730" w:rsidRDefault="005159FC" w:rsidP="00FF39C5">
            <w:pPr>
              <w:rPr>
                <w:sz w:val="18"/>
                <w:szCs w:val="18"/>
              </w:rPr>
            </w:pPr>
            <w:r w:rsidRPr="00AE2730">
              <w:rPr>
                <w:b/>
                <w:sz w:val="18"/>
                <w:szCs w:val="18"/>
              </w:rPr>
              <w:t xml:space="preserve">Component 2: </w:t>
            </w:r>
            <w:r>
              <w:rPr>
                <w:b/>
                <w:sz w:val="18"/>
                <w:szCs w:val="18"/>
              </w:rPr>
              <w:t xml:space="preserve">Planning and Implementation of </w:t>
            </w:r>
            <w:r w:rsidR="00CB0DAD">
              <w:rPr>
                <w:b/>
                <w:sz w:val="18"/>
                <w:szCs w:val="18"/>
              </w:rPr>
              <w:t>Community-B</w:t>
            </w:r>
            <w:r w:rsidRPr="00AE2730">
              <w:rPr>
                <w:b/>
                <w:sz w:val="18"/>
                <w:szCs w:val="18"/>
              </w:rPr>
              <w:t>ased Integrated Natural Resource Management</w:t>
            </w:r>
            <w:r w:rsidR="00EE2F0F">
              <w:rPr>
                <w:b/>
                <w:sz w:val="18"/>
                <w:szCs w:val="18"/>
              </w:rPr>
              <w:t xml:space="preserve"> (CBINRM)</w:t>
            </w:r>
          </w:p>
        </w:tc>
      </w:tr>
      <w:tr w:rsidR="005159FC" w:rsidRPr="00AE2730" w14:paraId="3A285A83" w14:textId="77777777" w:rsidTr="00FF39C5">
        <w:trPr>
          <w:trHeight w:val="160"/>
        </w:trPr>
        <w:tc>
          <w:tcPr>
            <w:tcW w:w="2095" w:type="dxa"/>
            <w:vMerge w:val="restart"/>
            <w:tcBorders>
              <w:top w:val="single" w:sz="4" w:space="0" w:color="323E4F"/>
              <w:left w:val="single" w:sz="4" w:space="0" w:color="323E4F"/>
              <w:right w:val="single" w:sz="4" w:space="0" w:color="auto"/>
            </w:tcBorders>
            <w:shd w:val="clear" w:color="auto" w:fill="FFFFFF"/>
            <w:vAlign w:val="center"/>
          </w:tcPr>
          <w:p w14:paraId="69F957DB" w14:textId="77777777" w:rsidR="005159FC" w:rsidRPr="00AE2730" w:rsidRDefault="005159FC" w:rsidP="00FF39C5">
            <w:pPr>
              <w:rPr>
                <w:b/>
                <w:sz w:val="18"/>
                <w:szCs w:val="18"/>
              </w:rPr>
            </w:pPr>
            <w:r w:rsidRPr="00AE2730">
              <w:rPr>
                <w:b/>
                <w:sz w:val="18"/>
                <w:szCs w:val="18"/>
              </w:rPr>
              <w:t>Outcome 2.1:</w:t>
            </w:r>
            <w:r w:rsidRPr="00AE2730">
              <w:rPr>
                <w:sz w:val="18"/>
                <w:szCs w:val="18"/>
              </w:rPr>
              <w:t xml:space="preserve"> Planning process for INRM strengthened</w:t>
            </w:r>
            <w:r>
              <w:rPr>
                <w:sz w:val="18"/>
                <w:szCs w:val="18"/>
              </w:rPr>
              <w:t xml:space="preserve"> over </w:t>
            </w:r>
            <w:r w:rsidR="00173C4B">
              <w:rPr>
                <w:sz w:val="18"/>
                <w:szCs w:val="18"/>
              </w:rPr>
              <w:t>47,719</w:t>
            </w:r>
            <w:r>
              <w:rPr>
                <w:sz w:val="18"/>
                <w:szCs w:val="18"/>
              </w:rPr>
              <w:t>ha</w:t>
            </w:r>
          </w:p>
        </w:tc>
        <w:tc>
          <w:tcPr>
            <w:tcW w:w="2965" w:type="dxa"/>
            <w:tcBorders>
              <w:top w:val="single" w:sz="4" w:space="0" w:color="auto"/>
              <w:left w:val="single" w:sz="4" w:space="0" w:color="auto"/>
              <w:bottom w:val="single" w:sz="4" w:space="0" w:color="auto"/>
              <w:right w:val="single" w:sz="4" w:space="0" w:color="auto"/>
            </w:tcBorders>
            <w:shd w:val="clear" w:color="auto" w:fill="FFFFFF"/>
          </w:tcPr>
          <w:p w14:paraId="1DAC5CBB" w14:textId="77777777" w:rsidR="005159FC" w:rsidRPr="00AE2730" w:rsidRDefault="005159FC" w:rsidP="00FF39C5">
            <w:pPr>
              <w:rPr>
                <w:sz w:val="18"/>
                <w:szCs w:val="18"/>
              </w:rPr>
            </w:pPr>
            <w:r>
              <w:rPr>
                <w:sz w:val="18"/>
                <w:szCs w:val="18"/>
              </w:rPr>
              <w:t># improved distric</w:t>
            </w:r>
            <w:r w:rsidR="00A37E05">
              <w:rPr>
                <w:sz w:val="18"/>
                <w:szCs w:val="18"/>
              </w:rPr>
              <w:t>t level LUP integrating I</w:t>
            </w:r>
            <w:r>
              <w:rPr>
                <w:sz w:val="18"/>
                <w:szCs w:val="18"/>
              </w:rPr>
              <w:t>N</w:t>
            </w:r>
            <w:r w:rsidR="00A37E05">
              <w:rPr>
                <w:sz w:val="18"/>
                <w:szCs w:val="18"/>
              </w:rPr>
              <w:t>R</w:t>
            </w:r>
            <w:r>
              <w:rPr>
                <w:sz w:val="18"/>
                <w:szCs w:val="18"/>
              </w:rPr>
              <w:t xml:space="preserve">M </w:t>
            </w:r>
          </w:p>
        </w:tc>
        <w:tc>
          <w:tcPr>
            <w:tcW w:w="1268" w:type="dxa"/>
            <w:tcBorders>
              <w:top w:val="single" w:sz="4" w:space="0" w:color="auto"/>
              <w:left w:val="single" w:sz="4" w:space="0" w:color="auto"/>
              <w:bottom w:val="single" w:sz="4" w:space="0" w:color="auto"/>
              <w:right w:val="single" w:sz="4" w:space="0" w:color="auto"/>
            </w:tcBorders>
            <w:shd w:val="clear" w:color="auto" w:fill="FFFFFF"/>
          </w:tcPr>
          <w:p w14:paraId="786E222F" w14:textId="77777777" w:rsidR="005159FC" w:rsidRPr="00AE2730" w:rsidRDefault="005159FC" w:rsidP="00FF39C5">
            <w:pPr>
              <w:rPr>
                <w:sz w:val="18"/>
                <w:szCs w:val="18"/>
              </w:rPr>
            </w:pPr>
            <w:r>
              <w:rPr>
                <w:sz w:val="18"/>
                <w:szCs w:val="18"/>
              </w:rPr>
              <w:t>0</w:t>
            </w:r>
          </w:p>
        </w:tc>
        <w:tc>
          <w:tcPr>
            <w:tcW w:w="1587" w:type="dxa"/>
            <w:tcBorders>
              <w:top w:val="single" w:sz="4" w:space="0" w:color="auto"/>
              <w:left w:val="single" w:sz="4" w:space="0" w:color="auto"/>
              <w:bottom w:val="single" w:sz="4" w:space="0" w:color="auto"/>
              <w:right w:val="single" w:sz="4" w:space="0" w:color="auto"/>
            </w:tcBorders>
            <w:shd w:val="clear" w:color="auto" w:fill="FFFFFF"/>
          </w:tcPr>
          <w:p w14:paraId="34226461" w14:textId="77777777" w:rsidR="005159FC" w:rsidRPr="00AE2730" w:rsidRDefault="005159FC" w:rsidP="00FF39C5">
            <w:pPr>
              <w:rPr>
                <w:sz w:val="18"/>
                <w:szCs w:val="18"/>
              </w:rPr>
            </w:pPr>
            <w:r>
              <w:rPr>
                <w:sz w:val="18"/>
                <w:szCs w:val="18"/>
              </w:rPr>
              <w:t>3</w:t>
            </w:r>
          </w:p>
        </w:tc>
        <w:tc>
          <w:tcPr>
            <w:tcW w:w="1445" w:type="dxa"/>
            <w:tcBorders>
              <w:top w:val="single" w:sz="4" w:space="0" w:color="auto"/>
              <w:left w:val="single" w:sz="4" w:space="0" w:color="auto"/>
              <w:bottom w:val="single" w:sz="4" w:space="0" w:color="auto"/>
              <w:right w:val="single" w:sz="4" w:space="0" w:color="auto"/>
            </w:tcBorders>
            <w:shd w:val="clear" w:color="auto" w:fill="FFFFFF"/>
          </w:tcPr>
          <w:p w14:paraId="2671A818" w14:textId="77777777" w:rsidR="005159FC" w:rsidRPr="00AE2730" w:rsidRDefault="005159FC" w:rsidP="00FF39C5">
            <w:pPr>
              <w:widowControl w:val="0"/>
              <w:contextualSpacing/>
              <w:rPr>
                <w:sz w:val="18"/>
                <w:szCs w:val="18"/>
              </w:rPr>
            </w:pPr>
            <w:r>
              <w:rPr>
                <w:sz w:val="18"/>
                <w:szCs w:val="18"/>
              </w:rPr>
              <w:t>3</w:t>
            </w:r>
          </w:p>
        </w:tc>
        <w:tc>
          <w:tcPr>
            <w:tcW w:w="1435" w:type="dxa"/>
            <w:tcBorders>
              <w:top w:val="single" w:sz="4" w:space="0" w:color="auto"/>
              <w:left w:val="single" w:sz="4" w:space="0" w:color="auto"/>
              <w:bottom w:val="single" w:sz="4" w:space="0" w:color="auto"/>
              <w:right w:val="single" w:sz="4" w:space="0" w:color="auto"/>
            </w:tcBorders>
            <w:shd w:val="clear" w:color="auto" w:fill="FFFFFF"/>
          </w:tcPr>
          <w:p w14:paraId="714A65CD" w14:textId="77777777" w:rsidR="005159FC" w:rsidRPr="00AE2730" w:rsidRDefault="005159FC" w:rsidP="00FF39C5">
            <w:pPr>
              <w:rPr>
                <w:sz w:val="18"/>
                <w:szCs w:val="18"/>
              </w:rPr>
            </w:pPr>
            <w:r w:rsidRPr="00651610">
              <w:rPr>
                <w:sz w:val="18"/>
                <w:szCs w:val="18"/>
              </w:rPr>
              <w:t xml:space="preserve">LUP at District level </w:t>
            </w:r>
            <w:r>
              <w:rPr>
                <w:sz w:val="18"/>
                <w:szCs w:val="18"/>
              </w:rPr>
              <w:t>(3 target districts)</w:t>
            </w:r>
          </w:p>
        </w:tc>
        <w:tc>
          <w:tcPr>
            <w:tcW w:w="3088" w:type="dxa"/>
            <w:vMerge w:val="restart"/>
            <w:tcBorders>
              <w:top w:val="single" w:sz="4" w:space="0" w:color="auto"/>
              <w:left w:val="single" w:sz="4" w:space="0" w:color="auto"/>
              <w:right w:val="single" w:sz="4" w:space="0" w:color="auto"/>
            </w:tcBorders>
            <w:shd w:val="clear" w:color="auto" w:fill="FFFFFF"/>
            <w:vAlign w:val="center"/>
          </w:tcPr>
          <w:p w14:paraId="4E305572" w14:textId="77777777" w:rsidR="005159FC" w:rsidRDefault="005159FC" w:rsidP="004A3DCB">
            <w:pPr>
              <w:pStyle w:val="ListParagraph"/>
              <w:numPr>
                <w:ilvl w:val="0"/>
                <w:numId w:val="65"/>
              </w:numPr>
              <w:ind w:left="337"/>
              <w:rPr>
                <w:sz w:val="18"/>
                <w:szCs w:val="18"/>
              </w:rPr>
            </w:pPr>
            <w:r w:rsidRPr="00790968">
              <w:rPr>
                <w:sz w:val="18"/>
                <w:szCs w:val="18"/>
              </w:rPr>
              <w:t xml:space="preserve">Stakeholders are ready to integrate Integrated Natural Resources Management in their district and local planning </w:t>
            </w:r>
          </w:p>
          <w:p w14:paraId="2F4AC684" w14:textId="77777777" w:rsidR="005159FC" w:rsidRPr="00790968" w:rsidRDefault="005159FC" w:rsidP="00FF39C5">
            <w:pPr>
              <w:pStyle w:val="ListParagraph"/>
              <w:ind w:left="337"/>
              <w:rPr>
                <w:sz w:val="18"/>
                <w:szCs w:val="18"/>
              </w:rPr>
            </w:pPr>
          </w:p>
          <w:p w14:paraId="62AE7018" w14:textId="77777777" w:rsidR="005159FC" w:rsidRPr="00790968" w:rsidRDefault="005159FC" w:rsidP="004A3DCB">
            <w:pPr>
              <w:pStyle w:val="ListParagraph"/>
              <w:numPr>
                <w:ilvl w:val="0"/>
                <w:numId w:val="65"/>
              </w:numPr>
              <w:ind w:left="337"/>
              <w:rPr>
                <w:sz w:val="18"/>
                <w:szCs w:val="18"/>
              </w:rPr>
            </w:pPr>
            <w:r w:rsidRPr="00790968">
              <w:rPr>
                <w:sz w:val="18"/>
                <w:szCs w:val="18"/>
              </w:rPr>
              <w:t>Concerned institutions and stakeholders are willing to collaborate together in the development and implementation of CNINRMLUP</w:t>
            </w:r>
          </w:p>
          <w:p w14:paraId="590F471F" w14:textId="77777777" w:rsidR="005159FC" w:rsidRPr="00AE2730" w:rsidRDefault="005159FC" w:rsidP="00FF39C5">
            <w:pPr>
              <w:rPr>
                <w:sz w:val="18"/>
                <w:szCs w:val="18"/>
              </w:rPr>
            </w:pPr>
          </w:p>
        </w:tc>
      </w:tr>
      <w:tr w:rsidR="005159FC" w:rsidRPr="00AE2730" w14:paraId="4069E480" w14:textId="77777777" w:rsidTr="00FF39C5">
        <w:trPr>
          <w:trHeight w:val="521"/>
        </w:trPr>
        <w:tc>
          <w:tcPr>
            <w:tcW w:w="2095" w:type="dxa"/>
            <w:vMerge/>
            <w:tcBorders>
              <w:left w:val="single" w:sz="4" w:space="0" w:color="323E4F"/>
              <w:right w:val="single" w:sz="4" w:space="0" w:color="auto"/>
            </w:tcBorders>
            <w:shd w:val="clear" w:color="auto" w:fill="FFFFFF"/>
            <w:vAlign w:val="center"/>
          </w:tcPr>
          <w:p w14:paraId="39251CCC" w14:textId="77777777" w:rsidR="005159FC" w:rsidRPr="00AE2730" w:rsidRDefault="005159FC" w:rsidP="00FF39C5">
            <w:pPr>
              <w:rPr>
                <w:b/>
                <w:sz w:val="18"/>
                <w:szCs w:val="18"/>
              </w:rPr>
            </w:pPr>
          </w:p>
        </w:tc>
        <w:tc>
          <w:tcPr>
            <w:tcW w:w="2965" w:type="dxa"/>
            <w:tcBorders>
              <w:top w:val="single" w:sz="4" w:space="0" w:color="auto"/>
              <w:left w:val="single" w:sz="4" w:space="0" w:color="auto"/>
              <w:bottom w:val="single" w:sz="4" w:space="0" w:color="auto"/>
              <w:right w:val="single" w:sz="4" w:space="0" w:color="auto"/>
            </w:tcBorders>
            <w:shd w:val="clear" w:color="auto" w:fill="FFFFFF"/>
          </w:tcPr>
          <w:p w14:paraId="5FCE8357" w14:textId="77777777" w:rsidR="005159FC" w:rsidRPr="001447FC" w:rsidRDefault="005159FC" w:rsidP="00FF39C5">
            <w:pPr>
              <w:rPr>
                <w:sz w:val="18"/>
                <w:szCs w:val="18"/>
              </w:rPr>
            </w:pPr>
            <w:r w:rsidRPr="001447FC">
              <w:rPr>
                <w:sz w:val="18"/>
                <w:szCs w:val="18"/>
              </w:rPr>
              <w:t>#</w:t>
            </w:r>
            <w:r>
              <w:rPr>
                <w:sz w:val="18"/>
                <w:szCs w:val="18"/>
              </w:rPr>
              <w:t xml:space="preserve"> CB</w:t>
            </w:r>
            <w:r w:rsidR="00DE6DFA">
              <w:rPr>
                <w:sz w:val="18"/>
                <w:szCs w:val="18"/>
              </w:rPr>
              <w:t>INRM</w:t>
            </w:r>
            <w:r>
              <w:rPr>
                <w:sz w:val="18"/>
                <w:szCs w:val="18"/>
              </w:rPr>
              <w:t xml:space="preserve"> plans for land</w:t>
            </w:r>
            <w:r w:rsidR="008A6677">
              <w:rPr>
                <w:sz w:val="18"/>
                <w:szCs w:val="18"/>
              </w:rPr>
              <w:t xml:space="preserve"> use</w:t>
            </w:r>
            <w:r>
              <w:rPr>
                <w:sz w:val="18"/>
                <w:szCs w:val="18"/>
              </w:rPr>
              <w:t xml:space="preserve"> units </w:t>
            </w:r>
          </w:p>
        </w:tc>
        <w:tc>
          <w:tcPr>
            <w:tcW w:w="1268" w:type="dxa"/>
            <w:tcBorders>
              <w:top w:val="single" w:sz="4" w:space="0" w:color="auto"/>
              <w:left w:val="single" w:sz="4" w:space="0" w:color="auto"/>
              <w:bottom w:val="single" w:sz="4" w:space="0" w:color="auto"/>
              <w:right w:val="single" w:sz="4" w:space="0" w:color="auto"/>
            </w:tcBorders>
            <w:shd w:val="clear" w:color="auto" w:fill="FFFFFF"/>
          </w:tcPr>
          <w:p w14:paraId="10919A84" w14:textId="77777777" w:rsidR="005159FC" w:rsidRPr="00206E5B" w:rsidRDefault="005159FC" w:rsidP="00FF39C5">
            <w:pPr>
              <w:rPr>
                <w:sz w:val="18"/>
                <w:szCs w:val="18"/>
              </w:rPr>
            </w:pPr>
            <w:r w:rsidRPr="00206E5B">
              <w:rPr>
                <w:sz w:val="18"/>
                <w:szCs w:val="18"/>
              </w:rPr>
              <w:t>0</w:t>
            </w:r>
          </w:p>
        </w:tc>
        <w:tc>
          <w:tcPr>
            <w:tcW w:w="1587" w:type="dxa"/>
            <w:tcBorders>
              <w:top w:val="single" w:sz="4" w:space="0" w:color="auto"/>
              <w:left w:val="single" w:sz="4" w:space="0" w:color="auto"/>
              <w:bottom w:val="single" w:sz="4" w:space="0" w:color="auto"/>
              <w:right w:val="single" w:sz="4" w:space="0" w:color="auto"/>
            </w:tcBorders>
            <w:shd w:val="clear" w:color="auto" w:fill="FFFFFF"/>
          </w:tcPr>
          <w:p w14:paraId="3CE181BC" w14:textId="77777777" w:rsidR="005159FC" w:rsidRPr="00206E5B" w:rsidRDefault="00AE1030" w:rsidP="00AE1030">
            <w:pPr>
              <w:rPr>
                <w:sz w:val="18"/>
                <w:szCs w:val="18"/>
              </w:rPr>
            </w:pPr>
            <w:r>
              <w:rPr>
                <w:sz w:val="18"/>
                <w:szCs w:val="18"/>
              </w:rPr>
              <w:t>10</w:t>
            </w:r>
          </w:p>
        </w:tc>
        <w:tc>
          <w:tcPr>
            <w:tcW w:w="1445" w:type="dxa"/>
            <w:tcBorders>
              <w:top w:val="single" w:sz="4" w:space="0" w:color="auto"/>
              <w:left w:val="single" w:sz="4" w:space="0" w:color="auto"/>
              <w:bottom w:val="single" w:sz="4" w:space="0" w:color="auto"/>
              <w:right w:val="single" w:sz="4" w:space="0" w:color="auto"/>
            </w:tcBorders>
            <w:shd w:val="clear" w:color="auto" w:fill="FFFFFF"/>
          </w:tcPr>
          <w:p w14:paraId="323AE396" w14:textId="77777777" w:rsidR="005159FC" w:rsidRPr="00206E5B" w:rsidRDefault="00AE1030" w:rsidP="0071532F">
            <w:pPr>
              <w:rPr>
                <w:sz w:val="18"/>
                <w:szCs w:val="18"/>
              </w:rPr>
            </w:pPr>
            <w:r>
              <w:rPr>
                <w:sz w:val="18"/>
                <w:szCs w:val="18"/>
              </w:rPr>
              <w:t>21</w:t>
            </w:r>
          </w:p>
        </w:tc>
        <w:tc>
          <w:tcPr>
            <w:tcW w:w="1435" w:type="dxa"/>
            <w:tcBorders>
              <w:top w:val="single" w:sz="4" w:space="0" w:color="auto"/>
              <w:left w:val="single" w:sz="4" w:space="0" w:color="auto"/>
              <w:bottom w:val="single" w:sz="4" w:space="0" w:color="auto"/>
              <w:right w:val="single" w:sz="4" w:space="0" w:color="auto"/>
            </w:tcBorders>
            <w:shd w:val="clear" w:color="auto" w:fill="FFFFFF"/>
          </w:tcPr>
          <w:p w14:paraId="1839C69D" w14:textId="77777777" w:rsidR="005159FC" w:rsidRPr="00AE2730" w:rsidRDefault="005159FC" w:rsidP="00FF39C5">
            <w:pPr>
              <w:rPr>
                <w:sz w:val="18"/>
                <w:szCs w:val="18"/>
              </w:rPr>
            </w:pPr>
            <w:r>
              <w:rPr>
                <w:sz w:val="18"/>
                <w:szCs w:val="18"/>
              </w:rPr>
              <w:t>CB</w:t>
            </w:r>
            <w:r w:rsidR="00DE6DFA">
              <w:rPr>
                <w:sz w:val="18"/>
                <w:szCs w:val="18"/>
              </w:rPr>
              <w:t>INRM</w:t>
            </w:r>
            <w:r>
              <w:rPr>
                <w:sz w:val="18"/>
                <w:szCs w:val="18"/>
              </w:rPr>
              <w:t xml:space="preserve"> plans for land units</w:t>
            </w:r>
          </w:p>
        </w:tc>
        <w:tc>
          <w:tcPr>
            <w:tcW w:w="3088" w:type="dxa"/>
            <w:vMerge/>
            <w:tcBorders>
              <w:left w:val="single" w:sz="4" w:space="0" w:color="auto"/>
              <w:bottom w:val="single" w:sz="4" w:space="0" w:color="auto"/>
              <w:right w:val="single" w:sz="4" w:space="0" w:color="auto"/>
            </w:tcBorders>
            <w:shd w:val="clear" w:color="auto" w:fill="FFFFFF"/>
          </w:tcPr>
          <w:p w14:paraId="7B8535B2" w14:textId="77777777" w:rsidR="005159FC" w:rsidRPr="00AE2730" w:rsidRDefault="005159FC" w:rsidP="00FF39C5">
            <w:pPr>
              <w:rPr>
                <w:sz w:val="18"/>
                <w:szCs w:val="18"/>
              </w:rPr>
            </w:pPr>
          </w:p>
        </w:tc>
      </w:tr>
      <w:tr w:rsidR="005159FC" w:rsidRPr="00AE2730" w14:paraId="1057FB60" w14:textId="77777777" w:rsidTr="00FF39C5">
        <w:trPr>
          <w:trHeight w:val="300"/>
        </w:trPr>
        <w:tc>
          <w:tcPr>
            <w:tcW w:w="13883" w:type="dxa"/>
            <w:gridSpan w:val="7"/>
            <w:shd w:val="clear" w:color="auto" w:fill="FFFFFF"/>
            <w:vAlign w:val="center"/>
          </w:tcPr>
          <w:p w14:paraId="396FDFA3" w14:textId="23AD78CD" w:rsidR="005159FC" w:rsidRPr="00EE2F0F" w:rsidRDefault="005159FC" w:rsidP="00FF39C5">
            <w:pPr>
              <w:rPr>
                <w:sz w:val="18"/>
                <w:szCs w:val="18"/>
              </w:rPr>
            </w:pPr>
            <w:r w:rsidRPr="00790BD3">
              <w:rPr>
                <w:sz w:val="18"/>
                <w:szCs w:val="18"/>
              </w:rPr>
              <w:t xml:space="preserve">Output 2.1.1 </w:t>
            </w:r>
            <w:r>
              <w:rPr>
                <w:sz w:val="18"/>
                <w:szCs w:val="18"/>
              </w:rPr>
              <w:t>Improved capacit</w:t>
            </w:r>
            <w:r w:rsidR="00BA5B68">
              <w:rPr>
                <w:sz w:val="18"/>
                <w:szCs w:val="18"/>
              </w:rPr>
              <w:t>y</w:t>
            </w:r>
            <w:r>
              <w:rPr>
                <w:sz w:val="18"/>
                <w:szCs w:val="18"/>
              </w:rPr>
              <w:t xml:space="preserve"> for D</w:t>
            </w:r>
            <w:r w:rsidRPr="00790BD3">
              <w:rPr>
                <w:sz w:val="18"/>
                <w:szCs w:val="18"/>
              </w:rPr>
              <w:t xml:space="preserve">istrict level </w:t>
            </w:r>
            <w:r w:rsidR="00EE2F0F">
              <w:rPr>
                <w:sz w:val="18"/>
                <w:szCs w:val="18"/>
              </w:rPr>
              <w:t>Participatory Land Use Plans (PLUP)</w:t>
            </w:r>
            <w:r w:rsidRPr="00790BD3">
              <w:rPr>
                <w:sz w:val="18"/>
                <w:szCs w:val="18"/>
              </w:rPr>
              <w:t xml:space="preserve"> </w:t>
            </w:r>
            <w:r w:rsidR="00EE2F0F" w:rsidRPr="00EE2F0F">
              <w:rPr>
                <w:sz w:val="18"/>
                <w:szCs w:val="18"/>
              </w:rPr>
              <w:t>integrating Integrated Natural Resource Management</w:t>
            </w:r>
          </w:p>
          <w:p w14:paraId="13E34197" w14:textId="510010C3" w:rsidR="005159FC" w:rsidRPr="00790BD3" w:rsidRDefault="005159FC" w:rsidP="00FF39C5">
            <w:pPr>
              <w:rPr>
                <w:b/>
                <w:sz w:val="18"/>
                <w:szCs w:val="18"/>
              </w:rPr>
            </w:pPr>
            <w:r w:rsidRPr="00790BD3">
              <w:rPr>
                <w:sz w:val="18"/>
                <w:szCs w:val="18"/>
              </w:rPr>
              <w:t xml:space="preserve">Output 2.1.2 </w:t>
            </w:r>
            <w:r w:rsidR="00BA5B68">
              <w:rPr>
                <w:sz w:val="18"/>
                <w:szCs w:val="18"/>
              </w:rPr>
              <w:t>Improved c</w:t>
            </w:r>
            <w:r>
              <w:rPr>
                <w:sz w:val="18"/>
                <w:szCs w:val="18"/>
              </w:rPr>
              <w:t xml:space="preserve">apacity for </w:t>
            </w:r>
            <w:r w:rsidRPr="00790BD3">
              <w:rPr>
                <w:sz w:val="18"/>
                <w:szCs w:val="18"/>
              </w:rPr>
              <w:t xml:space="preserve">Community </w:t>
            </w:r>
            <w:r w:rsidRPr="00EE2F0F">
              <w:rPr>
                <w:sz w:val="18"/>
                <w:szCs w:val="18"/>
              </w:rPr>
              <w:t xml:space="preserve">Based </w:t>
            </w:r>
            <w:r w:rsidR="00EE2F0F" w:rsidRPr="00EE2F0F">
              <w:rPr>
                <w:sz w:val="18"/>
                <w:szCs w:val="18"/>
              </w:rPr>
              <w:t>Integrated Natural Resource Management</w:t>
            </w:r>
            <w:r w:rsidR="00EE2F0F" w:rsidRPr="00790BD3">
              <w:rPr>
                <w:sz w:val="18"/>
                <w:szCs w:val="18"/>
              </w:rPr>
              <w:t xml:space="preserve"> </w:t>
            </w:r>
            <w:r w:rsidRPr="00790BD3">
              <w:rPr>
                <w:sz w:val="18"/>
                <w:szCs w:val="18"/>
              </w:rPr>
              <w:t xml:space="preserve">Participatory Land Use Plans </w:t>
            </w:r>
          </w:p>
        </w:tc>
      </w:tr>
      <w:tr w:rsidR="005159FC" w:rsidRPr="00AE2730" w14:paraId="27067D65" w14:textId="77777777" w:rsidTr="00FF39C5">
        <w:trPr>
          <w:trHeight w:val="300"/>
        </w:trPr>
        <w:tc>
          <w:tcPr>
            <w:tcW w:w="2095" w:type="dxa"/>
            <w:vMerge w:val="restart"/>
            <w:shd w:val="clear" w:color="auto" w:fill="FFFFFF"/>
            <w:vAlign w:val="center"/>
          </w:tcPr>
          <w:p w14:paraId="1A534A39" w14:textId="77777777" w:rsidR="005159FC" w:rsidRPr="00AE2730" w:rsidRDefault="005159FC" w:rsidP="00FF39C5">
            <w:pPr>
              <w:rPr>
                <w:b/>
                <w:sz w:val="18"/>
                <w:szCs w:val="18"/>
              </w:rPr>
            </w:pPr>
            <w:r w:rsidRPr="00AE2730">
              <w:rPr>
                <w:b/>
                <w:sz w:val="18"/>
                <w:szCs w:val="18"/>
              </w:rPr>
              <w:t xml:space="preserve">Outcome 2.2: </w:t>
            </w:r>
          </w:p>
          <w:p w14:paraId="085336F7" w14:textId="77777777" w:rsidR="005159FC" w:rsidRPr="00AE2730" w:rsidRDefault="005159FC" w:rsidP="00FF39C5">
            <w:pPr>
              <w:rPr>
                <w:sz w:val="18"/>
                <w:szCs w:val="18"/>
              </w:rPr>
            </w:pPr>
            <w:r w:rsidRPr="00AE2730">
              <w:rPr>
                <w:sz w:val="18"/>
                <w:szCs w:val="18"/>
                <w:lang w:val="en-NZ"/>
              </w:rPr>
              <w:t xml:space="preserve">At least </w:t>
            </w:r>
            <w:r w:rsidR="00173C4B">
              <w:rPr>
                <w:sz w:val="18"/>
                <w:szCs w:val="18"/>
              </w:rPr>
              <w:t>18,799</w:t>
            </w:r>
            <w:r>
              <w:rPr>
                <w:sz w:val="18"/>
                <w:szCs w:val="18"/>
              </w:rPr>
              <w:t>ha</w:t>
            </w:r>
            <w:r w:rsidRPr="00AE2730">
              <w:rPr>
                <w:sz w:val="18"/>
                <w:szCs w:val="18"/>
                <w:lang w:val="en-NZ"/>
              </w:rPr>
              <w:t xml:space="preserve"> brought under community-based integrated natural resource management</w:t>
            </w:r>
          </w:p>
        </w:tc>
        <w:tc>
          <w:tcPr>
            <w:tcW w:w="2965" w:type="dxa"/>
            <w:shd w:val="clear" w:color="auto" w:fill="FFFFFF"/>
          </w:tcPr>
          <w:p w14:paraId="7B70556D" w14:textId="46471C3A" w:rsidR="005159FC" w:rsidRPr="00AE2730" w:rsidRDefault="005159FC" w:rsidP="00FF39C5">
            <w:pPr>
              <w:rPr>
                <w:sz w:val="18"/>
                <w:szCs w:val="18"/>
              </w:rPr>
            </w:pPr>
            <w:r>
              <w:rPr>
                <w:sz w:val="18"/>
                <w:szCs w:val="18"/>
              </w:rPr>
              <w:t># YMST committees</w:t>
            </w:r>
            <w:r w:rsidR="00A83B59">
              <w:rPr>
                <w:sz w:val="18"/>
                <w:szCs w:val="18"/>
              </w:rPr>
              <w:t xml:space="preserve"> (with at least 30% women representation)</w:t>
            </w:r>
            <w:r>
              <w:rPr>
                <w:sz w:val="18"/>
                <w:szCs w:val="18"/>
              </w:rPr>
              <w:t xml:space="preserve"> following up the implementat</w:t>
            </w:r>
            <w:r w:rsidR="00A37E05">
              <w:rPr>
                <w:sz w:val="18"/>
                <w:szCs w:val="18"/>
              </w:rPr>
              <w:t>ion of the CBI</w:t>
            </w:r>
            <w:r>
              <w:rPr>
                <w:sz w:val="18"/>
                <w:szCs w:val="18"/>
              </w:rPr>
              <w:t>N</w:t>
            </w:r>
            <w:r w:rsidR="00A37E05">
              <w:rPr>
                <w:sz w:val="18"/>
                <w:szCs w:val="18"/>
              </w:rPr>
              <w:t>R</w:t>
            </w:r>
            <w:r>
              <w:rPr>
                <w:sz w:val="18"/>
                <w:szCs w:val="18"/>
              </w:rPr>
              <w:t>M plans</w:t>
            </w:r>
          </w:p>
        </w:tc>
        <w:tc>
          <w:tcPr>
            <w:tcW w:w="1268" w:type="dxa"/>
            <w:tcBorders>
              <w:bottom w:val="single" w:sz="4" w:space="0" w:color="auto"/>
            </w:tcBorders>
            <w:shd w:val="clear" w:color="auto" w:fill="FFFFFF"/>
          </w:tcPr>
          <w:p w14:paraId="1F8A438A" w14:textId="77777777" w:rsidR="005159FC" w:rsidRPr="00AE2730" w:rsidRDefault="005159FC" w:rsidP="00FF39C5">
            <w:pPr>
              <w:rPr>
                <w:sz w:val="18"/>
                <w:szCs w:val="18"/>
              </w:rPr>
            </w:pPr>
            <w:r>
              <w:rPr>
                <w:sz w:val="18"/>
                <w:szCs w:val="18"/>
              </w:rPr>
              <w:t>0</w:t>
            </w:r>
          </w:p>
        </w:tc>
        <w:tc>
          <w:tcPr>
            <w:tcW w:w="1587" w:type="dxa"/>
            <w:tcBorders>
              <w:bottom w:val="single" w:sz="4" w:space="0" w:color="auto"/>
            </w:tcBorders>
            <w:shd w:val="clear" w:color="auto" w:fill="FFFFFF"/>
          </w:tcPr>
          <w:p w14:paraId="164DD23D" w14:textId="77777777" w:rsidR="005159FC" w:rsidRPr="00AE2730" w:rsidRDefault="005159FC" w:rsidP="00FF39C5">
            <w:pPr>
              <w:rPr>
                <w:sz w:val="18"/>
                <w:szCs w:val="18"/>
              </w:rPr>
            </w:pPr>
            <w:r>
              <w:rPr>
                <w:sz w:val="18"/>
                <w:szCs w:val="18"/>
              </w:rPr>
              <w:t>10</w:t>
            </w:r>
          </w:p>
        </w:tc>
        <w:tc>
          <w:tcPr>
            <w:tcW w:w="1445" w:type="dxa"/>
            <w:tcBorders>
              <w:bottom w:val="single" w:sz="4" w:space="0" w:color="auto"/>
            </w:tcBorders>
            <w:shd w:val="clear" w:color="auto" w:fill="FFFFFF"/>
          </w:tcPr>
          <w:p w14:paraId="42871E1D" w14:textId="77777777" w:rsidR="005159FC" w:rsidRPr="00AE2730" w:rsidRDefault="005159FC" w:rsidP="00AE1030">
            <w:pPr>
              <w:rPr>
                <w:sz w:val="18"/>
                <w:szCs w:val="18"/>
              </w:rPr>
            </w:pPr>
            <w:r>
              <w:rPr>
                <w:sz w:val="18"/>
                <w:szCs w:val="18"/>
              </w:rPr>
              <w:t>1</w:t>
            </w:r>
            <w:r w:rsidR="00AE1030">
              <w:rPr>
                <w:sz w:val="18"/>
                <w:szCs w:val="18"/>
              </w:rPr>
              <w:t>7</w:t>
            </w:r>
          </w:p>
        </w:tc>
        <w:tc>
          <w:tcPr>
            <w:tcW w:w="1435" w:type="dxa"/>
            <w:tcBorders>
              <w:bottom w:val="single" w:sz="4" w:space="0" w:color="auto"/>
            </w:tcBorders>
            <w:shd w:val="clear" w:color="auto" w:fill="FFFFFF"/>
          </w:tcPr>
          <w:p w14:paraId="549B21F7" w14:textId="77777777" w:rsidR="005159FC" w:rsidRPr="00AE2730" w:rsidRDefault="005159FC" w:rsidP="00FF39C5">
            <w:pPr>
              <w:rPr>
                <w:sz w:val="18"/>
                <w:szCs w:val="18"/>
              </w:rPr>
            </w:pPr>
            <w:r>
              <w:rPr>
                <w:sz w:val="18"/>
                <w:szCs w:val="18"/>
              </w:rPr>
              <w:t>YMST meetings reports</w:t>
            </w:r>
          </w:p>
        </w:tc>
        <w:tc>
          <w:tcPr>
            <w:tcW w:w="3088" w:type="dxa"/>
            <w:vMerge w:val="restart"/>
            <w:shd w:val="clear" w:color="auto" w:fill="FFFFFF"/>
          </w:tcPr>
          <w:p w14:paraId="5E72DBFE" w14:textId="77777777" w:rsidR="005159FC" w:rsidRPr="00790968" w:rsidRDefault="005159FC" w:rsidP="004A3DCB">
            <w:pPr>
              <w:pStyle w:val="ListParagraph"/>
              <w:numPr>
                <w:ilvl w:val="0"/>
                <w:numId w:val="65"/>
              </w:numPr>
              <w:ind w:left="337"/>
              <w:rPr>
                <w:sz w:val="18"/>
                <w:szCs w:val="18"/>
              </w:rPr>
            </w:pPr>
            <w:r w:rsidRPr="00790968">
              <w:rPr>
                <w:sz w:val="18"/>
                <w:szCs w:val="18"/>
              </w:rPr>
              <w:t>Financial and technical external support do exist for communities having CBINRM plans ready</w:t>
            </w:r>
          </w:p>
          <w:p w14:paraId="776E8240" w14:textId="77777777" w:rsidR="005159FC" w:rsidRDefault="005159FC" w:rsidP="004A3DCB">
            <w:pPr>
              <w:pStyle w:val="ListParagraph"/>
              <w:numPr>
                <w:ilvl w:val="0"/>
                <w:numId w:val="65"/>
              </w:numPr>
              <w:ind w:left="337"/>
              <w:rPr>
                <w:sz w:val="18"/>
                <w:szCs w:val="18"/>
              </w:rPr>
            </w:pPr>
            <w:r w:rsidRPr="00790968">
              <w:rPr>
                <w:sz w:val="18"/>
                <w:szCs w:val="18"/>
              </w:rPr>
              <w:t xml:space="preserve">Economic activities linked to restoration are attractive to </w:t>
            </w:r>
            <w:r w:rsidRPr="00790968">
              <w:rPr>
                <w:sz w:val="18"/>
                <w:szCs w:val="18"/>
              </w:rPr>
              <w:lastRenderedPageBreak/>
              <w:t>farmers/local communities/ Markets for their products exist</w:t>
            </w:r>
          </w:p>
          <w:p w14:paraId="6587CF6D" w14:textId="77777777" w:rsidR="005159FC" w:rsidRPr="00790968" w:rsidRDefault="005159FC" w:rsidP="00FF39C5">
            <w:pPr>
              <w:pStyle w:val="ListParagraph"/>
              <w:ind w:left="337"/>
              <w:rPr>
                <w:sz w:val="18"/>
                <w:szCs w:val="18"/>
              </w:rPr>
            </w:pPr>
          </w:p>
          <w:p w14:paraId="262D844E" w14:textId="77777777" w:rsidR="005159FC" w:rsidRPr="00790968" w:rsidRDefault="005159FC" w:rsidP="004A3DCB">
            <w:pPr>
              <w:pStyle w:val="ListParagraph"/>
              <w:numPr>
                <w:ilvl w:val="0"/>
                <w:numId w:val="65"/>
              </w:numPr>
              <w:ind w:left="337"/>
              <w:rPr>
                <w:sz w:val="18"/>
                <w:szCs w:val="18"/>
              </w:rPr>
            </w:pPr>
            <w:r w:rsidRPr="00790968">
              <w:rPr>
                <w:sz w:val="18"/>
                <w:szCs w:val="18"/>
              </w:rPr>
              <w:t>Activities respond to the real needs of local communities (including women and vulnerable people)</w:t>
            </w:r>
          </w:p>
          <w:p w14:paraId="3B3979E8" w14:textId="77777777" w:rsidR="005159FC" w:rsidRPr="00790968" w:rsidRDefault="005159FC" w:rsidP="00FF39C5">
            <w:pPr>
              <w:rPr>
                <w:sz w:val="18"/>
                <w:szCs w:val="18"/>
              </w:rPr>
            </w:pPr>
          </w:p>
        </w:tc>
      </w:tr>
      <w:tr w:rsidR="005159FC" w:rsidRPr="00AE2730" w14:paraId="52DA218D" w14:textId="77777777" w:rsidTr="00FF39C5">
        <w:trPr>
          <w:trHeight w:val="300"/>
        </w:trPr>
        <w:tc>
          <w:tcPr>
            <w:tcW w:w="2095" w:type="dxa"/>
            <w:vMerge/>
            <w:shd w:val="clear" w:color="auto" w:fill="FFFFFF"/>
            <w:vAlign w:val="center"/>
          </w:tcPr>
          <w:p w14:paraId="3F054370" w14:textId="77777777" w:rsidR="005159FC" w:rsidRPr="00AE2730" w:rsidRDefault="005159FC" w:rsidP="00FF39C5">
            <w:pPr>
              <w:rPr>
                <w:b/>
                <w:sz w:val="18"/>
                <w:szCs w:val="18"/>
              </w:rPr>
            </w:pPr>
          </w:p>
        </w:tc>
        <w:tc>
          <w:tcPr>
            <w:tcW w:w="2965" w:type="dxa"/>
            <w:shd w:val="clear" w:color="auto" w:fill="FFFFFF"/>
          </w:tcPr>
          <w:p w14:paraId="47F8FEEC" w14:textId="77777777" w:rsidR="005159FC" w:rsidRPr="00AE2730" w:rsidRDefault="005159FC" w:rsidP="00FF39C5">
            <w:pPr>
              <w:rPr>
                <w:sz w:val="18"/>
                <w:szCs w:val="18"/>
              </w:rPr>
            </w:pPr>
            <w:r>
              <w:rPr>
                <w:sz w:val="18"/>
                <w:szCs w:val="18"/>
              </w:rPr>
              <w:t xml:space="preserve"># ha </w:t>
            </w:r>
            <w:r w:rsidRPr="00AE2730">
              <w:rPr>
                <w:sz w:val="18"/>
                <w:szCs w:val="18"/>
                <w:lang w:val="en-NZ"/>
              </w:rPr>
              <w:t>brought under community-based integrated natural resource management</w:t>
            </w:r>
            <w:r w:rsidR="00227BC5">
              <w:rPr>
                <w:sz w:val="18"/>
                <w:szCs w:val="18"/>
                <w:lang w:val="en-NZ"/>
              </w:rPr>
              <w:t xml:space="preserve"> (directly and indirectly)</w:t>
            </w:r>
          </w:p>
        </w:tc>
        <w:tc>
          <w:tcPr>
            <w:tcW w:w="1268" w:type="dxa"/>
            <w:tcBorders>
              <w:top w:val="single" w:sz="4" w:space="0" w:color="auto"/>
              <w:bottom w:val="single" w:sz="4" w:space="0" w:color="auto"/>
            </w:tcBorders>
            <w:shd w:val="clear" w:color="auto" w:fill="FFFFFF"/>
          </w:tcPr>
          <w:p w14:paraId="36587867" w14:textId="77777777" w:rsidR="005159FC" w:rsidRPr="00AE2730" w:rsidRDefault="005159FC" w:rsidP="00FF39C5">
            <w:pPr>
              <w:rPr>
                <w:sz w:val="18"/>
                <w:szCs w:val="18"/>
              </w:rPr>
            </w:pPr>
            <w:r>
              <w:rPr>
                <w:sz w:val="18"/>
                <w:szCs w:val="18"/>
              </w:rPr>
              <w:t>0</w:t>
            </w:r>
          </w:p>
        </w:tc>
        <w:tc>
          <w:tcPr>
            <w:tcW w:w="1587" w:type="dxa"/>
            <w:tcBorders>
              <w:top w:val="single" w:sz="4" w:space="0" w:color="auto"/>
              <w:bottom w:val="single" w:sz="4" w:space="0" w:color="auto"/>
            </w:tcBorders>
            <w:shd w:val="clear" w:color="auto" w:fill="FFFFFF"/>
          </w:tcPr>
          <w:p w14:paraId="7B0FEAFF" w14:textId="77777777" w:rsidR="005159FC" w:rsidRPr="00AE2730" w:rsidRDefault="005159FC" w:rsidP="00FF39C5">
            <w:pPr>
              <w:rPr>
                <w:sz w:val="18"/>
                <w:szCs w:val="18"/>
              </w:rPr>
            </w:pPr>
            <w:r>
              <w:rPr>
                <w:sz w:val="18"/>
                <w:szCs w:val="18"/>
              </w:rPr>
              <w:t>11,000 ha</w:t>
            </w:r>
          </w:p>
        </w:tc>
        <w:tc>
          <w:tcPr>
            <w:tcW w:w="1445" w:type="dxa"/>
            <w:tcBorders>
              <w:top w:val="single" w:sz="4" w:space="0" w:color="auto"/>
              <w:bottom w:val="single" w:sz="4" w:space="0" w:color="auto"/>
            </w:tcBorders>
            <w:shd w:val="clear" w:color="auto" w:fill="FFFFFF"/>
          </w:tcPr>
          <w:p w14:paraId="2CB721D6" w14:textId="77777777" w:rsidR="005159FC" w:rsidRPr="00AE2730" w:rsidRDefault="00227BC5" w:rsidP="00FF39C5">
            <w:pPr>
              <w:rPr>
                <w:sz w:val="18"/>
                <w:szCs w:val="18"/>
              </w:rPr>
            </w:pPr>
            <w:r>
              <w:rPr>
                <w:sz w:val="18"/>
                <w:szCs w:val="18"/>
              </w:rPr>
              <w:t>18,799</w:t>
            </w:r>
            <w:r w:rsidR="005159FC">
              <w:rPr>
                <w:sz w:val="18"/>
                <w:szCs w:val="18"/>
              </w:rPr>
              <w:t xml:space="preserve"> ha</w:t>
            </w:r>
          </w:p>
        </w:tc>
        <w:tc>
          <w:tcPr>
            <w:tcW w:w="1435" w:type="dxa"/>
            <w:tcBorders>
              <w:top w:val="single" w:sz="4" w:space="0" w:color="auto"/>
              <w:bottom w:val="single" w:sz="4" w:space="0" w:color="auto"/>
            </w:tcBorders>
            <w:shd w:val="clear" w:color="auto" w:fill="FFFFFF"/>
          </w:tcPr>
          <w:p w14:paraId="0899E97C" w14:textId="77777777" w:rsidR="005159FC" w:rsidRPr="00AE2730" w:rsidRDefault="005159FC" w:rsidP="00FF39C5">
            <w:pPr>
              <w:rPr>
                <w:sz w:val="18"/>
                <w:szCs w:val="18"/>
              </w:rPr>
            </w:pPr>
            <w:r>
              <w:rPr>
                <w:sz w:val="18"/>
                <w:szCs w:val="18"/>
              </w:rPr>
              <w:t>Project report, including CB monitoring</w:t>
            </w:r>
          </w:p>
        </w:tc>
        <w:tc>
          <w:tcPr>
            <w:tcW w:w="3088" w:type="dxa"/>
            <w:vMerge/>
            <w:shd w:val="clear" w:color="auto" w:fill="FFFFFF"/>
          </w:tcPr>
          <w:p w14:paraId="139EEC40" w14:textId="77777777" w:rsidR="005159FC" w:rsidRPr="00AE2730" w:rsidRDefault="005159FC" w:rsidP="00FF39C5">
            <w:pPr>
              <w:rPr>
                <w:sz w:val="18"/>
                <w:szCs w:val="18"/>
              </w:rPr>
            </w:pPr>
          </w:p>
        </w:tc>
      </w:tr>
      <w:tr w:rsidR="005159FC" w:rsidRPr="00AE2730" w14:paraId="6D694B05" w14:textId="77777777" w:rsidTr="00FF39C5">
        <w:trPr>
          <w:trHeight w:val="300"/>
        </w:trPr>
        <w:tc>
          <w:tcPr>
            <w:tcW w:w="2095" w:type="dxa"/>
            <w:vMerge/>
            <w:shd w:val="clear" w:color="auto" w:fill="FFFFFF"/>
            <w:vAlign w:val="center"/>
          </w:tcPr>
          <w:p w14:paraId="1545F0F2" w14:textId="77777777" w:rsidR="005159FC" w:rsidRPr="00AE2730" w:rsidRDefault="005159FC" w:rsidP="00FF39C5">
            <w:pPr>
              <w:rPr>
                <w:b/>
                <w:sz w:val="18"/>
                <w:szCs w:val="18"/>
              </w:rPr>
            </w:pPr>
          </w:p>
        </w:tc>
        <w:tc>
          <w:tcPr>
            <w:tcW w:w="2965" w:type="dxa"/>
            <w:shd w:val="clear" w:color="auto" w:fill="FFFFFF"/>
          </w:tcPr>
          <w:p w14:paraId="37393BC5" w14:textId="1BAC85AB" w:rsidR="005159FC" w:rsidRPr="00AE2730" w:rsidRDefault="005159FC" w:rsidP="00FF39C5">
            <w:pPr>
              <w:rPr>
                <w:sz w:val="18"/>
                <w:szCs w:val="18"/>
              </w:rPr>
            </w:pPr>
            <w:r>
              <w:rPr>
                <w:sz w:val="18"/>
                <w:szCs w:val="18"/>
              </w:rPr>
              <w:t># enterprises</w:t>
            </w:r>
            <w:r w:rsidR="00DE3436">
              <w:rPr>
                <w:sz w:val="18"/>
                <w:szCs w:val="18"/>
              </w:rPr>
              <w:t>,</w:t>
            </w:r>
            <w:r>
              <w:rPr>
                <w:sz w:val="18"/>
                <w:szCs w:val="18"/>
              </w:rPr>
              <w:t xml:space="preserve"> linked to CBINRM support</w:t>
            </w:r>
            <w:r w:rsidR="00DE3436">
              <w:rPr>
                <w:sz w:val="18"/>
                <w:szCs w:val="18"/>
              </w:rPr>
              <w:t>,</w:t>
            </w:r>
            <w:r>
              <w:rPr>
                <w:sz w:val="18"/>
                <w:szCs w:val="18"/>
              </w:rPr>
              <w:t xml:space="preserve"> generating benefits</w:t>
            </w:r>
            <w:r w:rsidR="00DE3436">
              <w:rPr>
                <w:sz w:val="18"/>
                <w:szCs w:val="18"/>
              </w:rPr>
              <w:t xml:space="preserve"> (</w:t>
            </w:r>
            <w:r w:rsidR="00975E47">
              <w:rPr>
                <w:sz w:val="18"/>
                <w:szCs w:val="18"/>
              </w:rPr>
              <w:t xml:space="preserve">25 to </w:t>
            </w:r>
            <w:r w:rsidR="00DE3436">
              <w:rPr>
                <w:sz w:val="18"/>
                <w:szCs w:val="18"/>
              </w:rPr>
              <w:t>50% of enterprises will be women or youth led)</w:t>
            </w:r>
          </w:p>
        </w:tc>
        <w:tc>
          <w:tcPr>
            <w:tcW w:w="1268" w:type="dxa"/>
            <w:tcBorders>
              <w:top w:val="single" w:sz="4" w:space="0" w:color="auto"/>
              <w:bottom w:val="single" w:sz="4" w:space="0" w:color="auto"/>
            </w:tcBorders>
            <w:shd w:val="clear" w:color="auto" w:fill="FFFFFF"/>
          </w:tcPr>
          <w:p w14:paraId="29B6D5D3" w14:textId="77777777" w:rsidR="005159FC" w:rsidRPr="00AE2730" w:rsidRDefault="005159FC" w:rsidP="00FF39C5">
            <w:pPr>
              <w:rPr>
                <w:sz w:val="18"/>
                <w:szCs w:val="18"/>
              </w:rPr>
            </w:pPr>
            <w:r>
              <w:rPr>
                <w:sz w:val="18"/>
                <w:szCs w:val="18"/>
              </w:rPr>
              <w:t>0</w:t>
            </w:r>
          </w:p>
        </w:tc>
        <w:tc>
          <w:tcPr>
            <w:tcW w:w="1587" w:type="dxa"/>
            <w:tcBorders>
              <w:top w:val="single" w:sz="4" w:space="0" w:color="auto"/>
              <w:bottom w:val="single" w:sz="4" w:space="0" w:color="auto"/>
            </w:tcBorders>
            <w:shd w:val="clear" w:color="auto" w:fill="FFFFFF"/>
          </w:tcPr>
          <w:p w14:paraId="6635D0A6" w14:textId="77777777" w:rsidR="005159FC" w:rsidRPr="00AE2730" w:rsidRDefault="005159FC" w:rsidP="00FF39C5">
            <w:pPr>
              <w:rPr>
                <w:sz w:val="18"/>
                <w:szCs w:val="18"/>
              </w:rPr>
            </w:pPr>
            <w:r>
              <w:rPr>
                <w:sz w:val="18"/>
                <w:szCs w:val="18"/>
              </w:rPr>
              <w:t>2</w:t>
            </w:r>
          </w:p>
        </w:tc>
        <w:tc>
          <w:tcPr>
            <w:tcW w:w="1445" w:type="dxa"/>
            <w:tcBorders>
              <w:top w:val="single" w:sz="4" w:space="0" w:color="auto"/>
              <w:bottom w:val="single" w:sz="4" w:space="0" w:color="auto"/>
            </w:tcBorders>
            <w:shd w:val="clear" w:color="auto" w:fill="FFFFFF"/>
          </w:tcPr>
          <w:p w14:paraId="399257B5" w14:textId="77777777" w:rsidR="005159FC" w:rsidRPr="00AE2730" w:rsidRDefault="005159FC" w:rsidP="00FF39C5">
            <w:pPr>
              <w:rPr>
                <w:sz w:val="18"/>
                <w:szCs w:val="18"/>
              </w:rPr>
            </w:pPr>
            <w:r>
              <w:rPr>
                <w:sz w:val="18"/>
                <w:szCs w:val="18"/>
              </w:rPr>
              <w:t>4</w:t>
            </w:r>
          </w:p>
        </w:tc>
        <w:tc>
          <w:tcPr>
            <w:tcW w:w="1435" w:type="dxa"/>
            <w:tcBorders>
              <w:top w:val="single" w:sz="4" w:space="0" w:color="auto"/>
              <w:bottom w:val="single" w:sz="4" w:space="0" w:color="auto"/>
            </w:tcBorders>
            <w:shd w:val="clear" w:color="auto" w:fill="FFFFFF"/>
          </w:tcPr>
          <w:p w14:paraId="3E3B87B5" w14:textId="77777777" w:rsidR="005159FC" w:rsidRPr="00AE2730" w:rsidRDefault="005159FC" w:rsidP="00FF39C5">
            <w:pPr>
              <w:rPr>
                <w:sz w:val="18"/>
                <w:szCs w:val="18"/>
              </w:rPr>
            </w:pPr>
            <w:r>
              <w:rPr>
                <w:sz w:val="18"/>
                <w:szCs w:val="18"/>
              </w:rPr>
              <w:t>Enterprises reports</w:t>
            </w:r>
          </w:p>
        </w:tc>
        <w:tc>
          <w:tcPr>
            <w:tcW w:w="3088" w:type="dxa"/>
            <w:vMerge/>
            <w:shd w:val="clear" w:color="auto" w:fill="FFFFFF"/>
          </w:tcPr>
          <w:p w14:paraId="0CD1F323" w14:textId="77777777" w:rsidR="005159FC" w:rsidRPr="00AE2730" w:rsidRDefault="005159FC" w:rsidP="00FF39C5">
            <w:pPr>
              <w:rPr>
                <w:sz w:val="18"/>
                <w:szCs w:val="18"/>
              </w:rPr>
            </w:pPr>
          </w:p>
        </w:tc>
      </w:tr>
      <w:tr w:rsidR="005159FC" w:rsidRPr="00AE2730" w14:paraId="2E3F31E4" w14:textId="77777777" w:rsidTr="00FF39C5">
        <w:trPr>
          <w:trHeight w:val="160"/>
        </w:trPr>
        <w:tc>
          <w:tcPr>
            <w:tcW w:w="13883" w:type="dxa"/>
            <w:gridSpan w:val="7"/>
            <w:tcBorders>
              <w:top w:val="single" w:sz="4" w:space="0" w:color="323E4F"/>
              <w:left w:val="single" w:sz="4" w:space="0" w:color="323E4F"/>
              <w:bottom w:val="single" w:sz="4" w:space="0" w:color="323E4F"/>
              <w:right w:val="single" w:sz="4" w:space="0" w:color="323E4F"/>
            </w:tcBorders>
            <w:shd w:val="clear" w:color="auto" w:fill="FFFFFF"/>
            <w:vAlign w:val="center"/>
          </w:tcPr>
          <w:p w14:paraId="7B6FFFB1" w14:textId="77777777" w:rsidR="005159FC" w:rsidRPr="00790BD3" w:rsidRDefault="005159FC" w:rsidP="00FF39C5">
            <w:pPr>
              <w:rPr>
                <w:sz w:val="18"/>
                <w:szCs w:val="18"/>
              </w:rPr>
            </w:pPr>
            <w:r w:rsidRPr="00790BD3">
              <w:rPr>
                <w:sz w:val="18"/>
                <w:szCs w:val="18"/>
              </w:rPr>
              <w:t xml:space="preserve">Output 2.2.1 </w:t>
            </w:r>
            <w:r>
              <w:rPr>
                <w:sz w:val="18"/>
                <w:szCs w:val="18"/>
              </w:rPr>
              <w:t>C</w:t>
            </w:r>
            <w:r w:rsidRPr="00790BD3">
              <w:rPr>
                <w:sz w:val="18"/>
                <w:szCs w:val="18"/>
              </w:rPr>
              <w:t xml:space="preserve">apacity of communities for </w:t>
            </w:r>
            <w:r w:rsidR="00EE2F0F">
              <w:rPr>
                <w:sz w:val="18"/>
                <w:szCs w:val="18"/>
              </w:rPr>
              <w:t>CB</w:t>
            </w:r>
            <w:r w:rsidR="00DE6DFA">
              <w:rPr>
                <w:sz w:val="18"/>
                <w:szCs w:val="18"/>
              </w:rPr>
              <w:t>INRM</w:t>
            </w:r>
            <w:r w:rsidRPr="00790BD3">
              <w:rPr>
                <w:sz w:val="18"/>
                <w:szCs w:val="18"/>
              </w:rPr>
              <w:t xml:space="preserve"> plans development and monitoring enhanced</w:t>
            </w:r>
            <w:r>
              <w:rPr>
                <w:sz w:val="18"/>
                <w:szCs w:val="18"/>
              </w:rPr>
              <w:t xml:space="preserve"> (17 YMST supported)</w:t>
            </w:r>
          </w:p>
          <w:p w14:paraId="12B11354" w14:textId="77777777" w:rsidR="005159FC" w:rsidRPr="00856D24" w:rsidRDefault="005159FC" w:rsidP="00227BC5">
            <w:pPr>
              <w:rPr>
                <w:sz w:val="18"/>
                <w:szCs w:val="18"/>
              </w:rPr>
            </w:pPr>
            <w:r w:rsidRPr="00790BD3">
              <w:rPr>
                <w:sz w:val="18"/>
                <w:szCs w:val="18"/>
              </w:rPr>
              <w:t>Output 2.2.2 CB</w:t>
            </w:r>
            <w:r w:rsidR="00DE6DFA">
              <w:rPr>
                <w:sz w:val="18"/>
                <w:szCs w:val="18"/>
              </w:rPr>
              <w:t>INRM</w:t>
            </w:r>
            <w:r w:rsidRPr="00790BD3">
              <w:rPr>
                <w:sz w:val="18"/>
                <w:szCs w:val="18"/>
              </w:rPr>
              <w:t xml:space="preserve"> plans implementation supported through direct investments, investments of other partners and providing incentives to communities</w:t>
            </w:r>
            <w:r>
              <w:rPr>
                <w:sz w:val="18"/>
                <w:szCs w:val="18"/>
              </w:rPr>
              <w:t xml:space="preserve"> (4 CB</w:t>
            </w:r>
            <w:r w:rsidR="00DE6DFA">
              <w:rPr>
                <w:sz w:val="18"/>
                <w:szCs w:val="18"/>
              </w:rPr>
              <w:t>INRM</w:t>
            </w:r>
            <w:r>
              <w:rPr>
                <w:sz w:val="18"/>
                <w:szCs w:val="18"/>
              </w:rPr>
              <w:t xml:space="preserve"> forum, grants for business plans implementation for </w:t>
            </w:r>
            <w:r w:rsidR="00227BC5">
              <w:rPr>
                <w:sz w:val="18"/>
                <w:szCs w:val="18"/>
              </w:rPr>
              <w:t xml:space="preserve">18,799 </w:t>
            </w:r>
            <w:r>
              <w:rPr>
                <w:sz w:val="18"/>
                <w:szCs w:val="18"/>
              </w:rPr>
              <w:t xml:space="preserve">ha &amp; 4 enterprises linked to </w:t>
            </w:r>
            <w:r w:rsidR="00DE6DFA">
              <w:rPr>
                <w:sz w:val="18"/>
                <w:szCs w:val="18"/>
              </w:rPr>
              <w:t>INRM</w:t>
            </w:r>
            <w:r>
              <w:rPr>
                <w:sz w:val="18"/>
                <w:szCs w:val="18"/>
              </w:rPr>
              <w:t xml:space="preserve"> supported) </w:t>
            </w:r>
          </w:p>
        </w:tc>
      </w:tr>
      <w:tr w:rsidR="005159FC" w:rsidRPr="00AE2730" w14:paraId="7B6C80FD" w14:textId="77777777" w:rsidTr="00FF39C5">
        <w:trPr>
          <w:trHeight w:val="160"/>
        </w:trPr>
        <w:tc>
          <w:tcPr>
            <w:tcW w:w="13883" w:type="dxa"/>
            <w:gridSpan w:val="7"/>
            <w:tcBorders>
              <w:top w:val="single" w:sz="4" w:space="0" w:color="323E4F"/>
              <w:left w:val="single" w:sz="4" w:space="0" w:color="323E4F"/>
              <w:bottom w:val="single" w:sz="4" w:space="0" w:color="323E4F"/>
              <w:right w:val="single" w:sz="4" w:space="0" w:color="323E4F"/>
            </w:tcBorders>
            <w:shd w:val="clear" w:color="auto" w:fill="FFFFFF"/>
            <w:vAlign w:val="center"/>
          </w:tcPr>
          <w:p w14:paraId="4969D065" w14:textId="77777777" w:rsidR="005159FC" w:rsidRPr="00AE2730" w:rsidRDefault="005159FC" w:rsidP="00FF39C5">
            <w:pPr>
              <w:keepNext/>
              <w:rPr>
                <w:b/>
                <w:sz w:val="18"/>
                <w:szCs w:val="18"/>
              </w:rPr>
            </w:pPr>
            <w:r w:rsidRPr="00AE2730">
              <w:rPr>
                <w:b/>
                <w:sz w:val="18"/>
                <w:szCs w:val="18"/>
              </w:rPr>
              <w:t>Component 3: Monitoring, evaluation and lessons dissemination</w:t>
            </w:r>
          </w:p>
        </w:tc>
      </w:tr>
      <w:tr w:rsidR="00603429" w:rsidRPr="00AE2730" w14:paraId="2F4B1274" w14:textId="77777777" w:rsidTr="00FF39C5">
        <w:trPr>
          <w:trHeight w:val="160"/>
        </w:trPr>
        <w:tc>
          <w:tcPr>
            <w:tcW w:w="2095" w:type="dxa"/>
            <w:vMerge w:val="restart"/>
            <w:tcBorders>
              <w:top w:val="single" w:sz="4" w:space="0" w:color="323E4F"/>
              <w:left w:val="single" w:sz="4" w:space="0" w:color="323E4F"/>
              <w:right w:val="single" w:sz="4" w:space="0" w:color="323E4F"/>
            </w:tcBorders>
            <w:shd w:val="clear" w:color="auto" w:fill="FFFFFF"/>
            <w:vAlign w:val="center"/>
          </w:tcPr>
          <w:p w14:paraId="0C9D62FF" w14:textId="77777777" w:rsidR="00603429" w:rsidRPr="00AE2730" w:rsidRDefault="00603429" w:rsidP="00FF39C5">
            <w:pPr>
              <w:rPr>
                <w:sz w:val="18"/>
                <w:szCs w:val="18"/>
              </w:rPr>
            </w:pPr>
            <w:r w:rsidRPr="00AE2730">
              <w:rPr>
                <w:b/>
                <w:sz w:val="18"/>
                <w:szCs w:val="18"/>
              </w:rPr>
              <w:t>Outcome 3:</w:t>
            </w:r>
            <w:r w:rsidRPr="00AE2730">
              <w:rPr>
                <w:sz w:val="18"/>
                <w:szCs w:val="18"/>
              </w:rPr>
              <w:t xml:space="preserve"> Adaptive management ensured and key lessons shared </w:t>
            </w:r>
          </w:p>
          <w:p w14:paraId="0CEB987F" w14:textId="77777777" w:rsidR="00603429" w:rsidRPr="00AE2730" w:rsidRDefault="00603429" w:rsidP="00FF39C5">
            <w:pPr>
              <w:rPr>
                <w:sz w:val="18"/>
                <w:szCs w:val="18"/>
              </w:rPr>
            </w:pPr>
          </w:p>
        </w:tc>
        <w:tc>
          <w:tcPr>
            <w:tcW w:w="2965" w:type="dxa"/>
            <w:tcBorders>
              <w:top w:val="single" w:sz="4" w:space="0" w:color="323E4F"/>
              <w:left w:val="single" w:sz="4" w:space="0" w:color="323E4F"/>
              <w:bottom w:val="single" w:sz="4" w:space="0" w:color="323E4F"/>
              <w:right w:val="single" w:sz="4" w:space="0" w:color="323E4F"/>
            </w:tcBorders>
            <w:shd w:val="clear" w:color="auto" w:fill="FFFFFF"/>
          </w:tcPr>
          <w:p w14:paraId="4545FB08" w14:textId="77777777" w:rsidR="00603429" w:rsidRPr="00AE2730" w:rsidRDefault="00603429" w:rsidP="00FF39C5">
            <w:pPr>
              <w:rPr>
                <w:sz w:val="18"/>
                <w:szCs w:val="18"/>
              </w:rPr>
            </w:pPr>
            <w:r w:rsidRPr="00AE2730">
              <w:rPr>
                <w:sz w:val="18"/>
                <w:szCs w:val="18"/>
              </w:rPr>
              <w:t># key stakeholders in Government agencies, CSO</w:t>
            </w:r>
            <w:r>
              <w:rPr>
                <w:sz w:val="18"/>
                <w:szCs w:val="18"/>
              </w:rPr>
              <w:t xml:space="preserve"> and </w:t>
            </w:r>
            <w:r w:rsidRPr="00AE2730">
              <w:rPr>
                <w:sz w:val="18"/>
                <w:szCs w:val="18"/>
              </w:rPr>
              <w:t xml:space="preserve">communities with increased awareness of the potential of </w:t>
            </w:r>
            <w:r>
              <w:rPr>
                <w:sz w:val="18"/>
                <w:szCs w:val="18"/>
              </w:rPr>
              <w:t>INRM</w:t>
            </w:r>
            <w:r w:rsidRPr="00AE2730">
              <w:rPr>
                <w:sz w:val="18"/>
                <w:szCs w:val="18"/>
              </w:rPr>
              <w:t xml:space="preserve"> </w:t>
            </w:r>
            <w:r>
              <w:rPr>
                <w:sz w:val="18"/>
                <w:szCs w:val="18"/>
              </w:rPr>
              <w:t>(including at least 30% of women)</w:t>
            </w:r>
          </w:p>
        </w:tc>
        <w:tc>
          <w:tcPr>
            <w:tcW w:w="1268" w:type="dxa"/>
            <w:tcBorders>
              <w:top w:val="single" w:sz="4" w:space="0" w:color="323E4F"/>
              <w:left w:val="single" w:sz="4" w:space="0" w:color="323E4F"/>
              <w:bottom w:val="single" w:sz="4" w:space="0" w:color="323E4F"/>
              <w:right w:val="single" w:sz="4" w:space="0" w:color="323E4F"/>
            </w:tcBorders>
            <w:shd w:val="clear" w:color="auto" w:fill="FFFFFF"/>
          </w:tcPr>
          <w:p w14:paraId="28BC32E8" w14:textId="77777777" w:rsidR="00603429" w:rsidRPr="00AE2730" w:rsidRDefault="00603429" w:rsidP="00FF39C5">
            <w:pPr>
              <w:rPr>
                <w:sz w:val="18"/>
                <w:szCs w:val="18"/>
              </w:rPr>
            </w:pPr>
            <w:r>
              <w:rPr>
                <w:sz w:val="18"/>
                <w:szCs w:val="18"/>
              </w:rPr>
              <w:t>0</w:t>
            </w:r>
          </w:p>
        </w:tc>
        <w:tc>
          <w:tcPr>
            <w:tcW w:w="1587" w:type="dxa"/>
            <w:tcBorders>
              <w:top w:val="single" w:sz="4" w:space="0" w:color="323E4F"/>
              <w:left w:val="single" w:sz="4" w:space="0" w:color="323E4F"/>
              <w:bottom w:val="single" w:sz="4" w:space="0" w:color="323E4F"/>
              <w:right w:val="single" w:sz="4" w:space="0" w:color="323E4F"/>
            </w:tcBorders>
            <w:shd w:val="clear" w:color="auto" w:fill="FFFFFF"/>
          </w:tcPr>
          <w:p w14:paraId="56F9AF51" w14:textId="77777777" w:rsidR="00603429" w:rsidRPr="00AE2730" w:rsidRDefault="00603429" w:rsidP="00FF39C5">
            <w:pPr>
              <w:rPr>
                <w:sz w:val="18"/>
                <w:szCs w:val="18"/>
              </w:rPr>
            </w:pPr>
            <w:r>
              <w:rPr>
                <w:sz w:val="18"/>
                <w:szCs w:val="18"/>
              </w:rPr>
              <w:t>2,500 (including at least 30% of women)</w:t>
            </w:r>
          </w:p>
        </w:tc>
        <w:tc>
          <w:tcPr>
            <w:tcW w:w="1445" w:type="dxa"/>
            <w:tcBorders>
              <w:top w:val="single" w:sz="4" w:space="0" w:color="323E4F"/>
              <w:left w:val="single" w:sz="4" w:space="0" w:color="323E4F"/>
              <w:bottom w:val="single" w:sz="4" w:space="0" w:color="323E4F"/>
              <w:right w:val="single" w:sz="4" w:space="0" w:color="323E4F"/>
            </w:tcBorders>
            <w:shd w:val="clear" w:color="auto" w:fill="FFFFFF"/>
          </w:tcPr>
          <w:p w14:paraId="43C7A9BE" w14:textId="77777777" w:rsidR="00603429" w:rsidRPr="00AE2730" w:rsidRDefault="00603429" w:rsidP="00FF39C5">
            <w:pPr>
              <w:rPr>
                <w:sz w:val="18"/>
                <w:szCs w:val="18"/>
              </w:rPr>
            </w:pPr>
            <w:r>
              <w:rPr>
                <w:sz w:val="18"/>
                <w:szCs w:val="18"/>
              </w:rPr>
              <w:t>5,000 (including at least 30% of women)</w:t>
            </w:r>
          </w:p>
        </w:tc>
        <w:tc>
          <w:tcPr>
            <w:tcW w:w="1435" w:type="dxa"/>
            <w:tcBorders>
              <w:top w:val="single" w:sz="4" w:space="0" w:color="323E4F"/>
              <w:left w:val="single" w:sz="4" w:space="0" w:color="323E4F"/>
              <w:bottom w:val="single" w:sz="4" w:space="0" w:color="323E4F"/>
              <w:right w:val="single" w:sz="4" w:space="0" w:color="323E4F"/>
            </w:tcBorders>
            <w:shd w:val="clear" w:color="auto" w:fill="FFFFFF"/>
          </w:tcPr>
          <w:p w14:paraId="5DC7A667" w14:textId="77777777" w:rsidR="00603429" w:rsidRPr="00AE2730" w:rsidRDefault="00603429" w:rsidP="00FF39C5">
            <w:pPr>
              <w:rPr>
                <w:sz w:val="18"/>
                <w:szCs w:val="18"/>
              </w:rPr>
            </w:pPr>
            <w:r w:rsidRPr="00AE2730">
              <w:rPr>
                <w:sz w:val="18"/>
                <w:szCs w:val="18"/>
              </w:rPr>
              <w:t>Project M&amp;E reports</w:t>
            </w:r>
          </w:p>
          <w:p w14:paraId="4F47A917" w14:textId="77777777" w:rsidR="00603429" w:rsidRPr="00AE2730" w:rsidRDefault="00603429" w:rsidP="00FF39C5">
            <w:pPr>
              <w:rPr>
                <w:sz w:val="18"/>
                <w:szCs w:val="18"/>
              </w:rPr>
            </w:pPr>
          </w:p>
        </w:tc>
        <w:tc>
          <w:tcPr>
            <w:tcW w:w="3088" w:type="dxa"/>
            <w:vMerge w:val="restart"/>
            <w:tcBorders>
              <w:top w:val="single" w:sz="4" w:space="0" w:color="323E4F"/>
              <w:left w:val="single" w:sz="4" w:space="0" w:color="323E4F"/>
              <w:right w:val="single" w:sz="4" w:space="0" w:color="323E4F"/>
            </w:tcBorders>
            <w:shd w:val="clear" w:color="auto" w:fill="FFFFFF"/>
          </w:tcPr>
          <w:p w14:paraId="0B2EB1DF" w14:textId="77777777" w:rsidR="00603429" w:rsidRDefault="00603429" w:rsidP="004A3DCB">
            <w:pPr>
              <w:pStyle w:val="ListParagraph"/>
              <w:numPr>
                <w:ilvl w:val="0"/>
                <w:numId w:val="65"/>
              </w:numPr>
              <w:ind w:left="337"/>
              <w:rPr>
                <w:sz w:val="18"/>
                <w:szCs w:val="18"/>
              </w:rPr>
            </w:pPr>
            <w:r w:rsidRPr="00790968">
              <w:rPr>
                <w:sz w:val="18"/>
                <w:szCs w:val="18"/>
              </w:rPr>
              <w:t>Stakeholders are interested in learning more on INRM</w:t>
            </w:r>
          </w:p>
          <w:p w14:paraId="196A7BAD" w14:textId="77777777" w:rsidR="00603429" w:rsidRPr="00790968" w:rsidRDefault="00603429" w:rsidP="00FF39C5">
            <w:pPr>
              <w:pStyle w:val="ListParagraph"/>
              <w:ind w:left="337"/>
              <w:rPr>
                <w:sz w:val="18"/>
                <w:szCs w:val="18"/>
              </w:rPr>
            </w:pPr>
          </w:p>
          <w:p w14:paraId="25175026" w14:textId="77777777" w:rsidR="00603429" w:rsidRDefault="00603429" w:rsidP="004A3DCB">
            <w:pPr>
              <w:pStyle w:val="ListParagraph"/>
              <w:numPr>
                <w:ilvl w:val="0"/>
                <w:numId w:val="65"/>
              </w:numPr>
              <w:ind w:left="337"/>
              <w:rPr>
                <w:sz w:val="18"/>
                <w:szCs w:val="18"/>
              </w:rPr>
            </w:pPr>
            <w:r w:rsidRPr="00790968">
              <w:rPr>
                <w:sz w:val="18"/>
                <w:szCs w:val="18"/>
              </w:rPr>
              <w:t>Stakeholders provide consent for sharing information</w:t>
            </w:r>
          </w:p>
          <w:p w14:paraId="0A6A9368" w14:textId="77777777" w:rsidR="00603429" w:rsidRDefault="00603429" w:rsidP="00FF39C5">
            <w:pPr>
              <w:pStyle w:val="ListParagraph"/>
              <w:ind w:left="337"/>
              <w:rPr>
                <w:sz w:val="18"/>
                <w:szCs w:val="18"/>
              </w:rPr>
            </w:pPr>
          </w:p>
          <w:p w14:paraId="35A5A8D7" w14:textId="77777777" w:rsidR="00603429" w:rsidRPr="00AE2730" w:rsidRDefault="00603429" w:rsidP="004A3DCB">
            <w:pPr>
              <w:pStyle w:val="ListParagraph"/>
              <w:numPr>
                <w:ilvl w:val="0"/>
                <w:numId w:val="65"/>
              </w:numPr>
              <w:ind w:left="337"/>
              <w:rPr>
                <w:sz w:val="18"/>
                <w:szCs w:val="18"/>
              </w:rPr>
            </w:pPr>
            <w:r w:rsidRPr="00790968">
              <w:rPr>
                <w:sz w:val="18"/>
                <w:szCs w:val="18"/>
              </w:rPr>
              <w:t>Accurate data is available to perform project M&amp;E tasks</w:t>
            </w:r>
          </w:p>
        </w:tc>
      </w:tr>
      <w:tr w:rsidR="00603429" w:rsidRPr="00AE2730" w14:paraId="28099C44" w14:textId="77777777" w:rsidTr="00FF39C5">
        <w:trPr>
          <w:trHeight w:val="160"/>
        </w:trPr>
        <w:tc>
          <w:tcPr>
            <w:tcW w:w="2095" w:type="dxa"/>
            <w:vMerge/>
            <w:tcBorders>
              <w:left w:val="single" w:sz="4" w:space="0" w:color="323E4F"/>
              <w:right w:val="single" w:sz="4" w:space="0" w:color="323E4F"/>
            </w:tcBorders>
            <w:shd w:val="clear" w:color="auto" w:fill="FFFFFF"/>
            <w:vAlign w:val="center"/>
          </w:tcPr>
          <w:p w14:paraId="6E0FB784" w14:textId="77777777" w:rsidR="00603429" w:rsidRPr="00AE2730" w:rsidRDefault="00603429" w:rsidP="00FF39C5">
            <w:pPr>
              <w:rPr>
                <w:b/>
                <w:sz w:val="18"/>
                <w:szCs w:val="18"/>
              </w:rPr>
            </w:pPr>
          </w:p>
        </w:tc>
        <w:tc>
          <w:tcPr>
            <w:tcW w:w="2965" w:type="dxa"/>
            <w:tcBorders>
              <w:top w:val="single" w:sz="4" w:space="0" w:color="323E4F"/>
              <w:left w:val="single" w:sz="4" w:space="0" w:color="323E4F"/>
              <w:bottom w:val="single" w:sz="4" w:space="0" w:color="323E4F"/>
              <w:right w:val="single" w:sz="4" w:space="0" w:color="323E4F"/>
            </w:tcBorders>
            <w:shd w:val="clear" w:color="auto" w:fill="FFFFFF"/>
          </w:tcPr>
          <w:p w14:paraId="6C0038D0" w14:textId="524CE7F2" w:rsidR="00603429" w:rsidRPr="00AE2730" w:rsidRDefault="00603429" w:rsidP="00FF39C5">
            <w:pPr>
              <w:rPr>
                <w:sz w:val="18"/>
                <w:szCs w:val="18"/>
              </w:rPr>
            </w:pPr>
            <w:r>
              <w:rPr>
                <w:sz w:val="18"/>
                <w:szCs w:val="18"/>
              </w:rPr>
              <w:t># good practices from men and women systemized and shared</w:t>
            </w:r>
          </w:p>
        </w:tc>
        <w:tc>
          <w:tcPr>
            <w:tcW w:w="1268" w:type="dxa"/>
            <w:tcBorders>
              <w:top w:val="single" w:sz="4" w:space="0" w:color="323E4F"/>
              <w:left w:val="single" w:sz="4" w:space="0" w:color="323E4F"/>
              <w:bottom w:val="single" w:sz="4" w:space="0" w:color="323E4F"/>
              <w:right w:val="single" w:sz="4" w:space="0" w:color="323E4F"/>
            </w:tcBorders>
            <w:shd w:val="clear" w:color="auto" w:fill="FFFFFF"/>
          </w:tcPr>
          <w:p w14:paraId="5F907920" w14:textId="77777777" w:rsidR="00603429" w:rsidRPr="006902AC" w:rsidRDefault="00603429" w:rsidP="00FF39C5">
            <w:pPr>
              <w:rPr>
                <w:sz w:val="18"/>
                <w:szCs w:val="18"/>
              </w:rPr>
            </w:pPr>
            <w:r>
              <w:rPr>
                <w:sz w:val="18"/>
                <w:szCs w:val="18"/>
              </w:rPr>
              <w:t>0</w:t>
            </w:r>
          </w:p>
        </w:tc>
        <w:tc>
          <w:tcPr>
            <w:tcW w:w="1587" w:type="dxa"/>
            <w:tcBorders>
              <w:top w:val="single" w:sz="4" w:space="0" w:color="323E4F"/>
              <w:left w:val="single" w:sz="4" w:space="0" w:color="323E4F"/>
              <w:bottom w:val="single" w:sz="4" w:space="0" w:color="323E4F"/>
              <w:right w:val="single" w:sz="4" w:space="0" w:color="323E4F"/>
            </w:tcBorders>
            <w:shd w:val="clear" w:color="auto" w:fill="FFFFFF"/>
          </w:tcPr>
          <w:p w14:paraId="44839A50" w14:textId="77777777" w:rsidR="00603429" w:rsidRPr="006902AC" w:rsidRDefault="00603429" w:rsidP="00FF39C5">
            <w:pPr>
              <w:rPr>
                <w:sz w:val="18"/>
                <w:szCs w:val="18"/>
              </w:rPr>
            </w:pPr>
            <w:r>
              <w:rPr>
                <w:sz w:val="18"/>
                <w:szCs w:val="18"/>
              </w:rPr>
              <w:t>5</w:t>
            </w:r>
          </w:p>
        </w:tc>
        <w:tc>
          <w:tcPr>
            <w:tcW w:w="1445" w:type="dxa"/>
            <w:tcBorders>
              <w:top w:val="single" w:sz="4" w:space="0" w:color="323E4F"/>
              <w:left w:val="single" w:sz="4" w:space="0" w:color="323E4F"/>
              <w:bottom w:val="single" w:sz="4" w:space="0" w:color="323E4F"/>
              <w:right w:val="single" w:sz="4" w:space="0" w:color="323E4F"/>
            </w:tcBorders>
            <w:shd w:val="clear" w:color="auto" w:fill="FFFFFF"/>
          </w:tcPr>
          <w:p w14:paraId="07C3D92A" w14:textId="77777777" w:rsidR="00603429" w:rsidRPr="006902AC" w:rsidRDefault="00603429" w:rsidP="00FF39C5">
            <w:pPr>
              <w:rPr>
                <w:sz w:val="18"/>
                <w:szCs w:val="18"/>
              </w:rPr>
            </w:pPr>
            <w:r>
              <w:rPr>
                <w:sz w:val="18"/>
                <w:szCs w:val="18"/>
              </w:rPr>
              <w:t>10</w:t>
            </w:r>
          </w:p>
        </w:tc>
        <w:tc>
          <w:tcPr>
            <w:tcW w:w="1435" w:type="dxa"/>
            <w:tcBorders>
              <w:top w:val="single" w:sz="4" w:space="0" w:color="323E4F"/>
              <w:left w:val="single" w:sz="4" w:space="0" w:color="323E4F"/>
              <w:bottom w:val="single" w:sz="4" w:space="0" w:color="323E4F"/>
              <w:right w:val="single" w:sz="4" w:space="0" w:color="323E4F"/>
            </w:tcBorders>
            <w:shd w:val="clear" w:color="auto" w:fill="FFFFFF"/>
          </w:tcPr>
          <w:p w14:paraId="7F6EDB86" w14:textId="77777777" w:rsidR="00603429" w:rsidRPr="00AE2730" w:rsidRDefault="00603429" w:rsidP="00FF39C5">
            <w:pPr>
              <w:rPr>
                <w:sz w:val="18"/>
                <w:szCs w:val="18"/>
              </w:rPr>
            </w:pPr>
            <w:r>
              <w:rPr>
                <w:sz w:val="18"/>
                <w:szCs w:val="18"/>
              </w:rPr>
              <w:t>Systematization workshop minutes Technical factsheets on the good practices</w:t>
            </w:r>
          </w:p>
        </w:tc>
        <w:tc>
          <w:tcPr>
            <w:tcW w:w="3088" w:type="dxa"/>
            <w:vMerge/>
            <w:tcBorders>
              <w:left w:val="single" w:sz="4" w:space="0" w:color="323E4F"/>
              <w:right w:val="single" w:sz="4" w:space="0" w:color="323E4F"/>
            </w:tcBorders>
            <w:shd w:val="clear" w:color="auto" w:fill="FFFFFF"/>
          </w:tcPr>
          <w:p w14:paraId="5AE89784" w14:textId="77777777" w:rsidR="00603429" w:rsidRPr="00AE2730" w:rsidRDefault="00603429" w:rsidP="00FF39C5">
            <w:pPr>
              <w:rPr>
                <w:sz w:val="18"/>
                <w:szCs w:val="18"/>
              </w:rPr>
            </w:pPr>
          </w:p>
        </w:tc>
      </w:tr>
      <w:tr w:rsidR="00603429" w:rsidRPr="00AE2730" w14:paraId="4FC231AD" w14:textId="77777777" w:rsidTr="00FF39C5">
        <w:trPr>
          <w:trHeight w:val="160"/>
        </w:trPr>
        <w:tc>
          <w:tcPr>
            <w:tcW w:w="2095" w:type="dxa"/>
            <w:vMerge/>
            <w:tcBorders>
              <w:left w:val="single" w:sz="4" w:space="0" w:color="323E4F"/>
              <w:right w:val="single" w:sz="4" w:space="0" w:color="323E4F"/>
            </w:tcBorders>
            <w:shd w:val="clear" w:color="auto" w:fill="FFFFFF"/>
            <w:vAlign w:val="center"/>
          </w:tcPr>
          <w:p w14:paraId="13BC931B" w14:textId="77777777" w:rsidR="00603429" w:rsidRPr="00AE2730" w:rsidRDefault="00603429" w:rsidP="00FF39C5">
            <w:pPr>
              <w:rPr>
                <w:b/>
                <w:sz w:val="18"/>
                <w:szCs w:val="18"/>
              </w:rPr>
            </w:pPr>
          </w:p>
        </w:tc>
        <w:tc>
          <w:tcPr>
            <w:tcW w:w="2965" w:type="dxa"/>
            <w:tcBorders>
              <w:top w:val="single" w:sz="4" w:space="0" w:color="323E4F"/>
              <w:left w:val="single" w:sz="4" w:space="0" w:color="323E4F"/>
              <w:bottom w:val="single" w:sz="4" w:space="0" w:color="323E4F"/>
              <w:right w:val="single" w:sz="4" w:space="0" w:color="323E4F"/>
            </w:tcBorders>
            <w:shd w:val="clear" w:color="auto" w:fill="FFFFFF"/>
          </w:tcPr>
          <w:p w14:paraId="44642157" w14:textId="64FF746C" w:rsidR="00603429" w:rsidRPr="00AE2730" w:rsidRDefault="00603429" w:rsidP="00FF39C5">
            <w:pPr>
              <w:rPr>
                <w:sz w:val="18"/>
                <w:szCs w:val="18"/>
              </w:rPr>
            </w:pPr>
            <w:r w:rsidRPr="00AE2730">
              <w:rPr>
                <w:sz w:val="18"/>
                <w:szCs w:val="18"/>
              </w:rPr>
              <w:t xml:space="preserve"> # of </w:t>
            </w:r>
            <w:r>
              <w:rPr>
                <w:sz w:val="18"/>
                <w:szCs w:val="18"/>
              </w:rPr>
              <w:t>communities involved in CBINRM monitoring (at least 30% of the monitoring champions will be women)</w:t>
            </w:r>
          </w:p>
          <w:p w14:paraId="505FD8BA" w14:textId="77777777" w:rsidR="00603429" w:rsidRPr="00AE2730" w:rsidRDefault="00603429" w:rsidP="00FF39C5">
            <w:pPr>
              <w:rPr>
                <w:sz w:val="18"/>
                <w:szCs w:val="18"/>
              </w:rPr>
            </w:pPr>
          </w:p>
        </w:tc>
        <w:tc>
          <w:tcPr>
            <w:tcW w:w="1268" w:type="dxa"/>
            <w:tcBorders>
              <w:top w:val="single" w:sz="4" w:space="0" w:color="323E4F"/>
              <w:left w:val="single" w:sz="4" w:space="0" w:color="323E4F"/>
              <w:bottom w:val="single" w:sz="4" w:space="0" w:color="323E4F"/>
              <w:right w:val="single" w:sz="4" w:space="0" w:color="323E4F"/>
            </w:tcBorders>
            <w:shd w:val="clear" w:color="auto" w:fill="FFFFFF"/>
          </w:tcPr>
          <w:p w14:paraId="080A3469" w14:textId="77777777" w:rsidR="00603429" w:rsidRPr="00AE2730" w:rsidRDefault="00603429" w:rsidP="00FF39C5">
            <w:pPr>
              <w:rPr>
                <w:sz w:val="18"/>
                <w:szCs w:val="18"/>
              </w:rPr>
            </w:pPr>
            <w:r w:rsidRPr="00AE2730">
              <w:rPr>
                <w:sz w:val="18"/>
                <w:szCs w:val="18"/>
              </w:rPr>
              <w:t>0</w:t>
            </w:r>
          </w:p>
        </w:tc>
        <w:tc>
          <w:tcPr>
            <w:tcW w:w="1587" w:type="dxa"/>
            <w:tcBorders>
              <w:top w:val="single" w:sz="4" w:space="0" w:color="323E4F"/>
              <w:left w:val="single" w:sz="4" w:space="0" w:color="323E4F"/>
              <w:bottom w:val="single" w:sz="4" w:space="0" w:color="323E4F"/>
              <w:right w:val="single" w:sz="4" w:space="0" w:color="323E4F"/>
            </w:tcBorders>
            <w:shd w:val="clear" w:color="auto" w:fill="FFFFFF"/>
          </w:tcPr>
          <w:p w14:paraId="0A8955A6" w14:textId="77777777" w:rsidR="00603429" w:rsidRPr="00AE2730" w:rsidRDefault="00603429" w:rsidP="00FF39C5">
            <w:pPr>
              <w:rPr>
                <w:sz w:val="18"/>
                <w:szCs w:val="18"/>
              </w:rPr>
            </w:pPr>
            <w:r>
              <w:rPr>
                <w:sz w:val="18"/>
                <w:szCs w:val="18"/>
              </w:rPr>
              <w:t>4</w:t>
            </w:r>
          </w:p>
        </w:tc>
        <w:tc>
          <w:tcPr>
            <w:tcW w:w="1445" w:type="dxa"/>
            <w:tcBorders>
              <w:top w:val="single" w:sz="4" w:space="0" w:color="323E4F"/>
              <w:left w:val="single" w:sz="4" w:space="0" w:color="323E4F"/>
              <w:bottom w:val="single" w:sz="4" w:space="0" w:color="323E4F"/>
              <w:right w:val="single" w:sz="4" w:space="0" w:color="323E4F"/>
            </w:tcBorders>
            <w:shd w:val="clear" w:color="auto" w:fill="FFFFFF"/>
          </w:tcPr>
          <w:p w14:paraId="51A768F1" w14:textId="77777777" w:rsidR="00603429" w:rsidRPr="00AE2730" w:rsidRDefault="00603429" w:rsidP="0004450E">
            <w:pPr>
              <w:rPr>
                <w:sz w:val="18"/>
                <w:szCs w:val="18"/>
              </w:rPr>
            </w:pPr>
            <w:r>
              <w:rPr>
                <w:sz w:val="18"/>
                <w:szCs w:val="18"/>
              </w:rPr>
              <w:t>8</w:t>
            </w:r>
          </w:p>
        </w:tc>
        <w:tc>
          <w:tcPr>
            <w:tcW w:w="1435" w:type="dxa"/>
            <w:tcBorders>
              <w:top w:val="single" w:sz="4" w:space="0" w:color="323E4F"/>
              <w:left w:val="single" w:sz="4" w:space="0" w:color="323E4F"/>
              <w:bottom w:val="single" w:sz="4" w:space="0" w:color="323E4F"/>
              <w:right w:val="single" w:sz="4" w:space="0" w:color="323E4F"/>
            </w:tcBorders>
            <w:shd w:val="clear" w:color="auto" w:fill="FFFFFF"/>
          </w:tcPr>
          <w:p w14:paraId="1E71C2C4" w14:textId="77777777" w:rsidR="00603429" w:rsidRPr="00AE2730" w:rsidRDefault="00603429" w:rsidP="00FF39C5">
            <w:pPr>
              <w:rPr>
                <w:sz w:val="18"/>
                <w:szCs w:val="18"/>
              </w:rPr>
            </w:pPr>
            <w:r w:rsidRPr="00AE2730">
              <w:rPr>
                <w:sz w:val="18"/>
                <w:szCs w:val="18"/>
              </w:rPr>
              <w:t>Project M&amp;E reports</w:t>
            </w:r>
          </w:p>
          <w:p w14:paraId="0D498B2F" w14:textId="77777777" w:rsidR="00603429" w:rsidRPr="00AE2730" w:rsidRDefault="00603429" w:rsidP="00FF39C5">
            <w:pPr>
              <w:rPr>
                <w:sz w:val="18"/>
                <w:szCs w:val="18"/>
              </w:rPr>
            </w:pPr>
            <w:r w:rsidRPr="00AE2730">
              <w:rPr>
                <w:sz w:val="18"/>
                <w:szCs w:val="18"/>
              </w:rPr>
              <w:t>National FLR monitoring system report</w:t>
            </w:r>
          </w:p>
        </w:tc>
        <w:tc>
          <w:tcPr>
            <w:tcW w:w="3088" w:type="dxa"/>
            <w:vMerge/>
            <w:tcBorders>
              <w:left w:val="single" w:sz="4" w:space="0" w:color="323E4F"/>
              <w:right w:val="single" w:sz="4" w:space="0" w:color="323E4F"/>
            </w:tcBorders>
            <w:shd w:val="clear" w:color="auto" w:fill="FFFFFF"/>
          </w:tcPr>
          <w:p w14:paraId="596D4378" w14:textId="77777777" w:rsidR="00603429" w:rsidRPr="00AE2730" w:rsidRDefault="00603429" w:rsidP="00FF39C5">
            <w:pPr>
              <w:rPr>
                <w:sz w:val="18"/>
                <w:szCs w:val="18"/>
              </w:rPr>
            </w:pPr>
          </w:p>
        </w:tc>
      </w:tr>
      <w:tr w:rsidR="00603429" w:rsidRPr="00AE2730" w14:paraId="79A71406" w14:textId="77777777" w:rsidTr="00FF39C5">
        <w:trPr>
          <w:trHeight w:val="160"/>
        </w:trPr>
        <w:tc>
          <w:tcPr>
            <w:tcW w:w="2095" w:type="dxa"/>
            <w:vMerge/>
            <w:tcBorders>
              <w:left w:val="single" w:sz="4" w:space="0" w:color="323E4F"/>
              <w:right w:val="single" w:sz="4" w:space="0" w:color="323E4F"/>
            </w:tcBorders>
            <w:shd w:val="clear" w:color="auto" w:fill="FFFFFF"/>
            <w:vAlign w:val="center"/>
          </w:tcPr>
          <w:p w14:paraId="67F8A6F1" w14:textId="77777777" w:rsidR="00603429" w:rsidRPr="00AE2730" w:rsidRDefault="00603429" w:rsidP="00FF39C5">
            <w:pPr>
              <w:rPr>
                <w:b/>
                <w:sz w:val="18"/>
                <w:szCs w:val="18"/>
              </w:rPr>
            </w:pPr>
          </w:p>
        </w:tc>
        <w:tc>
          <w:tcPr>
            <w:tcW w:w="2965" w:type="dxa"/>
            <w:tcBorders>
              <w:top w:val="single" w:sz="4" w:space="0" w:color="323E4F"/>
              <w:left w:val="single" w:sz="4" w:space="0" w:color="323E4F"/>
              <w:bottom w:val="single" w:sz="4" w:space="0" w:color="323E4F"/>
              <w:right w:val="single" w:sz="4" w:space="0" w:color="323E4F"/>
            </w:tcBorders>
            <w:shd w:val="clear" w:color="auto" w:fill="FFFFFF"/>
          </w:tcPr>
          <w:p w14:paraId="4929575F" w14:textId="77777777" w:rsidR="00603429" w:rsidRDefault="00603429" w:rsidP="00FF39C5">
            <w:pPr>
              <w:rPr>
                <w:sz w:val="18"/>
                <w:szCs w:val="18"/>
              </w:rPr>
            </w:pPr>
            <w:r>
              <w:rPr>
                <w:sz w:val="18"/>
                <w:szCs w:val="18"/>
              </w:rPr>
              <w:t xml:space="preserve"># M&amp;E system put in place to ensure adaptive management </w:t>
            </w:r>
          </w:p>
        </w:tc>
        <w:tc>
          <w:tcPr>
            <w:tcW w:w="1268" w:type="dxa"/>
            <w:tcBorders>
              <w:top w:val="single" w:sz="4" w:space="0" w:color="323E4F"/>
              <w:left w:val="single" w:sz="4" w:space="0" w:color="323E4F"/>
              <w:bottom w:val="single" w:sz="4" w:space="0" w:color="323E4F"/>
              <w:right w:val="single" w:sz="4" w:space="0" w:color="323E4F"/>
            </w:tcBorders>
            <w:shd w:val="clear" w:color="auto" w:fill="FFFFFF"/>
          </w:tcPr>
          <w:p w14:paraId="5209BFF6" w14:textId="77777777" w:rsidR="00603429" w:rsidRPr="00AE2730" w:rsidRDefault="00603429" w:rsidP="00FF39C5">
            <w:pPr>
              <w:rPr>
                <w:sz w:val="18"/>
                <w:szCs w:val="18"/>
              </w:rPr>
            </w:pPr>
            <w:r>
              <w:rPr>
                <w:sz w:val="18"/>
                <w:szCs w:val="18"/>
              </w:rPr>
              <w:t>0</w:t>
            </w:r>
          </w:p>
        </w:tc>
        <w:tc>
          <w:tcPr>
            <w:tcW w:w="1587" w:type="dxa"/>
            <w:tcBorders>
              <w:top w:val="single" w:sz="4" w:space="0" w:color="323E4F"/>
              <w:left w:val="single" w:sz="4" w:space="0" w:color="323E4F"/>
              <w:bottom w:val="single" w:sz="4" w:space="0" w:color="323E4F"/>
              <w:right w:val="single" w:sz="4" w:space="0" w:color="323E4F"/>
            </w:tcBorders>
            <w:shd w:val="clear" w:color="auto" w:fill="FFFFFF"/>
          </w:tcPr>
          <w:p w14:paraId="5B162226" w14:textId="77777777" w:rsidR="00603429" w:rsidRPr="00AE2730" w:rsidRDefault="00603429" w:rsidP="00FF39C5">
            <w:pPr>
              <w:rPr>
                <w:sz w:val="18"/>
                <w:szCs w:val="18"/>
              </w:rPr>
            </w:pPr>
            <w:r>
              <w:rPr>
                <w:sz w:val="18"/>
                <w:szCs w:val="18"/>
              </w:rPr>
              <w:t>1</w:t>
            </w:r>
          </w:p>
        </w:tc>
        <w:tc>
          <w:tcPr>
            <w:tcW w:w="1445" w:type="dxa"/>
            <w:tcBorders>
              <w:top w:val="single" w:sz="4" w:space="0" w:color="323E4F"/>
              <w:left w:val="single" w:sz="4" w:space="0" w:color="323E4F"/>
              <w:bottom w:val="single" w:sz="4" w:space="0" w:color="323E4F"/>
              <w:right w:val="single" w:sz="4" w:space="0" w:color="323E4F"/>
            </w:tcBorders>
            <w:shd w:val="clear" w:color="auto" w:fill="FFFFFF"/>
          </w:tcPr>
          <w:p w14:paraId="7B28E737" w14:textId="77777777" w:rsidR="00603429" w:rsidRPr="00AE2730" w:rsidRDefault="00603429" w:rsidP="00FF39C5">
            <w:pPr>
              <w:rPr>
                <w:sz w:val="18"/>
                <w:szCs w:val="18"/>
              </w:rPr>
            </w:pPr>
            <w:r>
              <w:rPr>
                <w:sz w:val="18"/>
                <w:szCs w:val="18"/>
              </w:rPr>
              <w:t>1</w:t>
            </w:r>
          </w:p>
        </w:tc>
        <w:tc>
          <w:tcPr>
            <w:tcW w:w="1435" w:type="dxa"/>
            <w:tcBorders>
              <w:top w:val="single" w:sz="4" w:space="0" w:color="323E4F"/>
              <w:left w:val="single" w:sz="4" w:space="0" w:color="323E4F"/>
              <w:bottom w:val="single" w:sz="4" w:space="0" w:color="323E4F"/>
              <w:right w:val="single" w:sz="4" w:space="0" w:color="323E4F"/>
            </w:tcBorders>
            <w:shd w:val="clear" w:color="auto" w:fill="FFFFFF"/>
          </w:tcPr>
          <w:p w14:paraId="6B3B19E5" w14:textId="77777777" w:rsidR="00603429" w:rsidRPr="00AE2730" w:rsidRDefault="00603429" w:rsidP="00FF39C5">
            <w:pPr>
              <w:rPr>
                <w:sz w:val="18"/>
                <w:szCs w:val="18"/>
              </w:rPr>
            </w:pPr>
            <w:r>
              <w:rPr>
                <w:sz w:val="18"/>
                <w:szCs w:val="18"/>
              </w:rPr>
              <w:t>M&amp;E system</w:t>
            </w:r>
          </w:p>
        </w:tc>
        <w:tc>
          <w:tcPr>
            <w:tcW w:w="3088" w:type="dxa"/>
            <w:vMerge/>
            <w:tcBorders>
              <w:left w:val="single" w:sz="4" w:space="0" w:color="323E4F"/>
              <w:right w:val="single" w:sz="4" w:space="0" w:color="323E4F"/>
            </w:tcBorders>
            <w:shd w:val="clear" w:color="auto" w:fill="FFFFFF"/>
          </w:tcPr>
          <w:p w14:paraId="555D5C34" w14:textId="77777777" w:rsidR="00603429" w:rsidRDefault="00603429" w:rsidP="00FF39C5">
            <w:pPr>
              <w:rPr>
                <w:sz w:val="18"/>
                <w:szCs w:val="18"/>
              </w:rPr>
            </w:pPr>
          </w:p>
        </w:tc>
      </w:tr>
      <w:tr w:rsidR="006658BE" w:rsidRPr="00AE2730" w14:paraId="5AC72FEA" w14:textId="77777777" w:rsidTr="00936CE7">
        <w:trPr>
          <w:trHeight w:val="160"/>
        </w:trPr>
        <w:tc>
          <w:tcPr>
            <w:tcW w:w="13883" w:type="dxa"/>
            <w:gridSpan w:val="7"/>
            <w:tcBorders>
              <w:top w:val="single" w:sz="4" w:space="0" w:color="323E4F"/>
              <w:left w:val="single" w:sz="4" w:space="0" w:color="323E4F"/>
              <w:bottom w:val="single" w:sz="4" w:space="0" w:color="323E4F"/>
            </w:tcBorders>
            <w:shd w:val="clear" w:color="auto" w:fill="FFFFFF"/>
            <w:vAlign w:val="center"/>
          </w:tcPr>
          <w:p w14:paraId="19B821EB" w14:textId="77777777" w:rsidR="006658BE" w:rsidRDefault="006658BE" w:rsidP="00FF39C5">
            <w:pPr>
              <w:rPr>
                <w:sz w:val="18"/>
                <w:szCs w:val="18"/>
              </w:rPr>
            </w:pPr>
            <w:r w:rsidRPr="008D0D63">
              <w:rPr>
                <w:sz w:val="18"/>
                <w:szCs w:val="18"/>
              </w:rPr>
              <w:t xml:space="preserve">Output 3.1: </w:t>
            </w:r>
            <w:r>
              <w:rPr>
                <w:sz w:val="18"/>
                <w:szCs w:val="18"/>
              </w:rPr>
              <w:t>L</w:t>
            </w:r>
            <w:r w:rsidRPr="008D0D63">
              <w:rPr>
                <w:sz w:val="18"/>
                <w:szCs w:val="18"/>
              </w:rPr>
              <w:t>essons learned</w:t>
            </w:r>
            <w:r>
              <w:rPr>
                <w:sz w:val="18"/>
                <w:szCs w:val="18"/>
              </w:rPr>
              <w:t xml:space="preserve"> documented and disseminated</w:t>
            </w:r>
            <w:r w:rsidRPr="008D0D63">
              <w:rPr>
                <w:sz w:val="18"/>
                <w:szCs w:val="18"/>
              </w:rPr>
              <w:t xml:space="preserve"> </w:t>
            </w:r>
            <w:r>
              <w:rPr>
                <w:sz w:val="18"/>
                <w:szCs w:val="18"/>
              </w:rPr>
              <w:t>( 1 INRM knowledge platform, 10 lessons learned systemized)</w:t>
            </w:r>
          </w:p>
          <w:p w14:paraId="47F9F209" w14:textId="33DCBCE1" w:rsidR="006658BE" w:rsidRPr="006902AC" w:rsidRDefault="006658BE">
            <w:pPr>
              <w:rPr>
                <w:sz w:val="18"/>
                <w:szCs w:val="18"/>
              </w:rPr>
            </w:pPr>
            <w:r>
              <w:rPr>
                <w:sz w:val="18"/>
                <w:szCs w:val="18"/>
              </w:rPr>
              <w:t xml:space="preserve">Output 3.2: </w:t>
            </w:r>
            <w:r w:rsidRPr="00AE2730">
              <w:rPr>
                <w:sz w:val="18"/>
                <w:szCs w:val="18"/>
              </w:rPr>
              <w:t xml:space="preserve">Project </w:t>
            </w:r>
            <w:r>
              <w:rPr>
                <w:sz w:val="18"/>
                <w:szCs w:val="18"/>
              </w:rPr>
              <w:t xml:space="preserve">progress continually monitored and adaptive management actions taken (CB monitoring developed and tested in </w:t>
            </w:r>
            <w:r w:rsidR="00603429">
              <w:rPr>
                <w:sz w:val="18"/>
                <w:szCs w:val="18"/>
              </w:rPr>
              <w:t xml:space="preserve">8 </w:t>
            </w:r>
            <w:r>
              <w:rPr>
                <w:sz w:val="18"/>
                <w:szCs w:val="18"/>
              </w:rPr>
              <w:t>communities)</w:t>
            </w:r>
          </w:p>
        </w:tc>
      </w:tr>
    </w:tbl>
    <w:p w14:paraId="26860C63" w14:textId="77777777" w:rsidR="005159FC" w:rsidRPr="005159FC" w:rsidRDefault="005159FC" w:rsidP="005159FC">
      <w:pPr>
        <w:rPr>
          <w:highlight w:val="yellow"/>
          <w:lang w:val="en-US"/>
        </w:rPr>
      </w:pPr>
    </w:p>
    <w:p w14:paraId="7F95E669" w14:textId="77777777" w:rsidR="00DA24E4" w:rsidRPr="00AE2730" w:rsidRDefault="00DA24E4" w:rsidP="00615978">
      <w:pPr>
        <w:rPr>
          <w:highlight w:val="yellow"/>
        </w:rPr>
      </w:pPr>
    </w:p>
    <w:p w14:paraId="34B5500B" w14:textId="77777777" w:rsidR="00DA24E4" w:rsidRPr="00AE2730" w:rsidRDefault="00DA24E4" w:rsidP="00615978"/>
    <w:p w14:paraId="2ACC8040" w14:textId="77777777" w:rsidR="004E0A3A" w:rsidRPr="00AE2730" w:rsidRDefault="004E0A3A" w:rsidP="00615978">
      <w:pPr>
        <w:rPr>
          <w:lang w:val="en-US"/>
        </w:rPr>
      </w:pPr>
    </w:p>
    <w:p w14:paraId="63EC109B" w14:textId="63F82FE9" w:rsidR="004E0A3A" w:rsidRDefault="00126E5F" w:rsidP="00615978">
      <w:pPr>
        <w:pStyle w:val="Heading3"/>
        <w:rPr>
          <w:rFonts w:asciiTheme="minorHAnsi" w:hAnsiTheme="minorHAnsi" w:cstheme="minorHAnsi"/>
          <w:lang w:val="en-US"/>
        </w:rPr>
      </w:pPr>
      <w:r w:rsidRPr="00AE2730">
        <w:rPr>
          <w:lang w:val="en-US"/>
        </w:rPr>
        <w:br w:type="page"/>
      </w:r>
      <w:bookmarkStart w:id="140" w:name="_Toc536697977"/>
      <w:bookmarkStart w:id="141" w:name="_Toc9338920"/>
      <w:r w:rsidR="00F975ED" w:rsidRPr="00D21C02">
        <w:rPr>
          <w:rFonts w:asciiTheme="minorHAnsi" w:hAnsiTheme="minorHAnsi" w:cstheme="minorHAnsi"/>
          <w:lang w:val="en-US"/>
        </w:rPr>
        <w:lastRenderedPageBreak/>
        <w:t>ANNEX 2: WORKPLAN</w:t>
      </w:r>
      <w:bookmarkEnd w:id="140"/>
      <w:bookmarkEnd w:id="141"/>
      <w:r w:rsidR="00936E0A" w:rsidRPr="00D21C02">
        <w:rPr>
          <w:rFonts w:asciiTheme="minorHAnsi" w:hAnsiTheme="minorHAnsi" w:cstheme="minorHAnsi"/>
          <w:lang w:val="en-US"/>
        </w:rPr>
        <w:t xml:space="preserve"> </w:t>
      </w:r>
    </w:p>
    <w:p w14:paraId="7245F0A8" w14:textId="77777777" w:rsidR="002A1BE6" w:rsidRDefault="002A1BE6" w:rsidP="002A1BE6">
      <w:pPr>
        <w:rPr>
          <w:lang w:val="en-US"/>
        </w:rPr>
      </w:pPr>
    </w:p>
    <w:tbl>
      <w:tblPr>
        <w:tblW w:w="0" w:type="auto"/>
        <w:tblLook w:val="04A0" w:firstRow="1" w:lastRow="0" w:firstColumn="1" w:lastColumn="0" w:noHBand="0" w:noVBand="1"/>
      </w:tblPr>
      <w:tblGrid>
        <w:gridCol w:w="5382"/>
        <w:gridCol w:w="3844"/>
        <w:gridCol w:w="298"/>
        <w:gridCol w:w="298"/>
        <w:gridCol w:w="298"/>
        <w:gridCol w:w="298"/>
        <w:gridCol w:w="298"/>
        <w:gridCol w:w="298"/>
        <w:gridCol w:w="298"/>
        <w:gridCol w:w="298"/>
        <w:gridCol w:w="298"/>
        <w:gridCol w:w="298"/>
        <w:gridCol w:w="298"/>
        <w:gridCol w:w="298"/>
        <w:gridCol w:w="298"/>
        <w:gridCol w:w="298"/>
        <w:gridCol w:w="298"/>
        <w:gridCol w:w="298"/>
      </w:tblGrid>
      <w:tr w:rsidR="002A1BE6" w:rsidRPr="002A1BE6" w14:paraId="27B13CE3" w14:textId="77777777" w:rsidTr="009D0E58">
        <w:trPr>
          <w:trHeight w:val="450"/>
        </w:trPr>
        <w:tc>
          <w:tcPr>
            <w:tcW w:w="53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E61E2" w14:textId="77777777" w:rsidR="002A1BE6" w:rsidRPr="002A1BE6" w:rsidRDefault="002A1BE6" w:rsidP="00512CC1">
            <w:pPr>
              <w:ind w:firstLineChars="400" w:firstLine="640"/>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Output</w:t>
            </w:r>
          </w:p>
        </w:tc>
        <w:tc>
          <w:tcPr>
            <w:tcW w:w="3844" w:type="dxa"/>
            <w:tcBorders>
              <w:top w:val="single" w:sz="4" w:space="0" w:color="auto"/>
              <w:left w:val="nil"/>
              <w:bottom w:val="single" w:sz="4" w:space="0" w:color="auto"/>
              <w:right w:val="single" w:sz="4" w:space="0" w:color="auto"/>
            </w:tcBorders>
            <w:shd w:val="clear" w:color="auto" w:fill="auto"/>
            <w:vAlign w:val="center"/>
            <w:hideMark/>
          </w:tcPr>
          <w:p w14:paraId="0E6DD087" w14:textId="77777777" w:rsidR="002A1BE6" w:rsidRPr="002A1BE6" w:rsidRDefault="002A1BE6" w:rsidP="002A1BE6">
            <w:pP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Activity Description</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14:paraId="25E59214"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Year 1</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14:paraId="7321D29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Year 2</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14:paraId="739938FB"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Year 3</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14:paraId="582BE9B2"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Year 4</w:t>
            </w:r>
          </w:p>
        </w:tc>
      </w:tr>
      <w:tr w:rsidR="002A1BE6" w:rsidRPr="002A1BE6" w14:paraId="4258BF08" w14:textId="77777777" w:rsidTr="009D0E58">
        <w:trPr>
          <w:trHeight w:val="450"/>
        </w:trPr>
        <w:tc>
          <w:tcPr>
            <w:tcW w:w="5382" w:type="dxa"/>
            <w:tcBorders>
              <w:top w:val="nil"/>
              <w:left w:val="single" w:sz="4" w:space="0" w:color="auto"/>
              <w:bottom w:val="single" w:sz="4" w:space="0" w:color="auto"/>
              <w:right w:val="single" w:sz="4" w:space="0" w:color="auto"/>
            </w:tcBorders>
            <w:shd w:val="clear" w:color="auto" w:fill="auto"/>
            <w:vAlign w:val="center"/>
            <w:hideMark/>
          </w:tcPr>
          <w:p w14:paraId="5579A788" w14:textId="77777777" w:rsidR="002A1BE6" w:rsidRPr="002A1BE6" w:rsidRDefault="002A1BE6" w:rsidP="00512CC1">
            <w:pPr>
              <w:ind w:firstLineChars="400" w:firstLine="640"/>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3844" w:type="dxa"/>
            <w:tcBorders>
              <w:top w:val="nil"/>
              <w:left w:val="nil"/>
              <w:bottom w:val="single" w:sz="4" w:space="0" w:color="auto"/>
              <w:right w:val="single" w:sz="4" w:space="0" w:color="auto"/>
            </w:tcBorders>
            <w:shd w:val="clear" w:color="auto" w:fill="auto"/>
            <w:vAlign w:val="center"/>
            <w:hideMark/>
          </w:tcPr>
          <w:p w14:paraId="371CE8CB" w14:textId="77777777" w:rsidR="002A1BE6" w:rsidRPr="002A1BE6" w:rsidRDefault="002A1BE6" w:rsidP="002A1BE6">
            <w:pP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B1B8C2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1</w:t>
            </w:r>
          </w:p>
        </w:tc>
        <w:tc>
          <w:tcPr>
            <w:tcW w:w="0" w:type="auto"/>
            <w:tcBorders>
              <w:top w:val="nil"/>
              <w:left w:val="nil"/>
              <w:bottom w:val="single" w:sz="4" w:space="0" w:color="auto"/>
              <w:right w:val="single" w:sz="4" w:space="0" w:color="auto"/>
            </w:tcBorders>
            <w:shd w:val="clear" w:color="auto" w:fill="auto"/>
            <w:vAlign w:val="center"/>
            <w:hideMark/>
          </w:tcPr>
          <w:p w14:paraId="1ADCE7A0"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2</w:t>
            </w:r>
          </w:p>
        </w:tc>
        <w:tc>
          <w:tcPr>
            <w:tcW w:w="0" w:type="auto"/>
            <w:tcBorders>
              <w:top w:val="nil"/>
              <w:left w:val="nil"/>
              <w:bottom w:val="single" w:sz="4" w:space="0" w:color="auto"/>
              <w:right w:val="single" w:sz="4" w:space="0" w:color="auto"/>
            </w:tcBorders>
            <w:shd w:val="clear" w:color="auto" w:fill="auto"/>
            <w:vAlign w:val="center"/>
            <w:hideMark/>
          </w:tcPr>
          <w:p w14:paraId="27AE99CD"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3</w:t>
            </w:r>
          </w:p>
        </w:tc>
        <w:tc>
          <w:tcPr>
            <w:tcW w:w="0" w:type="auto"/>
            <w:tcBorders>
              <w:top w:val="nil"/>
              <w:left w:val="nil"/>
              <w:bottom w:val="single" w:sz="4" w:space="0" w:color="auto"/>
              <w:right w:val="single" w:sz="4" w:space="0" w:color="auto"/>
            </w:tcBorders>
            <w:shd w:val="clear" w:color="auto" w:fill="auto"/>
            <w:vAlign w:val="center"/>
            <w:hideMark/>
          </w:tcPr>
          <w:p w14:paraId="704F1B8C"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4</w:t>
            </w:r>
          </w:p>
        </w:tc>
        <w:tc>
          <w:tcPr>
            <w:tcW w:w="0" w:type="auto"/>
            <w:tcBorders>
              <w:top w:val="nil"/>
              <w:left w:val="nil"/>
              <w:bottom w:val="single" w:sz="4" w:space="0" w:color="auto"/>
              <w:right w:val="single" w:sz="4" w:space="0" w:color="auto"/>
            </w:tcBorders>
            <w:shd w:val="clear" w:color="auto" w:fill="auto"/>
            <w:vAlign w:val="center"/>
            <w:hideMark/>
          </w:tcPr>
          <w:p w14:paraId="25E0AE0A"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1</w:t>
            </w:r>
          </w:p>
        </w:tc>
        <w:tc>
          <w:tcPr>
            <w:tcW w:w="0" w:type="auto"/>
            <w:tcBorders>
              <w:top w:val="nil"/>
              <w:left w:val="nil"/>
              <w:bottom w:val="single" w:sz="4" w:space="0" w:color="auto"/>
              <w:right w:val="single" w:sz="4" w:space="0" w:color="auto"/>
            </w:tcBorders>
            <w:shd w:val="clear" w:color="auto" w:fill="auto"/>
            <w:vAlign w:val="center"/>
            <w:hideMark/>
          </w:tcPr>
          <w:p w14:paraId="378189EE"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2</w:t>
            </w:r>
          </w:p>
        </w:tc>
        <w:tc>
          <w:tcPr>
            <w:tcW w:w="0" w:type="auto"/>
            <w:tcBorders>
              <w:top w:val="nil"/>
              <w:left w:val="nil"/>
              <w:bottom w:val="single" w:sz="4" w:space="0" w:color="auto"/>
              <w:right w:val="single" w:sz="4" w:space="0" w:color="auto"/>
            </w:tcBorders>
            <w:shd w:val="clear" w:color="auto" w:fill="auto"/>
            <w:vAlign w:val="center"/>
            <w:hideMark/>
          </w:tcPr>
          <w:p w14:paraId="7F953032"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3</w:t>
            </w:r>
          </w:p>
        </w:tc>
        <w:tc>
          <w:tcPr>
            <w:tcW w:w="0" w:type="auto"/>
            <w:tcBorders>
              <w:top w:val="nil"/>
              <w:left w:val="nil"/>
              <w:bottom w:val="single" w:sz="4" w:space="0" w:color="auto"/>
              <w:right w:val="single" w:sz="4" w:space="0" w:color="auto"/>
            </w:tcBorders>
            <w:shd w:val="clear" w:color="auto" w:fill="auto"/>
            <w:vAlign w:val="center"/>
            <w:hideMark/>
          </w:tcPr>
          <w:p w14:paraId="1966EBF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4</w:t>
            </w:r>
          </w:p>
        </w:tc>
        <w:tc>
          <w:tcPr>
            <w:tcW w:w="0" w:type="auto"/>
            <w:tcBorders>
              <w:top w:val="nil"/>
              <w:left w:val="nil"/>
              <w:bottom w:val="single" w:sz="4" w:space="0" w:color="auto"/>
              <w:right w:val="single" w:sz="4" w:space="0" w:color="auto"/>
            </w:tcBorders>
            <w:shd w:val="clear" w:color="auto" w:fill="auto"/>
            <w:vAlign w:val="center"/>
            <w:hideMark/>
          </w:tcPr>
          <w:p w14:paraId="1C77620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1</w:t>
            </w:r>
          </w:p>
        </w:tc>
        <w:tc>
          <w:tcPr>
            <w:tcW w:w="0" w:type="auto"/>
            <w:tcBorders>
              <w:top w:val="nil"/>
              <w:left w:val="nil"/>
              <w:bottom w:val="single" w:sz="4" w:space="0" w:color="auto"/>
              <w:right w:val="single" w:sz="4" w:space="0" w:color="auto"/>
            </w:tcBorders>
            <w:shd w:val="clear" w:color="auto" w:fill="auto"/>
            <w:vAlign w:val="center"/>
            <w:hideMark/>
          </w:tcPr>
          <w:p w14:paraId="2AF8BE0D"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2</w:t>
            </w:r>
          </w:p>
        </w:tc>
        <w:tc>
          <w:tcPr>
            <w:tcW w:w="0" w:type="auto"/>
            <w:tcBorders>
              <w:top w:val="nil"/>
              <w:left w:val="nil"/>
              <w:bottom w:val="single" w:sz="4" w:space="0" w:color="auto"/>
              <w:right w:val="single" w:sz="4" w:space="0" w:color="auto"/>
            </w:tcBorders>
            <w:shd w:val="clear" w:color="auto" w:fill="auto"/>
            <w:vAlign w:val="center"/>
            <w:hideMark/>
          </w:tcPr>
          <w:p w14:paraId="239FB6D7"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3</w:t>
            </w:r>
          </w:p>
        </w:tc>
        <w:tc>
          <w:tcPr>
            <w:tcW w:w="0" w:type="auto"/>
            <w:tcBorders>
              <w:top w:val="nil"/>
              <w:left w:val="nil"/>
              <w:bottom w:val="single" w:sz="4" w:space="0" w:color="auto"/>
              <w:right w:val="single" w:sz="4" w:space="0" w:color="auto"/>
            </w:tcBorders>
            <w:shd w:val="clear" w:color="auto" w:fill="auto"/>
            <w:vAlign w:val="center"/>
            <w:hideMark/>
          </w:tcPr>
          <w:p w14:paraId="41361FD6"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4</w:t>
            </w:r>
          </w:p>
        </w:tc>
        <w:tc>
          <w:tcPr>
            <w:tcW w:w="0" w:type="auto"/>
            <w:tcBorders>
              <w:top w:val="nil"/>
              <w:left w:val="nil"/>
              <w:bottom w:val="single" w:sz="4" w:space="0" w:color="auto"/>
              <w:right w:val="single" w:sz="4" w:space="0" w:color="auto"/>
            </w:tcBorders>
            <w:shd w:val="clear" w:color="auto" w:fill="auto"/>
            <w:vAlign w:val="center"/>
            <w:hideMark/>
          </w:tcPr>
          <w:p w14:paraId="54702464"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1</w:t>
            </w:r>
          </w:p>
        </w:tc>
        <w:tc>
          <w:tcPr>
            <w:tcW w:w="0" w:type="auto"/>
            <w:tcBorders>
              <w:top w:val="nil"/>
              <w:left w:val="nil"/>
              <w:bottom w:val="single" w:sz="4" w:space="0" w:color="auto"/>
              <w:right w:val="single" w:sz="4" w:space="0" w:color="auto"/>
            </w:tcBorders>
            <w:shd w:val="clear" w:color="auto" w:fill="auto"/>
            <w:vAlign w:val="center"/>
            <w:hideMark/>
          </w:tcPr>
          <w:p w14:paraId="6D30ED63"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2</w:t>
            </w:r>
          </w:p>
        </w:tc>
        <w:tc>
          <w:tcPr>
            <w:tcW w:w="0" w:type="auto"/>
            <w:tcBorders>
              <w:top w:val="nil"/>
              <w:left w:val="nil"/>
              <w:bottom w:val="single" w:sz="4" w:space="0" w:color="auto"/>
              <w:right w:val="single" w:sz="4" w:space="0" w:color="auto"/>
            </w:tcBorders>
            <w:shd w:val="clear" w:color="auto" w:fill="auto"/>
            <w:vAlign w:val="center"/>
            <w:hideMark/>
          </w:tcPr>
          <w:p w14:paraId="090FDFBC"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3</w:t>
            </w:r>
          </w:p>
        </w:tc>
        <w:tc>
          <w:tcPr>
            <w:tcW w:w="0" w:type="auto"/>
            <w:tcBorders>
              <w:top w:val="nil"/>
              <w:left w:val="nil"/>
              <w:bottom w:val="single" w:sz="4" w:space="0" w:color="auto"/>
              <w:right w:val="single" w:sz="4" w:space="0" w:color="auto"/>
            </w:tcBorders>
            <w:shd w:val="clear" w:color="auto" w:fill="auto"/>
            <w:vAlign w:val="center"/>
            <w:hideMark/>
          </w:tcPr>
          <w:p w14:paraId="4106F102"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4</w:t>
            </w:r>
          </w:p>
        </w:tc>
      </w:tr>
      <w:tr w:rsidR="002A1BE6" w:rsidRPr="002A1BE6" w14:paraId="0A2D6B08" w14:textId="77777777" w:rsidTr="009D0E58">
        <w:trPr>
          <w:trHeight w:val="450"/>
        </w:trPr>
        <w:tc>
          <w:tcPr>
            <w:tcW w:w="5382" w:type="dxa"/>
            <w:vMerge w:val="restart"/>
            <w:tcBorders>
              <w:top w:val="nil"/>
              <w:left w:val="single" w:sz="4" w:space="0" w:color="auto"/>
              <w:bottom w:val="single" w:sz="4" w:space="0" w:color="auto"/>
              <w:right w:val="single" w:sz="4" w:space="0" w:color="auto"/>
            </w:tcBorders>
            <w:shd w:val="clear" w:color="auto" w:fill="auto"/>
            <w:vAlign w:val="center"/>
            <w:hideMark/>
          </w:tcPr>
          <w:p w14:paraId="61A55F8F"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Project Start Up</w:t>
            </w:r>
          </w:p>
        </w:tc>
        <w:tc>
          <w:tcPr>
            <w:tcW w:w="3844" w:type="dxa"/>
            <w:tcBorders>
              <w:top w:val="nil"/>
              <w:left w:val="nil"/>
              <w:bottom w:val="single" w:sz="4" w:space="0" w:color="auto"/>
              <w:right w:val="single" w:sz="4" w:space="0" w:color="auto"/>
            </w:tcBorders>
            <w:shd w:val="clear" w:color="auto" w:fill="auto"/>
            <w:vAlign w:val="center"/>
            <w:hideMark/>
          </w:tcPr>
          <w:p w14:paraId="204FDFFF"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xml:space="preserve">Recruit PMU members of PMU team </w:t>
            </w:r>
          </w:p>
        </w:tc>
        <w:tc>
          <w:tcPr>
            <w:tcW w:w="0" w:type="auto"/>
            <w:tcBorders>
              <w:top w:val="nil"/>
              <w:left w:val="nil"/>
              <w:bottom w:val="single" w:sz="4" w:space="0" w:color="auto"/>
              <w:right w:val="single" w:sz="4" w:space="0" w:color="auto"/>
            </w:tcBorders>
            <w:shd w:val="clear" w:color="000000" w:fill="D0CECE"/>
            <w:noWrap/>
            <w:vAlign w:val="center"/>
            <w:hideMark/>
          </w:tcPr>
          <w:p w14:paraId="3350F475"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3BEF688"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1004AAEE"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1E1E390A"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87F008A"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B4461B0"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9644F37"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83FC63F"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1A553DA"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E8E9A7F"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3FCA0534"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4367A86"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9075053"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8A184B4"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76CAD4E"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F4160D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r>
      <w:tr w:rsidR="002A1BE6" w:rsidRPr="002A1BE6" w14:paraId="0E0A4493" w14:textId="77777777" w:rsidTr="009D0E58">
        <w:trPr>
          <w:trHeight w:val="450"/>
        </w:trPr>
        <w:tc>
          <w:tcPr>
            <w:tcW w:w="5382" w:type="dxa"/>
            <w:vMerge/>
            <w:tcBorders>
              <w:top w:val="nil"/>
              <w:left w:val="single" w:sz="4" w:space="0" w:color="auto"/>
              <w:bottom w:val="single" w:sz="4" w:space="0" w:color="auto"/>
              <w:right w:val="single" w:sz="4" w:space="0" w:color="auto"/>
            </w:tcBorders>
            <w:vAlign w:val="center"/>
            <w:hideMark/>
          </w:tcPr>
          <w:p w14:paraId="0B6FD1AC" w14:textId="77777777" w:rsidR="002A1BE6" w:rsidRPr="002A1BE6" w:rsidRDefault="002A1BE6" w:rsidP="002A1BE6">
            <w:pPr>
              <w:rPr>
                <w:rFonts w:ascii="Calibri" w:eastAsia="Times New Roman" w:hAnsi="Calibri" w:cs="Calibri"/>
                <w:b/>
                <w:bCs/>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5BCB7D10"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xml:space="preserve">Orient PMU members </w:t>
            </w:r>
          </w:p>
        </w:tc>
        <w:tc>
          <w:tcPr>
            <w:tcW w:w="0" w:type="auto"/>
            <w:tcBorders>
              <w:top w:val="nil"/>
              <w:left w:val="nil"/>
              <w:bottom w:val="single" w:sz="4" w:space="0" w:color="auto"/>
              <w:right w:val="single" w:sz="4" w:space="0" w:color="auto"/>
            </w:tcBorders>
            <w:shd w:val="clear" w:color="000000" w:fill="D0CECE"/>
            <w:noWrap/>
            <w:vAlign w:val="center"/>
            <w:hideMark/>
          </w:tcPr>
          <w:p w14:paraId="2889B6E4"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63A07C5"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3B48DA39"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74E88562"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7520826"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10F63E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678ADC7"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EAF4D62"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6389B3F"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4A86FEA"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CDA4E6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DFEC2ED"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188BB17"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57E35A7"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5DD0868"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B98553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r>
      <w:tr w:rsidR="002A1BE6" w:rsidRPr="002A1BE6" w14:paraId="0E62EE58" w14:textId="77777777" w:rsidTr="009D0E58">
        <w:trPr>
          <w:trHeight w:val="450"/>
        </w:trPr>
        <w:tc>
          <w:tcPr>
            <w:tcW w:w="5382" w:type="dxa"/>
            <w:vMerge/>
            <w:tcBorders>
              <w:top w:val="nil"/>
              <w:left w:val="single" w:sz="4" w:space="0" w:color="auto"/>
              <w:bottom w:val="single" w:sz="4" w:space="0" w:color="auto"/>
              <w:right w:val="single" w:sz="4" w:space="0" w:color="auto"/>
            </w:tcBorders>
            <w:vAlign w:val="center"/>
            <w:hideMark/>
          </w:tcPr>
          <w:p w14:paraId="3AF57F37" w14:textId="77777777" w:rsidR="002A1BE6" w:rsidRPr="002A1BE6" w:rsidRDefault="002A1BE6" w:rsidP="002A1BE6">
            <w:pPr>
              <w:rPr>
                <w:rFonts w:ascii="Calibri" w:eastAsia="Times New Roman" w:hAnsi="Calibri" w:cs="Calibri"/>
                <w:b/>
                <w:bCs/>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771E2337"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xml:space="preserve">National Inception workshop </w:t>
            </w:r>
          </w:p>
        </w:tc>
        <w:tc>
          <w:tcPr>
            <w:tcW w:w="0" w:type="auto"/>
            <w:tcBorders>
              <w:top w:val="nil"/>
              <w:left w:val="nil"/>
              <w:bottom w:val="single" w:sz="4" w:space="0" w:color="auto"/>
              <w:right w:val="single" w:sz="4" w:space="0" w:color="auto"/>
            </w:tcBorders>
            <w:shd w:val="clear" w:color="auto" w:fill="auto"/>
            <w:noWrap/>
            <w:vAlign w:val="center"/>
            <w:hideMark/>
          </w:tcPr>
          <w:p w14:paraId="5A39E4B3"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A077A45"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BEAA1B4"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434A3AF3"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1C45DD6"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3550A140"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146EB2A"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8B89F12"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DBB5645"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6E98203"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72D8B21"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93F22E3"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62A5D9F"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25659AE"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5BB358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A01B3FE"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r>
      <w:tr w:rsidR="002A1BE6" w:rsidRPr="002A1BE6" w14:paraId="09D18356" w14:textId="77777777" w:rsidTr="009D0E58">
        <w:trPr>
          <w:trHeight w:val="450"/>
        </w:trPr>
        <w:tc>
          <w:tcPr>
            <w:tcW w:w="5382" w:type="dxa"/>
            <w:vMerge/>
            <w:tcBorders>
              <w:top w:val="nil"/>
              <w:left w:val="single" w:sz="4" w:space="0" w:color="auto"/>
              <w:bottom w:val="single" w:sz="4" w:space="0" w:color="auto"/>
              <w:right w:val="single" w:sz="4" w:space="0" w:color="auto"/>
            </w:tcBorders>
            <w:vAlign w:val="center"/>
            <w:hideMark/>
          </w:tcPr>
          <w:p w14:paraId="045E5BFF" w14:textId="77777777" w:rsidR="002A1BE6" w:rsidRPr="002A1BE6" w:rsidRDefault="002A1BE6" w:rsidP="002A1BE6">
            <w:pPr>
              <w:rPr>
                <w:rFonts w:ascii="Calibri" w:eastAsia="Times New Roman" w:hAnsi="Calibri" w:cs="Calibri"/>
                <w:b/>
                <w:bCs/>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32FBF7B1"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Local level inception workshops at landscape level</w:t>
            </w:r>
          </w:p>
        </w:tc>
        <w:tc>
          <w:tcPr>
            <w:tcW w:w="0" w:type="auto"/>
            <w:tcBorders>
              <w:top w:val="nil"/>
              <w:left w:val="nil"/>
              <w:bottom w:val="single" w:sz="4" w:space="0" w:color="auto"/>
              <w:right w:val="single" w:sz="4" w:space="0" w:color="auto"/>
            </w:tcBorders>
            <w:shd w:val="clear" w:color="auto" w:fill="auto"/>
            <w:noWrap/>
            <w:vAlign w:val="center"/>
            <w:hideMark/>
          </w:tcPr>
          <w:p w14:paraId="075A01AB"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2FEB1B9"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1FF4CD51"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0D755E5E"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AB1E9A1"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65CA925"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BD1BA3E"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7E2D980"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4BF02CF"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EDB639E"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31896284"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E952BAE"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3BB9A83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C776FD7"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D0A82D7"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74A55FC"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r>
      <w:tr w:rsidR="002A1BE6" w:rsidRPr="002A1BE6" w14:paraId="0F13C14A" w14:textId="77777777" w:rsidTr="009D0E58">
        <w:trPr>
          <w:trHeight w:val="450"/>
        </w:trPr>
        <w:tc>
          <w:tcPr>
            <w:tcW w:w="5382" w:type="dxa"/>
            <w:vMerge/>
            <w:tcBorders>
              <w:top w:val="nil"/>
              <w:left w:val="single" w:sz="4" w:space="0" w:color="auto"/>
              <w:bottom w:val="single" w:sz="4" w:space="0" w:color="auto"/>
              <w:right w:val="single" w:sz="4" w:space="0" w:color="auto"/>
            </w:tcBorders>
            <w:vAlign w:val="center"/>
            <w:hideMark/>
          </w:tcPr>
          <w:p w14:paraId="45A8251A" w14:textId="77777777" w:rsidR="002A1BE6" w:rsidRPr="002A1BE6" w:rsidRDefault="002A1BE6" w:rsidP="002A1BE6">
            <w:pPr>
              <w:rPr>
                <w:rFonts w:ascii="Calibri" w:eastAsia="Times New Roman" w:hAnsi="Calibri" w:cs="Calibri"/>
                <w:b/>
                <w:bCs/>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5EA42C63"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xml:space="preserve">Undertake FPIC </w:t>
            </w:r>
          </w:p>
        </w:tc>
        <w:tc>
          <w:tcPr>
            <w:tcW w:w="0" w:type="auto"/>
            <w:tcBorders>
              <w:top w:val="nil"/>
              <w:left w:val="nil"/>
              <w:bottom w:val="single" w:sz="4" w:space="0" w:color="auto"/>
              <w:right w:val="single" w:sz="4" w:space="0" w:color="auto"/>
            </w:tcBorders>
            <w:shd w:val="clear" w:color="auto" w:fill="auto"/>
            <w:noWrap/>
            <w:vAlign w:val="center"/>
            <w:hideMark/>
          </w:tcPr>
          <w:p w14:paraId="5B47B8EA"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98DD8E0"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1C5EA7C"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0C15A1C"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34AAAD75"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2CD1E5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21202B0"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7FE0947"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7B6E5DA"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E9C95BD"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382960AE"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66ED811"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563CA63"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057F302"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91272AA"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3C59C8E"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r>
      <w:tr w:rsidR="002A1BE6" w:rsidRPr="002A1BE6" w14:paraId="6077A1AC" w14:textId="77777777" w:rsidTr="009D0E58">
        <w:trPr>
          <w:trHeight w:val="450"/>
        </w:trPr>
        <w:tc>
          <w:tcPr>
            <w:tcW w:w="5382" w:type="dxa"/>
            <w:vMerge/>
            <w:tcBorders>
              <w:top w:val="nil"/>
              <w:left w:val="single" w:sz="4" w:space="0" w:color="auto"/>
              <w:bottom w:val="single" w:sz="4" w:space="0" w:color="auto"/>
              <w:right w:val="single" w:sz="4" w:space="0" w:color="auto"/>
            </w:tcBorders>
            <w:vAlign w:val="center"/>
            <w:hideMark/>
          </w:tcPr>
          <w:p w14:paraId="03EAF539" w14:textId="77777777" w:rsidR="002A1BE6" w:rsidRPr="002A1BE6" w:rsidRDefault="002A1BE6" w:rsidP="002A1BE6">
            <w:pPr>
              <w:rPr>
                <w:rFonts w:ascii="Calibri" w:eastAsia="Times New Roman" w:hAnsi="Calibri" w:cs="Calibri"/>
                <w:b/>
                <w:bCs/>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67CE4E2B" w14:textId="1F824F44"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xml:space="preserve">OPIM agreement </w:t>
            </w:r>
            <w:r w:rsidR="00247CD5">
              <w:rPr>
                <w:rFonts w:ascii="Calibri" w:eastAsia="Times New Roman" w:hAnsi="Calibri" w:cs="Calibri"/>
                <w:spacing w:val="0"/>
                <w:sz w:val="16"/>
                <w:szCs w:val="16"/>
                <w:shd w:val="clear" w:color="auto" w:fill="auto"/>
                <w:lang w:val="en-US"/>
              </w:rPr>
              <w:t>and /</w:t>
            </w:r>
            <w:r w:rsidRPr="002A1BE6">
              <w:rPr>
                <w:rFonts w:ascii="Calibri" w:eastAsia="Times New Roman" w:hAnsi="Calibri" w:cs="Calibri"/>
                <w:spacing w:val="0"/>
                <w:sz w:val="16"/>
                <w:szCs w:val="16"/>
                <w:shd w:val="clear" w:color="auto" w:fill="auto"/>
                <w:lang w:val="en-US"/>
              </w:rPr>
              <w:t>or LOA among participating agencies</w:t>
            </w:r>
          </w:p>
        </w:tc>
        <w:tc>
          <w:tcPr>
            <w:tcW w:w="0" w:type="auto"/>
            <w:tcBorders>
              <w:top w:val="nil"/>
              <w:left w:val="nil"/>
              <w:bottom w:val="single" w:sz="4" w:space="0" w:color="auto"/>
              <w:right w:val="single" w:sz="4" w:space="0" w:color="auto"/>
            </w:tcBorders>
            <w:shd w:val="clear" w:color="000000" w:fill="D0CECE"/>
            <w:noWrap/>
            <w:vAlign w:val="center"/>
            <w:hideMark/>
          </w:tcPr>
          <w:p w14:paraId="7099A5E1"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17D95E8"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9ECD825"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E2CEEBC" w14:textId="77777777" w:rsidR="002A1BE6" w:rsidRPr="002A1BE6" w:rsidRDefault="002A1BE6" w:rsidP="002A1BE6">
            <w:pPr>
              <w:jc w:val="both"/>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CCFA6B2"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53AD301"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CBDAD1F"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3A75D59"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6B4E610"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4EADFA2"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192324E"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0A095C1"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B9DE888"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3EE5910"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9DB825F"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5253BE5" w14:textId="77777777" w:rsidR="002A1BE6" w:rsidRPr="002A1BE6" w:rsidRDefault="002A1BE6" w:rsidP="002A1BE6">
            <w:pPr>
              <w:jc w:val="cente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w:t>
            </w:r>
          </w:p>
        </w:tc>
      </w:tr>
      <w:tr w:rsidR="002A1BE6" w:rsidRPr="002A1BE6" w14:paraId="647A9600" w14:textId="77777777" w:rsidTr="009D0E58">
        <w:trPr>
          <w:trHeight w:val="300"/>
        </w:trPr>
        <w:tc>
          <w:tcPr>
            <w:tcW w:w="0" w:type="auto"/>
            <w:gridSpan w:val="18"/>
            <w:tcBorders>
              <w:top w:val="single" w:sz="4" w:space="0" w:color="auto"/>
              <w:left w:val="single" w:sz="4" w:space="0" w:color="auto"/>
              <w:bottom w:val="single" w:sz="4" w:space="0" w:color="auto"/>
              <w:right w:val="single" w:sz="4" w:space="0" w:color="000000"/>
            </w:tcBorders>
            <w:shd w:val="clear" w:color="000000" w:fill="E2EFDA"/>
            <w:vAlign w:val="center"/>
            <w:hideMark/>
          </w:tcPr>
          <w:p w14:paraId="68822962" w14:textId="41B7729A" w:rsidR="002A1BE6" w:rsidRPr="002A1BE6" w:rsidRDefault="002A1BE6" w:rsidP="002A1BE6">
            <w:pPr>
              <w:rPr>
                <w:rFonts w:ascii="Calibri" w:eastAsia="Times New Roman" w:hAnsi="Calibri" w:cs="Calibri"/>
                <w:b/>
                <w:bCs/>
                <w:color w:val="auto"/>
                <w:spacing w:val="0"/>
                <w:sz w:val="16"/>
                <w:szCs w:val="16"/>
                <w:shd w:val="clear" w:color="auto" w:fill="auto"/>
                <w:lang w:val="en-US"/>
              </w:rPr>
            </w:pPr>
            <w:bookmarkStart w:id="142" w:name="RANGE!A9:G36"/>
            <w:r w:rsidRPr="002A1BE6">
              <w:rPr>
                <w:rFonts w:ascii="Calibri" w:eastAsia="Times New Roman" w:hAnsi="Calibri" w:cs="Calibri"/>
                <w:b/>
                <w:bCs/>
                <w:color w:val="auto"/>
                <w:spacing w:val="0"/>
                <w:sz w:val="16"/>
                <w:szCs w:val="16"/>
                <w:shd w:val="clear" w:color="auto" w:fill="auto"/>
                <w:lang w:val="en-US"/>
              </w:rPr>
              <w:t>Component 1: Strengthening local level capacities for integrated natural resource management</w:t>
            </w:r>
            <w:bookmarkEnd w:id="142"/>
          </w:p>
        </w:tc>
      </w:tr>
      <w:tr w:rsidR="002A1BE6" w:rsidRPr="002A1BE6" w14:paraId="2A0816DE" w14:textId="77777777" w:rsidTr="009D0E58">
        <w:trPr>
          <w:trHeight w:val="255"/>
        </w:trPr>
        <w:tc>
          <w:tcPr>
            <w:tcW w:w="0" w:type="auto"/>
            <w:gridSpan w:val="18"/>
            <w:tcBorders>
              <w:top w:val="single" w:sz="4" w:space="0" w:color="auto"/>
              <w:left w:val="single" w:sz="4" w:space="0" w:color="auto"/>
              <w:bottom w:val="single" w:sz="4" w:space="0" w:color="auto"/>
              <w:right w:val="single" w:sz="4" w:space="0" w:color="000000"/>
            </w:tcBorders>
            <w:shd w:val="clear" w:color="000000" w:fill="FFF2CC"/>
            <w:vAlign w:val="center"/>
            <w:hideMark/>
          </w:tcPr>
          <w:p w14:paraId="4DD97270" w14:textId="77777777" w:rsidR="002A1BE6" w:rsidRPr="002A1BE6" w:rsidRDefault="002A1BE6" w:rsidP="002A1BE6">
            <w:pPr>
              <w:rPr>
                <w:rFonts w:ascii="Calibri" w:eastAsia="Times New Roman" w:hAnsi="Calibri" w:cs="Calibri"/>
                <w:b/>
                <w:bCs/>
                <w:i/>
                <w:iCs/>
                <w:color w:val="auto"/>
                <w:spacing w:val="0"/>
                <w:sz w:val="16"/>
                <w:szCs w:val="16"/>
                <w:shd w:val="clear" w:color="auto" w:fill="auto"/>
                <w:lang w:val="en-US"/>
              </w:rPr>
            </w:pPr>
            <w:r w:rsidRPr="002A1BE6">
              <w:rPr>
                <w:rFonts w:ascii="Calibri" w:eastAsia="Times New Roman" w:hAnsi="Calibri" w:cs="Calibri"/>
                <w:b/>
                <w:bCs/>
                <w:i/>
                <w:iCs/>
                <w:color w:val="auto"/>
                <w:spacing w:val="0"/>
                <w:sz w:val="16"/>
                <w:szCs w:val="16"/>
                <w:shd w:val="clear" w:color="auto" w:fill="auto"/>
                <w:lang w:val="en-US"/>
              </w:rPr>
              <w:t xml:space="preserve">Outcome 1: Strengthening local level capacities for integrated natural resource management </w:t>
            </w:r>
          </w:p>
        </w:tc>
      </w:tr>
      <w:tr w:rsidR="009D0E58" w:rsidRPr="002A1BE6" w14:paraId="78D3779D" w14:textId="77777777" w:rsidTr="009D0E58">
        <w:trPr>
          <w:trHeight w:val="859"/>
        </w:trPr>
        <w:tc>
          <w:tcPr>
            <w:tcW w:w="5382" w:type="dxa"/>
            <w:vMerge w:val="restart"/>
            <w:tcBorders>
              <w:top w:val="nil"/>
              <w:left w:val="single" w:sz="4" w:space="0" w:color="auto"/>
              <w:bottom w:val="single" w:sz="4" w:space="0" w:color="auto"/>
              <w:right w:val="single" w:sz="4" w:space="0" w:color="auto"/>
            </w:tcBorders>
            <w:shd w:val="clear" w:color="000000" w:fill="FFFFFF"/>
            <w:vAlign w:val="center"/>
            <w:hideMark/>
          </w:tcPr>
          <w:p w14:paraId="136216D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Output 1.1. INRM coordination platforms linking all the different trainings already existing by the different Ministries are supported for improved CB implementation and monitoring</w:t>
            </w:r>
          </w:p>
        </w:tc>
        <w:tc>
          <w:tcPr>
            <w:tcW w:w="3844" w:type="dxa"/>
            <w:tcBorders>
              <w:top w:val="nil"/>
              <w:left w:val="nil"/>
              <w:bottom w:val="single" w:sz="4" w:space="0" w:color="auto"/>
              <w:right w:val="single" w:sz="4" w:space="0" w:color="auto"/>
            </w:tcBorders>
            <w:shd w:val="clear" w:color="000000" w:fill="FFFFFF"/>
            <w:vAlign w:val="center"/>
            <w:hideMark/>
          </w:tcPr>
          <w:p w14:paraId="351422C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1.1.1 Support the Provincial meetings with a focus on CB  linking all the different trainings already existing developed by the different Ministries and other stakeholders</w:t>
            </w:r>
          </w:p>
        </w:tc>
        <w:tc>
          <w:tcPr>
            <w:tcW w:w="0" w:type="auto"/>
            <w:tcBorders>
              <w:top w:val="nil"/>
              <w:left w:val="nil"/>
              <w:bottom w:val="single" w:sz="4" w:space="0" w:color="auto"/>
              <w:right w:val="single" w:sz="4" w:space="0" w:color="auto"/>
            </w:tcBorders>
            <w:shd w:val="clear" w:color="auto" w:fill="auto"/>
            <w:noWrap/>
            <w:vAlign w:val="center"/>
            <w:hideMark/>
          </w:tcPr>
          <w:p w14:paraId="60872E3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3D04F2D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01E4C31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01C86B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216A14D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7DAF846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1784C7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F1B8A9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2E9F9BC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3C2785C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344A38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B4313C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275B15B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6C5D8F9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C5B23F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F80BCB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9D0E58" w:rsidRPr="002A1BE6" w14:paraId="20C3AE6D" w14:textId="77777777" w:rsidTr="009D0E58">
        <w:trPr>
          <w:trHeight w:val="499"/>
        </w:trPr>
        <w:tc>
          <w:tcPr>
            <w:tcW w:w="5382" w:type="dxa"/>
            <w:vMerge/>
            <w:tcBorders>
              <w:top w:val="nil"/>
              <w:left w:val="single" w:sz="4" w:space="0" w:color="auto"/>
              <w:bottom w:val="single" w:sz="4" w:space="0" w:color="auto"/>
              <w:right w:val="single" w:sz="4" w:space="0" w:color="auto"/>
            </w:tcBorders>
            <w:vAlign w:val="center"/>
            <w:hideMark/>
          </w:tcPr>
          <w:p w14:paraId="63A0AD6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000000" w:fill="FFFFFF"/>
            <w:vAlign w:val="center"/>
            <w:hideMark/>
          </w:tcPr>
          <w:p w14:paraId="262953D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1.1.2 Set up a monitoring system for CB building based on score card methodology</w:t>
            </w:r>
          </w:p>
        </w:tc>
        <w:tc>
          <w:tcPr>
            <w:tcW w:w="0" w:type="auto"/>
            <w:tcBorders>
              <w:top w:val="nil"/>
              <w:left w:val="nil"/>
              <w:bottom w:val="single" w:sz="4" w:space="0" w:color="auto"/>
              <w:right w:val="single" w:sz="4" w:space="0" w:color="auto"/>
            </w:tcBorders>
            <w:shd w:val="clear" w:color="000000" w:fill="FFFFFF"/>
            <w:vAlign w:val="center"/>
            <w:hideMark/>
          </w:tcPr>
          <w:p w14:paraId="1A82FA0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2DBF005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137BDD2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11DEC2D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29E6282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7D9FE6F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7A6B85E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9FD3E4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349C17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4F8EDBA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368C5F3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22DB5D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6EA6ED4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14E9784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BB86B0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CEFA61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72B396D1" w14:textId="77777777" w:rsidTr="009D0E58">
        <w:trPr>
          <w:trHeight w:val="402"/>
        </w:trPr>
        <w:tc>
          <w:tcPr>
            <w:tcW w:w="5382" w:type="dxa"/>
            <w:vMerge w:val="restart"/>
            <w:tcBorders>
              <w:top w:val="nil"/>
              <w:left w:val="single" w:sz="4" w:space="0" w:color="auto"/>
              <w:bottom w:val="single" w:sz="4" w:space="0" w:color="auto"/>
              <w:right w:val="single" w:sz="4" w:space="0" w:color="auto"/>
            </w:tcBorders>
            <w:shd w:val="clear" w:color="auto" w:fill="auto"/>
            <w:vAlign w:val="center"/>
            <w:hideMark/>
          </w:tcPr>
          <w:p w14:paraId="0E075EEC" w14:textId="77777777" w:rsidR="00AD4D5E" w:rsidRPr="00AD4D5E" w:rsidRDefault="002A1BE6" w:rsidP="00AD4D5E">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xml:space="preserve">Output 1.2. </w:t>
            </w:r>
            <w:r w:rsidR="00AD4D5E" w:rsidRPr="00AD4D5E">
              <w:rPr>
                <w:rFonts w:ascii="Calibri" w:eastAsia="Times New Roman" w:hAnsi="Calibri" w:cs="Calibri"/>
                <w:color w:val="auto"/>
                <w:spacing w:val="0"/>
                <w:sz w:val="16"/>
                <w:szCs w:val="16"/>
                <w:shd w:val="clear" w:color="auto" w:fill="auto"/>
                <w:lang w:val="en-US"/>
              </w:rPr>
              <w:t>Training programs on climate smart agriculture practices, sustainable land management and forest and landscape restoration implemented through Demonstration Farms/Farmer Field Schools (FFS) across 17 villages in the project areas</w:t>
            </w:r>
          </w:p>
          <w:p w14:paraId="4BD1369C" w14:textId="77777777" w:rsidR="002A1BE6" w:rsidRPr="002A1BE6" w:rsidRDefault="002A1BE6" w:rsidP="00AD4D5E">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3428E553"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1.2.1. Community consultations and CBINRM awareness raising</w:t>
            </w:r>
          </w:p>
        </w:tc>
        <w:tc>
          <w:tcPr>
            <w:tcW w:w="0" w:type="auto"/>
            <w:tcBorders>
              <w:top w:val="nil"/>
              <w:left w:val="nil"/>
              <w:bottom w:val="single" w:sz="4" w:space="0" w:color="auto"/>
              <w:right w:val="single" w:sz="4" w:space="0" w:color="auto"/>
            </w:tcBorders>
            <w:shd w:val="clear" w:color="auto" w:fill="auto"/>
            <w:vAlign w:val="center"/>
            <w:hideMark/>
          </w:tcPr>
          <w:p w14:paraId="1FF27526"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3384FE09"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101260D6"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C19A2B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E854B48"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AA5F774"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C12DF01"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1B01F63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355069F0"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8FCE59D"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901B889"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62114D5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CCFE555"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E9DBD9A"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47FA0F9"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0F4F5D1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57E42584" w14:textId="77777777" w:rsidTr="009D0E58">
        <w:trPr>
          <w:trHeight w:val="402"/>
        </w:trPr>
        <w:tc>
          <w:tcPr>
            <w:tcW w:w="5382" w:type="dxa"/>
            <w:vMerge/>
            <w:tcBorders>
              <w:top w:val="nil"/>
              <w:left w:val="single" w:sz="4" w:space="0" w:color="auto"/>
              <w:bottom w:val="single" w:sz="4" w:space="0" w:color="auto"/>
              <w:right w:val="single" w:sz="4" w:space="0" w:color="auto"/>
            </w:tcBorders>
            <w:vAlign w:val="center"/>
            <w:hideMark/>
          </w:tcPr>
          <w:p w14:paraId="6EADD11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1D3BB1FB"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1.2.2. Demonstration Farms set up and run</w:t>
            </w:r>
          </w:p>
        </w:tc>
        <w:tc>
          <w:tcPr>
            <w:tcW w:w="0" w:type="auto"/>
            <w:tcBorders>
              <w:top w:val="nil"/>
              <w:left w:val="nil"/>
              <w:bottom w:val="single" w:sz="4" w:space="0" w:color="auto"/>
              <w:right w:val="single" w:sz="4" w:space="0" w:color="auto"/>
            </w:tcBorders>
            <w:shd w:val="clear" w:color="auto" w:fill="auto"/>
            <w:vAlign w:val="center"/>
            <w:hideMark/>
          </w:tcPr>
          <w:p w14:paraId="1627B471"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C4206C1"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C09DA53"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0109958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67BAC4D8"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031E7A06"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433BF82B"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EAC681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6722C686"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3C26E01E"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3A70A5C8"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E94BD0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7B257BED"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68103BFD"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1DA53B8"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FCA8885"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4D40C623" w14:textId="77777777" w:rsidTr="009D0E58">
        <w:trPr>
          <w:trHeight w:val="402"/>
        </w:trPr>
        <w:tc>
          <w:tcPr>
            <w:tcW w:w="5382" w:type="dxa"/>
            <w:vMerge/>
            <w:tcBorders>
              <w:top w:val="nil"/>
              <w:left w:val="single" w:sz="4" w:space="0" w:color="auto"/>
              <w:bottom w:val="single" w:sz="4" w:space="0" w:color="auto"/>
              <w:right w:val="single" w:sz="4" w:space="0" w:color="auto"/>
            </w:tcBorders>
            <w:vAlign w:val="center"/>
            <w:hideMark/>
          </w:tcPr>
          <w:p w14:paraId="6680129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5A5527CE"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xml:space="preserve">1.2.3. Focused Technical Trainings </w:t>
            </w:r>
          </w:p>
        </w:tc>
        <w:tc>
          <w:tcPr>
            <w:tcW w:w="0" w:type="auto"/>
            <w:tcBorders>
              <w:top w:val="nil"/>
              <w:left w:val="nil"/>
              <w:bottom w:val="single" w:sz="4" w:space="0" w:color="auto"/>
              <w:right w:val="single" w:sz="4" w:space="0" w:color="auto"/>
            </w:tcBorders>
            <w:shd w:val="clear" w:color="auto" w:fill="auto"/>
            <w:vAlign w:val="center"/>
            <w:hideMark/>
          </w:tcPr>
          <w:p w14:paraId="0FE4EF98"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CC840F5"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970CD53"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4781A63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3D28D9B"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4F8F564A"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48EE2CB3"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435A45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48EFA614"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2CC337E4"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843EB83"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0AED795"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E91448D"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5FF8B65"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793880B" w14:textId="77777777" w:rsidR="002A1BE6" w:rsidRPr="002A1BE6" w:rsidRDefault="002A1BE6" w:rsidP="002A1BE6">
            <w:pPr>
              <w:rPr>
                <w:rFonts w:ascii="Calibri" w:eastAsia="Times New Roman" w:hAnsi="Calibri" w:cs="Calibri"/>
                <w:spacing w:val="0"/>
                <w:sz w:val="16"/>
                <w:szCs w:val="16"/>
                <w:shd w:val="clear" w:color="auto" w:fill="auto"/>
                <w:lang w:val="en-US"/>
              </w:rPr>
            </w:pPr>
            <w:r w:rsidRPr="002A1BE6">
              <w:rPr>
                <w:rFonts w:ascii="Calibri" w:eastAsia="Times New Roman" w:hAnsi="Calibri" w:cs="Calibri"/>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21D6ECA2"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53B1E756" w14:textId="77777777" w:rsidTr="009D0E58">
        <w:trPr>
          <w:trHeight w:val="600"/>
        </w:trPr>
        <w:tc>
          <w:tcPr>
            <w:tcW w:w="5382" w:type="dxa"/>
            <w:vMerge w:val="restart"/>
            <w:tcBorders>
              <w:top w:val="nil"/>
              <w:left w:val="single" w:sz="4" w:space="0" w:color="auto"/>
              <w:bottom w:val="single" w:sz="4" w:space="0" w:color="auto"/>
              <w:right w:val="single" w:sz="4" w:space="0" w:color="auto"/>
            </w:tcBorders>
            <w:shd w:val="clear" w:color="auto" w:fill="auto"/>
            <w:vAlign w:val="center"/>
            <w:hideMark/>
          </w:tcPr>
          <w:p w14:paraId="48FE0AE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Output 1.3 Training programs on agroforestry, forest protection and improved management measures implemented through the Forest Training Centre covering 17 villages in the project provinces</w:t>
            </w:r>
          </w:p>
        </w:tc>
        <w:tc>
          <w:tcPr>
            <w:tcW w:w="3844" w:type="dxa"/>
            <w:tcBorders>
              <w:top w:val="nil"/>
              <w:left w:val="nil"/>
              <w:bottom w:val="single" w:sz="4" w:space="0" w:color="auto"/>
              <w:right w:val="single" w:sz="4" w:space="0" w:color="auto"/>
            </w:tcBorders>
            <w:shd w:val="clear" w:color="auto" w:fill="auto"/>
            <w:vAlign w:val="center"/>
            <w:hideMark/>
          </w:tcPr>
          <w:p w14:paraId="54F4FFC2"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1.3.1  Choosing the appropriate courses with FTC according to the needs</w:t>
            </w:r>
          </w:p>
        </w:tc>
        <w:tc>
          <w:tcPr>
            <w:tcW w:w="0" w:type="auto"/>
            <w:tcBorders>
              <w:top w:val="nil"/>
              <w:left w:val="nil"/>
              <w:bottom w:val="single" w:sz="4" w:space="0" w:color="auto"/>
              <w:right w:val="single" w:sz="4" w:space="0" w:color="auto"/>
            </w:tcBorders>
            <w:shd w:val="clear" w:color="auto" w:fill="auto"/>
            <w:noWrap/>
            <w:vAlign w:val="center"/>
            <w:hideMark/>
          </w:tcPr>
          <w:p w14:paraId="56048606"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06967823"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558B9607"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6707770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46E9513"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159B698"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9BEC401"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16722B97"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4FEEF70"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3345C47"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AC4D94B"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CD119B7"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2CD46AE8"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6C160FA2"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2562B363"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5688A86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52648B49" w14:textId="77777777" w:rsidTr="009D0E58">
        <w:trPr>
          <w:trHeight w:val="420"/>
        </w:trPr>
        <w:tc>
          <w:tcPr>
            <w:tcW w:w="5382" w:type="dxa"/>
            <w:vMerge/>
            <w:tcBorders>
              <w:top w:val="nil"/>
              <w:left w:val="single" w:sz="4" w:space="0" w:color="auto"/>
              <w:bottom w:val="single" w:sz="4" w:space="0" w:color="auto"/>
              <w:right w:val="single" w:sz="4" w:space="0" w:color="auto"/>
            </w:tcBorders>
            <w:vAlign w:val="center"/>
            <w:hideMark/>
          </w:tcPr>
          <w:p w14:paraId="6B04BF9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303796B2"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1.3.2. Running the courses</w:t>
            </w:r>
          </w:p>
        </w:tc>
        <w:tc>
          <w:tcPr>
            <w:tcW w:w="0" w:type="auto"/>
            <w:tcBorders>
              <w:top w:val="nil"/>
              <w:left w:val="nil"/>
              <w:bottom w:val="single" w:sz="4" w:space="0" w:color="auto"/>
              <w:right w:val="single" w:sz="4" w:space="0" w:color="auto"/>
            </w:tcBorders>
            <w:shd w:val="clear" w:color="auto" w:fill="auto"/>
            <w:noWrap/>
            <w:vAlign w:val="center"/>
            <w:hideMark/>
          </w:tcPr>
          <w:p w14:paraId="5F9CE807"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217E4BAE"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052A24B6"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3CCF0D12"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E3532CB"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9EA8BFD"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6090E4E"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4766BF4"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E182A28"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0163B6A"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FF22726"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7D4CE3E"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69F920E0"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156F10FD"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60EB64B1"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4182CFA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1E89DAB9" w14:textId="77777777" w:rsidTr="009D0E58">
        <w:trPr>
          <w:trHeight w:val="342"/>
        </w:trPr>
        <w:tc>
          <w:tcPr>
            <w:tcW w:w="0" w:type="auto"/>
            <w:gridSpan w:val="18"/>
            <w:tcBorders>
              <w:top w:val="single" w:sz="4" w:space="0" w:color="auto"/>
              <w:left w:val="single" w:sz="4" w:space="0" w:color="auto"/>
              <w:bottom w:val="single" w:sz="4" w:space="0" w:color="auto"/>
              <w:right w:val="single" w:sz="4" w:space="0" w:color="000000"/>
            </w:tcBorders>
            <w:shd w:val="clear" w:color="000000" w:fill="E2EFDA"/>
            <w:vAlign w:val="center"/>
            <w:hideMark/>
          </w:tcPr>
          <w:p w14:paraId="76405F03" w14:textId="4352DB61" w:rsidR="002A1BE6" w:rsidRPr="002A1BE6" w:rsidRDefault="002A1BE6" w:rsidP="002A1BE6">
            <w:pP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Component 2: Community Based Integrated Natural Resource Management</w:t>
            </w:r>
          </w:p>
        </w:tc>
      </w:tr>
      <w:tr w:rsidR="002A1BE6" w:rsidRPr="002A1BE6" w14:paraId="5EBBF4DE" w14:textId="77777777" w:rsidTr="009D0E58">
        <w:trPr>
          <w:trHeight w:val="255"/>
        </w:trPr>
        <w:tc>
          <w:tcPr>
            <w:tcW w:w="0" w:type="auto"/>
            <w:gridSpan w:val="18"/>
            <w:tcBorders>
              <w:top w:val="single" w:sz="4" w:space="0" w:color="auto"/>
              <w:left w:val="single" w:sz="4" w:space="0" w:color="auto"/>
              <w:bottom w:val="single" w:sz="4" w:space="0" w:color="auto"/>
              <w:right w:val="single" w:sz="4" w:space="0" w:color="000000"/>
            </w:tcBorders>
            <w:shd w:val="clear" w:color="000000" w:fill="FFF2CC"/>
            <w:vAlign w:val="center"/>
            <w:hideMark/>
          </w:tcPr>
          <w:p w14:paraId="29989C96" w14:textId="77777777" w:rsidR="002A1BE6" w:rsidRPr="002A1BE6" w:rsidRDefault="002A1BE6" w:rsidP="002A1BE6">
            <w:pPr>
              <w:rPr>
                <w:rFonts w:ascii="Calibri" w:eastAsia="Times New Roman" w:hAnsi="Calibri" w:cs="Calibri"/>
                <w:b/>
                <w:bCs/>
                <w:i/>
                <w:iCs/>
                <w:color w:val="auto"/>
                <w:spacing w:val="0"/>
                <w:sz w:val="16"/>
                <w:szCs w:val="16"/>
                <w:shd w:val="clear" w:color="auto" w:fill="auto"/>
                <w:lang w:val="en-US"/>
              </w:rPr>
            </w:pPr>
            <w:r w:rsidRPr="002A1BE6">
              <w:rPr>
                <w:rFonts w:ascii="Calibri" w:eastAsia="Times New Roman" w:hAnsi="Calibri" w:cs="Calibri"/>
                <w:b/>
                <w:bCs/>
                <w:i/>
                <w:iCs/>
                <w:color w:val="auto"/>
                <w:spacing w:val="0"/>
                <w:sz w:val="16"/>
                <w:szCs w:val="16"/>
                <w:shd w:val="clear" w:color="auto" w:fill="auto"/>
                <w:lang w:val="en-US"/>
              </w:rPr>
              <w:t xml:space="preserve">Outcome 2.1 Planning process for </w:t>
            </w:r>
            <w:r w:rsidR="00DE6DFA">
              <w:rPr>
                <w:rFonts w:ascii="Calibri" w:eastAsia="Times New Roman" w:hAnsi="Calibri" w:cs="Calibri"/>
                <w:b/>
                <w:bCs/>
                <w:i/>
                <w:iCs/>
                <w:color w:val="auto"/>
                <w:spacing w:val="0"/>
                <w:sz w:val="16"/>
                <w:szCs w:val="16"/>
                <w:shd w:val="clear" w:color="auto" w:fill="auto"/>
                <w:lang w:val="en-US"/>
              </w:rPr>
              <w:t>INRM</w:t>
            </w:r>
            <w:r w:rsidRPr="002A1BE6">
              <w:rPr>
                <w:rFonts w:ascii="Calibri" w:eastAsia="Times New Roman" w:hAnsi="Calibri" w:cs="Calibri"/>
                <w:b/>
                <w:bCs/>
                <w:i/>
                <w:iCs/>
                <w:color w:val="auto"/>
                <w:spacing w:val="0"/>
                <w:sz w:val="16"/>
                <w:szCs w:val="16"/>
                <w:shd w:val="clear" w:color="auto" w:fill="auto"/>
                <w:lang w:val="en-US"/>
              </w:rPr>
              <w:t xml:space="preserve"> strengthened</w:t>
            </w:r>
          </w:p>
        </w:tc>
      </w:tr>
      <w:tr w:rsidR="009D0E58" w:rsidRPr="002A1BE6" w14:paraId="78946C88" w14:textId="77777777" w:rsidTr="009D0E58">
        <w:trPr>
          <w:trHeight w:val="840"/>
        </w:trPr>
        <w:tc>
          <w:tcPr>
            <w:tcW w:w="5382" w:type="dxa"/>
            <w:tcBorders>
              <w:top w:val="nil"/>
              <w:left w:val="single" w:sz="4" w:space="0" w:color="auto"/>
              <w:bottom w:val="single" w:sz="4" w:space="0" w:color="auto"/>
              <w:right w:val="single" w:sz="4" w:space="0" w:color="auto"/>
            </w:tcBorders>
            <w:shd w:val="clear" w:color="000000" w:fill="FFFFFF"/>
            <w:vAlign w:val="center"/>
            <w:hideMark/>
          </w:tcPr>
          <w:p w14:paraId="6BADC25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lastRenderedPageBreak/>
              <w:t>Output 2.1.1 Utilizing the recently developed participatory land use planning guidelines, 3 district level PLUPS are improved/developed</w:t>
            </w:r>
          </w:p>
        </w:tc>
        <w:tc>
          <w:tcPr>
            <w:tcW w:w="3844" w:type="dxa"/>
            <w:tcBorders>
              <w:top w:val="nil"/>
              <w:left w:val="nil"/>
              <w:bottom w:val="single" w:sz="4" w:space="0" w:color="auto"/>
              <w:right w:val="single" w:sz="4" w:space="0" w:color="auto"/>
            </w:tcBorders>
            <w:shd w:val="clear" w:color="000000" w:fill="FFFFFF"/>
            <w:vAlign w:val="center"/>
            <w:hideMark/>
          </w:tcPr>
          <w:p w14:paraId="0405475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2.1.1.1 Support the revision of the LUP in the 3 target districts (45,100ha)</w:t>
            </w:r>
          </w:p>
        </w:tc>
        <w:tc>
          <w:tcPr>
            <w:tcW w:w="0" w:type="auto"/>
            <w:tcBorders>
              <w:top w:val="nil"/>
              <w:left w:val="nil"/>
              <w:bottom w:val="single" w:sz="4" w:space="0" w:color="auto"/>
              <w:right w:val="single" w:sz="4" w:space="0" w:color="auto"/>
            </w:tcBorders>
            <w:shd w:val="clear" w:color="000000" w:fill="FFFFFF"/>
            <w:vAlign w:val="center"/>
            <w:hideMark/>
          </w:tcPr>
          <w:p w14:paraId="598EB63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52F20FA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2B4EB30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53648E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0E98162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7B965AC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226C17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3D7EAD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7D58E4F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5654ADA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0997868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1510201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26AAE2C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04CB95E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1142D16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4B683A6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64FB33B3" w14:textId="77777777" w:rsidTr="009D0E58">
        <w:trPr>
          <w:trHeight w:val="439"/>
        </w:trPr>
        <w:tc>
          <w:tcPr>
            <w:tcW w:w="5382" w:type="dxa"/>
            <w:vMerge w:val="restart"/>
            <w:tcBorders>
              <w:top w:val="nil"/>
              <w:left w:val="single" w:sz="4" w:space="0" w:color="auto"/>
              <w:bottom w:val="single" w:sz="4" w:space="0" w:color="auto"/>
              <w:right w:val="single" w:sz="4" w:space="0" w:color="auto"/>
            </w:tcBorders>
            <w:shd w:val="clear" w:color="auto" w:fill="auto"/>
            <w:vAlign w:val="center"/>
            <w:hideMark/>
          </w:tcPr>
          <w:p w14:paraId="7114A0AE" w14:textId="588DBF5F" w:rsidR="002A1BE6" w:rsidRPr="002A1BE6" w:rsidRDefault="002A1BE6" w:rsidP="002A1BE6">
            <w:pPr>
              <w:rPr>
                <w:rFonts w:ascii="Calibri" w:eastAsia="Times New Roman" w:hAnsi="Calibri" w:cs="Calibri"/>
                <w:color w:val="auto"/>
                <w:spacing w:val="0"/>
                <w:sz w:val="16"/>
                <w:szCs w:val="16"/>
                <w:shd w:val="clear" w:color="auto" w:fill="auto"/>
                <w:lang w:val="en-US"/>
              </w:rPr>
            </w:pPr>
            <w:bookmarkStart w:id="143" w:name="RANGE!A21"/>
            <w:r w:rsidRPr="002A1BE6">
              <w:rPr>
                <w:rFonts w:ascii="Calibri" w:eastAsia="Times New Roman" w:hAnsi="Calibri" w:cs="Calibri"/>
                <w:color w:val="auto"/>
                <w:spacing w:val="0"/>
                <w:sz w:val="16"/>
                <w:szCs w:val="16"/>
                <w:shd w:val="clear" w:color="auto" w:fill="auto"/>
                <w:lang w:val="en-US"/>
              </w:rPr>
              <w:t>Output 2.1.2 Community Based Participatory Land Use Plans are developed at Land Use units</w:t>
            </w:r>
            <w:bookmarkEnd w:id="143"/>
          </w:p>
        </w:tc>
        <w:tc>
          <w:tcPr>
            <w:tcW w:w="3844" w:type="dxa"/>
            <w:tcBorders>
              <w:top w:val="nil"/>
              <w:left w:val="nil"/>
              <w:bottom w:val="single" w:sz="4" w:space="0" w:color="auto"/>
              <w:right w:val="single" w:sz="4" w:space="0" w:color="auto"/>
            </w:tcBorders>
            <w:shd w:val="clear" w:color="auto" w:fill="auto"/>
            <w:vAlign w:val="center"/>
            <w:hideMark/>
          </w:tcPr>
          <w:p w14:paraId="3F65160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2.1.2.1 Awareness raising to initiate community based land use plans</w:t>
            </w:r>
          </w:p>
        </w:tc>
        <w:tc>
          <w:tcPr>
            <w:tcW w:w="0" w:type="auto"/>
            <w:tcBorders>
              <w:top w:val="nil"/>
              <w:left w:val="nil"/>
              <w:bottom w:val="single" w:sz="4" w:space="0" w:color="auto"/>
              <w:right w:val="single" w:sz="4" w:space="0" w:color="auto"/>
            </w:tcBorders>
            <w:shd w:val="clear" w:color="auto" w:fill="auto"/>
            <w:vAlign w:val="center"/>
            <w:hideMark/>
          </w:tcPr>
          <w:p w14:paraId="240B6DF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585E7D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D1BA71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8E575CC"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65E4CA2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152D33F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22F116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62BB5643"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7E92AD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71E9862"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BC8CC9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715E2A73"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48F7D4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FC6F92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F51CCA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2025CB76"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62E31F4A" w14:textId="77777777" w:rsidTr="009D0E58">
        <w:trPr>
          <w:trHeight w:val="439"/>
        </w:trPr>
        <w:tc>
          <w:tcPr>
            <w:tcW w:w="5382" w:type="dxa"/>
            <w:vMerge/>
            <w:tcBorders>
              <w:top w:val="nil"/>
              <w:left w:val="single" w:sz="4" w:space="0" w:color="auto"/>
              <w:bottom w:val="single" w:sz="4" w:space="0" w:color="auto"/>
              <w:right w:val="single" w:sz="4" w:space="0" w:color="auto"/>
            </w:tcBorders>
            <w:vAlign w:val="center"/>
            <w:hideMark/>
          </w:tcPr>
          <w:p w14:paraId="13FB3EF5"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28AB0A2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2.1.2.2 Biophysical survey of community lands (using Collect Earth Open Foris cf AAD work, GIS staff are already trained, images from SPC and REDD + because of clouds)</w:t>
            </w:r>
          </w:p>
        </w:tc>
        <w:tc>
          <w:tcPr>
            <w:tcW w:w="0" w:type="auto"/>
            <w:tcBorders>
              <w:top w:val="nil"/>
              <w:left w:val="nil"/>
              <w:bottom w:val="single" w:sz="4" w:space="0" w:color="auto"/>
              <w:right w:val="single" w:sz="4" w:space="0" w:color="auto"/>
            </w:tcBorders>
            <w:shd w:val="clear" w:color="auto" w:fill="auto"/>
            <w:vAlign w:val="center"/>
            <w:hideMark/>
          </w:tcPr>
          <w:p w14:paraId="44B263F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AB30CF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2047B8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5104AFAE"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BD48FC9"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49CE93C"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2AC8D1E"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0AEAE6F"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866BFF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8DEAF2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1F18DB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0AD72BBC"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BB574E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B51D4A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D58AAE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1DA1CA85"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38EB5B10" w14:textId="77777777" w:rsidTr="009D0E58">
        <w:trPr>
          <w:trHeight w:val="439"/>
        </w:trPr>
        <w:tc>
          <w:tcPr>
            <w:tcW w:w="5382" w:type="dxa"/>
            <w:vMerge/>
            <w:tcBorders>
              <w:top w:val="nil"/>
              <w:left w:val="single" w:sz="4" w:space="0" w:color="auto"/>
              <w:bottom w:val="single" w:sz="4" w:space="0" w:color="auto"/>
              <w:right w:val="single" w:sz="4" w:space="0" w:color="auto"/>
            </w:tcBorders>
            <w:vAlign w:val="center"/>
            <w:hideMark/>
          </w:tcPr>
          <w:p w14:paraId="3E3444F5"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76463422"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2.1.2.4 Development of participatory land use plans  including a long term business plan</w:t>
            </w:r>
          </w:p>
        </w:tc>
        <w:tc>
          <w:tcPr>
            <w:tcW w:w="0" w:type="auto"/>
            <w:tcBorders>
              <w:top w:val="nil"/>
              <w:left w:val="nil"/>
              <w:bottom w:val="single" w:sz="4" w:space="0" w:color="auto"/>
              <w:right w:val="single" w:sz="4" w:space="0" w:color="auto"/>
            </w:tcBorders>
            <w:shd w:val="clear" w:color="auto" w:fill="auto"/>
            <w:vAlign w:val="center"/>
            <w:hideMark/>
          </w:tcPr>
          <w:p w14:paraId="7E4AE0F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9A5D4E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9E6568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64931984"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A46C2ED"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7B10679"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D51F38D"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BF9266A"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0438134"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18C099C9"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FD86B18"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1C913E9A"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B1B6D5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363E82D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72D481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3F339517"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52FCF352" w14:textId="77777777" w:rsidTr="009D0E58">
        <w:trPr>
          <w:trHeight w:val="439"/>
        </w:trPr>
        <w:tc>
          <w:tcPr>
            <w:tcW w:w="5382" w:type="dxa"/>
            <w:vMerge/>
            <w:tcBorders>
              <w:top w:val="nil"/>
              <w:left w:val="single" w:sz="4" w:space="0" w:color="auto"/>
              <w:bottom w:val="single" w:sz="4" w:space="0" w:color="auto"/>
              <w:right w:val="single" w:sz="4" w:space="0" w:color="auto"/>
            </w:tcBorders>
            <w:vAlign w:val="center"/>
            <w:hideMark/>
          </w:tcPr>
          <w:p w14:paraId="38114822"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0A09199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xml:space="preserve">2.1.2.5 Two yearly review of  </w:t>
            </w:r>
            <w:r w:rsidR="00DE6DFA">
              <w:rPr>
                <w:rFonts w:ascii="Calibri" w:eastAsia="Times New Roman" w:hAnsi="Calibri" w:cs="Calibri"/>
                <w:color w:val="auto"/>
                <w:spacing w:val="0"/>
                <w:sz w:val="16"/>
                <w:szCs w:val="16"/>
                <w:shd w:val="clear" w:color="auto" w:fill="auto"/>
                <w:lang w:val="en-US"/>
              </w:rPr>
              <w:t>INRM</w:t>
            </w:r>
            <w:r w:rsidRPr="002A1BE6">
              <w:rPr>
                <w:rFonts w:ascii="Calibri" w:eastAsia="Times New Roman" w:hAnsi="Calibri" w:cs="Calibri"/>
                <w:color w:val="auto"/>
                <w:spacing w:val="0"/>
                <w:sz w:val="16"/>
                <w:szCs w:val="16"/>
                <w:shd w:val="clear" w:color="auto" w:fill="auto"/>
                <w:lang w:val="en-US"/>
              </w:rPr>
              <w:t xml:space="preserve"> LUPs</w:t>
            </w:r>
          </w:p>
        </w:tc>
        <w:tc>
          <w:tcPr>
            <w:tcW w:w="0" w:type="auto"/>
            <w:tcBorders>
              <w:top w:val="nil"/>
              <w:left w:val="nil"/>
              <w:bottom w:val="single" w:sz="4" w:space="0" w:color="auto"/>
              <w:right w:val="single" w:sz="4" w:space="0" w:color="auto"/>
            </w:tcBorders>
            <w:shd w:val="clear" w:color="auto" w:fill="auto"/>
            <w:vAlign w:val="center"/>
            <w:hideMark/>
          </w:tcPr>
          <w:p w14:paraId="1A279C8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CABFB3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CD184E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3CE5ACC0"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5221193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5AD045A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030D74E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364BB710"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1BAAA2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11F1DC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1C6DD58"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52668B0"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D8AFB1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7D02C7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38470CD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18C4DA72" w14:textId="77777777" w:rsidR="002A1BE6" w:rsidRPr="002A1BE6" w:rsidRDefault="002A1BE6" w:rsidP="002A1BE6">
            <w:pPr>
              <w:jc w:val="cente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660416EE" w14:textId="77777777" w:rsidTr="009D0E58">
        <w:trPr>
          <w:trHeight w:val="300"/>
        </w:trPr>
        <w:tc>
          <w:tcPr>
            <w:tcW w:w="0" w:type="auto"/>
            <w:gridSpan w:val="18"/>
            <w:tcBorders>
              <w:top w:val="single" w:sz="4" w:space="0" w:color="auto"/>
              <w:left w:val="single" w:sz="4" w:space="0" w:color="auto"/>
              <w:bottom w:val="single" w:sz="4" w:space="0" w:color="auto"/>
              <w:right w:val="single" w:sz="4" w:space="0" w:color="000000"/>
            </w:tcBorders>
            <w:shd w:val="clear" w:color="000000" w:fill="FFF2CC"/>
            <w:vAlign w:val="center"/>
            <w:hideMark/>
          </w:tcPr>
          <w:p w14:paraId="4D0F7B90" w14:textId="77777777" w:rsidR="002A1BE6" w:rsidRPr="002A1BE6" w:rsidRDefault="002A1BE6" w:rsidP="002A1BE6">
            <w:pPr>
              <w:rPr>
                <w:rFonts w:ascii="Calibri" w:eastAsia="Times New Roman" w:hAnsi="Calibri" w:cs="Calibri"/>
                <w:b/>
                <w:bCs/>
                <w:i/>
                <w:iCs/>
                <w:color w:val="auto"/>
                <w:spacing w:val="0"/>
                <w:sz w:val="16"/>
                <w:szCs w:val="16"/>
                <w:shd w:val="clear" w:color="auto" w:fill="auto"/>
                <w:lang w:val="en-US"/>
              </w:rPr>
            </w:pPr>
            <w:r w:rsidRPr="002A1BE6">
              <w:rPr>
                <w:rFonts w:ascii="Calibri" w:eastAsia="Times New Roman" w:hAnsi="Calibri" w:cs="Calibri"/>
                <w:b/>
                <w:bCs/>
                <w:i/>
                <w:iCs/>
                <w:color w:val="auto"/>
                <w:spacing w:val="0"/>
                <w:sz w:val="16"/>
                <w:szCs w:val="16"/>
                <w:shd w:val="clear" w:color="auto" w:fill="auto"/>
                <w:lang w:val="en-US"/>
              </w:rPr>
              <w:t>Outcome 2.2: At least 28,000 ha are brought under CBINRM</w:t>
            </w:r>
          </w:p>
        </w:tc>
      </w:tr>
      <w:tr w:rsidR="002A1BE6" w:rsidRPr="002A1BE6" w14:paraId="709F1A26" w14:textId="77777777" w:rsidTr="009D0E58">
        <w:trPr>
          <w:trHeight w:val="979"/>
        </w:trPr>
        <w:tc>
          <w:tcPr>
            <w:tcW w:w="5382" w:type="dxa"/>
            <w:tcBorders>
              <w:top w:val="nil"/>
              <w:left w:val="single" w:sz="4" w:space="0" w:color="auto"/>
              <w:bottom w:val="single" w:sz="4" w:space="0" w:color="auto"/>
              <w:right w:val="single" w:sz="4" w:space="0" w:color="auto"/>
            </w:tcBorders>
            <w:shd w:val="clear" w:color="000000" w:fill="FFFFFF"/>
            <w:vAlign w:val="center"/>
            <w:hideMark/>
          </w:tcPr>
          <w:p w14:paraId="45F09D9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xml:space="preserve">Output 2.2.1 The capacity of communities for </w:t>
            </w:r>
            <w:r w:rsidR="00DE6DFA">
              <w:rPr>
                <w:rFonts w:ascii="Calibri" w:eastAsia="Times New Roman" w:hAnsi="Calibri" w:cs="Calibri"/>
                <w:color w:val="auto"/>
                <w:spacing w:val="0"/>
                <w:sz w:val="16"/>
                <w:szCs w:val="16"/>
                <w:shd w:val="clear" w:color="auto" w:fill="auto"/>
                <w:lang w:val="en-US"/>
              </w:rPr>
              <w:t>INRM</w:t>
            </w:r>
            <w:r w:rsidRPr="002A1BE6">
              <w:rPr>
                <w:rFonts w:ascii="Calibri" w:eastAsia="Times New Roman" w:hAnsi="Calibri" w:cs="Calibri"/>
                <w:color w:val="auto"/>
                <w:spacing w:val="0"/>
                <w:sz w:val="16"/>
                <w:szCs w:val="16"/>
                <w:shd w:val="clear" w:color="auto" w:fill="auto"/>
                <w:lang w:val="en-US"/>
              </w:rPr>
              <w:t xml:space="preserve"> plans development and monitoring is enhanced</w:t>
            </w:r>
          </w:p>
        </w:tc>
        <w:tc>
          <w:tcPr>
            <w:tcW w:w="3844" w:type="dxa"/>
            <w:tcBorders>
              <w:top w:val="nil"/>
              <w:left w:val="nil"/>
              <w:bottom w:val="single" w:sz="4" w:space="0" w:color="auto"/>
              <w:right w:val="single" w:sz="4" w:space="0" w:color="auto"/>
            </w:tcBorders>
            <w:shd w:val="clear" w:color="auto" w:fill="auto"/>
            <w:vAlign w:val="center"/>
            <w:hideMark/>
          </w:tcPr>
          <w:p w14:paraId="3AD9E692" w14:textId="6527B273"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2.2.1.1 Supporting the YMST development for RNM (icl</w:t>
            </w:r>
            <w:r w:rsidR="00247CD5">
              <w:rPr>
                <w:rFonts w:ascii="Calibri" w:eastAsia="Times New Roman" w:hAnsi="Calibri" w:cs="Calibri"/>
                <w:color w:val="auto"/>
                <w:spacing w:val="0"/>
                <w:sz w:val="16"/>
                <w:szCs w:val="16"/>
                <w:shd w:val="clear" w:color="auto" w:fill="auto"/>
                <w:lang w:val="en-US"/>
              </w:rPr>
              <w:t>.</w:t>
            </w:r>
            <w:r w:rsidRPr="002A1BE6">
              <w:rPr>
                <w:rFonts w:ascii="Calibri" w:eastAsia="Times New Roman" w:hAnsi="Calibri" w:cs="Calibri"/>
                <w:color w:val="auto"/>
                <w:spacing w:val="0"/>
                <w:sz w:val="16"/>
                <w:szCs w:val="16"/>
                <w:shd w:val="clear" w:color="auto" w:fill="auto"/>
                <w:lang w:val="en-US"/>
              </w:rPr>
              <w:t xml:space="preserve"> women and youth) management that with link up with the Mataqali for implementation</w:t>
            </w:r>
          </w:p>
        </w:tc>
        <w:tc>
          <w:tcPr>
            <w:tcW w:w="0" w:type="auto"/>
            <w:tcBorders>
              <w:top w:val="nil"/>
              <w:left w:val="nil"/>
              <w:bottom w:val="single" w:sz="4" w:space="0" w:color="auto"/>
              <w:right w:val="single" w:sz="4" w:space="0" w:color="auto"/>
            </w:tcBorders>
            <w:shd w:val="clear" w:color="auto" w:fill="auto"/>
            <w:vAlign w:val="center"/>
            <w:hideMark/>
          </w:tcPr>
          <w:p w14:paraId="546F448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BA4F8E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12EDE4E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4B72443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79B089F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04AA80B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1C196D4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1681695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7DB261A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3F592EF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B6B97C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49AA127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1C935E6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C98B8C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69F6A38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35ED6DE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9D0E58" w:rsidRPr="002A1BE6" w14:paraId="3D367CD2" w14:textId="77777777" w:rsidTr="009D0E58">
        <w:trPr>
          <w:trHeight w:val="499"/>
        </w:trPr>
        <w:tc>
          <w:tcPr>
            <w:tcW w:w="5382" w:type="dxa"/>
            <w:vMerge w:val="restart"/>
            <w:tcBorders>
              <w:top w:val="nil"/>
              <w:left w:val="single" w:sz="4" w:space="0" w:color="auto"/>
              <w:bottom w:val="single" w:sz="4" w:space="0" w:color="auto"/>
              <w:right w:val="single" w:sz="4" w:space="0" w:color="auto"/>
            </w:tcBorders>
            <w:shd w:val="clear" w:color="auto" w:fill="auto"/>
            <w:vAlign w:val="center"/>
            <w:hideMark/>
          </w:tcPr>
          <w:p w14:paraId="22BB2A1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Output 2.2.2 CB</w:t>
            </w:r>
            <w:r w:rsidR="00DE6DFA">
              <w:rPr>
                <w:rFonts w:ascii="Calibri" w:eastAsia="Times New Roman" w:hAnsi="Calibri" w:cs="Calibri"/>
                <w:color w:val="auto"/>
                <w:spacing w:val="0"/>
                <w:sz w:val="16"/>
                <w:szCs w:val="16"/>
                <w:shd w:val="clear" w:color="auto" w:fill="auto"/>
                <w:lang w:val="en-US"/>
              </w:rPr>
              <w:t>INRM</w:t>
            </w:r>
            <w:r w:rsidRPr="002A1BE6">
              <w:rPr>
                <w:rFonts w:ascii="Calibri" w:eastAsia="Times New Roman" w:hAnsi="Calibri" w:cs="Calibri"/>
                <w:color w:val="auto"/>
                <w:spacing w:val="0"/>
                <w:sz w:val="16"/>
                <w:szCs w:val="16"/>
                <w:shd w:val="clear" w:color="auto" w:fill="auto"/>
                <w:lang w:val="en-US"/>
              </w:rPr>
              <w:t xml:space="preserve"> plans implementation is supported through direct investments, investments of other partners and providing incentives to communities</w:t>
            </w:r>
          </w:p>
        </w:tc>
        <w:tc>
          <w:tcPr>
            <w:tcW w:w="3844" w:type="dxa"/>
            <w:tcBorders>
              <w:top w:val="nil"/>
              <w:left w:val="nil"/>
              <w:bottom w:val="single" w:sz="4" w:space="0" w:color="auto"/>
              <w:right w:val="single" w:sz="4" w:space="0" w:color="auto"/>
            </w:tcBorders>
            <w:shd w:val="clear" w:color="000000" w:fill="FFFFFF"/>
            <w:vAlign w:val="center"/>
            <w:hideMark/>
          </w:tcPr>
          <w:p w14:paraId="014A07E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2.2.2.1. Support to the investments of other partners in the CBINRM plans</w:t>
            </w:r>
          </w:p>
        </w:tc>
        <w:tc>
          <w:tcPr>
            <w:tcW w:w="0" w:type="auto"/>
            <w:tcBorders>
              <w:top w:val="nil"/>
              <w:left w:val="nil"/>
              <w:bottom w:val="single" w:sz="4" w:space="0" w:color="auto"/>
              <w:right w:val="single" w:sz="4" w:space="0" w:color="auto"/>
            </w:tcBorders>
            <w:shd w:val="clear" w:color="000000" w:fill="FFFFFF"/>
            <w:vAlign w:val="center"/>
            <w:hideMark/>
          </w:tcPr>
          <w:p w14:paraId="101ECD9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08C1E01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10BDB2B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noWrap/>
            <w:vAlign w:val="center"/>
            <w:hideMark/>
          </w:tcPr>
          <w:p w14:paraId="587E2A6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7B2E772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409E8D6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FFFFFF"/>
            <w:vAlign w:val="center"/>
            <w:hideMark/>
          </w:tcPr>
          <w:p w14:paraId="1DA4828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4B2FB55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004D2EC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2C07CC5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4237668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6265E685"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7A49581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6AC5CAD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41037B7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DA34FB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4C4A9E13" w14:textId="77777777" w:rsidTr="009D0E58">
        <w:trPr>
          <w:trHeight w:val="480"/>
        </w:trPr>
        <w:tc>
          <w:tcPr>
            <w:tcW w:w="5382" w:type="dxa"/>
            <w:vMerge/>
            <w:tcBorders>
              <w:top w:val="nil"/>
              <w:left w:val="single" w:sz="4" w:space="0" w:color="auto"/>
              <w:bottom w:val="single" w:sz="4" w:space="0" w:color="auto"/>
              <w:right w:val="single" w:sz="4" w:space="0" w:color="auto"/>
            </w:tcBorders>
            <w:vAlign w:val="center"/>
            <w:hideMark/>
          </w:tcPr>
          <w:p w14:paraId="6E5F4D7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592CC65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2.2.2.2 Direct support to CB</w:t>
            </w:r>
            <w:r w:rsidR="00DE6DFA">
              <w:rPr>
                <w:rFonts w:ascii="Calibri" w:eastAsia="Times New Roman" w:hAnsi="Calibri" w:cs="Calibri"/>
                <w:color w:val="auto"/>
                <w:spacing w:val="0"/>
                <w:sz w:val="16"/>
                <w:szCs w:val="16"/>
                <w:shd w:val="clear" w:color="auto" w:fill="auto"/>
                <w:lang w:val="en-US"/>
              </w:rPr>
              <w:t>INRM</w:t>
            </w:r>
            <w:r w:rsidRPr="002A1BE6">
              <w:rPr>
                <w:rFonts w:ascii="Calibri" w:eastAsia="Times New Roman" w:hAnsi="Calibri" w:cs="Calibri"/>
                <w:color w:val="auto"/>
                <w:spacing w:val="0"/>
                <w:sz w:val="16"/>
                <w:szCs w:val="16"/>
                <w:shd w:val="clear" w:color="auto" w:fill="auto"/>
                <w:lang w:val="en-US"/>
              </w:rPr>
              <w:t xml:space="preserve"> plans implementation</w:t>
            </w:r>
          </w:p>
        </w:tc>
        <w:tc>
          <w:tcPr>
            <w:tcW w:w="0" w:type="auto"/>
            <w:tcBorders>
              <w:top w:val="nil"/>
              <w:left w:val="nil"/>
              <w:bottom w:val="single" w:sz="4" w:space="0" w:color="auto"/>
              <w:right w:val="single" w:sz="4" w:space="0" w:color="auto"/>
            </w:tcBorders>
            <w:shd w:val="clear" w:color="auto" w:fill="auto"/>
            <w:vAlign w:val="center"/>
            <w:hideMark/>
          </w:tcPr>
          <w:p w14:paraId="25C2FE0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4994D3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834AAB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2786505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6C4672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7B7203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75A880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1722914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242B0A0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222BCCB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05584D3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2797D3B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06A1A99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02F3A96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vAlign w:val="center"/>
            <w:hideMark/>
          </w:tcPr>
          <w:p w14:paraId="58B57F1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5D9B6E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4866B6F3" w14:textId="77777777" w:rsidTr="009D0E58">
        <w:trPr>
          <w:trHeight w:val="702"/>
        </w:trPr>
        <w:tc>
          <w:tcPr>
            <w:tcW w:w="5382" w:type="dxa"/>
            <w:vMerge/>
            <w:tcBorders>
              <w:top w:val="nil"/>
              <w:left w:val="single" w:sz="4" w:space="0" w:color="auto"/>
              <w:bottom w:val="single" w:sz="4" w:space="0" w:color="auto"/>
              <w:right w:val="single" w:sz="4" w:space="0" w:color="auto"/>
            </w:tcBorders>
            <w:vAlign w:val="center"/>
            <w:hideMark/>
          </w:tcPr>
          <w:p w14:paraId="659F16C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233A460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xml:space="preserve">2.2.2.3 Community-based enterprises strengthened through value-addition activities for provision of improved/alternative livelihoods linked to the </w:t>
            </w:r>
            <w:r w:rsidR="00DE6DFA">
              <w:rPr>
                <w:rFonts w:ascii="Calibri" w:eastAsia="Times New Roman" w:hAnsi="Calibri" w:cs="Calibri"/>
                <w:color w:val="auto"/>
                <w:spacing w:val="0"/>
                <w:sz w:val="16"/>
                <w:szCs w:val="16"/>
                <w:shd w:val="clear" w:color="auto" w:fill="auto"/>
                <w:lang w:val="en-US"/>
              </w:rPr>
              <w:t>INRM</w:t>
            </w:r>
            <w:r w:rsidRPr="002A1BE6">
              <w:rPr>
                <w:rFonts w:ascii="Calibri" w:eastAsia="Times New Roman" w:hAnsi="Calibri" w:cs="Calibri"/>
                <w:color w:val="auto"/>
                <w:spacing w:val="0"/>
                <w:sz w:val="16"/>
                <w:szCs w:val="16"/>
                <w:shd w:val="clear" w:color="auto" w:fill="auto"/>
                <w:lang w:val="en-US"/>
              </w:rPr>
              <w:t xml:space="preserve"> plans</w:t>
            </w:r>
          </w:p>
        </w:tc>
        <w:tc>
          <w:tcPr>
            <w:tcW w:w="0" w:type="auto"/>
            <w:tcBorders>
              <w:top w:val="nil"/>
              <w:left w:val="nil"/>
              <w:bottom w:val="single" w:sz="4" w:space="0" w:color="auto"/>
              <w:right w:val="single" w:sz="4" w:space="0" w:color="auto"/>
            </w:tcBorders>
            <w:shd w:val="clear" w:color="auto" w:fill="auto"/>
            <w:vAlign w:val="center"/>
            <w:hideMark/>
          </w:tcPr>
          <w:p w14:paraId="0D9E7EE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477020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496143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C929955"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1F114EC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608471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69B2D0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A1BDF2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1A4BD08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98C89D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F91B88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461EE3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BFB6FA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7F7D0D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914445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98D9A55"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4242F3E2" w14:textId="77777777" w:rsidTr="009D0E58">
        <w:trPr>
          <w:trHeight w:val="255"/>
        </w:trPr>
        <w:tc>
          <w:tcPr>
            <w:tcW w:w="0" w:type="auto"/>
            <w:gridSpan w:val="18"/>
            <w:tcBorders>
              <w:top w:val="single" w:sz="4" w:space="0" w:color="auto"/>
              <w:left w:val="single" w:sz="4" w:space="0" w:color="auto"/>
              <w:bottom w:val="single" w:sz="4" w:space="0" w:color="auto"/>
              <w:right w:val="single" w:sz="4" w:space="0" w:color="000000"/>
            </w:tcBorders>
            <w:shd w:val="clear" w:color="000000" w:fill="E2EFDA"/>
            <w:vAlign w:val="center"/>
            <w:hideMark/>
          </w:tcPr>
          <w:p w14:paraId="27855CB9" w14:textId="77777777" w:rsidR="002A1BE6" w:rsidRPr="002A1BE6" w:rsidRDefault="002A1BE6" w:rsidP="002A1BE6">
            <w:pPr>
              <w:rPr>
                <w:rFonts w:ascii="Calibri" w:eastAsia="Times New Roman" w:hAnsi="Calibri" w:cs="Calibri"/>
                <w:b/>
                <w:bCs/>
                <w:color w:val="auto"/>
                <w:spacing w:val="0"/>
                <w:sz w:val="16"/>
                <w:szCs w:val="16"/>
                <w:shd w:val="clear" w:color="auto" w:fill="auto"/>
                <w:lang w:val="en-US"/>
              </w:rPr>
            </w:pPr>
            <w:r w:rsidRPr="002A1BE6">
              <w:rPr>
                <w:rFonts w:ascii="Calibri" w:eastAsia="Times New Roman" w:hAnsi="Calibri" w:cs="Calibri"/>
                <w:b/>
                <w:bCs/>
                <w:color w:val="auto"/>
                <w:spacing w:val="0"/>
                <w:sz w:val="16"/>
                <w:szCs w:val="16"/>
                <w:shd w:val="clear" w:color="auto" w:fill="auto"/>
                <w:lang w:val="en-US"/>
              </w:rPr>
              <w:t xml:space="preserve">Component 3: Monitoring, evaluation and lessons learnt </w:t>
            </w:r>
          </w:p>
        </w:tc>
      </w:tr>
      <w:tr w:rsidR="002A1BE6" w:rsidRPr="002A1BE6" w14:paraId="29B30797" w14:textId="77777777" w:rsidTr="009D0E58">
        <w:trPr>
          <w:trHeight w:val="255"/>
        </w:trPr>
        <w:tc>
          <w:tcPr>
            <w:tcW w:w="0" w:type="auto"/>
            <w:gridSpan w:val="18"/>
            <w:tcBorders>
              <w:top w:val="single" w:sz="4" w:space="0" w:color="auto"/>
              <w:left w:val="single" w:sz="4" w:space="0" w:color="auto"/>
              <w:bottom w:val="single" w:sz="4" w:space="0" w:color="auto"/>
              <w:right w:val="single" w:sz="4" w:space="0" w:color="000000"/>
            </w:tcBorders>
            <w:shd w:val="clear" w:color="000000" w:fill="FFF2CC"/>
            <w:vAlign w:val="center"/>
            <w:hideMark/>
          </w:tcPr>
          <w:p w14:paraId="1D92F44E" w14:textId="77777777" w:rsidR="002A1BE6" w:rsidRPr="002A1BE6" w:rsidRDefault="002A1BE6" w:rsidP="002A1BE6">
            <w:pPr>
              <w:rPr>
                <w:rFonts w:ascii="Calibri" w:eastAsia="Times New Roman" w:hAnsi="Calibri" w:cs="Calibri"/>
                <w:b/>
                <w:bCs/>
                <w:i/>
                <w:iCs/>
                <w:color w:val="auto"/>
                <w:spacing w:val="0"/>
                <w:sz w:val="16"/>
                <w:szCs w:val="16"/>
                <w:shd w:val="clear" w:color="auto" w:fill="auto"/>
                <w:lang w:val="en-US"/>
              </w:rPr>
            </w:pPr>
            <w:r w:rsidRPr="002A1BE6">
              <w:rPr>
                <w:rFonts w:ascii="Calibri" w:eastAsia="Times New Roman" w:hAnsi="Calibri" w:cs="Calibri"/>
                <w:b/>
                <w:bCs/>
                <w:i/>
                <w:iCs/>
                <w:color w:val="auto"/>
                <w:spacing w:val="0"/>
                <w:sz w:val="16"/>
                <w:szCs w:val="16"/>
                <w:shd w:val="clear" w:color="auto" w:fill="auto"/>
                <w:lang w:val="en-US"/>
              </w:rPr>
              <w:t>Outcome 3: Adaptive Management and Key lessons shared</w:t>
            </w:r>
          </w:p>
        </w:tc>
      </w:tr>
      <w:tr w:rsidR="002A1BE6" w:rsidRPr="002A1BE6" w14:paraId="6748614A" w14:textId="77777777" w:rsidTr="009D0E58">
        <w:trPr>
          <w:trHeight w:val="739"/>
        </w:trPr>
        <w:tc>
          <w:tcPr>
            <w:tcW w:w="5382" w:type="dxa"/>
            <w:vMerge w:val="restart"/>
            <w:tcBorders>
              <w:top w:val="nil"/>
              <w:left w:val="single" w:sz="4" w:space="0" w:color="auto"/>
              <w:bottom w:val="single" w:sz="4" w:space="0" w:color="auto"/>
              <w:right w:val="single" w:sz="4" w:space="0" w:color="auto"/>
            </w:tcBorders>
            <w:shd w:val="clear" w:color="auto" w:fill="auto"/>
            <w:vAlign w:val="center"/>
            <w:hideMark/>
          </w:tcPr>
          <w:p w14:paraId="5436E89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Output 3.1: Documentation and dissemination of lessons learned</w:t>
            </w:r>
          </w:p>
        </w:tc>
        <w:tc>
          <w:tcPr>
            <w:tcW w:w="3844" w:type="dxa"/>
            <w:tcBorders>
              <w:top w:val="nil"/>
              <w:left w:val="nil"/>
              <w:bottom w:val="single" w:sz="4" w:space="0" w:color="auto"/>
              <w:right w:val="single" w:sz="4" w:space="0" w:color="auto"/>
            </w:tcBorders>
            <w:shd w:val="clear" w:color="auto" w:fill="auto"/>
            <w:vAlign w:val="center"/>
            <w:hideMark/>
          </w:tcPr>
          <w:p w14:paraId="5987018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xml:space="preserve">3.1.1 FLR knowledge platform, linking to existing REDD+ knowledge platforms and communities of practices, established.  </w:t>
            </w:r>
          </w:p>
        </w:tc>
        <w:tc>
          <w:tcPr>
            <w:tcW w:w="0" w:type="auto"/>
            <w:tcBorders>
              <w:top w:val="nil"/>
              <w:left w:val="nil"/>
              <w:bottom w:val="single" w:sz="4" w:space="0" w:color="auto"/>
              <w:right w:val="single" w:sz="4" w:space="0" w:color="auto"/>
            </w:tcBorders>
            <w:shd w:val="clear" w:color="auto" w:fill="auto"/>
            <w:vAlign w:val="center"/>
            <w:hideMark/>
          </w:tcPr>
          <w:p w14:paraId="2B51F20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01BFD96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80427D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12798B1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BDA11B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7E5F52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BFA3C3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9E6126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A5BF6B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515B94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D70D17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1C20E72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35506EB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9B3B752"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E8CAD0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65D63F5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06F75CC2" w14:textId="77777777" w:rsidTr="009D0E58">
        <w:trPr>
          <w:trHeight w:val="702"/>
        </w:trPr>
        <w:tc>
          <w:tcPr>
            <w:tcW w:w="5382" w:type="dxa"/>
            <w:vMerge/>
            <w:tcBorders>
              <w:top w:val="nil"/>
              <w:left w:val="single" w:sz="4" w:space="0" w:color="auto"/>
              <w:bottom w:val="single" w:sz="4" w:space="0" w:color="auto"/>
              <w:right w:val="single" w:sz="4" w:space="0" w:color="auto"/>
            </w:tcBorders>
            <w:vAlign w:val="center"/>
            <w:hideMark/>
          </w:tcPr>
          <w:p w14:paraId="5EC943A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6A361DF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xml:space="preserve">3.1.2 Systematisation of lessons learned, success stories and project results. </w:t>
            </w:r>
          </w:p>
        </w:tc>
        <w:tc>
          <w:tcPr>
            <w:tcW w:w="0" w:type="auto"/>
            <w:tcBorders>
              <w:top w:val="nil"/>
              <w:left w:val="nil"/>
              <w:bottom w:val="single" w:sz="4" w:space="0" w:color="auto"/>
              <w:right w:val="single" w:sz="4" w:space="0" w:color="auto"/>
            </w:tcBorders>
            <w:shd w:val="clear" w:color="auto" w:fill="auto"/>
            <w:vAlign w:val="center"/>
            <w:hideMark/>
          </w:tcPr>
          <w:p w14:paraId="39293A1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DA6739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5AE90D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44F7B8D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E7BBCA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C00CEE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60F0A9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A15973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95830A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74FCF5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BD2E1F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43305D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473C56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7869A28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78D6DF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7C04A8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47E67C6E" w14:textId="77777777" w:rsidTr="009D0E58">
        <w:trPr>
          <w:trHeight w:val="540"/>
        </w:trPr>
        <w:tc>
          <w:tcPr>
            <w:tcW w:w="5382" w:type="dxa"/>
            <w:vMerge/>
            <w:tcBorders>
              <w:top w:val="nil"/>
              <w:left w:val="single" w:sz="4" w:space="0" w:color="auto"/>
              <w:bottom w:val="single" w:sz="4" w:space="0" w:color="auto"/>
              <w:right w:val="single" w:sz="4" w:space="0" w:color="auto"/>
            </w:tcBorders>
            <w:vAlign w:val="center"/>
            <w:hideMark/>
          </w:tcPr>
          <w:p w14:paraId="5AAE37C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689F653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3.1.3 Participate in  key learning events and mechanisms for documenting and sharing learning</w:t>
            </w:r>
          </w:p>
        </w:tc>
        <w:tc>
          <w:tcPr>
            <w:tcW w:w="0" w:type="auto"/>
            <w:tcBorders>
              <w:top w:val="nil"/>
              <w:left w:val="nil"/>
              <w:bottom w:val="single" w:sz="4" w:space="0" w:color="auto"/>
              <w:right w:val="single" w:sz="4" w:space="0" w:color="auto"/>
            </w:tcBorders>
            <w:shd w:val="clear" w:color="auto" w:fill="auto"/>
            <w:vAlign w:val="center"/>
            <w:hideMark/>
          </w:tcPr>
          <w:p w14:paraId="45FB2CE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4FF7452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C25E1A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344FC69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382B51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86B426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5E01342"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04FA5B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A95360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94738A9"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1C557E1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16D40CC2"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5FFA295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B11F28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1A914CA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noWrap/>
            <w:vAlign w:val="center"/>
            <w:hideMark/>
          </w:tcPr>
          <w:p w14:paraId="5335897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512E2B06" w14:textId="77777777" w:rsidTr="009D0E58">
        <w:trPr>
          <w:trHeight w:val="480"/>
        </w:trPr>
        <w:tc>
          <w:tcPr>
            <w:tcW w:w="5382" w:type="dxa"/>
            <w:vMerge w:val="restart"/>
            <w:tcBorders>
              <w:top w:val="nil"/>
              <w:left w:val="single" w:sz="4" w:space="0" w:color="auto"/>
              <w:bottom w:val="single" w:sz="4" w:space="0" w:color="auto"/>
              <w:right w:val="single" w:sz="4" w:space="0" w:color="auto"/>
            </w:tcBorders>
            <w:shd w:val="clear" w:color="auto" w:fill="auto"/>
            <w:vAlign w:val="center"/>
            <w:hideMark/>
          </w:tcPr>
          <w:p w14:paraId="704073A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lastRenderedPageBreak/>
              <w:t>Output 3.2: Project progress continually monitored and adaptive management actions taken</w:t>
            </w:r>
          </w:p>
        </w:tc>
        <w:tc>
          <w:tcPr>
            <w:tcW w:w="3844" w:type="dxa"/>
            <w:tcBorders>
              <w:top w:val="nil"/>
              <w:left w:val="nil"/>
              <w:bottom w:val="single" w:sz="4" w:space="0" w:color="auto"/>
              <w:right w:val="single" w:sz="4" w:space="0" w:color="auto"/>
            </w:tcBorders>
            <w:shd w:val="clear" w:color="auto" w:fill="auto"/>
            <w:vAlign w:val="center"/>
            <w:hideMark/>
          </w:tcPr>
          <w:p w14:paraId="73A0E85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3.2.1 .Ongoing monitoring of  project results</w:t>
            </w:r>
          </w:p>
        </w:tc>
        <w:tc>
          <w:tcPr>
            <w:tcW w:w="0" w:type="auto"/>
            <w:tcBorders>
              <w:top w:val="nil"/>
              <w:left w:val="nil"/>
              <w:bottom w:val="single" w:sz="4" w:space="0" w:color="auto"/>
              <w:right w:val="single" w:sz="4" w:space="0" w:color="auto"/>
            </w:tcBorders>
            <w:shd w:val="clear" w:color="000000" w:fill="D0CECE"/>
            <w:noWrap/>
            <w:vAlign w:val="center"/>
            <w:hideMark/>
          </w:tcPr>
          <w:p w14:paraId="7EFF21C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1CC0DCF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DE8BBD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47A894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BF1841E"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B66617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1B6FC8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401EA1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87D0B5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028731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AD4814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056FD8D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EDF2A8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26EE57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364F19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2945FD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r w:rsidR="002A1BE6" w:rsidRPr="002A1BE6" w14:paraId="6853FBC3" w14:textId="77777777" w:rsidTr="009D0E58">
        <w:trPr>
          <w:trHeight w:val="642"/>
        </w:trPr>
        <w:tc>
          <w:tcPr>
            <w:tcW w:w="5382" w:type="dxa"/>
            <w:vMerge/>
            <w:tcBorders>
              <w:top w:val="nil"/>
              <w:left w:val="single" w:sz="4" w:space="0" w:color="auto"/>
              <w:bottom w:val="single" w:sz="4" w:space="0" w:color="auto"/>
              <w:right w:val="single" w:sz="4" w:space="0" w:color="auto"/>
            </w:tcBorders>
            <w:vAlign w:val="center"/>
            <w:hideMark/>
          </w:tcPr>
          <w:p w14:paraId="7335768B"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p>
        </w:tc>
        <w:tc>
          <w:tcPr>
            <w:tcW w:w="3844" w:type="dxa"/>
            <w:tcBorders>
              <w:top w:val="nil"/>
              <w:left w:val="nil"/>
              <w:bottom w:val="single" w:sz="4" w:space="0" w:color="auto"/>
              <w:right w:val="single" w:sz="4" w:space="0" w:color="auto"/>
            </w:tcBorders>
            <w:shd w:val="clear" w:color="auto" w:fill="auto"/>
            <w:vAlign w:val="center"/>
            <w:hideMark/>
          </w:tcPr>
          <w:p w14:paraId="6511ABE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xml:space="preserve">3.2.2 Development and implementation of a community based monitoring </w:t>
            </w:r>
          </w:p>
        </w:tc>
        <w:tc>
          <w:tcPr>
            <w:tcW w:w="0" w:type="auto"/>
            <w:tcBorders>
              <w:top w:val="nil"/>
              <w:left w:val="nil"/>
              <w:bottom w:val="single" w:sz="4" w:space="0" w:color="auto"/>
              <w:right w:val="single" w:sz="4" w:space="0" w:color="auto"/>
            </w:tcBorders>
            <w:shd w:val="clear" w:color="auto" w:fill="auto"/>
            <w:vAlign w:val="center"/>
            <w:hideMark/>
          </w:tcPr>
          <w:p w14:paraId="71FBBA77"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612D5E5D"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auto" w:fill="auto"/>
            <w:vAlign w:val="center"/>
            <w:hideMark/>
          </w:tcPr>
          <w:p w14:paraId="248A0ECC"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F6668FF"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6D6E403"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CF63E14"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7DB849D2"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1F5053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FD5AF4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3B1F548"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6D1BB7B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B643BFA"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2F5DC4C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3B51FF46"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53BAEE21"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c>
          <w:tcPr>
            <w:tcW w:w="0" w:type="auto"/>
            <w:tcBorders>
              <w:top w:val="nil"/>
              <w:left w:val="nil"/>
              <w:bottom w:val="single" w:sz="4" w:space="0" w:color="auto"/>
              <w:right w:val="single" w:sz="4" w:space="0" w:color="auto"/>
            </w:tcBorders>
            <w:shd w:val="clear" w:color="000000" w:fill="D0CECE"/>
            <w:noWrap/>
            <w:vAlign w:val="center"/>
            <w:hideMark/>
          </w:tcPr>
          <w:p w14:paraId="454E4FB0" w14:textId="77777777" w:rsidR="002A1BE6" w:rsidRPr="002A1BE6" w:rsidRDefault="002A1BE6" w:rsidP="002A1BE6">
            <w:pPr>
              <w:rPr>
                <w:rFonts w:ascii="Calibri" w:eastAsia="Times New Roman" w:hAnsi="Calibri" w:cs="Calibri"/>
                <w:color w:val="auto"/>
                <w:spacing w:val="0"/>
                <w:sz w:val="16"/>
                <w:szCs w:val="16"/>
                <w:shd w:val="clear" w:color="auto" w:fill="auto"/>
                <w:lang w:val="en-US"/>
              </w:rPr>
            </w:pPr>
            <w:r w:rsidRPr="002A1BE6">
              <w:rPr>
                <w:rFonts w:ascii="Calibri" w:eastAsia="Times New Roman" w:hAnsi="Calibri" w:cs="Calibri"/>
                <w:color w:val="auto"/>
                <w:spacing w:val="0"/>
                <w:sz w:val="16"/>
                <w:szCs w:val="16"/>
                <w:shd w:val="clear" w:color="auto" w:fill="auto"/>
                <w:lang w:val="en-US"/>
              </w:rPr>
              <w:t> </w:t>
            </w:r>
          </w:p>
        </w:tc>
      </w:tr>
    </w:tbl>
    <w:p w14:paraId="5DD2FC43" w14:textId="44E9DC6A" w:rsidR="009D0E58" w:rsidRDefault="009D0E58" w:rsidP="00615978">
      <w:pPr>
        <w:rPr>
          <w:lang w:val="en-US"/>
        </w:rPr>
        <w:sectPr w:rsidR="009D0E58" w:rsidSect="0025480A">
          <w:headerReference w:type="even" r:id="rId103"/>
          <w:headerReference w:type="default" r:id="rId104"/>
          <w:footerReference w:type="default" r:id="rId105"/>
          <w:headerReference w:type="first" r:id="rId106"/>
          <w:pgSz w:w="16840" w:h="11907" w:orient="landscape" w:code="9"/>
          <w:pgMar w:top="1418" w:right="1418" w:bottom="1418" w:left="1418" w:header="709" w:footer="709" w:gutter="0"/>
          <w:cols w:space="708"/>
          <w:docGrid w:linePitch="360"/>
        </w:sectPr>
      </w:pPr>
    </w:p>
    <w:p w14:paraId="006FFC1F" w14:textId="16520D71" w:rsidR="00DD5E1F" w:rsidRDefault="004E0A3A" w:rsidP="00615978">
      <w:pPr>
        <w:pStyle w:val="Heading3"/>
        <w:rPr>
          <w:rFonts w:asciiTheme="minorHAnsi" w:hAnsiTheme="minorHAnsi" w:cstheme="minorHAnsi"/>
          <w:lang w:val="en-US"/>
        </w:rPr>
      </w:pPr>
      <w:bookmarkStart w:id="144" w:name="_Toc536697978"/>
      <w:bookmarkStart w:id="145" w:name="_Toc9338921"/>
      <w:r w:rsidRPr="00D21C02">
        <w:rPr>
          <w:rFonts w:asciiTheme="minorHAnsi" w:hAnsiTheme="minorHAnsi" w:cstheme="minorHAnsi"/>
          <w:lang w:val="en-US"/>
        </w:rPr>
        <w:lastRenderedPageBreak/>
        <w:t>A</w:t>
      </w:r>
      <w:r w:rsidR="00E3360A" w:rsidRPr="00D21C02">
        <w:rPr>
          <w:rFonts w:asciiTheme="minorHAnsi" w:hAnsiTheme="minorHAnsi" w:cstheme="minorHAnsi"/>
          <w:lang w:val="en-US"/>
        </w:rPr>
        <w:t>NNEX</w:t>
      </w:r>
      <w:r w:rsidR="00A175E4" w:rsidRPr="00D21C02">
        <w:rPr>
          <w:rFonts w:asciiTheme="minorHAnsi" w:hAnsiTheme="minorHAnsi" w:cstheme="minorHAnsi"/>
          <w:lang w:val="en-US"/>
        </w:rPr>
        <w:t xml:space="preserve"> </w:t>
      </w:r>
      <w:r w:rsidR="009E210F" w:rsidRPr="00D21C02">
        <w:rPr>
          <w:rFonts w:asciiTheme="minorHAnsi" w:hAnsiTheme="minorHAnsi" w:cstheme="minorHAnsi"/>
          <w:lang w:val="en-US"/>
        </w:rPr>
        <w:t>3</w:t>
      </w:r>
      <w:r w:rsidR="00E3360A" w:rsidRPr="00D21C02">
        <w:rPr>
          <w:rFonts w:asciiTheme="minorHAnsi" w:hAnsiTheme="minorHAnsi" w:cstheme="minorHAnsi"/>
          <w:lang w:val="en-US"/>
        </w:rPr>
        <w:t>: BUDGET</w:t>
      </w:r>
      <w:bookmarkEnd w:id="144"/>
      <w:bookmarkEnd w:id="145"/>
      <w:r w:rsidR="00DD5E1F" w:rsidRPr="00D21C02">
        <w:rPr>
          <w:rFonts w:asciiTheme="minorHAnsi" w:hAnsiTheme="minorHAnsi" w:cstheme="minorHAnsi"/>
          <w:lang w:val="en-US"/>
        </w:rPr>
        <w:t xml:space="preserve"> </w:t>
      </w:r>
    </w:p>
    <w:tbl>
      <w:tblPr>
        <w:tblW w:w="0" w:type="auto"/>
        <w:tblInd w:w="-10" w:type="dxa"/>
        <w:tblLook w:val="04A0" w:firstRow="1" w:lastRow="0" w:firstColumn="1" w:lastColumn="0" w:noHBand="0" w:noVBand="1"/>
      </w:tblPr>
      <w:tblGrid>
        <w:gridCol w:w="1869"/>
        <w:gridCol w:w="897"/>
        <w:gridCol w:w="555"/>
        <w:gridCol w:w="700"/>
        <w:gridCol w:w="954"/>
        <w:gridCol w:w="954"/>
        <w:gridCol w:w="953"/>
        <w:gridCol w:w="1101"/>
        <w:gridCol w:w="698"/>
        <w:gridCol w:w="811"/>
        <w:gridCol w:w="749"/>
        <w:gridCol w:w="749"/>
        <w:gridCol w:w="749"/>
        <w:gridCol w:w="749"/>
        <w:gridCol w:w="700"/>
        <w:gridCol w:w="806"/>
      </w:tblGrid>
      <w:tr w:rsidR="003F4629" w:rsidRPr="003F4629" w14:paraId="236D45F8" w14:textId="77777777" w:rsidTr="003F4629">
        <w:trPr>
          <w:trHeight w:val="330"/>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5A843A6" w14:textId="77777777" w:rsidR="003F4629" w:rsidRPr="003F4629" w:rsidRDefault="003F4629" w:rsidP="003F4629">
            <w:pPr>
              <w:rPr>
                <w:rFonts w:ascii="Times New Roman" w:eastAsia="Times New Roman" w:hAnsi="Times New Roman" w:cs="Times New Roman"/>
                <w:b/>
                <w:bCs/>
                <w:spacing w:val="0"/>
                <w:sz w:val="16"/>
                <w:szCs w:val="16"/>
                <w:shd w:val="clear" w:color="auto" w:fill="auto"/>
                <w:lang w:val="en-US"/>
              </w:rPr>
            </w:pPr>
            <w:r w:rsidRPr="003F4629">
              <w:rPr>
                <w:rFonts w:ascii="Times New Roman" w:eastAsia="Times New Roman" w:hAnsi="Times New Roman" w:cs="Times New Roman"/>
                <w:b/>
                <w:bCs/>
                <w:spacing w:val="0"/>
                <w:sz w:val="16"/>
                <w:szCs w:val="16"/>
                <w:shd w:val="clear" w:color="auto" w:fill="auto"/>
                <w:lang w:val="en-US"/>
              </w:rPr>
              <w:t> </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4337F173" w14:textId="77777777" w:rsidR="003F4629" w:rsidRPr="003F4629" w:rsidRDefault="003F4629" w:rsidP="003F4629">
            <w:pPr>
              <w:rPr>
                <w:rFonts w:ascii="Times New Roman" w:eastAsia="Times New Roman" w:hAnsi="Times New Roman" w:cs="Times New Roman"/>
                <w:b/>
                <w:bCs/>
                <w:spacing w:val="0"/>
                <w:sz w:val="16"/>
                <w:szCs w:val="16"/>
                <w:shd w:val="clear" w:color="auto" w:fill="auto"/>
                <w:lang w:val="en-US"/>
              </w:rPr>
            </w:pPr>
            <w:r w:rsidRPr="003F4629">
              <w:rPr>
                <w:rFonts w:ascii="Times New Roman" w:eastAsia="Times New Roman" w:hAnsi="Times New Roman" w:cs="Times New Roman"/>
                <w:b/>
                <w:bCs/>
                <w:spacing w:val="0"/>
                <w:sz w:val="16"/>
                <w:szCs w:val="16"/>
                <w:shd w:val="clear" w:color="auto" w:fill="auto"/>
                <w:lang w:val="en-US"/>
              </w:rPr>
              <w:t> </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5436A0D1" w14:textId="77777777" w:rsidR="003F4629" w:rsidRPr="003F4629" w:rsidRDefault="003F4629" w:rsidP="003F4629">
            <w:pPr>
              <w:rPr>
                <w:rFonts w:ascii="Times New Roman" w:eastAsia="Times New Roman" w:hAnsi="Times New Roman" w:cs="Times New Roman"/>
                <w:b/>
                <w:bCs/>
                <w:spacing w:val="0"/>
                <w:sz w:val="16"/>
                <w:szCs w:val="16"/>
                <w:shd w:val="clear" w:color="auto" w:fill="auto"/>
                <w:lang w:val="en-US"/>
              </w:rPr>
            </w:pPr>
            <w:r w:rsidRPr="003F4629">
              <w:rPr>
                <w:rFonts w:ascii="Times New Roman" w:eastAsia="Times New Roman" w:hAnsi="Times New Roman" w:cs="Times New Roman"/>
                <w:b/>
                <w:bCs/>
                <w:spacing w:val="0"/>
                <w:sz w:val="16"/>
                <w:szCs w:val="16"/>
                <w:shd w:val="clear" w:color="auto" w:fill="auto"/>
                <w:lang w:val="en-US"/>
              </w:rPr>
              <w:t> </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4EC45C2C" w14:textId="77777777" w:rsidR="003F4629" w:rsidRPr="003F4629" w:rsidRDefault="003F4629" w:rsidP="003F4629">
            <w:pPr>
              <w:jc w:val="center"/>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w:t>
            </w:r>
          </w:p>
        </w:tc>
        <w:tc>
          <w:tcPr>
            <w:tcW w:w="0" w:type="auto"/>
            <w:gridSpan w:val="5"/>
            <w:tcBorders>
              <w:top w:val="single" w:sz="8" w:space="0" w:color="auto"/>
              <w:left w:val="nil"/>
              <w:bottom w:val="single" w:sz="8" w:space="0" w:color="auto"/>
              <w:right w:val="single" w:sz="8" w:space="0" w:color="000000"/>
            </w:tcBorders>
            <w:shd w:val="clear" w:color="auto" w:fill="auto"/>
            <w:noWrap/>
            <w:vAlign w:val="center"/>
            <w:hideMark/>
          </w:tcPr>
          <w:p w14:paraId="5E10F38D" w14:textId="77777777" w:rsidR="003F4629" w:rsidRPr="003F4629" w:rsidRDefault="003F4629" w:rsidP="003F4629">
            <w:pPr>
              <w:jc w:val="center"/>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xml:space="preserve"> BUDGET (GEF FINANCING)  </w:t>
            </w:r>
          </w:p>
        </w:tc>
        <w:tc>
          <w:tcPr>
            <w:tcW w:w="0" w:type="auto"/>
            <w:gridSpan w:val="5"/>
            <w:tcBorders>
              <w:top w:val="single" w:sz="8" w:space="0" w:color="auto"/>
              <w:left w:val="nil"/>
              <w:bottom w:val="single" w:sz="8" w:space="0" w:color="auto"/>
              <w:right w:val="single" w:sz="8" w:space="0" w:color="000000"/>
            </w:tcBorders>
            <w:shd w:val="clear" w:color="auto" w:fill="auto"/>
            <w:noWrap/>
            <w:vAlign w:val="center"/>
            <w:hideMark/>
          </w:tcPr>
          <w:p w14:paraId="4B5C53D2" w14:textId="77777777" w:rsidR="003F4629" w:rsidRPr="003F4629" w:rsidRDefault="003F4629" w:rsidP="003F4629">
            <w:pPr>
              <w:jc w:val="center"/>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xml:space="preserve"> Expenditures by year </w:t>
            </w:r>
          </w:p>
        </w:tc>
        <w:tc>
          <w:tcPr>
            <w:tcW w:w="0" w:type="auto"/>
            <w:tcBorders>
              <w:top w:val="single" w:sz="8" w:space="0" w:color="auto"/>
              <w:left w:val="nil"/>
              <w:bottom w:val="single" w:sz="8" w:space="0" w:color="auto"/>
              <w:right w:val="single" w:sz="8" w:space="0" w:color="auto"/>
            </w:tcBorders>
            <w:shd w:val="clear" w:color="000000" w:fill="FFFFFF"/>
            <w:noWrap/>
            <w:vAlign w:val="center"/>
            <w:hideMark/>
          </w:tcPr>
          <w:p w14:paraId="300872D6" w14:textId="77777777" w:rsidR="003F4629" w:rsidRPr="003F4629" w:rsidRDefault="003F4629" w:rsidP="003F4629">
            <w:pPr>
              <w:rPr>
                <w:rFonts w:ascii="Calibri" w:eastAsia="Times New Roman" w:hAnsi="Calibri" w:cs="Calibri"/>
                <w:spacing w:val="0"/>
                <w:sz w:val="16"/>
                <w:szCs w:val="16"/>
                <w:shd w:val="clear" w:color="auto" w:fill="auto"/>
                <w:lang w:val="en-US"/>
              </w:rPr>
            </w:pPr>
            <w:r w:rsidRPr="003F4629">
              <w:rPr>
                <w:rFonts w:ascii="Calibri" w:eastAsia="Times New Roman" w:hAnsi="Calibri" w:cs="Calibri"/>
                <w:spacing w:val="0"/>
                <w:sz w:val="16"/>
                <w:szCs w:val="16"/>
                <w:shd w:val="clear" w:color="auto" w:fill="auto"/>
                <w:lang w:val="en-US"/>
              </w:rPr>
              <w:t xml:space="preserve"> FAO </w:t>
            </w:r>
          </w:p>
        </w:tc>
        <w:tc>
          <w:tcPr>
            <w:tcW w:w="0" w:type="auto"/>
            <w:tcBorders>
              <w:top w:val="single" w:sz="8" w:space="0" w:color="auto"/>
              <w:left w:val="nil"/>
              <w:bottom w:val="single" w:sz="8" w:space="0" w:color="auto"/>
              <w:right w:val="single" w:sz="8" w:space="0" w:color="auto"/>
            </w:tcBorders>
            <w:shd w:val="clear" w:color="000000" w:fill="FFFFFF"/>
            <w:noWrap/>
            <w:vAlign w:val="center"/>
            <w:hideMark/>
          </w:tcPr>
          <w:p w14:paraId="4F2A4386" w14:textId="77777777" w:rsidR="003F4629" w:rsidRPr="003F4629" w:rsidRDefault="003F4629" w:rsidP="003F4629">
            <w:pPr>
              <w:rPr>
                <w:rFonts w:ascii="Calibri" w:eastAsia="Times New Roman" w:hAnsi="Calibri" w:cs="Calibri"/>
                <w:spacing w:val="0"/>
                <w:sz w:val="16"/>
                <w:szCs w:val="16"/>
                <w:shd w:val="clear" w:color="auto" w:fill="auto"/>
                <w:lang w:val="en-US"/>
              </w:rPr>
            </w:pPr>
            <w:r w:rsidRPr="003F4629">
              <w:rPr>
                <w:rFonts w:ascii="Calibri" w:eastAsia="Times New Roman" w:hAnsi="Calibri" w:cs="Calibri"/>
                <w:spacing w:val="0"/>
                <w:sz w:val="16"/>
                <w:szCs w:val="16"/>
                <w:shd w:val="clear" w:color="auto" w:fill="auto"/>
                <w:lang w:val="en-US"/>
              </w:rPr>
              <w:t xml:space="preserve"> MTA </w:t>
            </w:r>
          </w:p>
        </w:tc>
      </w:tr>
      <w:tr w:rsidR="003F4629" w:rsidRPr="003F4629" w14:paraId="11AE999D" w14:textId="77777777" w:rsidTr="003F4629">
        <w:trPr>
          <w:trHeight w:val="315"/>
        </w:trPr>
        <w:tc>
          <w:tcPr>
            <w:tcW w:w="0" w:type="auto"/>
            <w:vMerge w:val="restart"/>
            <w:tcBorders>
              <w:top w:val="nil"/>
              <w:left w:val="single" w:sz="8" w:space="0" w:color="auto"/>
              <w:bottom w:val="single" w:sz="8" w:space="0" w:color="000000"/>
              <w:right w:val="single" w:sz="8" w:space="0" w:color="auto"/>
            </w:tcBorders>
            <w:shd w:val="clear" w:color="000000" w:fill="E7E6E6"/>
            <w:vAlign w:val="center"/>
            <w:hideMark/>
          </w:tcPr>
          <w:p w14:paraId="32221037"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Oracle code and description  </w:t>
            </w:r>
          </w:p>
        </w:tc>
        <w:tc>
          <w:tcPr>
            <w:tcW w:w="0" w:type="auto"/>
            <w:vMerge w:val="restart"/>
            <w:tcBorders>
              <w:top w:val="nil"/>
              <w:left w:val="single" w:sz="8" w:space="0" w:color="auto"/>
              <w:bottom w:val="single" w:sz="8" w:space="0" w:color="000000"/>
              <w:right w:val="single" w:sz="8" w:space="0" w:color="auto"/>
            </w:tcBorders>
            <w:shd w:val="clear" w:color="000000" w:fill="E7E6E6"/>
            <w:vAlign w:val="center"/>
            <w:hideMark/>
          </w:tcPr>
          <w:p w14:paraId="5FD4CEA4"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Unit </w:t>
            </w:r>
          </w:p>
        </w:tc>
        <w:tc>
          <w:tcPr>
            <w:tcW w:w="0" w:type="auto"/>
            <w:vMerge w:val="restart"/>
            <w:tcBorders>
              <w:top w:val="nil"/>
              <w:left w:val="single" w:sz="8" w:space="0" w:color="auto"/>
              <w:bottom w:val="single" w:sz="8" w:space="0" w:color="000000"/>
              <w:right w:val="single" w:sz="8" w:space="0" w:color="auto"/>
            </w:tcBorders>
            <w:shd w:val="clear" w:color="000000" w:fill="E7E6E6"/>
            <w:vAlign w:val="center"/>
            <w:hideMark/>
          </w:tcPr>
          <w:p w14:paraId="0208606B"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No. of units </w:t>
            </w:r>
          </w:p>
        </w:tc>
        <w:tc>
          <w:tcPr>
            <w:tcW w:w="0" w:type="auto"/>
            <w:vMerge w:val="restart"/>
            <w:tcBorders>
              <w:top w:val="nil"/>
              <w:left w:val="single" w:sz="8" w:space="0" w:color="auto"/>
              <w:bottom w:val="single" w:sz="8" w:space="0" w:color="000000"/>
              <w:right w:val="single" w:sz="8" w:space="0" w:color="auto"/>
            </w:tcBorders>
            <w:shd w:val="clear" w:color="000000" w:fill="E7E6E6"/>
            <w:vAlign w:val="center"/>
            <w:hideMark/>
          </w:tcPr>
          <w:p w14:paraId="16679F7F"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Unit cost </w:t>
            </w:r>
          </w:p>
        </w:tc>
        <w:tc>
          <w:tcPr>
            <w:tcW w:w="0" w:type="auto"/>
            <w:tcBorders>
              <w:top w:val="nil"/>
              <w:left w:val="nil"/>
              <w:bottom w:val="single" w:sz="8" w:space="0" w:color="auto"/>
              <w:right w:val="nil"/>
            </w:tcBorders>
            <w:shd w:val="clear" w:color="000000" w:fill="FFFF99"/>
            <w:vAlign w:val="center"/>
            <w:hideMark/>
          </w:tcPr>
          <w:p w14:paraId="205E8E94"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Component 1  </w:t>
            </w:r>
          </w:p>
        </w:tc>
        <w:tc>
          <w:tcPr>
            <w:tcW w:w="0" w:type="auto"/>
            <w:tcBorders>
              <w:top w:val="nil"/>
              <w:left w:val="single" w:sz="8" w:space="0" w:color="auto"/>
              <w:bottom w:val="single" w:sz="8" w:space="0" w:color="auto"/>
              <w:right w:val="nil"/>
            </w:tcBorders>
            <w:shd w:val="clear" w:color="000000" w:fill="E2EFDA"/>
            <w:vAlign w:val="center"/>
            <w:hideMark/>
          </w:tcPr>
          <w:p w14:paraId="66907A29"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Component 2 </w:t>
            </w:r>
          </w:p>
        </w:tc>
        <w:tc>
          <w:tcPr>
            <w:tcW w:w="0" w:type="auto"/>
            <w:tcBorders>
              <w:top w:val="nil"/>
              <w:left w:val="single" w:sz="8" w:space="0" w:color="auto"/>
              <w:bottom w:val="single" w:sz="8" w:space="0" w:color="auto"/>
              <w:right w:val="nil"/>
            </w:tcBorders>
            <w:shd w:val="clear" w:color="000000" w:fill="E2EFDA"/>
            <w:vAlign w:val="center"/>
            <w:hideMark/>
          </w:tcPr>
          <w:p w14:paraId="4FAB7227"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Component 2 </w:t>
            </w:r>
          </w:p>
        </w:tc>
        <w:tc>
          <w:tcPr>
            <w:tcW w:w="0" w:type="auto"/>
            <w:tcBorders>
              <w:top w:val="nil"/>
              <w:left w:val="single" w:sz="8" w:space="0" w:color="auto"/>
              <w:bottom w:val="single" w:sz="8" w:space="0" w:color="auto"/>
              <w:right w:val="single" w:sz="8" w:space="0" w:color="auto"/>
            </w:tcBorders>
            <w:shd w:val="clear" w:color="000000" w:fill="99CCFF"/>
            <w:noWrap/>
            <w:vAlign w:val="center"/>
            <w:hideMark/>
          </w:tcPr>
          <w:p w14:paraId="7F471449"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Component 3 </w:t>
            </w:r>
          </w:p>
        </w:tc>
        <w:tc>
          <w:tcPr>
            <w:tcW w:w="0" w:type="auto"/>
            <w:tcBorders>
              <w:top w:val="nil"/>
              <w:left w:val="nil"/>
              <w:bottom w:val="single" w:sz="8" w:space="0" w:color="auto"/>
              <w:right w:val="single" w:sz="8" w:space="0" w:color="auto"/>
            </w:tcBorders>
            <w:shd w:val="clear" w:color="000000" w:fill="B4C6E7"/>
            <w:vAlign w:val="center"/>
            <w:hideMark/>
          </w:tcPr>
          <w:p w14:paraId="64E237B8"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PMC </w:t>
            </w:r>
          </w:p>
        </w:tc>
        <w:tc>
          <w:tcPr>
            <w:tcW w:w="0" w:type="auto"/>
            <w:tcBorders>
              <w:top w:val="nil"/>
              <w:left w:val="nil"/>
              <w:bottom w:val="single" w:sz="8" w:space="0" w:color="auto"/>
              <w:right w:val="single" w:sz="8" w:space="0" w:color="auto"/>
            </w:tcBorders>
            <w:shd w:val="clear" w:color="000000" w:fill="FFFF99"/>
            <w:vAlign w:val="center"/>
            <w:hideMark/>
          </w:tcPr>
          <w:p w14:paraId="558069C8"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Total GEF </w:t>
            </w:r>
          </w:p>
        </w:tc>
        <w:tc>
          <w:tcPr>
            <w:tcW w:w="0" w:type="auto"/>
            <w:tcBorders>
              <w:top w:val="nil"/>
              <w:left w:val="nil"/>
              <w:bottom w:val="single" w:sz="8" w:space="0" w:color="auto"/>
              <w:right w:val="single" w:sz="8" w:space="0" w:color="auto"/>
            </w:tcBorders>
            <w:shd w:val="clear" w:color="000000" w:fill="FFFF99"/>
            <w:noWrap/>
            <w:vAlign w:val="center"/>
            <w:hideMark/>
          </w:tcPr>
          <w:p w14:paraId="3A66F2A0" w14:textId="77777777" w:rsidR="003F4629" w:rsidRPr="003F4629" w:rsidRDefault="003F4629" w:rsidP="003F4629">
            <w:pPr>
              <w:jc w:val="center"/>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xml:space="preserve"> Year 1 </w:t>
            </w:r>
          </w:p>
        </w:tc>
        <w:tc>
          <w:tcPr>
            <w:tcW w:w="0" w:type="auto"/>
            <w:tcBorders>
              <w:top w:val="nil"/>
              <w:left w:val="nil"/>
              <w:bottom w:val="single" w:sz="8" w:space="0" w:color="auto"/>
              <w:right w:val="single" w:sz="8" w:space="0" w:color="auto"/>
            </w:tcBorders>
            <w:shd w:val="clear" w:color="000000" w:fill="FFFF99"/>
            <w:noWrap/>
            <w:vAlign w:val="center"/>
            <w:hideMark/>
          </w:tcPr>
          <w:p w14:paraId="1A76BD38" w14:textId="77777777" w:rsidR="003F4629" w:rsidRPr="003F4629" w:rsidRDefault="003F4629" w:rsidP="003F4629">
            <w:pPr>
              <w:jc w:val="center"/>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xml:space="preserve"> Year 2 </w:t>
            </w:r>
          </w:p>
        </w:tc>
        <w:tc>
          <w:tcPr>
            <w:tcW w:w="0" w:type="auto"/>
            <w:tcBorders>
              <w:top w:val="nil"/>
              <w:left w:val="nil"/>
              <w:bottom w:val="single" w:sz="8" w:space="0" w:color="auto"/>
              <w:right w:val="single" w:sz="8" w:space="0" w:color="auto"/>
            </w:tcBorders>
            <w:shd w:val="clear" w:color="000000" w:fill="FFFF99"/>
            <w:noWrap/>
            <w:vAlign w:val="center"/>
            <w:hideMark/>
          </w:tcPr>
          <w:p w14:paraId="5845BFB2" w14:textId="77777777" w:rsidR="003F4629" w:rsidRPr="003F4629" w:rsidRDefault="003F4629" w:rsidP="003F4629">
            <w:pPr>
              <w:jc w:val="center"/>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xml:space="preserve"> Year 3 </w:t>
            </w:r>
          </w:p>
        </w:tc>
        <w:tc>
          <w:tcPr>
            <w:tcW w:w="0" w:type="auto"/>
            <w:tcBorders>
              <w:top w:val="nil"/>
              <w:left w:val="nil"/>
              <w:bottom w:val="single" w:sz="8" w:space="0" w:color="auto"/>
              <w:right w:val="single" w:sz="8" w:space="0" w:color="auto"/>
            </w:tcBorders>
            <w:shd w:val="clear" w:color="000000" w:fill="FFFF99"/>
            <w:noWrap/>
            <w:vAlign w:val="center"/>
            <w:hideMark/>
          </w:tcPr>
          <w:p w14:paraId="06D7EBE8" w14:textId="77777777" w:rsidR="003F4629" w:rsidRPr="003F4629" w:rsidRDefault="003F4629" w:rsidP="003F4629">
            <w:pPr>
              <w:jc w:val="center"/>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xml:space="preserve"> Year 4 </w:t>
            </w:r>
          </w:p>
        </w:tc>
        <w:tc>
          <w:tcPr>
            <w:tcW w:w="0" w:type="auto"/>
            <w:tcBorders>
              <w:top w:val="nil"/>
              <w:left w:val="nil"/>
              <w:bottom w:val="single" w:sz="8" w:space="0" w:color="auto"/>
              <w:right w:val="single" w:sz="8" w:space="0" w:color="auto"/>
            </w:tcBorders>
            <w:shd w:val="clear" w:color="000000" w:fill="FFD966"/>
            <w:noWrap/>
            <w:vAlign w:val="center"/>
            <w:hideMark/>
          </w:tcPr>
          <w:p w14:paraId="2481C766" w14:textId="77777777" w:rsidR="003F4629" w:rsidRPr="003F4629" w:rsidRDefault="003F4629" w:rsidP="003F4629">
            <w:pPr>
              <w:jc w:val="center"/>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D966"/>
            <w:noWrap/>
            <w:vAlign w:val="center"/>
            <w:hideMark/>
          </w:tcPr>
          <w:p w14:paraId="21CB5CAA" w14:textId="77777777" w:rsidR="003F4629" w:rsidRPr="003F4629" w:rsidRDefault="003F4629" w:rsidP="003F4629">
            <w:pPr>
              <w:jc w:val="center"/>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w:t>
            </w:r>
          </w:p>
        </w:tc>
      </w:tr>
      <w:tr w:rsidR="003F4629" w:rsidRPr="003F4629" w14:paraId="233500B9" w14:textId="77777777" w:rsidTr="003F4629">
        <w:trPr>
          <w:trHeight w:val="315"/>
        </w:trPr>
        <w:tc>
          <w:tcPr>
            <w:tcW w:w="0" w:type="auto"/>
            <w:vMerge/>
            <w:tcBorders>
              <w:top w:val="nil"/>
              <w:left w:val="single" w:sz="8" w:space="0" w:color="auto"/>
              <w:bottom w:val="single" w:sz="8" w:space="0" w:color="000000"/>
              <w:right w:val="single" w:sz="8" w:space="0" w:color="auto"/>
            </w:tcBorders>
            <w:vAlign w:val="center"/>
            <w:hideMark/>
          </w:tcPr>
          <w:p w14:paraId="7247C3D2"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46303A70"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433EAAF0"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6308144"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p>
        </w:tc>
        <w:tc>
          <w:tcPr>
            <w:tcW w:w="0" w:type="auto"/>
            <w:tcBorders>
              <w:top w:val="nil"/>
              <w:left w:val="nil"/>
              <w:bottom w:val="single" w:sz="8" w:space="0" w:color="auto"/>
              <w:right w:val="nil"/>
            </w:tcBorders>
            <w:shd w:val="clear" w:color="000000" w:fill="FFFF99"/>
            <w:vAlign w:val="center"/>
            <w:hideMark/>
          </w:tcPr>
          <w:p w14:paraId="1DDC03DE"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Outcome 1 </w:t>
            </w:r>
          </w:p>
        </w:tc>
        <w:tc>
          <w:tcPr>
            <w:tcW w:w="0" w:type="auto"/>
            <w:tcBorders>
              <w:top w:val="nil"/>
              <w:left w:val="nil"/>
              <w:bottom w:val="single" w:sz="8" w:space="0" w:color="auto"/>
              <w:right w:val="single" w:sz="8" w:space="0" w:color="auto"/>
            </w:tcBorders>
            <w:shd w:val="clear" w:color="000000" w:fill="E2EFDA"/>
            <w:vAlign w:val="center"/>
            <w:hideMark/>
          </w:tcPr>
          <w:p w14:paraId="1C8D2049" w14:textId="77777777" w:rsidR="003F4629" w:rsidRPr="003F4629" w:rsidRDefault="003F4629" w:rsidP="003F4629">
            <w:pPr>
              <w:jc w:val="center"/>
              <w:rPr>
                <w:rFonts w:ascii="Arial Narrow" w:eastAsia="Times New Roman" w:hAnsi="Arial Narrow" w:cs="Calibri"/>
                <w:b/>
                <w:bCs/>
                <w:color w:val="auto"/>
                <w:spacing w:val="0"/>
                <w:sz w:val="16"/>
                <w:szCs w:val="16"/>
                <w:shd w:val="clear" w:color="auto" w:fill="auto"/>
                <w:lang w:val="en-US"/>
              </w:rPr>
            </w:pPr>
            <w:r w:rsidRPr="003F4629">
              <w:rPr>
                <w:rFonts w:ascii="Arial Narrow" w:eastAsia="Times New Roman" w:hAnsi="Arial Narrow" w:cs="Calibri"/>
                <w:b/>
                <w:bCs/>
                <w:color w:val="auto"/>
                <w:spacing w:val="0"/>
                <w:sz w:val="16"/>
                <w:szCs w:val="16"/>
                <w:shd w:val="clear" w:color="auto" w:fill="auto"/>
                <w:lang w:val="en-US"/>
              </w:rPr>
              <w:t xml:space="preserve"> Outcome 1 </w:t>
            </w:r>
          </w:p>
        </w:tc>
        <w:tc>
          <w:tcPr>
            <w:tcW w:w="0" w:type="auto"/>
            <w:tcBorders>
              <w:top w:val="nil"/>
              <w:left w:val="nil"/>
              <w:bottom w:val="single" w:sz="8" w:space="0" w:color="auto"/>
              <w:right w:val="single" w:sz="8" w:space="0" w:color="auto"/>
            </w:tcBorders>
            <w:shd w:val="clear" w:color="000000" w:fill="E2EFDA"/>
            <w:vAlign w:val="center"/>
            <w:hideMark/>
          </w:tcPr>
          <w:p w14:paraId="6D1C52AE" w14:textId="77777777" w:rsidR="003F4629" w:rsidRPr="003F4629" w:rsidRDefault="003F4629" w:rsidP="003F4629">
            <w:pPr>
              <w:jc w:val="center"/>
              <w:rPr>
                <w:rFonts w:ascii="Arial Narrow" w:eastAsia="Times New Roman" w:hAnsi="Arial Narrow" w:cs="Calibri"/>
                <w:b/>
                <w:bCs/>
                <w:color w:val="auto"/>
                <w:spacing w:val="0"/>
                <w:sz w:val="16"/>
                <w:szCs w:val="16"/>
                <w:shd w:val="clear" w:color="auto" w:fill="auto"/>
                <w:lang w:val="en-US"/>
              </w:rPr>
            </w:pPr>
            <w:r w:rsidRPr="003F4629">
              <w:rPr>
                <w:rFonts w:ascii="Arial Narrow" w:eastAsia="Times New Roman" w:hAnsi="Arial Narrow" w:cs="Calibri"/>
                <w:b/>
                <w:bCs/>
                <w:color w:val="auto"/>
                <w:spacing w:val="0"/>
                <w:sz w:val="16"/>
                <w:szCs w:val="16"/>
                <w:shd w:val="clear" w:color="auto" w:fill="auto"/>
                <w:lang w:val="en-US"/>
              </w:rPr>
              <w:t xml:space="preserve"> Outcome 2 </w:t>
            </w:r>
          </w:p>
        </w:tc>
        <w:tc>
          <w:tcPr>
            <w:tcW w:w="0" w:type="auto"/>
            <w:tcBorders>
              <w:top w:val="nil"/>
              <w:left w:val="nil"/>
              <w:bottom w:val="single" w:sz="8" w:space="0" w:color="auto"/>
              <w:right w:val="single" w:sz="8" w:space="0" w:color="auto"/>
            </w:tcBorders>
            <w:shd w:val="clear" w:color="000000" w:fill="99CCFF"/>
            <w:vAlign w:val="center"/>
            <w:hideMark/>
          </w:tcPr>
          <w:p w14:paraId="729CC5F5" w14:textId="77777777" w:rsidR="003F4629" w:rsidRPr="003F4629" w:rsidRDefault="003F4629" w:rsidP="003F4629">
            <w:pPr>
              <w:jc w:val="center"/>
              <w:rPr>
                <w:rFonts w:ascii="Arial Narrow" w:eastAsia="Times New Roman" w:hAnsi="Arial Narrow" w:cs="Calibri"/>
                <w:b/>
                <w:bCs/>
                <w:color w:val="auto"/>
                <w:spacing w:val="0"/>
                <w:sz w:val="16"/>
                <w:szCs w:val="16"/>
                <w:shd w:val="clear" w:color="auto" w:fill="auto"/>
                <w:lang w:val="en-US"/>
              </w:rPr>
            </w:pPr>
            <w:r w:rsidRPr="003F4629">
              <w:rPr>
                <w:rFonts w:ascii="Arial Narrow" w:eastAsia="Times New Roman" w:hAnsi="Arial Narrow" w:cs="Calibri"/>
                <w:b/>
                <w:bCs/>
                <w:color w:val="auto"/>
                <w:spacing w:val="0"/>
                <w:sz w:val="16"/>
                <w:szCs w:val="16"/>
                <w:shd w:val="clear" w:color="auto" w:fill="auto"/>
                <w:lang w:val="en-US"/>
              </w:rPr>
              <w:t xml:space="preserve"> Outcome 3 </w:t>
            </w:r>
          </w:p>
        </w:tc>
        <w:tc>
          <w:tcPr>
            <w:tcW w:w="0" w:type="auto"/>
            <w:tcBorders>
              <w:top w:val="nil"/>
              <w:left w:val="nil"/>
              <w:bottom w:val="single" w:sz="8" w:space="0" w:color="auto"/>
              <w:right w:val="single" w:sz="8" w:space="0" w:color="auto"/>
            </w:tcBorders>
            <w:shd w:val="clear" w:color="000000" w:fill="B4C6E7"/>
            <w:vAlign w:val="center"/>
            <w:hideMark/>
          </w:tcPr>
          <w:p w14:paraId="036345D0"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99"/>
            <w:vAlign w:val="center"/>
            <w:hideMark/>
          </w:tcPr>
          <w:p w14:paraId="1279EF24" w14:textId="77777777" w:rsidR="003F4629" w:rsidRPr="003F4629" w:rsidRDefault="003F4629" w:rsidP="003F4629">
            <w:pPr>
              <w:jc w:val="cente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99"/>
            <w:noWrap/>
            <w:vAlign w:val="center"/>
            <w:hideMark/>
          </w:tcPr>
          <w:p w14:paraId="6AD802DB" w14:textId="77777777" w:rsidR="003F4629" w:rsidRPr="003F4629" w:rsidRDefault="003F4629" w:rsidP="003F4629">
            <w:pPr>
              <w:jc w:val="right"/>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99"/>
            <w:noWrap/>
            <w:vAlign w:val="center"/>
            <w:hideMark/>
          </w:tcPr>
          <w:p w14:paraId="7BF27009" w14:textId="77777777" w:rsidR="003F4629" w:rsidRPr="003F4629" w:rsidRDefault="003F4629" w:rsidP="003F4629">
            <w:pPr>
              <w:jc w:val="right"/>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99"/>
            <w:noWrap/>
            <w:vAlign w:val="center"/>
            <w:hideMark/>
          </w:tcPr>
          <w:p w14:paraId="1EC0F971" w14:textId="77777777" w:rsidR="003F4629" w:rsidRPr="003F4629" w:rsidRDefault="003F4629" w:rsidP="003F4629">
            <w:pPr>
              <w:jc w:val="right"/>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99"/>
            <w:noWrap/>
            <w:vAlign w:val="center"/>
            <w:hideMark/>
          </w:tcPr>
          <w:p w14:paraId="6C2E1461" w14:textId="77777777" w:rsidR="003F4629" w:rsidRPr="003F4629" w:rsidRDefault="003F4629" w:rsidP="003F4629">
            <w:pPr>
              <w:jc w:val="right"/>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D966"/>
            <w:noWrap/>
            <w:vAlign w:val="center"/>
            <w:hideMark/>
          </w:tcPr>
          <w:p w14:paraId="3ED0AD26" w14:textId="77777777" w:rsidR="003F4629" w:rsidRPr="003F4629" w:rsidRDefault="003F4629" w:rsidP="003F4629">
            <w:pPr>
              <w:jc w:val="right"/>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D966"/>
            <w:noWrap/>
            <w:vAlign w:val="center"/>
            <w:hideMark/>
          </w:tcPr>
          <w:p w14:paraId="668F5176" w14:textId="77777777" w:rsidR="003F4629" w:rsidRPr="003F4629" w:rsidRDefault="003F4629" w:rsidP="003F4629">
            <w:pPr>
              <w:jc w:val="right"/>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w:t>
            </w:r>
          </w:p>
        </w:tc>
      </w:tr>
      <w:tr w:rsidR="003F4629" w:rsidRPr="003F4629" w14:paraId="0A152F1C"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FCE4D6"/>
            <w:vAlign w:val="center"/>
            <w:hideMark/>
          </w:tcPr>
          <w:p w14:paraId="43697F6A"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5570 Consultants </w:t>
            </w:r>
          </w:p>
        </w:tc>
        <w:tc>
          <w:tcPr>
            <w:tcW w:w="0" w:type="auto"/>
            <w:tcBorders>
              <w:top w:val="nil"/>
              <w:left w:val="nil"/>
              <w:bottom w:val="single" w:sz="8" w:space="0" w:color="auto"/>
              <w:right w:val="single" w:sz="8" w:space="0" w:color="auto"/>
            </w:tcBorders>
            <w:shd w:val="clear" w:color="000000" w:fill="FCE4D6"/>
            <w:vAlign w:val="center"/>
            <w:hideMark/>
          </w:tcPr>
          <w:p w14:paraId="4149E6EA"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B2C7DF1"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04E865B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292C4D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3956DA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069B7BF4"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5EEF78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0B9B2FF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5B8AFCF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7E17E72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760B7EF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2127B6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78B8BA45"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69BCEEFB"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CTA  </w:t>
            </w:r>
          </w:p>
        </w:tc>
        <w:tc>
          <w:tcPr>
            <w:tcW w:w="0" w:type="auto"/>
            <w:tcBorders>
              <w:top w:val="nil"/>
              <w:left w:val="nil"/>
              <w:bottom w:val="single" w:sz="8" w:space="0" w:color="auto"/>
              <w:right w:val="single" w:sz="8" w:space="0" w:color="auto"/>
            </w:tcBorders>
            <w:shd w:val="clear" w:color="000000" w:fill="FFFFFF"/>
            <w:vAlign w:val="center"/>
            <w:hideMark/>
          </w:tcPr>
          <w:p w14:paraId="1028FAAA"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Days </w:t>
            </w:r>
          </w:p>
        </w:tc>
        <w:tc>
          <w:tcPr>
            <w:tcW w:w="0" w:type="auto"/>
            <w:tcBorders>
              <w:top w:val="nil"/>
              <w:left w:val="nil"/>
              <w:bottom w:val="single" w:sz="8" w:space="0" w:color="auto"/>
              <w:right w:val="single" w:sz="8" w:space="0" w:color="auto"/>
            </w:tcBorders>
            <w:shd w:val="clear" w:color="000000" w:fill="FFFFFF"/>
            <w:vAlign w:val="center"/>
            <w:hideMark/>
          </w:tcPr>
          <w:p w14:paraId="0F24F951"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240 </w:t>
            </w:r>
          </w:p>
        </w:tc>
        <w:tc>
          <w:tcPr>
            <w:tcW w:w="0" w:type="auto"/>
            <w:tcBorders>
              <w:top w:val="nil"/>
              <w:left w:val="nil"/>
              <w:bottom w:val="single" w:sz="8" w:space="0" w:color="auto"/>
              <w:right w:val="single" w:sz="8" w:space="0" w:color="auto"/>
            </w:tcBorders>
            <w:shd w:val="clear" w:color="000000" w:fill="FFFFFF"/>
            <w:vAlign w:val="center"/>
            <w:hideMark/>
          </w:tcPr>
          <w:p w14:paraId="187D5CB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450 </w:t>
            </w:r>
          </w:p>
        </w:tc>
        <w:tc>
          <w:tcPr>
            <w:tcW w:w="0" w:type="auto"/>
            <w:tcBorders>
              <w:top w:val="nil"/>
              <w:left w:val="nil"/>
              <w:bottom w:val="single" w:sz="8" w:space="0" w:color="auto"/>
              <w:right w:val="single" w:sz="8" w:space="0" w:color="auto"/>
            </w:tcBorders>
            <w:shd w:val="clear" w:color="000000" w:fill="FFFFFF"/>
            <w:vAlign w:val="center"/>
            <w:hideMark/>
          </w:tcPr>
          <w:p w14:paraId="1C5991A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16,009 </w:t>
            </w:r>
          </w:p>
        </w:tc>
        <w:tc>
          <w:tcPr>
            <w:tcW w:w="0" w:type="auto"/>
            <w:tcBorders>
              <w:top w:val="nil"/>
              <w:left w:val="nil"/>
              <w:bottom w:val="single" w:sz="8" w:space="0" w:color="auto"/>
              <w:right w:val="single" w:sz="8" w:space="0" w:color="auto"/>
            </w:tcBorders>
            <w:shd w:val="clear" w:color="000000" w:fill="FFFFFF"/>
            <w:vAlign w:val="center"/>
            <w:hideMark/>
          </w:tcPr>
          <w:p w14:paraId="333457C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25,889 </w:t>
            </w:r>
          </w:p>
        </w:tc>
        <w:tc>
          <w:tcPr>
            <w:tcW w:w="0" w:type="auto"/>
            <w:tcBorders>
              <w:top w:val="nil"/>
              <w:left w:val="nil"/>
              <w:bottom w:val="single" w:sz="8" w:space="0" w:color="auto"/>
              <w:right w:val="single" w:sz="8" w:space="0" w:color="auto"/>
            </w:tcBorders>
            <w:shd w:val="clear" w:color="000000" w:fill="FFFFFF"/>
            <w:vAlign w:val="center"/>
            <w:hideMark/>
          </w:tcPr>
          <w:p w14:paraId="7A175C8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58,896 </w:t>
            </w:r>
          </w:p>
        </w:tc>
        <w:tc>
          <w:tcPr>
            <w:tcW w:w="0" w:type="auto"/>
            <w:tcBorders>
              <w:top w:val="nil"/>
              <w:left w:val="nil"/>
              <w:bottom w:val="single" w:sz="8" w:space="0" w:color="auto"/>
              <w:right w:val="single" w:sz="8" w:space="0" w:color="auto"/>
            </w:tcBorders>
            <w:shd w:val="clear" w:color="000000" w:fill="FFFFFF"/>
            <w:vAlign w:val="center"/>
            <w:hideMark/>
          </w:tcPr>
          <w:p w14:paraId="6D45A9F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7,206 </w:t>
            </w:r>
          </w:p>
        </w:tc>
        <w:tc>
          <w:tcPr>
            <w:tcW w:w="0" w:type="auto"/>
            <w:tcBorders>
              <w:top w:val="nil"/>
              <w:left w:val="nil"/>
              <w:bottom w:val="single" w:sz="8" w:space="0" w:color="auto"/>
              <w:right w:val="single" w:sz="8" w:space="0" w:color="auto"/>
            </w:tcBorders>
            <w:shd w:val="clear" w:color="000000" w:fill="FFFFFF"/>
            <w:vAlign w:val="center"/>
            <w:hideMark/>
          </w:tcPr>
          <w:p w14:paraId="249568F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2E9245A"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108,000 </w:t>
            </w:r>
          </w:p>
        </w:tc>
        <w:tc>
          <w:tcPr>
            <w:tcW w:w="0" w:type="auto"/>
            <w:tcBorders>
              <w:top w:val="nil"/>
              <w:left w:val="nil"/>
              <w:bottom w:val="single" w:sz="8" w:space="0" w:color="auto"/>
              <w:right w:val="single" w:sz="8" w:space="0" w:color="auto"/>
            </w:tcBorders>
            <w:shd w:val="clear" w:color="000000" w:fill="FFFFFF"/>
            <w:vAlign w:val="center"/>
            <w:hideMark/>
          </w:tcPr>
          <w:p w14:paraId="152448E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27,000 </w:t>
            </w:r>
          </w:p>
        </w:tc>
        <w:tc>
          <w:tcPr>
            <w:tcW w:w="0" w:type="auto"/>
            <w:tcBorders>
              <w:top w:val="nil"/>
              <w:left w:val="nil"/>
              <w:bottom w:val="single" w:sz="8" w:space="0" w:color="auto"/>
              <w:right w:val="single" w:sz="8" w:space="0" w:color="auto"/>
            </w:tcBorders>
            <w:shd w:val="clear" w:color="000000" w:fill="FFFFFF"/>
            <w:vAlign w:val="center"/>
            <w:hideMark/>
          </w:tcPr>
          <w:p w14:paraId="2C0D358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27,000 </w:t>
            </w:r>
          </w:p>
        </w:tc>
        <w:tc>
          <w:tcPr>
            <w:tcW w:w="0" w:type="auto"/>
            <w:tcBorders>
              <w:top w:val="nil"/>
              <w:left w:val="nil"/>
              <w:bottom w:val="single" w:sz="8" w:space="0" w:color="auto"/>
              <w:right w:val="single" w:sz="8" w:space="0" w:color="auto"/>
            </w:tcBorders>
            <w:shd w:val="clear" w:color="000000" w:fill="FFFFFF"/>
            <w:vAlign w:val="center"/>
            <w:hideMark/>
          </w:tcPr>
          <w:p w14:paraId="11CA9E8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27,000 </w:t>
            </w:r>
          </w:p>
        </w:tc>
        <w:tc>
          <w:tcPr>
            <w:tcW w:w="0" w:type="auto"/>
            <w:tcBorders>
              <w:top w:val="nil"/>
              <w:left w:val="nil"/>
              <w:bottom w:val="single" w:sz="8" w:space="0" w:color="auto"/>
              <w:right w:val="single" w:sz="8" w:space="0" w:color="auto"/>
            </w:tcBorders>
            <w:shd w:val="clear" w:color="000000" w:fill="FFFFFF"/>
            <w:vAlign w:val="center"/>
            <w:hideMark/>
          </w:tcPr>
          <w:p w14:paraId="2530AD3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27,000 </w:t>
            </w:r>
          </w:p>
        </w:tc>
        <w:tc>
          <w:tcPr>
            <w:tcW w:w="0" w:type="auto"/>
            <w:tcBorders>
              <w:top w:val="nil"/>
              <w:left w:val="nil"/>
              <w:bottom w:val="single" w:sz="8" w:space="0" w:color="auto"/>
              <w:right w:val="single" w:sz="8" w:space="0" w:color="auto"/>
            </w:tcBorders>
            <w:shd w:val="clear" w:color="000000" w:fill="FFFFFF"/>
            <w:vAlign w:val="center"/>
            <w:hideMark/>
          </w:tcPr>
          <w:p w14:paraId="5772AAD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108,000 </w:t>
            </w:r>
          </w:p>
        </w:tc>
        <w:tc>
          <w:tcPr>
            <w:tcW w:w="0" w:type="auto"/>
            <w:tcBorders>
              <w:top w:val="nil"/>
              <w:left w:val="nil"/>
              <w:bottom w:val="single" w:sz="8" w:space="0" w:color="auto"/>
              <w:right w:val="single" w:sz="8" w:space="0" w:color="auto"/>
            </w:tcBorders>
            <w:shd w:val="clear" w:color="000000" w:fill="FFFFFF"/>
            <w:vAlign w:val="center"/>
            <w:hideMark/>
          </w:tcPr>
          <w:p w14:paraId="6511D8D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3F25AC4B"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E7E6E6"/>
            <w:vAlign w:val="center"/>
            <w:hideMark/>
          </w:tcPr>
          <w:p w14:paraId="61CEE72B"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Sub-total international Consultants </w:t>
            </w:r>
          </w:p>
        </w:tc>
        <w:tc>
          <w:tcPr>
            <w:tcW w:w="0" w:type="auto"/>
            <w:tcBorders>
              <w:top w:val="nil"/>
              <w:left w:val="nil"/>
              <w:bottom w:val="single" w:sz="8" w:space="0" w:color="auto"/>
              <w:right w:val="single" w:sz="8" w:space="0" w:color="auto"/>
            </w:tcBorders>
            <w:shd w:val="clear" w:color="000000" w:fill="E7E6E6"/>
            <w:vAlign w:val="center"/>
            <w:hideMark/>
          </w:tcPr>
          <w:p w14:paraId="5987516F"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16,009 </w:t>
            </w:r>
          </w:p>
        </w:tc>
        <w:tc>
          <w:tcPr>
            <w:tcW w:w="0" w:type="auto"/>
            <w:tcBorders>
              <w:top w:val="nil"/>
              <w:left w:val="nil"/>
              <w:bottom w:val="single" w:sz="8" w:space="0" w:color="auto"/>
              <w:right w:val="single" w:sz="8" w:space="0" w:color="auto"/>
            </w:tcBorders>
            <w:shd w:val="clear" w:color="000000" w:fill="E7E6E6"/>
            <w:vAlign w:val="center"/>
            <w:hideMark/>
          </w:tcPr>
          <w:p w14:paraId="374BEFFC"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25,889 </w:t>
            </w:r>
          </w:p>
        </w:tc>
        <w:tc>
          <w:tcPr>
            <w:tcW w:w="0" w:type="auto"/>
            <w:tcBorders>
              <w:top w:val="nil"/>
              <w:left w:val="nil"/>
              <w:bottom w:val="single" w:sz="8" w:space="0" w:color="auto"/>
              <w:right w:val="single" w:sz="8" w:space="0" w:color="auto"/>
            </w:tcBorders>
            <w:shd w:val="clear" w:color="000000" w:fill="E7E6E6"/>
            <w:vAlign w:val="center"/>
            <w:hideMark/>
          </w:tcPr>
          <w:p w14:paraId="77425628"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58,896 </w:t>
            </w:r>
          </w:p>
        </w:tc>
        <w:tc>
          <w:tcPr>
            <w:tcW w:w="0" w:type="auto"/>
            <w:tcBorders>
              <w:top w:val="nil"/>
              <w:left w:val="nil"/>
              <w:bottom w:val="single" w:sz="8" w:space="0" w:color="auto"/>
              <w:right w:val="single" w:sz="8" w:space="0" w:color="auto"/>
            </w:tcBorders>
            <w:shd w:val="clear" w:color="000000" w:fill="E7E6E6"/>
            <w:vAlign w:val="center"/>
            <w:hideMark/>
          </w:tcPr>
          <w:p w14:paraId="46F044E7"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7,206 </w:t>
            </w:r>
          </w:p>
        </w:tc>
        <w:tc>
          <w:tcPr>
            <w:tcW w:w="0" w:type="auto"/>
            <w:tcBorders>
              <w:top w:val="nil"/>
              <w:left w:val="nil"/>
              <w:bottom w:val="single" w:sz="8" w:space="0" w:color="auto"/>
              <w:right w:val="single" w:sz="8" w:space="0" w:color="auto"/>
            </w:tcBorders>
            <w:shd w:val="clear" w:color="000000" w:fill="E7E6E6"/>
            <w:vAlign w:val="center"/>
            <w:hideMark/>
          </w:tcPr>
          <w:p w14:paraId="0A901BE0"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E7E6E6"/>
            <w:vAlign w:val="center"/>
            <w:hideMark/>
          </w:tcPr>
          <w:p w14:paraId="558A1E91"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108,000 </w:t>
            </w:r>
          </w:p>
        </w:tc>
        <w:tc>
          <w:tcPr>
            <w:tcW w:w="0" w:type="auto"/>
            <w:tcBorders>
              <w:top w:val="nil"/>
              <w:left w:val="nil"/>
              <w:bottom w:val="single" w:sz="8" w:space="0" w:color="auto"/>
              <w:right w:val="single" w:sz="8" w:space="0" w:color="auto"/>
            </w:tcBorders>
            <w:shd w:val="clear" w:color="000000" w:fill="E7E6E6"/>
            <w:vAlign w:val="center"/>
            <w:hideMark/>
          </w:tcPr>
          <w:p w14:paraId="2EC37160"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27,000 </w:t>
            </w:r>
          </w:p>
        </w:tc>
        <w:tc>
          <w:tcPr>
            <w:tcW w:w="0" w:type="auto"/>
            <w:tcBorders>
              <w:top w:val="nil"/>
              <w:left w:val="nil"/>
              <w:bottom w:val="single" w:sz="8" w:space="0" w:color="auto"/>
              <w:right w:val="single" w:sz="8" w:space="0" w:color="auto"/>
            </w:tcBorders>
            <w:shd w:val="clear" w:color="000000" w:fill="E7E6E6"/>
            <w:vAlign w:val="center"/>
            <w:hideMark/>
          </w:tcPr>
          <w:p w14:paraId="1AE13B68"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27,000 </w:t>
            </w:r>
          </w:p>
        </w:tc>
        <w:tc>
          <w:tcPr>
            <w:tcW w:w="0" w:type="auto"/>
            <w:tcBorders>
              <w:top w:val="nil"/>
              <w:left w:val="nil"/>
              <w:bottom w:val="single" w:sz="8" w:space="0" w:color="auto"/>
              <w:right w:val="single" w:sz="8" w:space="0" w:color="auto"/>
            </w:tcBorders>
            <w:shd w:val="clear" w:color="000000" w:fill="E7E6E6"/>
            <w:vAlign w:val="center"/>
            <w:hideMark/>
          </w:tcPr>
          <w:p w14:paraId="4DB0BBDA"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27,000 </w:t>
            </w:r>
          </w:p>
        </w:tc>
        <w:tc>
          <w:tcPr>
            <w:tcW w:w="0" w:type="auto"/>
            <w:tcBorders>
              <w:top w:val="nil"/>
              <w:left w:val="nil"/>
              <w:bottom w:val="single" w:sz="8" w:space="0" w:color="auto"/>
              <w:right w:val="single" w:sz="8" w:space="0" w:color="auto"/>
            </w:tcBorders>
            <w:shd w:val="clear" w:color="000000" w:fill="E7E6E6"/>
            <w:vAlign w:val="center"/>
            <w:hideMark/>
          </w:tcPr>
          <w:p w14:paraId="10238772"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27,000 </w:t>
            </w:r>
          </w:p>
        </w:tc>
        <w:tc>
          <w:tcPr>
            <w:tcW w:w="0" w:type="auto"/>
            <w:tcBorders>
              <w:top w:val="nil"/>
              <w:left w:val="nil"/>
              <w:bottom w:val="single" w:sz="8" w:space="0" w:color="auto"/>
              <w:right w:val="single" w:sz="8" w:space="0" w:color="auto"/>
            </w:tcBorders>
            <w:shd w:val="clear" w:color="000000" w:fill="E7E6E6"/>
            <w:vAlign w:val="center"/>
            <w:hideMark/>
          </w:tcPr>
          <w:p w14:paraId="3E0FCD72"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108,000 </w:t>
            </w:r>
          </w:p>
        </w:tc>
        <w:tc>
          <w:tcPr>
            <w:tcW w:w="0" w:type="auto"/>
            <w:tcBorders>
              <w:top w:val="nil"/>
              <w:left w:val="nil"/>
              <w:bottom w:val="single" w:sz="8" w:space="0" w:color="auto"/>
              <w:right w:val="single" w:sz="8" w:space="0" w:color="auto"/>
            </w:tcBorders>
            <w:shd w:val="clear" w:color="000000" w:fill="E7E6E6"/>
            <w:vAlign w:val="center"/>
            <w:hideMark/>
          </w:tcPr>
          <w:p w14:paraId="7F496E9E"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   </w:t>
            </w:r>
          </w:p>
        </w:tc>
      </w:tr>
      <w:tr w:rsidR="003F4629" w:rsidRPr="003F4629" w14:paraId="5325793A"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234F8DB1"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National Project Cooridnator </w:t>
            </w:r>
          </w:p>
        </w:tc>
        <w:tc>
          <w:tcPr>
            <w:tcW w:w="0" w:type="auto"/>
            <w:tcBorders>
              <w:top w:val="nil"/>
              <w:left w:val="nil"/>
              <w:bottom w:val="single" w:sz="8" w:space="0" w:color="auto"/>
              <w:right w:val="single" w:sz="8" w:space="0" w:color="auto"/>
            </w:tcBorders>
            <w:shd w:val="clear" w:color="000000" w:fill="FFFFFF"/>
            <w:vAlign w:val="center"/>
            <w:hideMark/>
          </w:tcPr>
          <w:p w14:paraId="3DFB8DFA"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Month </w:t>
            </w:r>
          </w:p>
        </w:tc>
        <w:tc>
          <w:tcPr>
            <w:tcW w:w="0" w:type="auto"/>
            <w:tcBorders>
              <w:top w:val="nil"/>
              <w:left w:val="nil"/>
              <w:bottom w:val="single" w:sz="8" w:space="0" w:color="auto"/>
              <w:right w:val="single" w:sz="8" w:space="0" w:color="auto"/>
            </w:tcBorders>
            <w:shd w:val="clear" w:color="000000" w:fill="FFFFFF"/>
            <w:vAlign w:val="center"/>
            <w:hideMark/>
          </w:tcPr>
          <w:p w14:paraId="76827F0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48 </w:t>
            </w:r>
          </w:p>
        </w:tc>
        <w:tc>
          <w:tcPr>
            <w:tcW w:w="0" w:type="auto"/>
            <w:tcBorders>
              <w:top w:val="nil"/>
              <w:left w:val="nil"/>
              <w:bottom w:val="single" w:sz="8" w:space="0" w:color="auto"/>
              <w:right w:val="single" w:sz="8" w:space="0" w:color="auto"/>
            </w:tcBorders>
            <w:shd w:val="clear" w:color="000000" w:fill="FFFFFF"/>
            <w:vAlign w:val="center"/>
            <w:hideMark/>
          </w:tcPr>
          <w:p w14:paraId="074FBC6F"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 </w:t>
            </w:r>
          </w:p>
        </w:tc>
        <w:tc>
          <w:tcPr>
            <w:tcW w:w="0" w:type="auto"/>
            <w:tcBorders>
              <w:top w:val="nil"/>
              <w:left w:val="nil"/>
              <w:bottom w:val="single" w:sz="8" w:space="0" w:color="auto"/>
              <w:right w:val="single" w:sz="8" w:space="0" w:color="auto"/>
            </w:tcBorders>
            <w:shd w:val="clear" w:color="000000" w:fill="FFFFFF"/>
            <w:vAlign w:val="center"/>
            <w:hideMark/>
          </w:tcPr>
          <w:p w14:paraId="18FCAB1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17,788 </w:t>
            </w:r>
          </w:p>
        </w:tc>
        <w:tc>
          <w:tcPr>
            <w:tcW w:w="0" w:type="auto"/>
            <w:tcBorders>
              <w:top w:val="nil"/>
              <w:left w:val="nil"/>
              <w:bottom w:val="single" w:sz="8" w:space="0" w:color="auto"/>
              <w:right w:val="single" w:sz="8" w:space="0" w:color="auto"/>
            </w:tcBorders>
            <w:shd w:val="clear" w:color="000000" w:fill="FFFFFF"/>
            <w:vAlign w:val="center"/>
            <w:hideMark/>
          </w:tcPr>
          <w:p w14:paraId="303C771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28,765 </w:t>
            </w:r>
          </w:p>
        </w:tc>
        <w:tc>
          <w:tcPr>
            <w:tcW w:w="0" w:type="auto"/>
            <w:tcBorders>
              <w:top w:val="nil"/>
              <w:left w:val="nil"/>
              <w:bottom w:val="single" w:sz="8" w:space="0" w:color="auto"/>
              <w:right w:val="single" w:sz="8" w:space="0" w:color="auto"/>
            </w:tcBorders>
            <w:shd w:val="clear" w:color="000000" w:fill="FFFFFF"/>
            <w:vAlign w:val="center"/>
            <w:hideMark/>
          </w:tcPr>
          <w:p w14:paraId="1AB23A4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65,440 </w:t>
            </w:r>
          </w:p>
        </w:tc>
        <w:tc>
          <w:tcPr>
            <w:tcW w:w="0" w:type="auto"/>
            <w:tcBorders>
              <w:top w:val="nil"/>
              <w:left w:val="nil"/>
              <w:bottom w:val="single" w:sz="8" w:space="0" w:color="auto"/>
              <w:right w:val="single" w:sz="8" w:space="0" w:color="auto"/>
            </w:tcBorders>
            <w:shd w:val="clear" w:color="000000" w:fill="FFFFFF"/>
            <w:vAlign w:val="center"/>
            <w:hideMark/>
          </w:tcPr>
          <w:p w14:paraId="427265B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8,007 </w:t>
            </w:r>
          </w:p>
        </w:tc>
        <w:tc>
          <w:tcPr>
            <w:tcW w:w="0" w:type="auto"/>
            <w:tcBorders>
              <w:top w:val="nil"/>
              <w:left w:val="nil"/>
              <w:bottom w:val="single" w:sz="8" w:space="0" w:color="auto"/>
              <w:right w:val="single" w:sz="8" w:space="0" w:color="auto"/>
            </w:tcBorders>
            <w:shd w:val="clear" w:color="000000" w:fill="FFFFFF"/>
            <w:vAlign w:val="center"/>
            <w:hideMark/>
          </w:tcPr>
          <w:p w14:paraId="39B633D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DEEB431"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120,000 </w:t>
            </w:r>
          </w:p>
        </w:tc>
        <w:tc>
          <w:tcPr>
            <w:tcW w:w="0" w:type="auto"/>
            <w:tcBorders>
              <w:top w:val="nil"/>
              <w:left w:val="nil"/>
              <w:bottom w:val="single" w:sz="8" w:space="0" w:color="auto"/>
              <w:right w:val="single" w:sz="8" w:space="0" w:color="auto"/>
            </w:tcBorders>
            <w:shd w:val="clear" w:color="000000" w:fill="FFFFFF"/>
            <w:vAlign w:val="center"/>
            <w:hideMark/>
          </w:tcPr>
          <w:p w14:paraId="6983786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30,000 </w:t>
            </w:r>
          </w:p>
        </w:tc>
        <w:tc>
          <w:tcPr>
            <w:tcW w:w="0" w:type="auto"/>
            <w:tcBorders>
              <w:top w:val="nil"/>
              <w:left w:val="nil"/>
              <w:bottom w:val="single" w:sz="8" w:space="0" w:color="auto"/>
              <w:right w:val="single" w:sz="8" w:space="0" w:color="auto"/>
            </w:tcBorders>
            <w:shd w:val="clear" w:color="000000" w:fill="FFFFFF"/>
            <w:vAlign w:val="center"/>
            <w:hideMark/>
          </w:tcPr>
          <w:p w14:paraId="73AF78A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30,000 </w:t>
            </w:r>
          </w:p>
        </w:tc>
        <w:tc>
          <w:tcPr>
            <w:tcW w:w="0" w:type="auto"/>
            <w:tcBorders>
              <w:top w:val="nil"/>
              <w:left w:val="nil"/>
              <w:bottom w:val="single" w:sz="8" w:space="0" w:color="auto"/>
              <w:right w:val="single" w:sz="8" w:space="0" w:color="auto"/>
            </w:tcBorders>
            <w:shd w:val="clear" w:color="000000" w:fill="FFFFFF"/>
            <w:vAlign w:val="center"/>
            <w:hideMark/>
          </w:tcPr>
          <w:p w14:paraId="2DB5CD4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30,000 </w:t>
            </w:r>
          </w:p>
        </w:tc>
        <w:tc>
          <w:tcPr>
            <w:tcW w:w="0" w:type="auto"/>
            <w:tcBorders>
              <w:top w:val="nil"/>
              <w:left w:val="nil"/>
              <w:bottom w:val="single" w:sz="8" w:space="0" w:color="auto"/>
              <w:right w:val="single" w:sz="8" w:space="0" w:color="auto"/>
            </w:tcBorders>
            <w:shd w:val="clear" w:color="000000" w:fill="FFFFFF"/>
            <w:vAlign w:val="center"/>
            <w:hideMark/>
          </w:tcPr>
          <w:p w14:paraId="329118C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30,000 </w:t>
            </w:r>
          </w:p>
        </w:tc>
        <w:tc>
          <w:tcPr>
            <w:tcW w:w="0" w:type="auto"/>
            <w:tcBorders>
              <w:top w:val="nil"/>
              <w:left w:val="nil"/>
              <w:bottom w:val="single" w:sz="8" w:space="0" w:color="auto"/>
              <w:right w:val="single" w:sz="8" w:space="0" w:color="auto"/>
            </w:tcBorders>
            <w:shd w:val="clear" w:color="000000" w:fill="FFFFFF"/>
            <w:vAlign w:val="center"/>
            <w:hideMark/>
          </w:tcPr>
          <w:p w14:paraId="03713B8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A066A3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120,000 </w:t>
            </w:r>
          </w:p>
        </w:tc>
      </w:tr>
      <w:tr w:rsidR="003F4629" w:rsidRPr="003F4629" w14:paraId="6EFBC7A5"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5FA87737"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CB/FFS expert </w:t>
            </w:r>
          </w:p>
        </w:tc>
        <w:tc>
          <w:tcPr>
            <w:tcW w:w="0" w:type="auto"/>
            <w:tcBorders>
              <w:top w:val="nil"/>
              <w:left w:val="nil"/>
              <w:bottom w:val="single" w:sz="8" w:space="0" w:color="auto"/>
              <w:right w:val="single" w:sz="8" w:space="0" w:color="auto"/>
            </w:tcBorders>
            <w:shd w:val="clear" w:color="000000" w:fill="FFFFFF"/>
            <w:vAlign w:val="center"/>
            <w:hideMark/>
          </w:tcPr>
          <w:p w14:paraId="5CF26E51"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Month </w:t>
            </w:r>
          </w:p>
        </w:tc>
        <w:tc>
          <w:tcPr>
            <w:tcW w:w="0" w:type="auto"/>
            <w:tcBorders>
              <w:top w:val="nil"/>
              <w:left w:val="nil"/>
              <w:bottom w:val="single" w:sz="8" w:space="0" w:color="auto"/>
              <w:right w:val="single" w:sz="8" w:space="0" w:color="auto"/>
            </w:tcBorders>
            <w:shd w:val="clear" w:color="000000" w:fill="FFFFFF"/>
            <w:vAlign w:val="center"/>
            <w:hideMark/>
          </w:tcPr>
          <w:p w14:paraId="5B7F047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36 </w:t>
            </w:r>
          </w:p>
        </w:tc>
        <w:tc>
          <w:tcPr>
            <w:tcW w:w="0" w:type="auto"/>
            <w:tcBorders>
              <w:top w:val="nil"/>
              <w:left w:val="nil"/>
              <w:bottom w:val="single" w:sz="8" w:space="0" w:color="auto"/>
              <w:right w:val="single" w:sz="8" w:space="0" w:color="auto"/>
            </w:tcBorders>
            <w:shd w:val="clear" w:color="000000" w:fill="FFFFFF"/>
            <w:vAlign w:val="center"/>
            <w:hideMark/>
          </w:tcPr>
          <w:p w14:paraId="32DC6BA2"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1,875 </w:t>
            </w:r>
          </w:p>
        </w:tc>
        <w:tc>
          <w:tcPr>
            <w:tcW w:w="0" w:type="auto"/>
            <w:tcBorders>
              <w:top w:val="nil"/>
              <w:left w:val="nil"/>
              <w:bottom w:val="single" w:sz="8" w:space="0" w:color="auto"/>
              <w:right w:val="single" w:sz="8" w:space="0" w:color="auto"/>
            </w:tcBorders>
            <w:shd w:val="clear" w:color="000000" w:fill="FFFFFF"/>
            <w:vAlign w:val="center"/>
            <w:hideMark/>
          </w:tcPr>
          <w:p w14:paraId="4D19E41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67,500 </w:t>
            </w:r>
          </w:p>
        </w:tc>
        <w:tc>
          <w:tcPr>
            <w:tcW w:w="0" w:type="auto"/>
            <w:tcBorders>
              <w:top w:val="nil"/>
              <w:left w:val="nil"/>
              <w:bottom w:val="single" w:sz="8" w:space="0" w:color="auto"/>
              <w:right w:val="single" w:sz="8" w:space="0" w:color="auto"/>
            </w:tcBorders>
            <w:shd w:val="clear" w:color="000000" w:fill="FFFFFF"/>
            <w:vAlign w:val="center"/>
            <w:hideMark/>
          </w:tcPr>
          <w:p w14:paraId="75512A9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5DAC41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4A1378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7DB8D4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CC7E430"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67,500 </w:t>
            </w:r>
          </w:p>
        </w:tc>
        <w:tc>
          <w:tcPr>
            <w:tcW w:w="0" w:type="auto"/>
            <w:tcBorders>
              <w:top w:val="nil"/>
              <w:left w:val="nil"/>
              <w:bottom w:val="single" w:sz="8" w:space="0" w:color="auto"/>
              <w:right w:val="single" w:sz="8" w:space="0" w:color="auto"/>
            </w:tcBorders>
            <w:shd w:val="clear" w:color="000000" w:fill="FFFFFF"/>
            <w:vAlign w:val="center"/>
            <w:hideMark/>
          </w:tcPr>
          <w:p w14:paraId="4B89E7E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16,875 </w:t>
            </w:r>
          </w:p>
        </w:tc>
        <w:tc>
          <w:tcPr>
            <w:tcW w:w="0" w:type="auto"/>
            <w:tcBorders>
              <w:top w:val="nil"/>
              <w:left w:val="nil"/>
              <w:bottom w:val="single" w:sz="8" w:space="0" w:color="auto"/>
              <w:right w:val="single" w:sz="8" w:space="0" w:color="auto"/>
            </w:tcBorders>
            <w:shd w:val="clear" w:color="000000" w:fill="FFFFFF"/>
            <w:vAlign w:val="center"/>
            <w:hideMark/>
          </w:tcPr>
          <w:p w14:paraId="049209B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16,875 </w:t>
            </w:r>
          </w:p>
        </w:tc>
        <w:tc>
          <w:tcPr>
            <w:tcW w:w="0" w:type="auto"/>
            <w:tcBorders>
              <w:top w:val="nil"/>
              <w:left w:val="nil"/>
              <w:bottom w:val="single" w:sz="8" w:space="0" w:color="auto"/>
              <w:right w:val="single" w:sz="8" w:space="0" w:color="auto"/>
            </w:tcBorders>
            <w:shd w:val="clear" w:color="000000" w:fill="FFFFFF"/>
            <w:vAlign w:val="center"/>
            <w:hideMark/>
          </w:tcPr>
          <w:p w14:paraId="718C97C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16,875 </w:t>
            </w:r>
          </w:p>
        </w:tc>
        <w:tc>
          <w:tcPr>
            <w:tcW w:w="0" w:type="auto"/>
            <w:tcBorders>
              <w:top w:val="nil"/>
              <w:left w:val="nil"/>
              <w:bottom w:val="single" w:sz="8" w:space="0" w:color="auto"/>
              <w:right w:val="single" w:sz="8" w:space="0" w:color="auto"/>
            </w:tcBorders>
            <w:shd w:val="clear" w:color="000000" w:fill="FFFFFF"/>
            <w:vAlign w:val="center"/>
            <w:hideMark/>
          </w:tcPr>
          <w:p w14:paraId="39A7EB1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16,875 </w:t>
            </w:r>
          </w:p>
        </w:tc>
        <w:tc>
          <w:tcPr>
            <w:tcW w:w="0" w:type="auto"/>
            <w:tcBorders>
              <w:top w:val="nil"/>
              <w:left w:val="nil"/>
              <w:bottom w:val="single" w:sz="8" w:space="0" w:color="auto"/>
              <w:right w:val="single" w:sz="8" w:space="0" w:color="auto"/>
            </w:tcBorders>
            <w:shd w:val="clear" w:color="000000" w:fill="FFFFFF"/>
            <w:vAlign w:val="center"/>
            <w:hideMark/>
          </w:tcPr>
          <w:p w14:paraId="79F2889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86E6A9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67,500 </w:t>
            </w:r>
          </w:p>
        </w:tc>
      </w:tr>
      <w:tr w:rsidR="003F4629" w:rsidRPr="003F4629" w14:paraId="13C17B68"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4C26E5E6"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Administrative/Finance Assistant </w:t>
            </w:r>
          </w:p>
        </w:tc>
        <w:tc>
          <w:tcPr>
            <w:tcW w:w="0" w:type="auto"/>
            <w:tcBorders>
              <w:top w:val="nil"/>
              <w:left w:val="nil"/>
              <w:bottom w:val="single" w:sz="8" w:space="0" w:color="auto"/>
              <w:right w:val="single" w:sz="8" w:space="0" w:color="auto"/>
            </w:tcBorders>
            <w:shd w:val="clear" w:color="000000" w:fill="FFFFFF"/>
            <w:vAlign w:val="center"/>
            <w:hideMark/>
          </w:tcPr>
          <w:p w14:paraId="0B4E8432"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Month </w:t>
            </w:r>
          </w:p>
        </w:tc>
        <w:tc>
          <w:tcPr>
            <w:tcW w:w="0" w:type="auto"/>
            <w:tcBorders>
              <w:top w:val="nil"/>
              <w:left w:val="nil"/>
              <w:bottom w:val="single" w:sz="8" w:space="0" w:color="auto"/>
              <w:right w:val="single" w:sz="8" w:space="0" w:color="auto"/>
            </w:tcBorders>
            <w:shd w:val="clear" w:color="000000" w:fill="FFFFFF"/>
            <w:vAlign w:val="center"/>
            <w:hideMark/>
          </w:tcPr>
          <w:p w14:paraId="5E322B4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48 </w:t>
            </w:r>
          </w:p>
        </w:tc>
        <w:tc>
          <w:tcPr>
            <w:tcW w:w="0" w:type="auto"/>
            <w:tcBorders>
              <w:top w:val="nil"/>
              <w:left w:val="nil"/>
              <w:bottom w:val="single" w:sz="8" w:space="0" w:color="auto"/>
              <w:right w:val="single" w:sz="8" w:space="0" w:color="auto"/>
            </w:tcBorders>
            <w:shd w:val="clear" w:color="000000" w:fill="FFFFFF"/>
            <w:vAlign w:val="center"/>
            <w:hideMark/>
          </w:tcPr>
          <w:p w14:paraId="45B26C8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1,875 </w:t>
            </w:r>
          </w:p>
        </w:tc>
        <w:tc>
          <w:tcPr>
            <w:tcW w:w="0" w:type="auto"/>
            <w:tcBorders>
              <w:top w:val="nil"/>
              <w:left w:val="nil"/>
              <w:bottom w:val="single" w:sz="8" w:space="0" w:color="auto"/>
              <w:right w:val="single" w:sz="8" w:space="0" w:color="auto"/>
            </w:tcBorders>
            <w:shd w:val="clear" w:color="000000" w:fill="FFFFFF"/>
            <w:vAlign w:val="center"/>
            <w:hideMark/>
          </w:tcPr>
          <w:p w14:paraId="68FB347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817970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C091E4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4DAD7D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A9640D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90,000 </w:t>
            </w:r>
          </w:p>
        </w:tc>
        <w:tc>
          <w:tcPr>
            <w:tcW w:w="0" w:type="auto"/>
            <w:tcBorders>
              <w:top w:val="nil"/>
              <w:left w:val="nil"/>
              <w:bottom w:val="single" w:sz="8" w:space="0" w:color="auto"/>
              <w:right w:val="single" w:sz="8" w:space="0" w:color="auto"/>
            </w:tcBorders>
            <w:shd w:val="clear" w:color="000000" w:fill="FFFFFF"/>
            <w:vAlign w:val="center"/>
            <w:hideMark/>
          </w:tcPr>
          <w:p w14:paraId="2142891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90,000 </w:t>
            </w:r>
          </w:p>
        </w:tc>
        <w:tc>
          <w:tcPr>
            <w:tcW w:w="0" w:type="auto"/>
            <w:tcBorders>
              <w:top w:val="nil"/>
              <w:left w:val="nil"/>
              <w:bottom w:val="single" w:sz="8" w:space="0" w:color="auto"/>
              <w:right w:val="single" w:sz="8" w:space="0" w:color="auto"/>
            </w:tcBorders>
            <w:shd w:val="clear" w:color="000000" w:fill="FFFFFF"/>
            <w:vAlign w:val="center"/>
            <w:hideMark/>
          </w:tcPr>
          <w:p w14:paraId="1092236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22,500 </w:t>
            </w:r>
          </w:p>
        </w:tc>
        <w:tc>
          <w:tcPr>
            <w:tcW w:w="0" w:type="auto"/>
            <w:tcBorders>
              <w:top w:val="nil"/>
              <w:left w:val="nil"/>
              <w:bottom w:val="single" w:sz="8" w:space="0" w:color="auto"/>
              <w:right w:val="single" w:sz="8" w:space="0" w:color="auto"/>
            </w:tcBorders>
            <w:shd w:val="clear" w:color="000000" w:fill="FFFFFF"/>
            <w:vAlign w:val="center"/>
            <w:hideMark/>
          </w:tcPr>
          <w:p w14:paraId="5164FD6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22,500 </w:t>
            </w:r>
          </w:p>
        </w:tc>
        <w:tc>
          <w:tcPr>
            <w:tcW w:w="0" w:type="auto"/>
            <w:tcBorders>
              <w:top w:val="nil"/>
              <w:left w:val="nil"/>
              <w:bottom w:val="single" w:sz="8" w:space="0" w:color="auto"/>
              <w:right w:val="single" w:sz="8" w:space="0" w:color="auto"/>
            </w:tcBorders>
            <w:shd w:val="clear" w:color="000000" w:fill="FFFFFF"/>
            <w:vAlign w:val="center"/>
            <w:hideMark/>
          </w:tcPr>
          <w:p w14:paraId="2A5A7A9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22,500 </w:t>
            </w:r>
          </w:p>
        </w:tc>
        <w:tc>
          <w:tcPr>
            <w:tcW w:w="0" w:type="auto"/>
            <w:tcBorders>
              <w:top w:val="nil"/>
              <w:left w:val="nil"/>
              <w:bottom w:val="single" w:sz="8" w:space="0" w:color="auto"/>
              <w:right w:val="single" w:sz="8" w:space="0" w:color="auto"/>
            </w:tcBorders>
            <w:shd w:val="clear" w:color="000000" w:fill="FFFFFF"/>
            <w:vAlign w:val="center"/>
            <w:hideMark/>
          </w:tcPr>
          <w:p w14:paraId="6C1CC2D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22,500 </w:t>
            </w:r>
          </w:p>
        </w:tc>
        <w:tc>
          <w:tcPr>
            <w:tcW w:w="0" w:type="auto"/>
            <w:tcBorders>
              <w:top w:val="nil"/>
              <w:left w:val="nil"/>
              <w:bottom w:val="single" w:sz="8" w:space="0" w:color="auto"/>
              <w:right w:val="single" w:sz="8" w:space="0" w:color="auto"/>
            </w:tcBorders>
            <w:shd w:val="clear" w:color="000000" w:fill="FFFFFF"/>
            <w:vAlign w:val="center"/>
            <w:hideMark/>
          </w:tcPr>
          <w:p w14:paraId="266BE53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4441AB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90,000 </w:t>
            </w:r>
          </w:p>
        </w:tc>
      </w:tr>
      <w:tr w:rsidR="003F4629" w:rsidRPr="003F4629" w14:paraId="456A52BF" w14:textId="77777777" w:rsidTr="003F4629">
        <w:trPr>
          <w:trHeight w:val="52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00A7FC9B"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Provincial Project Coordinator Tailevu </w:t>
            </w:r>
          </w:p>
        </w:tc>
        <w:tc>
          <w:tcPr>
            <w:tcW w:w="0" w:type="auto"/>
            <w:tcBorders>
              <w:top w:val="nil"/>
              <w:left w:val="nil"/>
              <w:bottom w:val="single" w:sz="8" w:space="0" w:color="auto"/>
              <w:right w:val="single" w:sz="8" w:space="0" w:color="auto"/>
            </w:tcBorders>
            <w:shd w:val="clear" w:color="000000" w:fill="FFFFFF"/>
            <w:vAlign w:val="center"/>
            <w:hideMark/>
          </w:tcPr>
          <w:p w14:paraId="47928626"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Month </w:t>
            </w:r>
          </w:p>
        </w:tc>
        <w:tc>
          <w:tcPr>
            <w:tcW w:w="0" w:type="auto"/>
            <w:tcBorders>
              <w:top w:val="nil"/>
              <w:left w:val="nil"/>
              <w:bottom w:val="single" w:sz="8" w:space="0" w:color="auto"/>
              <w:right w:val="single" w:sz="8" w:space="0" w:color="auto"/>
            </w:tcBorders>
            <w:shd w:val="clear" w:color="000000" w:fill="FFFFFF"/>
            <w:vAlign w:val="center"/>
            <w:hideMark/>
          </w:tcPr>
          <w:p w14:paraId="5B31305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48 </w:t>
            </w:r>
          </w:p>
        </w:tc>
        <w:tc>
          <w:tcPr>
            <w:tcW w:w="0" w:type="auto"/>
            <w:tcBorders>
              <w:top w:val="nil"/>
              <w:left w:val="nil"/>
              <w:bottom w:val="single" w:sz="8" w:space="0" w:color="auto"/>
              <w:right w:val="single" w:sz="8" w:space="0" w:color="auto"/>
            </w:tcBorders>
            <w:shd w:val="clear" w:color="000000" w:fill="FFFFFF"/>
            <w:vAlign w:val="center"/>
            <w:hideMark/>
          </w:tcPr>
          <w:p w14:paraId="0918DC1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2,083 </w:t>
            </w:r>
          </w:p>
        </w:tc>
        <w:tc>
          <w:tcPr>
            <w:tcW w:w="0" w:type="auto"/>
            <w:tcBorders>
              <w:top w:val="nil"/>
              <w:left w:val="nil"/>
              <w:bottom w:val="single" w:sz="8" w:space="0" w:color="auto"/>
              <w:right w:val="single" w:sz="8" w:space="0" w:color="auto"/>
            </w:tcBorders>
            <w:shd w:val="clear" w:color="000000" w:fill="FFFFFF"/>
            <w:vAlign w:val="center"/>
            <w:hideMark/>
          </w:tcPr>
          <w:p w14:paraId="19C1223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14,824 </w:t>
            </w:r>
          </w:p>
        </w:tc>
        <w:tc>
          <w:tcPr>
            <w:tcW w:w="0" w:type="auto"/>
            <w:tcBorders>
              <w:top w:val="nil"/>
              <w:left w:val="nil"/>
              <w:bottom w:val="single" w:sz="8" w:space="0" w:color="auto"/>
              <w:right w:val="single" w:sz="8" w:space="0" w:color="auto"/>
            </w:tcBorders>
            <w:shd w:val="clear" w:color="000000" w:fill="FFFFFF"/>
            <w:vAlign w:val="center"/>
            <w:hideMark/>
          </w:tcPr>
          <w:p w14:paraId="2149B3F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23,971 </w:t>
            </w:r>
          </w:p>
        </w:tc>
        <w:tc>
          <w:tcPr>
            <w:tcW w:w="0" w:type="auto"/>
            <w:tcBorders>
              <w:top w:val="nil"/>
              <w:left w:val="nil"/>
              <w:bottom w:val="single" w:sz="8" w:space="0" w:color="auto"/>
              <w:right w:val="single" w:sz="8" w:space="0" w:color="auto"/>
            </w:tcBorders>
            <w:shd w:val="clear" w:color="000000" w:fill="FFFFFF"/>
            <w:vAlign w:val="center"/>
            <w:hideMark/>
          </w:tcPr>
          <w:p w14:paraId="23895EA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54,533 </w:t>
            </w:r>
          </w:p>
        </w:tc>
        <w:tc>
          <w:tcPr>
            <w:tcW w:w="0" w:type="auto"/>
            <w:tcBorders>
              <w:top w:val="nil"/>
              <w:left w:val="nil"/>
              <w:bottom w:val="single" w:sz="8" w:space="0" w:color="auto"/>
              <w:right w:val="single" w:sz="8" w:space="0" w:color="auto"/>
            </w:tcBorders>
            <w:shd w:val="clear" w:color="000000" w:fill="FFFFFF"/>
            <w:vAlign w:val="center"/>
            <w:hideMark/>
          </w:tcPr>
          <w:p w14:paraId="6801CDD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6,672 </w:t>
            </w:r>
          </w:p>
        </w:tc>
        <w:tc>
          <w:tcPr>
            <w:tcW w:w="0" w:type="auto"/>
            <w:tcBorders>
              <w:top w:val="nil"/>
              <w:left w:val="nil"/>
              <w:bottom w:val="single" w:sz="8" w:space="0" w:color="auto"/>
              <w:right w:val="single" w:sz="8" w:space="0" w:color="auto"/>
            </w:tcBorders>
            <w:shd w:val="clear" w:color="000000" w:fill="FFFFFF"/>
            <w:vAlign w:val="center"/>
            <w:hideMark/>
          </w:tcPr>
          <w:p w14:paraId="2841A2E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912E81B"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100,000 </w:t>
            </w:r>
          </w:p>
        </w:tc>
        <w:tc>
          <w:tcPr>
            <w:tcW w:w="0" w:type="auto"/>
            <w:tcBorders>
              <w:top w:val="nil"/>
              <w:left w:val="nil"/>
              <w:bottom w:val="single" w:sz="8" w:space="0" w:color="auto"/>
              <w:right w:val="single" w:sz="8" w:space="0" w:color="auto"/>
            </w:tcBorders>
            <w:shd w:val="clear" w:color="000000" w:fill="FFFFFF"/>
            <w:vAlign w:val="center"/>
            <w:hideMark/>
          </w:tcPr>
          <w:p w14:paraId="655F477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25,000 </w:t>
            </w:r>
          </w:p>
        </w:tc>
        <w:tc>
          <w:tcPr>
            <w:tcW w:w="0" w:type="auto"/>
            <w:tcBorders>
              <w:top w:val="nil"/>
              <w:left w:val="nil"/>
              <w:bottom w:val="single" w:sz="8" w:space="0" w:color="auto"/>
              <w:right w:val="single" w:sz="8" w:space="0" w:color="auto"/>
            </w:tcBorders>
            <w:shd w:val="clear" w:color="000000" w:fill="FFFFFF"/>
            <w:vAlign w:val="center"/>
            <w:hideMark/>
          </w:tcPr>
          <w:p w14:paraId="1346BE5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25,000 </w:t>
            </w:r>
          </w:p>
        </w:tc>
        <w:tc>
          <w:tcPr>
            <w:tcW w:w="0" w:type="auto"/>
            <w:tcBorders>
              <w:top w:val="nil"/>
              <w:left w:val="nil"/>
              <w:bottom w:val="single" w:sz="8" w:space="0" w:color="auto"/>
              <w:right w:val="single" w:sz="8" w:space="0" w:color="auto"/>
            </w:tcBorders>
            <w:shd w:val="clear" w:color="000000" w:fill="FFFFFF"/>
            <w:vAlign w:val="center"/>
            <w:hideMark/>
          </w:tcPr>
          <w:p w14:paraId="1C01A67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25,000 </w:t>
            </w:r>
          </w:p>
        </w:tc>
        <w:tc>
          <w:tcPr>
            <w:tcW w:w="0" w:type="auto"/>
            <w:tcBorders>
              <w:top w:val="nil"/>
              <w:left w:val="nil"/>
              <w:bottom w:val="single" w:sz="8" w:space="0" w:color="auto"/>
              <w:right w:val="single" w:sz="8" w:space="0" w:color="auto"/>
            </w:tcBorders>
            <w:shd w:val="clear" w:color="000000" w:fill="FFFFFF"/>
            <w:vAlign w:val="center"/>
            <w:hideMark/>
          </w:tcPr>
          <w:p w14:paraId="065CE5C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25,000 </w:t>
            </w:r>
          </w:p>
        </w:tc>
        <w:tc>
          <w:tcPr>
            <w:tcW w:w="0" w:type="auto"/>
            <w:tcBorders>
              <w:top w:val="nil"/>
              <w:left w:val="nil"/>
              <w:bottom w:val="single" w:sz="8" w:space="0" w:color="auto"/>
              <w:right w:val="single" w:sz="8" w:space="0" w:color="auto"/>
            </w:tcBorders>
            <w:shd w:val="clear" w:color="000000" w:fill="FFFFFF"/>
            <w:vAlign w:val="center"/>
            <w:hideMark/>
          </w:tcPr>
          <w:p w14:paraId="34E89B8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AA34A6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100,000 </w:t>
            </w:r>
          </w:p>
        </w:tc>
      </w:tr>
      <w:tr w:rsidR="003F4629" w:rsidRPr="003F4629" w14:paraId="465BC479" w14:textId="77777777" w:rsidTr="003F4629">
        <w:trPr>
          <w:trHeight w:val="52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1AF5307F"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Provincial Project Coordinator Ra </w:t>
            </w:r>
          </w:p>
        </w:tc>
        <w:tc>
          <w:tcPr>
            <w:tcW w:w="0" w:type="auto"/>
            <w:tcBorders>
              <w:top w:val="nil"/>
              <w:left w:val="nil"/>
              <w:bottom w:val="single" w:sz="8" w:space="0" w:color="auto"/>
              <w:right w:val="single" w:sz="8" w:space="0" w:color="auto"/>
            </w:tcBorders>
            <w:shd w:val="clear" w:color="000000" w:fill="FFFFFF"/>
            <w:vAlign w:val="center"/>
            <w:hideMark/>
          </w:tcPr>
          <w:p w14:paraId="4B523A13"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Month </w:t>
            </w:r>
          </w:p>
        </w:tc>
        <w:tc>
          <w:tcPr>
            <w:tcW w:w="0" w:type="auto"/>
            <w:tcBorders>
              <w:top w:val="nil"/>
              <w:left w:val="nil"/>
              <w:bottom w:val="single" w:sz="8" w:space="0" w:color="auto"/>
              <w:right w:val="single" w:sz="8" w:space="0" w:color="auto"/>
            </w:tcBorders>
            <w:shd w:val="clear" w:color="000000" w:fill="FFFFFF"/>
            <w:vAlign w:val="center"/>
            <w:hideMark/>
          </w:tcPr>
          <w:p w14:paraId="2C8ABEC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48 </w:t>
            </w:r>
          </w:p>
        </w:tc>
        <w:tc>
          <w:tcPr>
            <w:tcW w:w="0" w:type="auto"/>
            <w:tcBorders>
              <w:top w:val="nil"/>
              <w:left w:val="nil"/>
              <w:bottom w:val="single" w:sz="8" w:space="0" w:color="auto"/>
              <w:right w:val="single" w:sz="8" w:space="0" w:color="auto"/>
            </w:tcBorders>
            <w:shd w:val="clear" w:color="000000" w:fill="FFFFFF"/>
            <w:vAlign w:val="center"/>
            <w:hideMark/>
          </w:tcPr>
          <w:p w14:paraId="61C4890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2,083 </w:t>
            </w:r>
          </w:p>
        </w:tc>
        <w:tc>
          <w:tcPr>
            <w:tcW w:w="0" w:type="auto"/>
            <w:tcBorders>
              <w:top w:val="nil"/>
              <w:left w:val="nil"/>
              <w:bottom w:val="single" w:sz="8" w:space="0" w:color="auto"/>
              <w:right w:val="single" w:sz="8" w:space="0" w:color="auto"/>
            </w:tcBorders>
            <w:shd w:val="clear" w:color="000000" w:fill="FFFFFF"/>
            <w:vAlign w:val="center"/>
            <w:hideMark/>
          </w:tcPr>
          <w:p w14:paraId="4BCA34C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14,824 </w:t>
            </w:r>
          </w:p>
        </w:tc>
        <w:tc>
          <w:tcPr>
            <w:tcW w:w="0" w:type="auto"/>
            <w:tcBorders>
              <w:top w:val="nil"/>
              <w:left w:val="nil"/>
              <w:bottom w:val="single" w:sz="8" w:space="0" w:color="auto"/>
              <w:right w:val="single" w:sz="8" w:space="0" w:color="auto"/>
            </w:tcBorders>
            <w:shd w:val="clear" w:color="000000" w:fill="FFFFFF"/>
            <w:vAlign w:val="center"/>
            <w:hideMark/>
          </w:tcPr>
          <w:p w14:paraId="2758731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23,971 </w:t>
            </w:r>
          </w:p>
        </w:tc>
        <w:tc>
          <w:tcPr>
            <w:tcW w:w="0" w:type="auto"/>
            <w:tcBorders>
              <w:top w:val="nil"/>
              <w:left w:val="nil"/>
              <w:bottom w:val="single" w:sz="8" w:space="0" w:color="auto"/>
              <w:right w:val="single" w:sz="8" w:space="0" w:color="auto"/>
            </w:tcBorders>
            <w:shd w:val="clear" w:color="000000" w:fill="FFFFFF"/>
            <w:vAlign w:val="center"/>
            <w:hideMark/>
          </w:tcPr>
          <w:p w14:paraId="0744124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54,533 </w:t>
            </w:r>
          </w:p>
        </w:tc>
        <w:tc>
          <w:tcPr>
            <w:tcW w:w="0" w:type="auto"/>
            <w:tcBorders>
              <w:top w:val="nil"/>
              <w:left w:val="nil"/>
              <w:bottom w:val="single" w:sz="8" w:space="0" w:color="auto"/>
              <w:right w:val="single" w:sz="8" w:space="0" w:color="auto"/>
            </w:tcBorders>
            <w:shd w:val="clear" w:color="000000" w:fill="FFFFFF"/>
            <w:vAlign w:val="center"/>
            <w:hideMark/>
          </w:tcPr>
          <w:p w14:paraId="597EB86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6,672 </w:t>
            </w:r>
          </w:p>
        </w:tc>
        <w:tc>
          <w:tcPr>
            <w:tcW w:w="0" w:type="auto"/>
            <w:tcBorders>
              <w:top w:val="nil"/>
              <w:left w:val="nil"/>
              <w:bottom w:val="single" w:sz="8" w:space="0" w:color="auto"/>
              <w:right w:val="single" w:sz="8" w:space="0" w:color="auto"/>
            </w:tcBorders>
            <w:shd w:val="clear" w:color="000000" w:fill="FFFFFF"/>
            <w:vAlign w:val="center"/>
            <w:hideMark/>
          </w:tcPr>
          <w:p w14:paraId="6D74927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C22E925"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100,000 </w:t>
            </w:r>
          </w:p>
        </w:tc>
        <w:tc>
          <w:tcPr>
            <w:tcW w:w="0" w:type="auto"/>
            <w:tcBorders>
              <w:top w:val="nil"/>
              <w:left w:val="nil"/>
              <w:bottom w:val="single" w:sz="8" w:space="0" w:color="auto"/>
              <w:right w:val="single" w:sz="8" w:space="0" w:color="auto"/>
            </w:tcBorders>
            <w:shd w:val="clear" w:color="000000" w:fill="FFFFFF"/>
            <w:vAlign w:val="center"/>
            <w:hideMark/>
          </w:tcPr>
          <w:p w14:paraId="5257001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25,000 </w:t>
            </w:r>
          </w:p>
        </w:tc>
        <w:tc>
          <w:tcPr>
            <w:tcW w:w="0" w:type="auto"/>
            <w:tcBorders>
              <w:top w:val="nil"/>
              <w:left w:val="nil"/>
              <w:bottom w:val="single" w:sz="8" w:space="0" w:color="auto"/>
              <w:right w:val="single" w:sz="8" w:space="0" w:color="auto"/>
            </w:tcBorders>
            <w:shd w:val="clear" w:color="000000" w:fill="FFFFFF"/>
            <w:vAlign w:val="center"/>
            <w:hideMark/>
          </w:tcPr>
          <w:p w14:paraId="6EAB4F6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25,000 </w:t>
            </w:r>
          </w:p>
        </w:tc>
        <w:tc>
          <w:tcPr>
            <w:tcW w:w="0" w:type="auto"/>
            <w:tcBorders>
              <w:top w:val="nil"/>
              <w:left w:val="nil"/>
              <w:bottom w:val="single" w:sz="8" w:space="0" w:color="auto"/>
              <w:right w:val="single" w:sz="8" w:space="0" w:color="auto"/>
            </w:tcBorders>
            <w:shd w:val="clear" w:color="000000" w:fill="FFFFFF"/>
            <w:vAlign w:val="center"/>
            <w:hideMark/>
          </w:tcPr>
          <w:p w14:paraId="3D12864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25,000 </w:t>
            </w:r>
          </w:p>
        </w:tc>
        <w:tc>
          <w:tcPr>
            <w:tcW w:w="0" w:type="auto"/>
            <w:tcBorders>
              <w:top w:val="nil"/>
              <w:left w:val="nil"/>
              <w:bottom w:val="single" w:sz="8" w:space="0" w:color="auto"/>
              <w:right w:val="single" w:sz="8" w:space="0" w:color="auto"/>
            </w:tcBorders>
            <w:shd w:val="clear" w:color="000000" w:fill="FFFFFF"/>
            <w:vAlign w:val="center"/>
            <w:hideMark/>
          </w:tcPr>
          <w:p w14:paraId="0AB6138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25,000 </w:t>
            </w:r>
          </w:p>
        </w:tc>
        <w:tc>
          <w:tcPr>
            <w:tcW w:w="0" w:type="auto"/>
            <w:tcBorders>
              <w:top w:val="nil"/>
              <w:left w:val="nil"/>
              <w:bottom w:val="single" w:sz="8" w:space="0" w:color="auto"/>
              <w:right w:val="single" w:sz="8" w:space="0" w:color="auto"/>
            </w:tcBorders>
            <w:shd w:val="clear" w:color="000000" w:fill="FFFFFF"/>
            <w:vAlign w:val="center"/>
            <w:hideMark/>
          </w:tcPr>
          <w:p w14:paraId="0617212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060384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100,000 </w:t>
            </w:r>
          </w:p>
        </w:tc>
      </w:tr>
      <w:tr w:rsidR="003F4629" w:rsidRPr="003F4629" w14:paraId="7C20E08D"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498D3724"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Capacity Building M&amp;E expert </w:t>
            </w:r>
          </w:p>
        </w:tc>
        <w:tc>
          <w:tcPr>
            <w:tcW w:w="0" w:type="auto"/>
            <w:tcBorders>
              <w:top w:val="nil"/>
              <w:left w:val="nil"/>
              <w:bottom w:val="single" w:sz="8" w:space="0" w:color="auto"/>
              <w:right w:val="single" w:sz="8" w:space="0" w:color="auto"/>
            </w:tcBorders>
            <w:shd w:val="clear" w:color="000000" w:fill="FFFFFF"/>
            <w:vAlign w:val="center"/>
            <w:hideMark/>
          </w:tcPr>
          <w:p w14:paraId="49892A1B"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Month </w:t>
            </w:r>
          </w:p>
        </w:tc>
        <w:tc>
          <w:tcPr>
            <w:tcW w:w="0" w:type="auto"/>
            <w:tcBorders>
              <w:top w:val="nil"/>
              <w:left w:val="nil"/>
              <w:bottom w:val="single" w:sz="8" w:space="0" w:color="auto"/>
              <w:right w:val="single" w:sz="8" w:space="0" w:color="auto"/>
            </w:tcBorders>
            <w:shd w:val="clear" w:color="000000" w:fill="FFFFFF"/>
            <w:vAlign w:val="center"/>
            <w:hideMark/>
          </w:tcPr>
          <w:p w14:paraId="2E21395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 </w:t>
            </w:r>
          </w:p>
        </w:tc>
        <w:tc>
          <w:tcPr>
            <w:tcW w:w="0" w:type="auto"/>
            <w:tcBorders>
              <w:top w:val="nil"/>
              <w:left w:val="nil"/>
              <w:bottom w:val="single" w:sz="8" w:space="0" w:color="auto"/>
              <w:right w:val="single" w:sz="8" w:space="0" w:color="auto"/>
            </w:tcBorders>
            <w:shd w:val="clear" w:color="000000" w:fill="FFFFFF"/>
            <w:vAlign w:val="center"/>
            <w:hideMark/>
          </w:tcPr>
          <w:p w14:paraId="4BA13E7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2,000 </w:t>
            </w:r>
          </w:p>
        </w:tc>
        <w:tc>
          <w:tcPr>
            <w:tcW w:w="0" w:type="auto"/>
            <w:tcBorders>
              <w:top w:val="nil"/>
              <w:left w:val="nil"/>
              <w:bottom w:val="single" w:sz="8" w:space="0" w:color="auto"/>
              <w:right w:val="single" w:sz="8" w:space="0" w:color="auto"/>
            </w:tcBorders>
            <w:shd w:val="clear" w:color="000000" w:fill="FFFFFF"/>
            <w:vAlign w:val="center"/>
            <w:hideMark/>
          </w:tcPr>
          <w:p w14:paraId="03E5DA6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1,779 </w:t>
            </w:r>
          </w:p>
        </w:tc>
        <w:tc>
          <w:tcPr>
            <w:tcW w:w="0" w:type="auto"/>
            <w:tcBorders>
              <w:top w:val="nil"/>
              <w:left w:val="nil"/>
              <w:bottom w:val="single" w:sz="8" w:space="0" w:color="auto"/>
              <w:right w:val="single" w:sz="8" w:space="0" w:color="auto"/>
            </w:tcBorders>
            <w:shd w:val="clear" w:color="000000" w:fill="FFFFFF"/>
            <w:vAlign w:val="center"/>
            <w:hideMark/>
          </w:tcPr>
          <w:p w14:paraId="23F8A1B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2,877 </w:t>
            </w:r>
          </w:p>
        </w:tc>
        <w:tc>
          <w:tcPr>
            <w:tcW w:w="0" w:type="auto"/>
            <w:tcBorders>
              <w:top w:val="nil"/>
              <w:left w:val="nil"/>
              <w:bottom w:val="single" w:sz="8" w:space="0" w:color="auto"/>
              <w:right w:val="single" w:sz="8" w:space="0" w:color="auto"/>
            </w:tcBorders>
            <w:shd w:val="clear" w:color="000000" w:fill="FFFFFF"/>
            <w:vAlign w:val="center"/>
            <w:hideMark/>
          </w:tcPr>
          <w:p w14:paraId="1460024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6,544 </w:t>
            </w:r>
          </w:p>
        </w:tc>
        <w:tc>
          <w:tcPr>
            <w:tcW w:w="0" w:type="auto"/>
            <w:tcBorders>
              <w:top w:val="nil"/>
              <w:left w:val="nil"/>
              <w:bottom w:val="single" w:sz="8" w:space="0" w:color="auto"/>
              <w:right w:val="single" w:sz="8" w:space="0" w:color="auto"/>
            </w:tcBorders>
            <w:shd w:val="clear" w:color="000000" w:fill="FFFFFF"/>
            <w:vAlign w:val="center"/>
            <w:hideMark/>
          </w:tcPr>
          <w:p w14:paraId="42453F9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800 </w:t>
            </w:r>
          </w:p>
        </w:tc>
        <w:tc>
          <w:tcPr>
            <w:tcW w:w="0" w:type="auto"/>
            <w:tcBorders>
              <w:top w:val="nil"/>
              <w:left w:val="nil"/>
              <w:bottom w:val="single" w:sz="8" w:space="0" w:color="auto"/>
              <w:right w:val="single" w:sz="8" w:space="0" w:color="auto"/>
            </w:tcBorders>
            <w:shd w:val="clear" w:color="000000" w:fill="FFFFFF"/>
            <w:vAlign w:val="center"/>
            <w:hideMark/>
          </w:tcPr>
          <w:p w14:paraId="75A5EBE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95811D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12,000 </w:t>
            </w:r>
          </w:p>
        </w:tc>
        <w:tc>
          <w:tcPr>
            <w:tcW w:w="0" w:type="auto"/>
            <w:tcBorders>
              <w:top w:val="nil"/>
              <w:left w:val="nil"/>
              <w:bottom w:val="single" w:sz="8" w:space="0" w:color="auto"/>
              <w:right w:val="single" w:sz="8" w:space="0" w:color="auto"/>
            </w:tcBorders>
            <w:shd w:val="clear" w:color="000000" w:fill="FFFFFF"/>
            <w:vAlign w:val="center"/>
            <w:hideMark/>
          </w:tcPr>
          <w:p w14:paraId="42B29C1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12,000 </w:t>
            </w:r>
          </w:p>
        </w:tc>
        <w:tc>
          <w:tcPr>
            <w:tcW w:w="0" w:type="auto"/>
            <w:tcBorders>
              <w:top w:val="nil"/>
              <w:left w:val="nil"/>
              <w:bottom w:val="single" w:sz="8" w:space="0" w:color="auto"/>
              <w:right w:val="single" w:sz="8" w:space="0" w:color="auto"/>
            </w:tcBorders>
            <w:shd w:val="clear" w:color="000000" w:fill="FFFFFF"/>
            <w:vAlign w:val="center"/>
            <w:hideMark/>
          </w:tcPr>
          <w:p w14:paraId="591BC10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8C80D3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DB0E11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5B8C3F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C43B26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12,000 </w:t>
            </w:r>
          </w:p>
        </w:tc>
      </w:tr>
      <w:tr w:rsidR="003F4629" w:rsidRPr="003F4629" w14:paraId="2327B71B"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1453833A"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GIS consultant fro District LUP </w:t>
            </w:r>
          </w:p>
        </w:tc>
        <w:tc>
          <w:tcPr>
            <w:tcW w:w="0" w:type="auto"/>
            <w:tcBorders>
              <w:top w:val="nil"/>
              <w:left w:val="nil"/>
              <w:bottom w:val="single" w:sz="8" w:space="0" w:color="auto"/>
              <w:right w:val="single" w:sz="8" w:space="0" w:color="auto"/>
            </w:tcBorders>
            <w:shd w:val="clear" w:color="000000" w:fill="FFFFFF"/>
            <w:vAlign w:val="center"/>
            <w:hideMark/>
          </w:tcPr>
          <w:p w14:paraId="62DE013D"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Month </w:t>
            </w:r>
          </w:p>
        </w:tc>
        <w:tc>
          <w:tcPr>
            <w:tcW w:w="0" w:type="auto"/>
            <w:tcBorders>
              <w:top w:val="nil"/>
              <w:left w:val="nil"/>
              <w:bottom w:val="single" w:sz="8" w:space="0" w:color="auto"/>
              <w:right w:val="single" w:sz="8" w:space="0" w:color="auto"/>
            </w:tcBorders>
            <w:shd w:val="clear" w:color="000000" w:fill="FFFFFF"/>
            <w:vAlign w:val="center"/>
            <w:hideMark/>
          </w:tcPr>
          <w:p w14:paraId="79E271B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 </w:t>
            </w:r>
          </w:p>
        </w:tc>
        <w:tc>
          <w:tcPr>
            <w:tcW w:w="0" w:type="auto"/>
            <w:tcBorders>
              <w:top w:val="nil"/>
              <w:left w:val="nil"/>
              <w:bottom w:val="single" w:sz="8" w:space="0" w:color="auto"/>
              <w:right w:val="single" w:sz="8" w:space="0" w:color="auto"/>
            </w:tcBorders>
            <w:shd w:val="clear" w:color="000000" w:fill="FFFFFF"/>
            <w:vAlign w:val="center"/>
            <w:hideMark/>
          </w:tcPr>
          <w:p w14:paraId="7F30D97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101454D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706CFF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6,000 </w:t>
            </w:r>
          </w:p>
        </w:tc>
        <w:tc>
          <w:tcPr>
            <w:tcW w:w="0" w:type="auto"/>
            <w:tcBorders>
              <w:top w:val="nil"/>
              <w:left w:val="nil"/>
              <w:bottom w:val="single" w:sz="8" w:space="0" w:color="auto"/>
              <w:right w:val="single" w:sz="8" w:space="0" w:color="auto"/>
            </w:tcBorders>
            <w:shd w:val="clear" w:color="000000" w:fill="FFFFFF"/>
            <w:vAlign w:val="center"/>
            <w:hideMark/>
          </w:tcPr>
          <w:p w14:paraId="5B65CC4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B5A1EB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B5A819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A2B6A8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6,000 </w:t>
            </w:r>
          </w:p>
        </w:tc>
        <w:tc>
          <w:tcPr>
            <w:tcW w:w="0" w:type="auto"/>
            <w:tcBorders>
              <w:top w:val="nil"/>
              <w:left w:val="nil"/>
              <w:bottom w:val="single" w:sz="8" w:space="0" w:color="auto"/>
              <w:right w:val="single" w:sz="8" w:space="0" w:color="auto"/>
            </w:tcBorders>
            <w:shd w:val="clear" w:color="000000" w:fill="FFFFFF"/>
            <w:vAlign w:val="center"/>
            <w:hideMark/>
          </w:tcPr>
          <w:p w14:paraId="4EA2BF0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6,000 </w:t>
            </w:r>
          </w:p>
        </w:tc>
        <w:tc>
          <w:tcPr>
            <w:tcW w:w="0" w:type="auto"/>
            <w:tcBorders>
              <w:top w:val="nil"/>
              <w:left w:val="nil"/>
              <w:bottom w:val="single" w:sz="8" w:space="0" w:color="auto"/>
              <w:right w:val="single" w:sz="8" w:space="0" w:color="auto"/>
            </w:tcBorders>
            <w:shd w:val="clear" w:color="000000" w:fill="FFFFFF"/>
            <w:vAlign w:val="center"/>
            <w:hideMark/>
          </w:tcPr>
          <w:p w14:paraId="5487E87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CED93B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148AAB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BC958F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667B21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6,000 </w:t>
            </w:r>
          </w:p>
        </w:tc>
      </w:tr>
      <w:tr w:rsidR="003F4629" w:rsidRPr="003F4629" w14:paraId="0BAAFC67" w14:textId="77777777" w:rsidTr="003F4629">
        <w:trPr>
          <w:trHeight w:val="52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45A85ABA"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KM/IT consultant for the webplatform </w:t>
            </w:r>
          </w:p>
        </w:tc>
        <w:tc>
          <w:tcPr>
            <w:tcW w:w="0" w:type="auto"/>
            <w:tcBorders>
              <w:top w:val="nil"/>
              <w:left w:val="nil"/>
              <w:bottom w:val="single" w:sz="8" w:space="0" w:color="auto"/>
              <w:right w:val="single" w:sz="8" w:space="0" w:color="auto"/>
            </w:tcBorders>
            <w:shd w:val="clear" w:color="000000" w:fill="FFFFFF"/>
            <w:vAlign w:val="center"/>
            <w:hideMark/>
          </w:tcPr>
          <w:p w14:paraId="66AD7C31"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Months </w:t>
            </w:r>
          </w:p>
        </w:tc>
        <w:tc>
          <w:tcPr>
            <w:tcW w:w="0" w:type="auto"/>
            <w:tcBorders>
              <w:top w:val="nil"/>
              <w:left w:val="nil"/>
              <w:bottom w:val="single" w:sz="8" w:space="0" w:color="auto"/>
              <w:right w:val="single" w:sz="8" w:space="0" w:color="auto"/>
            </w:tcBorders>
            <w:shd w:val="clear" w:color="000000" w:fill="FFFFFF"/>
            <w:vAlign w:val="center"/>
            <w:hideMark/>
          </w:tcPr>
          <w:p w14:paraId="28824FD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 </w:t>
            </w:r>
          </w:p>
        </w:tc>
        <w:tc>
          <w:tcPr>
            <w:tcW w:w="0" w:type="auto"/>
            <w:tcBorders>
              <w:top w:val="nil"/>
              <w:left w:val="nil"/>
              <w:bottom w:val="single" w:sz="8" w:space="0" w:color="auto"/>
              <w:right w:val="single" w:sz="8" w:space="0" w:color="auto"/>
            </w:tcBorders>
            <w:shd w:val="clear" w:color="000000" w:fill="FFFFFF"/>
            <w:vAlign w:val="center"/>
            <w:hideMark/>
          </w:tcPr>
          <w:p w14:paraId="2A3E0ED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2,000 </w:t>
            </w:r>
          </w:p>
        </w:tc>
        <w:tc>
          <w:tcPr>
            <w:tcW w:w="0" w:type="auto"/>
            <w:tcBorders>
              <w:top w:val="nil"/>
              <w:left w:val="nil"/>
              <w:bottom w:val="single" w:sz="8" w:space="0" w:color="auto"/>
              <w:right w:val="single" w:sz="8" w:space="0" w:color="auto"/>
            </w:tcBorders>
            <w:shd w:val="clear" w:color="000000" w:fill="FFFFFF"/>
            <w:vAlign w:val="center"/>
            <w:hideMark/>
          </w:tcPr>
          <w:p w14:paraId="29CB8A1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07CB11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AA20C4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5BCF81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24,000 </w:t>
            </w:r>
          </w:p>
        </w:tc>
        <w:tc>
          <w:tcPr>
            <w:tcW w:w="0" w:type="auto"/>
            <w:tcBorders>
              <w:top w:val="nil"/>
              <w:left w:val="nil"/>
              <w:bottom w:val="single" w:sz="8" w:space="0" w:color="auto"/>
              <w:right w:val="single" w:sz="8" w:space="0" w:color="auto"/>
            </w:tcBorders>
            <w:shd w:val="clear" w:color="000000" w:fill="FFFFFF"/>
            <w:vAlign w:val="center"/>
            <w:hideMark/>
          </w:tcPr>
          <w:p w14:paraId="7D86BE4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53DC86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24,000 </w:t>
            </w:r>
          </w:p>
        </w:tc>
        <w:tc>
          <w:tcPr>
            <w:tcW w:w="0" w:type="auto"/>
            <w:tcBorders>
              <w:top w:val="nil"/>
              <w:left w:val="nil"/>
              <w:bottom w:val="single" w:sz="8" w:space="0" w:color="auto"/>
              <w:right w:val="single" w:sz="8" w:space="0" w:color="auto"/>
            </w:tcBorders>
            <w:shd w:val="clear" w:color="000000" w:fill="FFFFFF"/>
            <w:vAlign w:val="center"/>
            <w:hideMark/>
          </w:tcPr>
          <w:p w14:paraId="1E3D52B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12,000 </w:t>
            </w:r>
          </w:p>
        </w:tc>
        <w:tc>
          <w:tcPr>
            <w:tcW w:w="0" w:type="auto"/>
            <w:tcBorders>
              <w:top w:val="nil"/>
              <w:left w:val="nil"/>
              <w:bottom w:val="single" w:sz="8" w:space="0" w:color="auto"/>
              <w:right w:val="single" w:sz="8" w:space="0" w:color="auto"/>
            </w:tcBorders>
            <w:shd w:val="clear" w:color="000000" w:fill="FFFFFF"/>
            <w:vAlign w:val="center"/>
            <w:hideMark/>
          </w:tcPr>
          <w:p w14:paraId="319AD44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12,000 </w:t>
            </w:r>
          </w:p>
        </w:tc>
        <w:tc>
          <w:tcPr>
            <w:tcW w:w="0" w:type="auto"/>
            <w:tcBorders>
              <w:top w:val="nil"/>
              <w:left w:val="nil"/>
              <w:bottom w:val="single" w:sz="8" w:space="0" w:color="auto"/>
              <w:right w:val="single" w:sz="8" w:space="0" w:color="auto"/>
            </w:tcBorders>
            <w:shd w:val="clear" w:color="000000" w:fill="FFFFFF"/>
            <w:vAlign w:val="center"/>
            <w:hideMark/>
          </w:tcPr>
          <w:p w14:paraId="1BCF730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07D94D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CC3AAC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97BC11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24,000 </w:t>
            </w:r>
          </w:p>
        </w:tc>
      </w:tr>
      <w:tr w:rsidR="003F4629" w:rsidRPr="003F4629" w14:paraId="3A053CC1"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E7E6E6"/>
            <w:vAlign w:val="center"/>
            <w:hideMark/>
          </w:tcPr>
          <w:p w14:paraId="39A1B09E"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Sub-total national Consultants </w:t>
            </w:r>
          </w:p>
        </w:tc>
        <w:tc>
          <w:tcPr>
            <w:tcW w:w="0" w:type="auto"/>
            <w:tcBorders>
              <w:top w:val="nil"/>
              <w:left w:val="nil"/>
              <w:bottom w:val="single" w:sz="8" w:space="0" w:color="auto"/>
              <w:right w:val="single" w:sz="8" w:space="0" w:color="auto"/>
            </w:tcBorders>
            <w:shd w:val="clear" w:color="000000" w:fill="E7E6E6"/>
            <w:vAlign w:val="center"/>
            <w:hideMark/>
          </w:tcPr>
          <w:p w14:paraId="0B0175E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116,714 </w:t>
            </w:r>
          </w:p>
        </w:tc>
        <w:tc>
          <w:tcPr>
            <w:tcW w:w="0" w:type="auto"/>
            <w:tcBorders>
              <w:top w:val="nil"/>
              <w:left w:val="nil"/>
              <w:bottom w:val="single" w:sz="8" w:space="0" w:color="auto"/>
              <w:right w:val="single" w:sz="8" w:space="0" w:color="auto"/>
            </w:tcBorders>
            <w:shd w:val="clear" w:color="000000" w:fill="E7E6E6"/>
            <w:vAlign w:val="center"/>
            <w:hideMark/>
          </w:tcPr>
          <w:p w14:paraId="5214732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85,584 </w:t>
            </w:r>
          </w:p>
        </w:tc>
        <w:tc>
          <w:tcPr>
            <w:tcW w:w="0" w:type="auto"/>
            <w:tcBorders>
              <w:top w:val="nil"/>
              <w:left w:val="nil"/>
              <w:bottom w:val="single" w:sz="8" w:space="0" w:color="auto"/>
              <w:right w:val="single" w:sz="8" w:space="0" w:color="auto"/>
            </w:tcBorders>
            <w:shd w:val="clear" w:color="000000" w:fill="E7E6E6"/>
            <w:vAlign w:val="center"/>
            <w:hideMark/>
          </w:tcPr>
          <w:p w14:paraId="7592C2B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181,050 </w:t>
            </w:r>
          </w:p>
        </w:tc>
        <w:tc>
          <w:tcPr>
            <w:tcW w:w="0" w:type="auto"/>
            <w:tcBorders>
              <w:top w:val="nil"/>
              <w:left w:val="nil"/>
              <w:bottom w:val="single" w:sz="8" w:space="0" w:color="auto"/>
              <w:right w:val="single" w:sz="8" w:space="0" w:color="auto"/>
            </w:tcBorders>
            <w:shd w:val="clear" w:color="000000" w:fill="E7E6E6"/>
            <w:vAlign w:val="center"/>
            <w:hideMark/>
          </w:tcPr>
          <w:p w14:paraId="1A45942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46,152 </w:t>
            </w:r>
          </w:p>
        </w:tc>
        <w:tc>
          <w:tcPr>
            <w:tcW w:w="0" w:type="auto"/>
            <w:tcBorders>
              <w:top w:val="nil"/>
              <w:left w:val="nil"/>
              <w:bottom w:val="single" w:sz="8" w:space="0" w:color="auto"/>
              <w:right w:val="single" w:sz="8" w:space="0" w:color="auto"/>
            </w:tcBorders>
            <w:shd w:val="clear" w:color="000000" w:fill="E7E6E6"/>
            <w:vAlign w:val="center"/>
            <w:hideMark/>
          </w:tcPr>
          <w:p w14:paraId="7A510E0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90,000 </w:t>
            </w:r>
          </w:p>
        </w:tc>
        <w:tc>
          <w:tcPr>
            <w:tcW w:w="0" w:type="auto"/>
            <w:tcBorders>
              <w:top w:val="nil"/>
              <w:left w:val="nil"/>
              <w:bottom w:val="single" w:sz="8" w:space="0" w:color="auto"/>
              <w:right w:val="single" w:sz="8" w:space="0" w:color="auto"/>
            </w:tcBorders>
            <w:shd w:val="clear" w:color="000000" w:fill="E7E6E6"/>
            <w:vAlign w:val="center"/>
            <w:hideMark/>
          </w:tcPr>
          <w:p w14:paraId="12932FE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519,500 </w:t>
            </w:r>
          </w:p>
        </w:tc>
        <w:tc>
          <w:tcPr>
            <w:tcW w:w="0" w:type="auto"/>
            <w:tcBorders>
              <w:top w:val="nil"/>
              <w:left w:val="nil"/>
              <w:bottom w:val="single" w:sz="8" w:space="0" w:color="auto"/>
              <w:right w:val="single" w:sz="8" w:space="0" w:color="auto"/>
            </w:tcBorders>
            <w:shd w:val="clear" w:color="000000" w:fill="E7E6E6"/>
            <w:vAlign w:val="center"/>
            <w:hideMark/>
          </w:tcPr>
          <w:p w14:paraId="33A18E5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149,375 </w:t>
            </w:r>
          </w:p>
        </w:tc>
        <w:tc>
          <w:tcPr>
            <w:tcW w:w="0" w:type="auto"/>
            <w:tcBorders>
              <w:top w:val="nil"/>
              <w:left w:val="nil"/>
              <w:bottom w:val="single" w:sz="8" w:space="0" w:color="auto"/>
              <w:right w:val="single" w:sz="8" w:space="0" w:color="auto"/>
            </w:tcBorders>
            <w:shd w:val="clear" w:color="000000" w:fill="E7E6E6"/>
            <w:vAlign w:val="center"/>
            <w:hideMark/>
          </w:tcPr>
          <w:p w14:paraId="57DEFFF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131,375 </w:t>
            </w:r>
          </w:p>
        </w:tc>
        <w:tc>
          <w:tcPr>
            <w:tcW w:w="0" w:type="auto"/>
            <w:tcBorders>
              <w:top w:val="nil"/>
              <w:left w:val="nil"/>
              <w:bottom w:val="single" w:sz="8" w:space="0" w:color="auto"/>
              <w:right w:val="single" w:sz="8" w:space="0" w:color="auto"/>
            </w:tcBorders>
            <w:shd w:val="clear" w:color="000000" w:fill="E7E6E6"/>
            <w:vAlign w:val="center"/>
            <w:hideMark/>
          </w:tcPr>
          <w:p w14:paraId="210D93F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119,375 </w:t>
            </w:r>
          </w:p>
        </w:tc>
        <w:tc>
          <w:tcPr>
            <w:tcW w:w="0" w:type="auto"/>
            <w:tcBorders>
              <w:top w:val="nil"/>
              <w:left w:val="nil"/>
              <w:bottom w:val="single" w:sz="8" w:space="0" w:color="auto"/>
              <w:right w:val="single" w:sz="8" w:space="0" w:color="auto"/>
            </w:tcBorders>
            <w:shd w:val="clear" w:color="000000" w:fill="E7E6E6"/>
            <w:vAlign w:val="center"/>
            <w:hideMark/>
          </w:tcPr>
          <w:p w14:paraId="20F18B2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119,375 </w:t>
            </w:r>
          </w:p>
        </w:tc>
        <w:tc>
          <w:tcPr>
            <w:tcW w:w="0" w:type="auto"/>
            <w:tcBorders>
              <w:top w:val="nil"/>
              <w:left w:val="nil"/>
              <w:bottom w:val="single" w:sz="8" w:space="0" w:color="auto"/>
              <w:right w:val="single" w:sz="8" w:space="0" w:color="auto"/>
            </w:tcBorders>
            <w:shd w:val="clear" w:color="000000" w:fill="E7E6E6"/>
            <w:vAlign w:val="center"/>
            <w:hideMark/>
          </w:tcPr>
          <w:p w14:paraId="6D7306C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E7E6E6"/>
            <w:vAlign w:val="center"/>
            <w:hideMark/>
          </w:tcPr>
          <w:p w14:paraId="70D86E1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519,500 </w:t>
            </w:r>
          </w:p>
        </w:tc>
      </w:tr>
      <w:tr w:rsidR="003F4629" w:rsidRPr="003F4629" w14:paraId="603A6BDA"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C0C0C0"/>
            <w:vAlign w:val="center"/>
            <w:hideMark/>
          </w:tcPr>
          <w:p w14:paraId="75F89971"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5570 Sub-total consultants </w:t>
            </w:r>
          </w:p>
        </w:tc>
        <w:tc>
          <w:tcPr>
            <w:tcW w:w="0" w:type="auto"/>
            <w:tcBorders>
              <w:top w:val="nil"/>
              <w:left w:val="nil"/>
              <w:bottom w:val="single" w:sz="8" w:space="0" w:color="auto"/>
              <w:right w:val="single" w:sz="8" w:space="0" w:color="auto"/>
            </w:tcBorders>
            <w:shd w:val="clear" w:color="000000" w:fill="C0C0C0"/>
            <w:vAlign w:val="center"/>
            <w:hideMark/>
          </w:tcPr>
          <w:p w14:paraId="5D238261"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132,724 </w:t>
            </w:r>
          </w:p>
        </w:tc>
        <w:tc>
          <w:tcPr>
            <w:tcW w:w="0" w:type="auto"/>
            <w:tcBorders>
              <w:top w:val="nil"/>
              <w:left w:val="nil"/>
              <w:bottom w:val="single" w:sz="8" w:space="0" w:color="auto"/>
              <w:right w:val="single" w:sz="8" w:space="0" w:color="auto"/>
            </w:tcBorders>
            <w:shd w:val="clear" w:color="000000" w:fill="C0C0C0"/>
            <w:vAlign w:val="center"/>
            <w:hideMark/>
          </w:tcPr>
          <w:p w14:paraId="364DA6AB"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111,473 </w:t>
            </w:r>
          </w:p>
        </w:tc>
        <w:tc>
          <w:tcPr>
            <w:tcW w:w="0" w:type="auto"/>
            <w:tcBorders>
              <w:top w:val="nil"/>
              <w:left w:val="nil"/>
              <w:bottom w:val="single" w:sz="8" w:space="0" w:color="auto"/>
              <w:right w:val="single" w:sz="8" w:space="0" w:color="auto"/>
            </w:tcBorders>
            <w:shd w:val="clear" w:color="000000" w:fill="C0C0C0"/>
            <w:vAlign w:val="center"/>
            <w:hideMark/>
          </w:tcPr>
          <w:p w14:paraId="5BFFC962"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239,945 </w:t>
            </w:r>
          </w:p>
        </w:tc>
        <w:tc>
          <w:tcPr>
            <w:tcW w:w="0" w:type="auto"/>
            <w:tcBorders>
              <w:top w:val="nil"/>
              <w:left w:val="nil"/>
              <w:bottom w:val="single" w:sz="8" w:space="0" w:color="auto"/>
              <w:right w:val="single" w:sz="8" w:space="0" w:color="auto"/>
            </w:tcBorders>
            <w:shd w:val="clear" w:color="000000" w:fill="C0C0C0"/>
            <w:vAlign w:val="center"/>
            <w:hideMark/>
          </w:tcPr>
          <w:p w14:paraId="7EDD9794"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53,358 </w:t>
            </w:r>
          </w:p>
        </w:tc>
        <w:tc>
          <w:tcPr>
            <w:tcW w:w="0" w:type="auto"/>
            <w:tcBorders>
              <w:top w:val="nil"/>
              <w:left w:val="nil"/>
              <w:bottom w:val="single" w:sz="8" w:space="0" w:color="auto"/>
              <w:right w:val="single" w:sz="8" w:space="0" w:color="auto"/>
            </w:tcBorders>
            <w:shd w:val="clear" w:color="000000" w:fill="C0C0C0"/>
            <w:vAlign w:val="center"/>
            <w:hideMark/>
          </w:tcPr>
          <w:p w14:paraId="160D06F3"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90,000 </w:t>
            </w:r>
          </w:p>
        </w:tc>
        <w:tc>
          <w:tcPr>
            <w:tcW w:w="0" w:type="auto"/>
            <w:tcBorders>
              <w:top w:val="nil"/>
              <w:left w:val="nil"/>
              <w:bottom w:val="single" w:sz="8" w:space="0" w:color="auto"/>
              <w:right w:val="single" w:sz="8" w:space="0" w:color="auto"/>
            </w:tcBorders>
            <w:shd w:val="clear" w:color="000000" w:fill="C0C0C0"/>
            <w:vAlign w:val="center"/>
            <w:hideMark/>
          </w:tcPr>
          <w:p w14:paraId="0CD04743"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627,500 </w:t>
            </w:r>
          </w:p>
        </w:tc>
        <w:tc>
          <w:tcPr>
            <w:tcW w:w="0" w:type="auto"/>
            <w:tcBorders>
              <w:top w:val="nil"/>
              <w:left w:val="nil"/>
              <w:bottom w:val="single" w:sz="8" w:space="0" w:color="auto"/>
              <w:right w:val="single" w:sz="8" w:space="0" w:color="auto"/>
            </w:tcBorders>
            <w:shd w:val="clear" w:color="000000" w:fill="C0C0C0"/>
            <w:vAlign w:val="center"/>
            <w:hideMark/>
          </w:tcPr>
          <w:p w14:paraId="2D4A848C"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176,375 </w:t>
            </w:r>
          </w:p>
        </w:tc>
        <w:tc>
          <w:tcPr>
            <w:tcW w:w="0" w:type="auto"/>
            <w:tcBorders>
              <w:top w:val="nil"/>
              <w:left w:val="nil"/>
              <w:bottom w:val="single" w:sz="8" w:space="0" w:color="auto"/>
              <w:right w:val="single" w:sz="8" w:space="0" w:color="auto"/>
            </w:tcBorders>
            <w:shd w:val="clear" w:color="000000" w:fill="C0C0C0"/>
            <w:vAlign w:val="center"/>
            <w:hideMark/>
          </w:tcPr>
          <w:p w14:paraId="1ECBB2F9"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158,375 </w:t>
            </w:r>
          </w:p>
        </w:tc>
        <w:tc>
          <w:tcPr>
            <w:tcW w:w="0" w:type="auto"/>
            <w:tcBorders>
              <w:top w:val="nil"/>
              <w:left w:val="nil"/>
              <w:bottom w:val="single" w:sz="8" w:space="0" w:color="auto"/>
              <w:right w:val="single" w:sz="8" w:space="0" w:color="auto"/>
            </w:tcBorders>
            <w:shd w:val="clear" w:color="000000" w:fill="C0C0C0"/>
            <w:vAlign w:val="center"/>
            <w:hideMark/>
          </w:tcPr>
          <w:p w14:paraId="079DB235"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146,375 </w:t>
            </w:r>
          </w:p>
        </w:tc>
        <w:tc>
          <w:tcPr>
            <w:tcW w:w="0" w:type="auto"/>
            <w:tcBorders>
              <w:top w:val="nil"/>
              <w:left w:val="nil"/>
              <w:bottom w:val="single" w:sz="8" w:space="0" w:color="auto"/>
              <w:right w:val="single" w:sz="8" w:space="0" w:color="auto"/>
            </w:tcBorders>
            <w:shd w:val="clear" w:color="000000" w:fill="C0C0C0"/>
            <w:vAlign w:val="center"/>
            <w:hideMark/>
          </w:tcPr>
          <w:p w14:paraId="47CA5420"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146,375 </w:t>
            </w:r>
          </w:p>
        </w:tc>
        <w:tc>
          <w:tcPr>
            <w:tcW w:w="0" w:type="auto"/>
            <w:tcBorders>
              <w:top w:val="nil"/>
              <w:left w:val="nil"/>
              <w:bottom w:val="single" w:sz="8" w:space="0" w:color="auto"/>
              <w:right w:val="single" w:sz="8" w:space="0" w:color="auto"/>
            </w:tcBorders>
            <w:shd w:val="clear" w:color="000000" w:fill="C0C0C0"/>
            <w:vAlign w:val="center"/>
            <w:hideMark/>
          </w:tcPr>
          <w:p w14:paraId="380A244B"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108,000 </w:t>
            </w:r>
          </w:p>
        </w:tc>
        <w:tc>
          <w:tcPr>
            <w:tcW w:w="0" w:type="auto"/>
            <w:tcBorders>
              <w:top w:val="nil"/>
              <w:left w:val="nil"/>
              <w:bottom w:val="single" w:sz="8" w:space="0" w:color="auto"/>
              <w:right w:val="single" w:sz="8" w:space="0" w:color="auto"/>
            </w:tcBorders>
            <w:shd w:val="clear" w:color="000000" w:fill="C0C0C0"/>
            <w:vAlign w:val="center"/>
            <w:hideMark/>
          </w:tcPr>
          <w:p w14:paraId="781F34D3"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519,500 </w:t>
            </w:r>
          </w:p>
        </w:tc>
      </w:tr>
      <w:tr w:rsidR="003F4629" w:rsidRPr="003F4629" w14:paraId="0A2C1731"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FCE4D6"/>
            <w:vAlign w:val="center"/>
            <w:hideMark/>
          </w:tcPr>
          <w:p w14:paraId="3C4864EF"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5650 Contracts </w:t>
            </w:r>
          </w:p>
        </w:tc>
        <w:tc>
          <w:tcPr>
            <w:tcW w:w="0" w:type="auto"/>
            <w:tcBorders>
              <w:top w:val="nil"/>
              <w:left w:val="nil"/>
              <w:bottom w:val="single" w:sz="8" w:space="0" w:color="auto"/>
              <w:right w:val="single" w:sz="8" w:space="0" w:color="auto"/>
            </w:tcBorders>
            <w:shd w:val="clear" w:color="000000" w:fill="FCE4D6"/>
            <w:vAlign w:val="center"/>
            <w:hideMark/>
          </w:tcPr>
          <w:p w14:paraId="4054FD64"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789B3A2"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8BCFA3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24D7B17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01C0503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9D21EFA"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CFB443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E7522A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EBF931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67A061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0249419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F65A9B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180B5611" w14:textId="77777777" w:rsidTr="003F4629">
        <w:trPr>
          <w:trHeight w:val="780"/>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58827124"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LoA with FTC for focused technical training on forest and biodiversity  </w:t>
            </w:r>
          </w:p>
        </w:tc>
        <w:tc>
          <w:tcPr>
            <w:tcW w:w="0" w:type="auto"/>
            <w:tcBorders>
              <w:top w:val="nil"/>
              <w:left w:val="nil"/>
              <w:bottom w:val="single" w:sz="8" w:space="0" w:color="auto"/>
              <w:right w:val="single" w:sz="8" w:space="0" w:color="auto"/>
            </w:tcBorders>
            <w:shd w:val="clear" w:color="000000" w:fill="FFFFFF"/>
            <w:vAlign w:val="center"/>
            <w:hideMark/>
          </w:tcPr>
          <w:p w14:paraId="1F3B50B7"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Lump Sum </w:t>
            </w:r>
          </w:p>
        </w:tc>
        <w:tc>
          <w:tcPr>
            <w:tcW w:w="0" w:type="auto"/>
            <w:tcBorders>
              <w:top w:val="nil"/>
              <w:left w:val="nil"/>
              <w:bottom w:val="single" w:sz="8" w:space="0" w:color="auto"/>
              <w:right w:val="single" w:sz="8" w:space="0" w:color="auto"/>
            </w:tcBorders>
            <w:shd w:val="clear" w:color="000000" w:fill="FFFFFF"/>
            <w:vAlign w:val="center"/>
            <w:hideMark/>
          </w:tcPr>
          <w:p w14:paraId="41943FC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 </w:t>
            </w:r>
          </w:p>
        </w:tc>
        <w:tc>
          <w:tcPr>
            <w:tcW w:w="0" w:type="auto"/>
            <w:tcBorders>
              <w:top w:val="nil"/>
              <w:left w:val="nil"/>
              <w:bottom w:val="single" w:sz="8" w:space="0" w:color="auto"/>
              <w:right w:val="single" w:sz="8" w:space="0" w:color="auto"/>
            </w:tcBorders>
            <w:shd w:val="clear" w:color="000000" w:fill="FFFFFF"/>
            <w:vAlign w:val="center"/>
            <w:hideMark/>
          </w:tcPr>
          <w:p w14:paraId="6F5F206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24,000 </w:t>
            </w:r>
          </w:p>
        </w:tc>
        <w:tc>
          <w:tcPr>
            <w:tcW w:w="0" w:type="auto"/>
            <w:tcBorders>
              <w:top w:val="nil"/>
              <w:left w:val="nil"/>
              <w:bottom w:val="single" w:sz="8" w:space="0" w:color="auto"/>
              <w:right w:val="single" w:sz="8" w:space="0" w:color="auto"/>
            </w:tcBorders>
            <w:shd w:val="clear" w:color="000000" w:fill="FFFFFF"/>
            <w:vAlign w:val="center"/>
            <w:hideMark/>
          </w:tcPr>
          <w:p w14:paraId="2F6A5C2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24,000 </w:t>
            </w:r>
          </w:p>
        </w:tc>
        <w:tc>
          <w:tcPr>
            <w:tcW w:w="0" w:type="auto"/>
            <w:tcBorders>
              <w:top w:val="nil"/>
              <w:left w:val="nil"/>
              <w:bottom w:val="single" w:sz="8" w:space="0" w:color="auto"/>
              <w:right w:val="single" w:sz="8" w:space="0" w:color="auto"/>
            </w:tcBorders>
            <w:shd w:val="clear" w:color="000000" w:fill="FFFFFF"/>
            <w:vAlign w:val="center"/>
            <w:hideMark/>
          </w:tcPr>
          <w:p w14:paraId="1E5EAE2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14C8B9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0936C1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2A627C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B503E4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24,000 </w:t>
            </w:r>
          </w:p>
        </w:tc>
        <w:tc>
          <w:tcPr>
            <w:tcW w:w="0" w:type="auto"/>
            <w:tcBorders>
              <w:top w:val="nil"/>
              <w:left w:val="nil"/>
              <w:bottom w:val="single" w:sz="8" w:space="0" w:color="auto"/>
              <w:right w:val="single" w:sz="8" w:space="0" w:color="auto"/>
            </w:tcBorders>
            <w:shd w:val="clear" w:color="000000" w:fill="FFFFFF"/>
            <w:vAlign w:val="center"/>
            <w:hideMark/>
          </w:tcPr>
          <w:p w14:paraId="20720CD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263BF9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12,000 </w:t>
            </w:r>
          </w:p>
        </w:tc>
        <w:tc>
          <w:tcPr>
            <w:tcW w:w="0" w:type="auto"/>
            <w:tcBorders>
              <w:top w:val="nil"/>
              <w:left w:val="nil"/>
              <w:bottom w:val="single" w:sz="8" w:space="0" w:color="auto"/>
              <w:right w:val="single" w:sz="8" w:space="0" w:color="auto"/>
            </w:tcBorders>
            <w:shd w:val="clear" w:color="000000" w:fill="FFFFFF"/>
            <w:vAlign w:val="center"/>
            <w:hideMark/>
          </w:tcPr>
          <w:p w14:paraId="57BAE19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12,000 </w:t>
            </w:r>
          </w:p>
        </w:tc>
        <w:tc>
          <w:tcPr>
            <w:tcW w:w="0" w:type="auto"/>
            <w:tcBorders>
              <w:top w:val="nil"/>
              <w:left w:val="nil"/>
              <w:bottom w:val="single" w:sz="8" w:space="0" w:color="auto"/>
              <w:right w:val="single" w:sz="8" w:space="0" w:color="auto"/>
            </w:tcBorders>
            <w:shd w:val="clear" w:color="000000" w:fill="FFFFFF"/>
            <w:vAlign w:val="center"/>
            <w:hideMark/>
          </w:tcPr>
          <w:p w14:paraId="376E66B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166EE5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24,000 </w:t>
            </w:r>
          </w:p>
        </w:tc>
        <w:tc>
          <w:tcPr>
            <w:tcW w:w="0" w:type="auto"/>
            <w:tcBorders>
              <w:top w:val="nil"/>
              <w:left w:val="nil"/>
              <w:bottom w:val="single" w:sz="8" w:space="0" w:color="auto"/>
              <w:right w:val="single" w:sz="8" w:space="0" w:color="auto"/>
            </w:tcBorders>
            <w:shd w:val="clear" w:color="000000" w:fill="FFFFFF"/>
            <w:vAlign w:val="center"/>
            <w:hideMark/>
          </w:tcPr>
          <w:p w14:paraId="04D26F7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4D810FB9" w14:textId="77777777" w:rsidTr="003F4629">
        <w:trPr>
          <w:trHeight w:val="780"/>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05F18D3E"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lastRenderedPageBreak/>
              <w:t xml:space="preserve"> LoA for the Development of Community Financial Plans linked to CBINRM plans </w:t>
            </w:r>
          </w:p>
        </w:tc>
        <w:tc>
          <w:tcPr>
            <w:tcW w:w="0" w:type="auto"/>
            <w:tcBorders>
              <w:top w:val="nil"/>
              <w:left w:val="nil"/>
              <w:bottom w:val="single" w:sz="8" w:space="0" w:color="auto"/>
              <w:right w:val="single" w:sz="8" w:space="0" w:color="auto"/>
            </w:tcBorders>
            <w:shd w:val="clear" w:color="000000" w:fill="FFFFFF"/>
            <w:vAlign w:val="center"/>
            <w:hideMark/>
          </w:tcPr>
          <w:p w14:paraId="1EC42671"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Lump sum </w:t>
            </w:r>
          </w:p>
        </w:tc>
        <w:tc>
          <w:tcPr>
            <w:tcW w:w="0" w:type="auto"/>
            <w:tcBorders>
              <w:top w:val="nil"/>
              <w:left w:val="nil"/>
              <w:bottom w:val="single" w:sz="8" w:space="0" w:color="auto"/>
              <w:right w:val="single" w:sz="8" w:space="0" w:color="auto"/>
            </w:tcBorders>
            <w:shd w:val="clear" w:color="000000" w:fill="FFFFFF"/>
            <w:vAlign w:val="center"/>
            <w:hideMark/>
          </w:tcPr>
          <w:p w14:paraId="6603894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 </w:t>
            </w:r>
          </w:p>
        </w:tc>
        <w:tc>
          <w:tcPr>
            <w:tcW w:w="0" w:type="auto"/>
            <w:tcBorders>
              <w:top w:val="nil"/>
              <w:left w:val="nil"/>
              <w:bottom w:val="single" w:sz="8" w:space="0" w:color="auto"/>
              <w:right w:val="single" w:sz="8" w:space="0" w:color="auto"/>
            </w:tcBorders>
            <w:shd w:val="clear" w:color="000000" w:fill="FFFFFF"/>
            <w:vAlign w:val="center"/>
            <w:hideMark/>
          </w:tcPr>
          <w:p w14:paraId="30B5520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100,000 </w:t>
            </w:r>
          </w:p>
        </w:tc>
        <w:tc>
          <w:tcPr>
            <w:tcW w:w="0" w:type="auto"/>
            <w:tcBorders>
              <w:top w:val="nil"/>
              <w:left w:val="nil"/>
              <w:bottom w:val="single" w:sz="8" w:space="0" w:color="auto"/>
              <w:right w:val="single" w:sz="8" w:space="0" w:color="auto"/>
            </w:tcBorders>
            <w:shd w:val="clear" w:color="000000" w:fill="FFFFFF"/>
            <w:vAlign w:val="center"/>
            <w:hideMark/>
          </w:tcPr>
          <w:p w14:paraId="371911C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7CC492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100,000 </w:t>
            </w:r>
          </w:p>
        </w:tc>
        <w:tc>
          <w:tcPr>
            <w:tcW w:w="0" w:type="auto"/>
            <w:tcBorders>
              <w:top w:val="nil"/>
              <w:left w:val="nil"/>
              <w:bottom w:val="single" w:sz="8" w:space="0" w:color="auto"/>
              <w:right w:val="single" w:sz="8" w:space="0" w:color="auto"/>
            </w:tcBorders>
            <w:shd w:val="clear" w:color="000000" w:fill="FFFFFF"/>
            <w:vAlign w:val="center"/>
            <w:hideMark/>
          </w:tcPr>
          <w:p w14:paraId="531F1DA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BC2851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079686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CA6FA2D"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100,000 </w:t>
            </w:r>
          </w:p>
        </w:tc>
        <w:tc>
          <w:tcPr>
            <w:tcW w:w="0" w:type="auto"/>
            <w:tcBorders>
              <w:top w:val="nil"/>
              <w:left w:val="nil"/>
              <w:bottom w:val="single" w:sz="8" w:space="0" w:color="auto"/>
              <w:right w:val="single" w:sz="8" w:space="0" w:color="auto"/>
            </w:tcBorders>
            <w:shd w:val="clear" w:color="000000" w:fill="FFFFFF"/>
            <w:vAlign w:val="center"/>
            <w:hideMark/>
          </w:tcPr>
          <w:p w14:paraId="5CD88A7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A456D8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50,000 </w:t>
            </w:r>
          </w:p>
        </w:tc>
        <w:tc>
          <w:tcPr>
            <w:tcW w:w="0" w:type="auto"/>
            <w:tcBorders>
              <w:top w:val="nil"/>
              <w:left w:val="nil"/>
              <w:bottom w:val="single" w:sz="8" w:space="0" w:color="auto"/>
              <w:right w:val="single" w:sz="8" w:space="0" w:color="auto"/>
            </w:tcBorders>
            <w:shd w:val="clear" w:color="000000" w:fill="FFFFFF"/>
            <w:vAlign w:val="center"/>
            <w:hideMark/>
          </w:tcPr>
          <w:p w14:paraId="5487632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50,000 </w:t>
            </w:r>
          </w:p>
        </w:tc>
        <w:tc>
          <w:tcPr>
            <w:tcW w:w="0" w:type="auto"/>
            <w:tcBorders>
              <w:top w:val="nil"/>
              <w:left w:val="nil"/>
              <w:bottom w:val="single" w:sz="8" w:space="0" w:color="auto"/>
              <w:right w:val="single" w:sz="8" w:space="0" w:color="auto"/>
            </w:tcBorders>
            <w:shd w:val="clear" w:color="000000" w:fill="FFFFFF"/>
            <w:vAlign w:val="center"/>
            <w:hideMark/>
          </w:tcPr>
          <w:p w14:paraId="68F4A9D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D25481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100,000 </w:t>
            </w:r>
          </w:p>
        </w:tc>
        <w:tc>
          <w:tcPr>
            <w:tcW w:w="0" w:type="auto"/>
            <w:tcBorders>
              <w:top w:val="nil"/>
              <w:left w:val="nil"/>
              <w:bottom w:val="single" w:sz="8" w:space="0" w:color="auto"/>
              <w:right w:val="single" w:sz="8" w:space="0" w:color="auto"/>
            </w:tcBorders>
            <w:shd w:val="clear" w:color="000000" w:fill="FFFFFF"/>
            <w:vAlign w:val="center"/>
            <w:hideMark/>
          </w:tcPr>
          <w:p w14:paraId="6A4AAAA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705E7F83" w14:textId="77777777" w:rsidTr="003F4629">
        <w:trPr>
          <w:trHeight w:val="52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6B45043F"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LoA value chain analysis and enterprise development </w:t>
            </w:r>
          </w:p>
        </w:tc>
        <w:tc>
          <w:tcPr>
            <w:tcW w:w="0" w:type="auto"/>
            <w:tcBorders>
              <w:top w:val="nil"/>
              <w:left w:val="nil"/>
              <w:bottom w:val="single" w:sz="8" w:space="0" w:color="auto"/>
              <w:right w:val="single" w:sz="8" w:space="0" w:color="auto"/>
            </w:tcBorders>
            <w:shd w:val="clear" w:color="000000" w:fill="FFFFFF"/>
            <w:vAlign w:val="center"/>
            <w:hideMark/>
          </w:tcPr>
          <w:p w14:paraId="51C0CF22"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Lump Sum </w:t>
            </w:r>
          </w:p>
        </w:tc>
        <w:tc>
          <w:tcPr>
            <w:tcW w:w="0" w:type="auto"/>
            <w:tcBorders>
              <w:top w:val="nil"/>
              <w:left w:val="nil"/>
              <w:bottom w:val="single" w:sz="8" w:space="0" w:color="auto"/>
              <w:right w:val="single" w:sz="8" w:space="0" w:color="auto"/>
            </w:tcBorders>
            <w:shd w:val="clear" w:color="000000" w:fill="FFFFFF"/>
            <w:vAlign w:val="center"/>
            <w:hideMark/>
          </w:tcPr>
          <w:p w14:paraId="6CD73B1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 </w:t>
            </w:r>
          </w:p>
        </w:tc>
        <w:tc>
          <w:tcPr>
            <w:tcW w:w="0" w:type="auto"/>
            <w:tcBorders>
              <w:top w:val="nil"/>
              <w:left w:val="nil"/>
              <w:bottom w:val="single" w:sz="8" w:space="0" w:color="auto"/>
              <w:right w:val="single" w:sz="8" w:space="0" w:color="auto"/>
            </w:tcBorders>
            <w:shd w:val="clear" w:color="000000" w:fill="FFFFFF"/>
            <w:vAlign w:val="center"/>
            <w:hideMark/>
          </w:tcPr>
          <w:p w14:paraId="1801F4B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97,500 </w:t>
            </w:r>
          </w:p>
        </w:tc>
        <w:tc>
          <w:tcPr>
            <w:tcW w:w="0" w:type="auto"/>
            <w:tcBorders>
              <w:top w:val="nil"/>
              <w:left w:val="nil"/>
              <w:bottom w:val="single" w:sz="8" w:space="0" w:color="auto"/>
              <w:right w:val="single" w:sz="8" w:space="0" w:color="auto"/>
            </w:tcBorders>
            <w:shd w:val="clear" w:color="000000" w:fill="FFFFFF"/>
            <w:vAlign w:val="center"/>
            <w:hideMark/>
          </w:tcPr>
          <w:p w14:paraId="1E15B59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1E3788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E92DE3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97,500 </w:t>
            </w:r>
          </w:p>
        </w:tc>
        <w:tc>
          <w:tcPr>
            <w:tcW w:w="0" w:type="auto"/>
            <w:tcBorders>
              <w:top w:val="nil"/>
              <w:left w:val="nil"/>
              <w:bottom w:val="single" w:sz="8" w:space="0" w:color="auto"/>
              <w:right w:val="single" w:sz="8" w:space="0" w:color="auto"/>
            </w:tcBorders>
            <w:shd w:val="clear" w:color="000000" w:fill="FFFFFF"/>
            <w:vAlign w:val="center"/>
            <w:hideMark/>
          </w:tcPr>
          <w:p w14:paraId="7364507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A6F55D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C3E1CDC"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97,500 </w:t>
            </w:r>
          </w:p>
        </w:tc>
        <w:tc>
          <w:tcPr>
            <w:tcW w:w="0" w:type="auto"/>
            <w:tcBorders>
              <w:top w:val="nil"/>
              <w:left w:val="nil"/>
              <w:bottom w:val="single" w:sz="8" w:space="0" w:color="auto"/>
              <w:right w:val="single" w:sz="8" w:space="0" w:color="auto"/>
            </w:tcBorders>
            <w:shd w:val="clear" w:color="000000" w:fill="FFFFFF"/>
            <w:vAlign w:val="center"/>
            <w:hideMark/>
          </w:tcPr>
          <w:p w14:paraId="05E5FD6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336942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48,750 </w:t>
            </w:r>
          </w:p>
        </w:tc>
        <w:tc>
          <w:tcPr>
            <w:tcW w:w="0" w:type="auto"/>
            <w:tcBorders>
              <w:top w:val="nil"/>
              <w:left w:val="nil"/>
              <w:bottom w:val="single" w:sz="8" w:space="0" w:color="auto"/>
              <w:right w:val="single" w:sz="8" w:space="0" w:color="auto"/>
            </w:tcBorders>
            <w:shd w:val="clear" w:color="000000" w:fill="FFFFFF"/>
            <w:vAlign w:val="center"/>
            <w:hideMark/>
          </w:tcPr>
          <w:p w14:paraId="3FDEB08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48,750 </w:t>
            </w:r>
          </w:p>
        </w:tc>
        <w:tc>
          <w:tcPr>
            <w:tcW w:w="0" w:type="auto"/>
            <w:tcBorders>
              <w:top w:val="nil"/>
              <w:left w:val="nil"/>
              <w:bottom w:val="single" w:sz="8" w:space="0" w:color="auto"/>
              <w:right w:val="single" w:sz="8" w:space="0" w:color="auto"/>
            </w:tcBorders>
            <w:shd w:val="clear" w:color="000000" w:fill="FFFFFF"/>
            <w:vAlign w:val="center"/>
            <w:hideMark/>
          </w:tcPr>
          <w:p w14:paraId="5D26F76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AEDBB0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97,500 </w:t>
            </w:r>
          </w:p>
        </w:tc>
        <w:tc>
          <w:tcPr>
            <w:tcW w:w="0" w:type="auto"/>
            <w:tcBorders>
              <w:top w:val="nil"/>
              <w:left w:val="nil"/>
              <w:bottom w:val="single" w:sz="8" w:space="0" w:color="auto"/>
              <w:right w:val="single" w:sz="8" w:space="0" w:color="auto"/>
            </w:tcBorders>
            <w:shd w:val="clear" w:color="000000" w:fill="FFFFFF"/>
            <w:vAlign w:val="center"/>
            <w:hideMark/>
          </w:tcPr>
          <w:p w14:paraId="4D2DC80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6F2F4634"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744ECAC9"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OPIM audit </w:t>
            </w:r>
          </w:p>
        </w:tc>
        <w:tc>
          <w:tcPr>
            <w:tcW w:w="0" w:type="auto"/>
            <w:tcBorders>
              <w:top w:val="nil"/>
              <w:left w:val="nil"/>
              <w:bottom w:val="single" w:sz="8" w:space="0" w:color="auto"/>
              <w:right w:val="single" w:sz="8" w:space="0" w:color="auto"/>
            </w:tcBorders>
            <w:shd w:val="clear" w:color="000000" w:fill="FFFFFF"/>
            <w:vAlign w:val="center"/>
            <w:hideMark/>
          </w:tcPr>
          <w:p w14:paraId="0DC66726"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Lum Sum </w:t>
            </w:r>
          </w:p>
        </w:tc>
        <w:tc>
          <w:tcPr>
            <w:tcW w:w="0" w:type="auto"/>
            <w:tcBorders>
              <w:top w:val="nil"/>
              <w:left w:val="nil"/>
              <w:bottom w:val="single" w:sz="8" w:space="0" w:color="auto"/>
              <w:right w:val="single" w:sz="8" w:space="0" w:color="auto"/>
            </w:tcBorders>
            <w:shd w:val="clear" w:color="000000" w:fill="FFFFFF"/>
            <w:vAlign w:val="center"/>
            <w:hideMark/>
          </w:tcPr>
          <w:p w14:paraId="0F6FE67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 </w:t>
            </w:r>
          </w:p>
        </w:tc>
        <w:tc>
          <w:tcPr>
            <w:tcW w:w="0" w:type="auto"/>
            <w:tcBorders>
              <w:top w:val="nil"/>
              <w:left w:val="nil"/>
              <w:bottom w:val="single" w:sz="8" w:space="0" w:color="auto"/>
              <w:right w:val="single" w:sz="8" w:space="0" w:color="auto"/>
            </w:tcBorders>
            <w:shd w:val="clear" w:color="000000" w:fill="FFFFFF"/>
            <w:vAlign w:val="center"/>
            <w:hideMark/>
          </w:tcPr>
          <w:p w14:paraId="52E9058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11,400 </w:t>
            </w:r>
          </w:p>
        </w:tc>
        <w:tc>
          <w:tcPr>
            <w:tcW w:w="0" w:type="auto"/>
            <w:tcBorders>
              <w:top w:val="nil"/>
              <w:left w:val="nil"/>
              <w:bottom w:val="single" w:sz="8" w:space="0" w:color="auto"/>
              <w:right w:val="single" w:sz="8" w:space="0" w:color="auto"/>
            </w:tcBorders>
            <w:shd w:val="clear" w:color="000000" w:fill="FFFFFF"/>
            <w:vAlign w:val="center"/>
            <w:hideMark/>
          </w:tcPr>
          <w:p w14:paraId="5086AD0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9A9490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E6356B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40203F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34,676 </w:t>
            </w:r>
          </w:p>
        </w:tc>
        <w:tc>
          <w:tcPr>
            <w:tcW w:w="0" w:type="auto"/>
            <w:tcBorders>
              <w:top w:val="nil"/>
              <w:left w:val="nil"/>
              <w:bottom w:val="single" w:sz="8" w:space="0" w:color="auto"/>
              <w:right w:val="single" w:sz="8" w:space="0" w:color="auto"/>
            </w:tcBorders>
            <w:shd w:val="clear" w:color="000000" w:fill="FFFFFF"/>
            <w:vAlign w:val="center"/>
            <w:hideMark/>
          </w:tcPr>
          <w:p w14:paraId="6C5F0CF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10,924 </w:t>
            </w:r>
          </w:p>
        </w:tc>
        <w:tc>
          <w:tcPr>
            <w:tcW w:w="0" w:type="auto"/>
            <w:tcBorders>
              <w:top w:val="nil"/>
              <w:left w:val="nil"/>
              <w:bottom w:val="single" w:sz="8" w:space="0" w:color="auto"/>
              <w:right w:val="single" w:sz="8" w:space="0" w:color="auto"/>
            </w:tcBorders>
            <w:shd w:val="clear" w:color="000000" w:fill="FFFFFF"/>
            <w:vAlign w:val="center"/>
            <w:hideMark/>
          </w:tcPr>
          <w:p w14:paraId="15826C8E"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45,600 </w:t>
            </w:r>
          </w:p>
        </w:tc>
        <w:tc>
          <w:tcPr>
            <w:tcW w:w="0" w:type="auto"/>
            <w:tcBorders>
              <w:top w:val="nil"/>
              <w:left w:val="nil"/>
              <w:bottom w:val="single" w:sz="8" w:space="0" w:color="auto"/>
              <w:right w:val="single" w:sz="8" w:space="0" w:color="auto"/>
            </w:tcBorders>
            <w:shd w:val="clear" w:color="000000" w:fill="FFFFFF"/>
            <w:vAlign w:val="center"/>
            <w:hideMark/>
          </w:tcPr>
          <w:p w14:paraId="478B35D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11,400 </w:t>
            </w:r>
          </w:p>
        </w:tc>
        <w:tc>
          <w:tcPr>
            <w:tcW w:w="0" w:type="auto"/>
            <w:tcBorders>
              <w:top w:val="nil"/>
              <w:left w:val="nil"/>
              <w:bottom w:val="single" w:sz="8" w:space="0" w:color="auto"/>
              <w:right w:val="single" w:sz="8" w:space="0" w:color="auto"/>
            </w:tcBorders>
            <w:shd w:val="clear" w:color="000000" w:fill="FFFFFF"/>
            <w:vAlign w:val="center"/>
            <w:hideMark/>
          </w:tcPr>
          <w:p w14:paraId="429E348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11,400 </w:t>
            </w:r>
          </w:p>
        </w:tc>
        <w:tc>
          <w:tcPr>
            <w:tcW w:w="0" w:type="auto"/>
            <w:tcBorders>
              <w:top w:val="nil"/>
              <w:left w:val="nil"/>
              <w:bottom w:val="single" w:sz="8" w:space="0" w:color="auto"/>
              <w:right w:val="single" w:sz="8" w:space="0" w:color="auto"/>
            </w:tcBorders>
            <w:shd w:val="clear" w:color="000000" w:fill="FFFFFF"/>
            <w:vAlign w:val="center"/>
            <w:hideMark/>
          </w:tcPr>
          <w:p w14:paraId="4A52FA2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11,400 </w:t>
            </w:r>
          </w:p>
        </w:tc>
        <w:tc>
          <w:tcPr>
            <w:tcW w:w="0" w:type="auto"/>
            <w:tcBorders>
              <w:top w:val="nil"/>
              <w:left w:val="nil"/>
              <w:bottom w:val="single" w:sz="8" w:space="0" w:color="auto"/>
              <w:right w:val="single" w:sz="8" w:space="0" w:color="auto"/>
            </w:tcBorders>
            <w:shd w:val="clear" w:color="000000" w:fill="FFFFFF"/>
            <w:vAlign w:val="center"/>
            <w:hideMark/>
          </w:tcPr>
          <w:p w14:paraId="6C54CBA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11,400 </w:t>
            </w:r>
          </w:p>
        </w:tc>
        <w:tc>
          <w:tcPr>
            <w:tcW w:w="0" w:type="auto"/>
            <w:tcBorders>
              <w:top w:val="nil"/>
              <w:left w:val="nil"/>
              <w:bottom w:val="single" w:sz="8" w:space="0" w:color="auto"/>
              <w:right w:val="single" w:sz="8" w:space="0" w:color="auto"/>
            </w:tcBorders>
            <w:shd w:val="clear" w:color="000000" w:fill="FFFFFF"/>
            <w:vAlign w:val="center"/>
            <w:hideMark/>
          </w:tcPr>
          <w:p w14:paraId="0C163CD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45,600 </w:t>
            </w:r>
          </w:p>
        </w:tc>
        <w:tc>
          <w:tcPr>
            <w:tcW w:w="0" w:type="auto"/>
            <w:tcBorders>
              <w:top w:val="nil"/>
              <w:left w:val="nil"/>
              <w:bottom w:val="single" w:sz="8" w:space="0" w:color="auto"/>
              <w:right w:val="single" w:sz="8" w:space="0" w:color="auto"/>
            </w:tcBorders>
            <w:shd w:val="clear" w:color="000000" w:fill="FFFFFF"/>
            <w:vAlign w:val="center"/>
            <w:hideMark/>
          </w:tcPr>
          <w:p w14:paraId="4C29806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00E5FC78"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03A53CD8"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Mid term review </w:t>
            </w:r>
          </w:p>
        </w:tc>
        <w:tc>
          <w:tcPr>
            <w:tcW w:w="0" w:type="auto"/>
            <w:tcBorders>
              <w:top w:val="nil"/>
              <w:left w:val="nil"/>
              <w:bottom w:val="single" w:sz="8" w:space="0" w:color="auto"/>
              <w:right w:val="single" w:sz="8" w:space="0" w:color="auto"/>
            </w:tcBorders>
            <w:shd w:val="clear" w:color="000000" w:fill="FFFFFF"/>
            <w:vAlign w:val="center"/>
            <w:hideMark/>
          </w:tcPr>
          <w:p w14:paraId="751BD8FF"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Lump sum </w:t>
            </w:r>
          </w:p>
        </w:tc>
        <w:tc>
          <w:tcPr>
            <w:tcW w:w="0" w:type="auto"/>
            <w:tcBorders>
              <w:top w:val="nil"/>
              <w:left w:val="nil"/>
              <w:bottom w:val="single" w:sz="8" w:space="0" w:color="auto"/>
              <w:right w:val="single" w:sz="8" w:space="0" w:color="auto"/>
            </w:tcBorders>
            <w:shd w:val="clear" w:color="000000" w:fill="FFFFFF"/>
            <w:vAlign w:val="center"/>
            <w:hideMark/>
          </w:tcPr>
          <w:p w14:paraId="4860A71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 </w:t>
            </w:r>
          </w:p>
        </w:tc>
        <w:tc>
          <w:tcPr>
            <w:tcW w:w="0" w:type="auto"/>
            <w:tcBorders>
              <w:top w:val="nil"/>
              <w:left w:val="nil"/>
              <w:bottom w:val="single" w:sz="8" w:space="0" w:color="auto"/>
              <w:right w:val="single" w:sz="8" w:space="0" w:color="auto"/>
            </w:tcBorders>
            <w:shd w:val="clear" w:color="000000" w:fill="FFFFFF"/>
            <w:vAlign w:val="center"/>
            <w:hideMark/>
          </w:tcPr>
          <w:p w14:paraId="3EF82D1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30,000 </w:t>
            </w:r>
          </w:p>
        </w:tc>
        <w:tc>
          <w:tcPr>
            <w:tcW w:w="0" w:type="auto"/>
            <w:tcBorders>
              <w:top w:val="nil"/>
              <w:left w:val="nil"/>
              <w:bottom w:val="single" w:sz="8" w:space="0" w:color="auto"/>
              <w:right w:val="single" w:sz="8" w:space="0" w:color="auto"/>
            </w:tcBorders>
            <w:shd w:val="clear" w:color="000000" w:fill="FFFFFF"/>
            <w:vAlign w:val="center"/>
            <w:hideMark/>
          </w:tcPr>
          <w:p w14:paraId="51E6F3F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4,447 </w:t>
            </w:r>
          </w:p>
        </w:tc>
        <w:tc>
          <w:tcPr>
            <w:tcW w:w="0" w:type="auto"/>
            <w:tcBorders>
              <w:top w:val="nil"/>
              <w:left w:val="nil"/>
              <w:bottom w:val="single" w:sz="8" w:space="0" w:color="auto"/>
              <w:right w:val="single" w:sz="8" w:space="0" w:color="auto"/>
            </w:tcBorders>
            <w:shd w:val="clear" w:color="000000" w:fill="FFFFFF"/>
            <w:vAlign w:val="center"/>
            <w:hideMark/>
          </w:tcPr>
          <w:p w14:paraId="242958E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7,191 </w:t>
            </w:r>
          </w:p>
        </w:tc>
        <w:tc>
          <w:tcPr>
            <w:tcW w:w="0" w:type="auto"/>
            <w:tcBorders>
              <w:top w:val="nil"/>
              <w:left w:val="nil"/>
              <w:bottom w:val="single" w:sz="8" w:space="0" w:color="auto"/>
              <w:right w:val="single" w:sz="8" w:space="0" w:color="auto"/>
            </w:tcBorders>
            <w:shd w:val="clear" w:color="000000" w:fill="FFFFFF"/>
            <w:vAlign w:val="center"/>
            <w:hideMark/>
          </w:tcPr>
          <w:p w14:paraId="6144E63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16,360 </w:t>
            </w:r>
          </w:p>
        </w:tc>
        <w:tc>
          <w:tcPr>
            <w:tcW w:w="0" w:type="auto"/>
            <w:tcBorders>
              <w:top w:val="nil"/>
              <w:left w:val="nil"/>
              <w:bottom w:val="single" w:sz="8" w:space="0" w:color="auto"/>
              <w:right w:val="single" w:sz="8" w:space="0" w:color="auto"/>
            </w:tcBorders>
            <w:shd w:val="clear" w:color="000000" w:fill="FFFFFF"/>
            <w:vAlign w:val="center"/>
            <w:hideMark/>
          </w:tcPr>
          <w:p w14:paraId="2B40CAB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2,002 </w:t>
            </w:r>
          </w:p>
        </w:tc>
        <w:tc>
          <w:tcPr>
            <w:tcW w:w="0" w:type="auto"/>
            <w:tcBorders>
              <w:top w:val="nil"/>
              <w:left w:val="nil"/>
              <w:bottom w:val="single" w:sz="8" w:space="0" w:color="auto"/>
              <w:right w:val="single" w:sz="8" w:space="0" w:color="auto"/>
            </w:tcBorders>
            <w:shd w:val="clear" w:color="000000" w:fill="FFFFFF"/>
            <w:vAlign w:val="center"/>
            <w:hideMark/>
          </w:tcPr>
          <w:p w14:paraId="6FAC7B5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7044AF6"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30,000 </w:t>
            </w:r>
          </w:p>
        </w:tc>
        <w:tc>
          <w:tcPr>
            <w:tcW w:w="0" w:type="auto"/>
            <w:tcBorders>
              <w:top w:val="nil"/>
              <w:left w:val="nil"/>
              <w:bottom w:val="single" w:sz="8" w:space="0" w:color="auto"/>
              <w:right w:val="single" w:sz="8" w:space="0" w:color="auto"/>
            </w:tcBorders>
            <w:shd w:val="clear" w:color="000000" w:fill="FFFFFF"/>
            <w:vAlign w:val="center"/>
            <w:hideMark/>
          </w:tcPr>
          <w:p w14:paraId="0ABCAC8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333F69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30,000 </w:t>
            </w:r>
          </w:p>
        </w:tc>
        <w:tc>
          <w:tcPr>
            <w:tcW w:w="0" w:type="auto"/>
            <w:tcBorders>
              <w:top w:val="nil"/>
              <w:left w:val="nil"/>
              <w:bottom w:val="single" w:sz="8" w:space="0" w:color="auto"/>
              <w:right w:val="single" w:sz="8" w:space="0" w:color="auto"/>
            </w:tcBorders>
            <w:shd w:val="clear" w:color="000000" w:fill="FFFFFF"/>
            <w:vAlign w:val="center"/>
            <w:hideMark/>
          </w:tcPr>
          <w:p w14:paraId="7B86B04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92575F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D2ADA3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30,000 </w:t>
            </w:r>
          </w:p>
        </w:tc>
        <w:tc>
          <w:tcPr>
            <w:tcW w:w="0" w:type="auto"/>
            <w:tcBorders>
              <w:top w:val="nil"/>
              <w:left w:val="nil"/>
              <w:bottom w:val="single" w:sz="8" w:space="0" w:color="auto"/>
              <w:right w:val="single" w:sz="8" w:space="0" w:color="auto"/>
            </w:tcBorders>
            <w:shd w:val="clear" w:color="000000" w:fill="FFFFFF"/>
            <w:vAlign w:val="center"/>
            <w:hideMark/>
          </w:tcPr>
          <w:p w14:paraId="60037D2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757CA571"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12134843"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Terminal report </w:t>
            </w:r>
          </w:p>
        </w:tc>
        <w:tc>
          <w:tcPr>
            <w:tcW w:w="0" w:type="auto"/>
            <w:tcBorders>
              <w:top w:val="nil"/>
              <w:left w:val="nil"/>
              <w:bottom w:val="single" w:sz="8" w:space="0" w:color="auto"/>
              <w:right w:val="single" w:sz="8" w:space="0" w:color="auto"/>
            </w:tcBorders>
            <w:shd w:val="clear" w:color="000000" w:fill="FFFFFF"/>
            <w:vAlign w:val="center"/>
            <w:hideMark/>
          </w:tcPr>
          <w:p w14:paraId="08C7DC74"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Lump sum </w:t>
            </w:r>
          </w:p>
        </w:tc>
        <w:tc>
          <w:tcPr>
            <w:tcW w:w="0" w:type="auto"/>
            <w:tcBorders>
              <w:top w:val="nil"/>
              <w:left w:val="nil"/>
              <w:bottom w:val="single" w:sz="8" w:space="0" w:color="auto"/>
              <w:right w:val="single" w:sz="8" w:space="0" w:color="auto"/>
            </w:tcBorders>
            <w:shd w:val="clear" w:color="000000" w:fill="FFFFFF"/>
            <w:vAlign w:val="center"/>
            <w:hideMark/>
          </w:tcPr>
          <w:p w14:paraId="7661104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 </w:t>
            </w:r>
          </w:p>
        </w:tc>
        <w:tc>
          <w:tcPr>
            <w:tcW w:w="0" w:type="auto"/>
            <w:tcBorders>
              <w:top w:val="nil"/>
              <w:left w:val="nil"/>
              <w:bottom w:val="single" w:sz="8" w:space="0" w:color="auto"/>
              <w:right w:val="single" w:sz="8" w:space="0" w:color="auto"/>
            </w:tcBorders>
            <w:shd w:val="clear" w:color="000000" w:fill="FFFFFF"/>
            <w:vAlign w:val="center"/>
            <w:hideMark/>
          </w:tcPr>
          <w:p w14:paraId="04B9D2C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6,550 </w:t>
            </w:r>
          </w:p>
        </w:tc>
        <w:tc>
          <w:tcPr>
            <w:tcW w:w="0" w:type="auto"/>
            <w:tcBorders>
              <w:top w:val="nil"/>
              <w:left w:val="nil"/>
              <w:bottom w:val="single" w:sz="8" w:space="0" w:color="auto"/>
              <w:right w:val="single" w:sz="8" w:space="0" w:color="auto"/>
            </w:tcBorders>
            <w:shd w:val="clear" w:color="000000" w:fill="FFFFFF"/>
            <w:vAlign w:val="center"/>
            <w:hideMark/>
          </w:tcPr>
          <w:p w14:paraId="67D8559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971 </w:t>
            </w:r>
          </w:p>
        </w:tc>
        <w:tc>
          <w:tcPr>
            <w:tcW w:w="0" w:type="auto"/>
            <w:tcBorders>
              <w:top w:val="nil"/>
              <w:left w:val="nil"/>
              <w:bottom w:val="single" w:sz="8" w:space="0" w:color="auto"/>
              <w:right w:val="single" w:sz="8" w:space="0" w:color="auto"/>
            </w:tcBorders>
            <w:shd w:val="clear" w:color="000000" w:fill="FFFFFF"/>
            <w:vAlign w:val="center"/>
            <w:hideMark/>
          </w:tcPr>
          <w:p w14:paraId="7158634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1,570 </w:t>
            </w:r>
          </w:p>
        </w:tc>
        <w:tc>
          <w:tcPr>
            <w:tcW w:w="0" w:type="auto"/>
            <w:tcBorders>
              <w:top w:val="nil"/>
              <w:left w:val="nil"/>
              <w:bottom w:val="single" w:sz="8" w:space="0" w:color="auto"/>
              <w:right w:val="single" w:sz="8" w:space="0" w:color="auto"/>
            </w:tcBorders>
            <w:shd w:val="clear" w:color="000000" w:fill="FFFFFF"/>
            <w:vAlign w:val="center"/>
            <w:hideMark/>
          </w:tcPr>
          <w:p w14:paraId="66E4E04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3,572 </w:t>
            </w:r>
          </w:p>
        </w:tc>
        <w:tc>
          <w:tcPr>
            <w:tcW w:w="0" w:type="auto"/>
            <w:tcBorders>
              <w:top w:val="nil"/>
              <w:left w:val="nil"/>
              <w:bottom w:val="single" w:sz="8" w:space="0" w:color="auto"/>
              <w:right w:val="single" w:sz="8" w:space="0" w:color="auto"/>
            </w:tcBorders>
            <w:shd w:val="clear" w:color="000000" w:fill="FFFFFF"/>
            <w:vAlign w:val="center"/>
            <w:hideMark/>
          </w:tcPr>
          <w:p w14:paraId="757CBCA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437 </w:t>
            </w:r>
          </w:p>
        </w:tc>
        <w:tc>
          <w:tcPr>
            <w:tcW w:w="0" w:type="auto"/>
            <w:tcBorders>
              <w:top w:val="nil"/>
              <w:left w:val="nil"/>
              <w:bottom w:val="single" w:sz="8" w:space="0" w:color="auto"/>
              <w:right w:val="single" w:sz="8" w:space="0" w:color="auto"/>
            </w:tcBorders>
            <w:shd w:val="clear" w:color="000000" w:fill="FFFFFF"/>
            <w:vAlign w:val="center"/>
            <w:hideMark/>
          </w:tcPr>
          <w:p w14:paraId="4D5E9A6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1572B54"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6,550 </w:t>
            </w:r>
          </w:p>
        </w:tc>
        <w:tc>
          <w:tcPr>
            <w:tcW w:w="0" w:type="auto"/>
            <w:tcBorders>
              <w:top w:val="nil"/>
              <w:left w:val="nil"/>
              <w:bottom w:val="single" w:sz="8" w:space="0" w:color="auto"/>
              <w:right w:val="single" w:sz="8" w:space="0" w:color="auto"/>
            </w:tcBorders>
            <w:shd w:val="clear" w:color="000000" w:fill="FFFFFF"/>
            <w:vAlign w:val="center"/>
            <w:hideMark/>
          </w:tcPr>
          <w:p w14:paraId="4826064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5CC176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1A9BD8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7D9B7D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6,550 </w:t>
            </w:r>
          </w:p>
        </w:tc>
        <w:tc>
          <w:tcPr>
            <w:tcW w:w="0" w:type="auto"/>
            <w:tcBorders>
              <w:top w:val="nil"/>
              <w:left w:val="nil"/>
              <w:bottom w:val="single" w:sz="8" w:space="0" w:color="auto"/>
              <w:right w:val="single" w:sz="8" w:space="0" w:color="auto"/>
            </w:tcBorders>
            <w:shd w:val="clear" w:color="000000" w:fill="FFFFFF"/>
            <w:vAlign w:val="center"/>
            <w:hideMark/>
          </w:tcPr>
          <w:p w14:paraId="566EA95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6,550 </w:t>
            </w:r>
          </w:p>
        </w:tc>
        <w:tc>
          <w:tcPr>
            <w:tcW w:w="0" w:type="auto"/>
            <w:tcBorders>
              <w:top w:val="nil"/>
              <w:left w:val="nil"/>
              <w:bottom w:val="single" w:sz="8" w:space="0" w:color="auto"/>
              <w:right w:val="single" w:sz="8" w:space="0" w:color="auto"/>
            </w:tcBorders>
            <w:shd w:val="clear" w:color="000000" w:fill="FFFFFF"/>
            <w:vAlign w:val="center"/>
            <w:hideMark/>
          </w:tcPr>
          <w:p w14:paraId="6E63609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1908C139"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49E3C92D"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Final review </w:t>
            </w:r>
          </w:p>
        </w:tc>
        <w:tc>
          <w:tcPr>
            <w:tcW w:w="0" w:type="auto"/>
            <w:tcBorders>
              <w:top w:val="nil"/>
              <w:left w:val="nil"/>
              <w:bottom w:val="single" w:sz="8" w:space="0" w:color="auto"/>
              <w:right w:val="single" w:sz="8" w:space="0" w:color="auto"/>
            </w:tcBorders>
            <w:shd w:val="clear" w:color="000000" w:fill="FFFFFF"/>
            <w:vAlign w:val="center"/>
            <w:hideMark/>
          </w:tcPr>
          <w:p w14:paraId="42A99731"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Lump Sum </w:t>
            </w:r>
          </w:p>
        </w:tc>
        <w:tc>
          <w:tcPr>
            <w:tcW w:w="0" w:type="auto"/>
            <w:tcBorders>
              <w:top w:val="nil"/>
              <w:left w:val="nil"/>
              <w:bottom w:val="single" w:sz="8" w:space="0" w:color="auto"/>
              <w:right w:val="single" w:sz="8" w:space="0" w:color="auto"/>
            </w:tcBorders>
            <w:shd w:val="clear" w:color="000000" w:fill="FFFFFF"/>
            <w:vAlign w:val="center"/>
            <w:hideMark/>
          </w:tcPr>
          <w:p w14:paraId="7F1A167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 </w:t>
            </w:r>
          </w:p>
        </w:tc>
        <w:tc>
          <w:tcPr>
            <w:tcW w:w="0" w:type="auto"/>
            <w:tcBorders>
              <w:top w:val="nil"/>
              <w:left w:val="nil"/>
              <w:bottom w:val="single" w:sz="8" w:space="0" w:color="auto"/>
              <w:right w:val="single" w:sz="8" w:space="0" w:color="auto"/>
            </w:tcBorders>
            <w:shd w:val="clear" w:color="000000" w:fill="FFFFFF"/>
            <w:vAlign w:val="center"/>
            <w:hideMark/>
          </w:tcPr>
          <w:p w14:paraId="26DC504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50,000 </w:t>
            </w:r>
          </w:p>
        </w:tc>
        <w:tc>
          <w:tcPr>
            <w:tcW w:w="0" w:type="auto"/>
            <w:tcBorders>
              <w:top w:val="nil"/>
              <w:left w:val="nil"/>
              <w:bottom w:val="single" w:sz="8" w:space="0" w:color="auto"/>
              <w:right w:val="single" w:sz="8" w:space="0" w:color="auto"/>
            </w:tcBorders>
            <w:shd w:val="clear" w:color="000000" w:fill="FFFFFF"/>
            <w:vAlign w:val="center"/>
            <w:hideMark/>
          </w:tcPr>
          <w:p w14:paraId="6D01BD6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7,412 </w:t>
            </w:r>
          </w:p>
        </w:tc>
        <w:tc>
          <w:tcPr>
            <w:tcW w:w="0" w:type="auto"/>
            <w:tcBorders>
              <w:top w:val="nil"/>
              <w:left w:val="nil"/>
              <w:bottom w:val="single" w:sz="8" w:space="0" w:color="auto"/>
              <w:right w:val="single" w:sz="8" w:space="0" w:color="auto"/>
            </w:tcBorders>
            <w:shd w:val="clear" w:color="000000" w:fill="FFFFFF"/>
            <w:vAlign w:val="center"/>
            <w:hideMark/>
          </w:tcPr>
          <w:p w14:paraId="76CB853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11,985 </w:t>
            </w:r>
          </w:p>
        </w:tc>
        <w:tc>
          <w:tcPr>
            <w:tcW w:w="0" w:type="auto"/>
            <w:tcBorders>
              <w:top w:val="nil"/>
              <w:left w:val="nil"/>
              <w:bottom w:val="single" w:sz="8" w:space="0" w:color="auto"/>
              <w:right w:val="single" w:sz="8" w:space="0" w:color="auto"/>
            </w:tcBorders>
            <w:shd w:val="clear" w:color="000000" w:fill="FFFFFF"/>
            <w:vAlign w:val="center"/>
            <w:hideMark/>
          </w:tcPr>
          <w:p w14:paraId="78C33BD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27,267 </w:t>
            </w:r>
          </w:p>
        </w:tc>
        <w:tc>
          <w:tcPr>
            <w:tcW w:w="0" w:type="auto"/>
            <w:tcBorders>
              <w:top w:val="nil"/>
              <w:left w:val="nil"/>
              <w:bottom w:val="single" w:sz="8" w:space="0" w:color="auto"/>
              <w:right w:val="single" w:sz="8" w:space="0" w:color="auto"/>
            </w:tcBorders>
            <w:shd w:val="clear" w:color="000000" w:fill="FFFFFF"/>
            <w:vAlign w:val="center"/>
            <w:hideMark/>
          </w:tcPr>
          <w:p w14:paraId="74DAA5D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3,336 </w:t>
            </w:r>
          </w:p>
        </w:tc>
        <w:tc>
          <w:tcPr>
            <w:tcW w:w="0" w:type="auto"/>
            <w:tcBorders>
              <w:top w:val="nil"/>
              <w:left w:val="nil"/>
              <w:bottom w:val="single" w:sz="8" w:space="0" w:color="auto"/>
              <w:right w:val="single" w:sz="8" w:space="0" w:color="auto"/>
            </w:tcBorders>
            <w:shd w:val="clear" w:color="000000" w:fill="FFFFFF"/>
            <w:vAlign w:val="center"/>
            <w:hideMark/>
          </w:tcPr>
          <w:p w14:paraId="03198FD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6AEDC8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50,000 </w:t>
            </w:r>
          </w:p>
        </w:tc>
        <w:tc>
          <w:tcPr>
            <w:tcW w:w="0" w:type="auto"/>
            <w:tcBorders>
              <w:top w:val="nil"/>
              <w:left w:val="nil"/>
              <w:bottom w:val="single" w:sz="8" w:space="0" w:color="auto"/>
              <w:right w:val="single" w:sz="8" w:space="0" w:color="auto"/>
            </w:tcBorders>
            <w:shd w:val="clear" w:color="000000" w:fill="FFFFFF"/>
            <w:vAlign w:val="center"/>
            <w:hideMark/>
          </w:tcPr>
          <w:p w14:paraId="7D4F093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C20D86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31B1E9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272718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50,000 </w:t>
            </w:r>
          </w:p>
        </w:tc>
        <w:tc>
          <w:tcPr>
            <w:tcW w:w="0" w:type="auto"/>
            <w:tcBorders>
              <w:top w:val="nil"/>
              <w:left w:val="nil"/>
              <w:bottom w:val="single" w:sz="8" w:space="0" w:color="auto"/>
              <w:right w:val="single" w:sz="8" w:space="0" w:color="auto"/>
            </w:tcBorders>
            <w:shd w:val="clear" w:color="000000" w:fill="FFFFFF"/>
            <w:vAlign w:val="center"/>
            <w:hideMark/>
          </w:tcPr>
          <w:p w14:paraId="2B79677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50,000 </w:t>
            </w:r>
          </w:p>
        </w:tc>
        <w:tc>
          <w:tcPr>
            <w:tcW w:w="0" w:type="auto"/>
            <w:tcBorders>
              <w:top w:val="nil"/>
              <w:left w:val="nil"/>
              <w:bottom w:val="single" w:sz="8" w:space="0" w:color="auto"/>
              <w:right w:val="single" w:sz="8" w:space="0" w:color="auto"/>
            </w:tcBorders>
            <w:shd w:val="clear" w:color="000000" w:fill="FFFFFF"/>
            <w:vAlign w:val="center"/>
            <w:hideMark/>
          </w:tcPr>
          <w:p w14:paraId="6B82EE9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70617489"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C0C0C0"/>
            <w:vAlign w:val="center"/>
            <w:hideMark/>
          </w:tcPr>
          <w:p w14:paraId="7FE96691"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5650 Sub-total Contracts </w:t>
            </w:r>
          </w:p>
        </w:tc>
        <w:tc>
          <w:tcPr>
            <w:tcW w:w="0" w:type="auto"/>
            <w:tcBorders>
              <w:top w:val="nil"/>
              <w:left w:val="nil"/>
              <w:bottom w:val="single" w:sz="8" w:space="0" w:color="auto"/>
              <w:right w:val="single" w:sz="8" w:space="0" w:color="auto"/>
            </w:tcBorders>
            <w:shd w:val="clear" w:color="000000" w:fill="C0C0C0"/>
            <w:vAlign w:val="center"/>
            <w:hideMark/>
          </w:tcPr>
          <w:p w14:paraId="3810D817"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36,830 </w:t>
            </w:r>
          </w:p>
        </w:tc>
        <w:tc>
          <w:tcPr>
            <w:tcW w:w="0" w:type="auto"/>
            <w:tcBorders>
              <w:top w:val="nil"/>
              <w:left w:val="nil"/>
              <w:bottom w:val="single" w:sz="8" w:space="0" w:color="auto"/>
              <w:right w:val="single" w:sz="8" w:space="0" w:color="auto"/>
            </w:tcBorders>
            <w:shd w:val="clear" w:color="000000" w:fill="C0C0C0"/>
            <w:vAlign w:val="center"/>
            <w:hideMark/>
          </w:tcPr>
          <w:p w14:paraId="793EB74E"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120,747 </w:t>
            </w:r>
          </w:p>
        </w:tc>
        <w:tc>
          <w:tcPr>
            <w:tcW w:w="0" w:type="auto"/>
            <w:tcBorders>
              <w:top w:val="nil"/>
              <w:left w:val="nil"/>
              <w:bottom w:val="single" w:sz="8" w:space="0" w:color="auto"/>
              <w:right w:val="single" w:sz="8" w:space="0" w:color="auto"/>
            </w:tcBorders>
            <w:shd w:val="clear" w:color="000000" w:fill="C0C0C0"/>
            <w:vAlign w:val="center"/>
            <w:hideMark/>
          </w:tcPr>
          <w:p w14:paraId="760B1A14"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144,698 </w:t>
            </w:r>
          </w:p>
        </w:tc>
        <w:tc>
          <w:tcPr>
            <w:tcW w:w="0" w:type="auto"/>
            <w:tcBorders>
              <w:top w:val="nil"/>
              <w:left w:val="nil"/>
              <w:bottom w:val="single" w:sz="8" w:space="0" w:color="auto"/>
              <w:right w:val="single" w:sz="8" w:space="0" w:color="auto"/>
            </w:tcBorders>
            <w:shd w:val="clear" w:color="000000" w:fill="C0C0C0"/>
            <w:vAlign w:val="center"/>
            <w:hideMark/>
          </w:tcPr>
          <w:p w14:paraId="22F45D17"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40,451 </w:t>
            </w:r>
          </w:p>
        </w:tc>
        <w:tc>
          <w:tcPr>
            <w:tcW w:w="0" w:type="auto"/>
            <w:tcBorders>
              <w:top w:val="nil"/>
              <w:left w:val="nil"/>
              <w:bottom w:val="single" w:sz="8" w:space="0" w:color="auto"/>
              <w:right w:val="single" w:sz="8" w:space="0" w:color="auto"/>
            </w:tcBorders>
            <w:shd w:val="clear" w:color="000000" w:fill="C0C0C0"/>
            <w:vAlign w:val="center"/>
            <w:hideMark/>
          </w:tcPr>
          <w:p w14:paraId="13A3FD85"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10,924 </w:t>
            </w:r>
          </w:p>
        </w:tc>
        <w:tc>
          <w:tcPr>
            <w:tcW w:w="0" w:type="auto"/>
            <w:tcBorders>
              <w:top w:val="nil"/>
              <w:left w:val="nil"/>
              <w:bottom w:val="single" w:sz="8" w:space="0" w:color="auto"/>
              <w:right w:val="single" w:sz="8" w:space="0" w:color="auto"/>
            </w:tcBorders>
            <w:shd w:val="clear" w:color="000000" w:fill="C0C0C0"/>
            <w:vAlign w:val="center"/>
            <w:hideMark/>
          </w:tcPr>
          <w:p w14:paraId="154199B5"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353,650 </w:t>
            </w:r>
          </w:p>
        </w:tc>
        <w:tc>
          <w:tcPr>
            <w:tcW w:w="0" w:type="auto"/>
            <w:tcBorders>
              <w:top w:val="nil"/>
              <w:left w:val="nil"/>
              <w:bottom w:val="single" w:sz="8" w:space="0" w:color="auto"/>
              <w:right w:val="single" w:sz="8" w:space="0" w:color="auto"/>
            </w:tcBorders>
            <w:shd w:val="clear" w:color="000000" w:fill="C0C0C0"/>
            <w:vAlign w:val="center"/>
            <w:hideMark/>
          </w:tcPr>
          <w:p w14:paraId="10B265AF"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11,400 </w:t>
            </w:r>
          </w:p>
        </w:tc>
        <w:tc>
          <w:tcPr>
            <w:tcW w:w="0" w:type="auto"/>
            <w:tcBorders>
              <w:top w:val="nil"/>
              <w:left w:val="nil"/>
              <w:bottom w:val="single" w:sz="8" w:space="0" w:color="auto"/>
              <w:right w:val="single" w:sz="8" w:space="0" w:color="auto"/>
            </w:tcBorders>
            <w:shd w:val="clear" w:color="000000" w:fill="C0C0C0"/>
            <w:vAlign w:val="center"/>
            <w:hideMark/>
          </w:tcPr>
          <w:p w14:paraId="26F3B581"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152,150 </w:t>
            </w:r>
          </w:p>
        </w:tc>
        <w:tc>
          <w:tcPr>
            <w:tcW w:w="0" w:type="auto"/>
            <w:tcBorders>
              <w:top w:val="nil"/>
              <w:left w:val="nil"/>
              <w:bottom w:val="single" w:sz="8" w:space="0" w:color="auto"/>
              <w:right w:val="single" w:sz="8" w:space="0" w:color="auto"/>
            </w:tcBorders>
            <w:shd w:val="clear" w:color="000000" w:fill="C0C0C0"/>
            <w:vAlign w:val="center"/>
            <w:hideMark/>
          </w:tcPr>
          <w:p w14:paraId="6E86E1EA"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122,150 </w:t>
            </w:r>
          </w:p>
        </w:tc>
        <w:tc>
          <w:tcPr>
            <w:tcW w:w="0" w:type="auto"/>
            <w:tcBorders>
              <w:top w:val="nil"/>
              <w:left w:val="nil"/>
              <w:bottom w:val="single" w:sz="8" w:space="0" w:color="auto"/>
              <w:right w:val="single" w:sz="8" w:space="0" w:color="auto"/>
            </w:tcBorders>
            <w:shd w:val="clear" w:color="000000" w:fill="C0C0C0"/>
            <w:vAlign w:val="center"/>
            <w:hideMark/>
          </w:tcPr>
          <w:p w14:paraId="4795B5DC"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67,950 </w:t>
            </w:r>
          </w:p>
        </w:tc>
        <w:tc>
          <w:tcPr>
            <w:tcW w:w="0" w:type="auto"/>
            <w:tcBorders>
              <w:top w:val="nil"/>
              <w:left w:val="nil"/>
              <w:bottom w:val="single" w:sz="8" w:space="0" w:color="auto"/>
              <w:right w:val="single" w:sz="8" w:space="0" w:color="auto"/>
            </w:tcBorders>
            <w:shd w:val="clear" w:color="000000" w:fill="C0C0C0"/>
            <w:vAlign w:val="center"/>
            <w:hideMark/>
          </w:tcPr>
          <w:p w14:paraId="556E8978"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353,650 </w:t>
            </w:r>
          </w:p>
        </w:tc>
        <w:tc>
          <w:tcPr>
            <w:tcW w:w="0" w:type="auto"/>
            <w:tcBorders>
              <w:top w:val="nil"/>
              <w:left w:val="nil"/>
              <w:bottom w:val="single" w:sz="8" w:space="0" w:color="auto"/>
              <w:right w:val="single" w:sz="8" w:space="0" w:color="auto"/>
            </w:tcBorders>
            <w:shd w:val="clear" w:color="000000" w:fill="C0C0C0"/>
            <w:vAlign w:val="center"/>
            <w:hideMark/>
          </w:tcPr>
          <w:p w14:paraId="0C9CA48D"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r>
      <w:tr w:rsidR="003F4629" w:rsidRPr="003F4629" w14:paraId="625D543F"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FCE4D6"/>
            <w:vAlign w:val="center"/>
            <w:hideMark/>
          </w:tcPr>
          <w:p w14:paraId="65C09844"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Locally recruited labour/casual labour </w:t>
            </w:r>
          </w:p>
        </w:tc>
        <w:tc>
          <w:tcPr>
            <w:tcW w:w="0" w:type="auto"/>
            <w:tcBorders>
              <w:top w:val="nil"/>
              <w:left w:val="nil"/>
              <w:bottom w:val="single" w:sz="8" w:space="0" w:color="auto"/>
              <w:right w:val="single" w:sz="8" w:space="0" w:color="auto"/>
            </w:tcBorders>
            <w:shd w:val="clear" w:color="000000" w:fill="FCE4D6"/>
            <w:vAlign w:val="center"/>
            <w:hideMark/>
          </w:tcPr>
          <w:p w14:paraId="289E4325"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5A829F22"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01FBA2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C34A1F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A354A2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7969BAF0"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835790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671EF4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BF4F41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F45283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5B259F1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D55745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009F4804"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3175CD87"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M&amp;E student data enumerators </w:t>
            </w:r>
          </w:p>
        </w:tc>
        <w:tc>
          <w:tcPr>
            <w:tcW w:w="0" w:type="auto"/>
            <w:tcBorders>
              <w:top w:val="nil"/>
              <w:left w:val="nil"/>
              <w:bottom w:val="single" w:sz="8" w:space="0" w:color="auto"/>
              <w:right w:val="single" w:sz="8" w:space="0" w:color="auto"/>
            </w:tcBorders>
            <w:shd w:val="clear" w:color="000000" w:fill="FFFFFF"/>
            <w:vAlign w:val="center"/>
            <w:hideMark/>
          </w:tcPr>
          <w:p w14:paraId="0F5A8951"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Lump Sum </w:t>
            </w:r>
          </w:p>
        </w:tc>
        <w:tc>
          <w:tcPr>
            <w:tcW w:w="0" w:type="auto"/>
            <w:tcBorders>
              <w:top w:val="nil"/>
              <w:left w:val="nil"/>
              <w:bottom w:val="single" w:sz="8" w:space="0" w:color="auto"/>
              <w:right w:val="single" w:sz="8" w:space="0" w:color="auto"/>
            </w:tcBorders>
            <w:shd w:val="clear" w:color="000000" w:fill="FFFFFF"/>
            <w:vAlign w:val="center"/>
            <w:hideMark/>
          </w:tcPr>
          <w:p w14:paraId="1F5290A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 </w:t>
            </w:r>
          </w:p>
        </w:tc>
        <w:tc>
          <w:tcPr>
            <w:tcW w:w="0" w:type="auto"/>
            <w:tcBorders>
              <w:top w:val="nil"/>
              <w:left w:val="nil"/>
              <w:bottom w:val="single" w:sz="8" w:space="0" w:color="auto"/>
              <w:right w:val="single" w:sz="8" w:space="0" w:color="auto"/>
            </w:tcBorders>
            <w:shd w:val="clear" w:color="000000" w:fill="FFFFFF"/>
            <w:vAlign w:val="center"/>
            <w:hideMark/>
          </w:tcPr>
          <w:p w14:paraId="3D8491F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20,000 </w:t>
            </w:r>
          </w:p>
        </w:tc>
        <w:tc>
          <w:tcPr>
            <w:tcW w:w="0" w:type="auto"/>
            <w:tcBorders>
              <w:top w:val="nil"/>
              <w:left w:val="nil"/>
              <w:bottom w:val="single" w:sz="8" w:space="0" w:color="auto"/>
              <w:right w:val="single" w:sz="8" w:space="0" w:color="auto"/>
            </w:tcBorders>
            <w:shd w:val="clear" w:color="000000" w:fill="FFFFFF"/>
            <w:vAlign w:val="center"/>
            <w:hideMark/>
          </w:tcPr>
          <w:p w14:paraId="21E174A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144C0B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5A155F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96AB9E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20,000 </w:t>
            </w:r>
          </w:p>
        </w:tc>
        <w:tc>
          <w:tcPr>
            <w:tcW w:w="0" w:type="auto"/>
            <w:tcBorders>
              <w:top w:val="nil"/>
              <w:left w:val="nil"/>
              <w:bottom w:val="single" w:sz="8" w:space="0" w:color="auto"/>
              <w:right w:val="single" w:sz="8" w:space="0" w:color="auto"/>
            </w:tcBorders>
            <w:shd w:val="clear" w:color="000000" w:fill="FFFFFF"/>
            <w:vAlign w:val="center"/>
            <w:hideMark/>
          </w:tcPr>
          <w:p w14:paraId="4E6A5AA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123EDE3"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20,000 </w:t>
            </w:r>
          </w:p>
        </w:tc>
        <w:tc>
          <w:tcPr>
            <w:tcW w:w="0" w:type="auto"/>
            <w:tcBorders>
              <w:top w:val="nil"/>
              <w:left w:val="nil"/>
              <w:bottom w:val="single" w:sz="8" w:space="0" w:color="auto"/>
              <w:right w:val="single" w:sz="8" w:space="0" w:color="auto"/>
            </w:tcBorders>
            <w:shd w:val="clear" w:color="000000" w:fill="FFFFFF"/>
            <w:vAlign w:val="center"/>
            <w:hideMark/>
          </w:tcPr>
          <w:p w14:paraId="3A6A130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FFFFFF"/>
            <w:vAlign w:val="center"/>
            <w:hideMark/>
          </w:tcPr>
          <w:p w14:paraId="1268CD2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FFFFFF"/>
            <w:vAlign w:val="center"/>
            <w:hideMark/>
          </w:tcPr>
          <w:p w14:paraId="59935AA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FFFFFF"/>
            <w:vAlign w:val="center"/>
            <w:hideMark/>
          </w:tcPr>
          <w:p w14:paraId="0509EB2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FFFFFF"/>
            <w:vAlign w:val="center"/>
            <w:hideMark/>
          </w:tcPr>
          <w:p w14:paraId="688EDDE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BE3E39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20,000 </w:t>
            </w:r>
          </w:p>
        </w:tc>
      </w:tr>
      <w:tr w:rsidR="003F4629" w:rsidRPr="003F4629" w14:paraId="65CBE082"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C0C0C0"/>
            <w:vAlign w:val="center"/>
            <w:hideMark/>
          </w:tcPr>
          <w:p w14:paraId="799A7659"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Locally recruited labour/casual labour </w:t>
            </w:r>
          </w:p>
        </w:tc>
        <w:tc>
          <w:tcPr>
            <w:tcW w:w="0" w:type="auto"/>
            <w:tcBorders>
              <w:top w:val="nil"/>
              <w:left w:val="nil"/>
              <w:bottom w:val="single" w:sz="8" w:space="0" w:color="auto"/>
              <w:right w:val="single" w:sz="8" w:space="0" w:color="auto"/>
            </w:tcBorders>
            <w:shd w:val="clear" w:color="000000" w:fill="C0C0C0"/>
            <w:vAlign w:val="center"/>
            <w:hideMark/>
          </w:tcPr>
          <w:p w14:paraId="35BB3DAD"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6B39F946"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2A1CF40F"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33CBA038"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20,000 </w:t>
            </w:r>
          </w:p>
        </w:tc>
        <w:tc>
          <w:tcPr>
            <w:tcW w:w="0" w:type="auto"/>
            <w:tcBorders>
              <w:top w:val="nil"/>
              <w:left w:val="nil"/>
              <w:bottom w:val="single" w:sz="8" w:space="0" w:color="auto"/>
              <w:right w:val="single" w:sz="8" w:space="0" w:color="auto"/>
            </w:tcBorders>
            <w:shd w:val="clear" w:color="000000" w:fill="C0C0C0"/>
            <w:vAlign w:val="center"/>
            <w:hideMark/>
          </w:tcPr>
          <w:p w14:paraId="25CE43BC"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75095065"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20,000 </w:t>
            </w:r>
          </w:p>
        </w:tc>
        <w:tc>
          <w:tcPr>
            <w:tcW w:w="0" w:type="auto"/>
            <w:tcBorders>
              <w:top w:val="nil"/>
              <w:left w:val="nil"/>
              <w:bottom w:val="single" w:sz="8" w:space="0" w:color="auto"/>
              <w:right w:val="single" w:sz="8" w:space="0" w:color="auto"/>
            </w:tcBorders>
            <w:shd w:val="clear" w:color="000000" w:fill="C0C0C0"/>
            <w:vAlign w:val="center"/>
            <w:hideMark/>
          </w:tcPr>
          <w:p w14:paraId="015E2F60"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C0C0C0"/>
            <w:vAlign w:val="center"/>
            <w:hideMark/>
          </w:tcPr>
          <w:p w14:paraId="154C32F2"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C0C0C0"/>
            <w:vAlign w:val="center"/>
            <w:hideMark/>
          </w:tcPr>
          <w:p w14:paraId="274B22D1"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C0C0C0"/>
            <w:vAlign w:val="center"/>
            <w:hideMark/>
          </w:tcPr>
          <w:p w14:paraId="0883740C"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C0C0C0"/>
            <w:vAlign w:val="center"/>
            <w:hideMark/>
          </w:tcPr>
          <w:p w14:paraId="3607B076"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6009749F"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20,000 </w:t>
            </w:r>
          </w:p>
        </w:tc>
      </w:tr>
      <w:tr w:rsidR="003F4629" w:rsidRPr="003F4629" w14:paraId="04320345"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FCE4D6"/>
            <w:vAlign w:val="center"/>
            <w:hideMark/>
          </w:tcPr>
          <w:p w14:paraId="5970D8E1"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5900 Travel </w:t>
            </w:r>
          </w:p>
        </w:tc>
        <w:tc>
          <w:tcPr>
            <w:tcW w:w="0" w:type="auto"/>
            <w:tcBorders>
              <w:top w:val="nil"/>
              <w:left w:val="nil"/>
              <w:bottom w:val="single" w:sz="8" w:space="0" w:color="auto"/>
              <w:right w:val="single" w:sz="8" w:space="0" w:color="auto"/>
            </w:tcBorders>
            <w:shd w:val="clear" w:color="000000" w:fill="FCE4D6"/>
            <w:vAlign w:val="center"/>
            <w:hideMark/>
          </w:tcPr>
          <w:p w14:paraId="593D2107"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928FBF6"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5456CDD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21241AF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012AFF0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98650BC"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0D4280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6111AF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9436D7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ACA2C0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907767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E59558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30F8FC23" w14:textId="77777777" w:rsidTr="003F4629">
        <w:trPr>
          <w:trHeight w:val="52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0DB41389"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Local Travel for field work (DSA) </w:t>
            </w:r>
          </w:p>
        </w:tc>
        <w:tc>
          <w:tcPr>
            <w:tcW w:w="0" w:type="auto"/>
            <w:tcBorders>
              <w:top w:val="nil"/>
              <w:left w:val="nil"/>
              <w:bottom w:val="single" w:sz="8" w:space="0" w:color="auto"/>
              <w:right w:val="single" w:sz="8" w:space="0" w:color="auto"/>
            </w:tcBorders>
            <w:shd w:val="clear" w:color="000000" w:fill="FFFFFF"/>
            <w:vAlign w:val="center"/>
            <w:hideMark/>
          </w:tcPr>
          <w:p w14:paraId="505E1B5A"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Day </w:t>
            </w:r>
          </w:p>
        </w:tc>
        <w:tc>
          <w:tcPr>
            <w:tcW w:w="0" w:type="auto"/>
            <w:tcBorders>
              <w:top w:val="nil"/>
              <w:left w:val="nil"/>
              <w:bottom w:val="single" w:sz="8" w:space="0" w:color="auto"/>
              <w:right w:val="single" w:sz="8" w:space="0" w:color="auto"/>
            </w:tcBorders>
            <w:shd w:val="clear" w:color="000000" w:fill="FFFFFF"/>
            <w:vAlign w:val="center"/>
            <w:hideMark/>
          </w:tcPr>
          <w:p w14:paraId="454C287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1,765 </w:t>
            </w:r>
          </w:p>
        </w:tc>
        <w:tc>
          <w:tcPr>
            <w:tcW w:w="0" w:type="auto"/>
            <w:tcBorders>
              <w:top w:val="nil"/>
              <w:left w:val="nil"/>
              <w:bottom w:val="single" w:sz="8" w:space="0" w:color="auto"/>
              <w:right w:val="single" w:sz="8" w:space="0" w:color="auto"/>
            </w:tcBorders>
            <w:shd w:val="clear" w:color="000000" w:fill="FFFFFF"/>
            <w:vAlign w:val="center"/>
            <w:hideMark/>
          </w:tcPr>
          <w:p w14:paraId="15B8E56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75 </w:t>
            </w:r>
          </w:p>
        </w:tc>
        <w:tc>
          <w:tcPr>
            <w:tcW w:w="0" w:type="auto"/>
            <w:tcBorders>
              <w:top w:val="nil"/>
              <w:left w:val="nil"/>
              <w:bottom w:val="single" w:sz="8" w:space="0" w:color="auto"/>
              <w:right w:val="single" w:sz="8" w:space="0" w:color="auto"/>
            </w:tcBorders>
            <w:shd w:val="clear" w:color="000000" w:fill="FFFFFF"/>
            <w:vAlign w:val="center"/>
            <w:hideMark/>
          </w:tcPr>
          <w:p w14:paraId="71454C2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19,623 </w:t>
            </w:r>
          </w:p>
        </w:tc>
        <w:tc>
          <w:tcPr>
            <w:tcW w:w="0" w:type="auto"/>
            <w:tcBorders>
              <w:top w:val="nil"/>
              <w:left w:val="nil"/>
              <w:bottom w:val="single" w:sz="8" w:space="0" w:color="auto"/>
              <w:right w:val="single" w:sz="8" w:space="0" w:color="auto"/>
            </w:tcBorders>
            <w:shd w:val="clear" w:color="000000" w:fill="FFFFFF"/>
            <w:vAlign w:val="center"/>
            <w:hideMark/>
          </w:tcPr>
          <w:p w14:paraId="0A88373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31,732 </w:t>
            </w:r>
          </w:p>
        </w:tc>
        <w:tc>
          <w:tcPr>
            <w:tcW w:w="0" w:type="auto"/>
            <w:tcBorders>
              <w:top w:val="nil"/>
              <w:left w:val="nil"/>
              <w:bottom w:val="single" w:sz="8" w:space="0" w:color="auto"/>
              <w:right w:val="single" w:sz="8" w:space="0" w:color="auto"/>
            </w:tcBorders>
            <w:shd w:val="clear" w:color="000000" w:fill="FFFFFF"/>
            <w:vAlign w:val="center"/>
            <w:hideMark/>
          </w:tcPr>
          <w:p w14:paraId="26B9E20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72,188 </w:t>
            </w:r>
          </w:p>
        </w:tc>
        <w:tc>
          <w:tcPr>
            <w:tcW w:w="0" w:type="auto"/>
            <w:tcBorders>
              <w:top w:val="nil"/>
              <w:left w:val="nil"/>
              <w:bottom w:val="single" w:sz="8" w:space="0" w:color="auto"/>
              <w:right w:val="single" w:sz="8" w:space="0" w:color="auto"/>
            </w:tcBorders>
            <w:shd w:val="clear" w:color="000000" w:fill="FFFFFF"/>
            <w:vAlign w:val="center"/>
            <w:hideMark/>
          </w:tcPr>
          <w:p w14:paraId="4420620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8,833 </w:t>
            </w:r>
          </w:p>
        </w:tc>
        <w:tc>
          <w:tcPr>
            <w:tcW w:w="0" w:type="auto"/>
            <w:tcBorders>
              <w:top w:val="nil"/>
              <w:left w:val="nil"/>
              <w:bottom w:val="single" w:sz="8" w:space="0" w:color="auto"/>
              <w:right w:val="single" w:sz="8" w:space="0" w:color="auto"/>
            </w:tcBorders>
            <w:shd w:val="clear" w:color="000000" w:fill="FFFFFF"/>
            <w:vAlign w:val="center"/>
            <w:hideMark/>
          </w:tcPr>
          <w:p w14:paraId="295EB28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0F430D9"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132,375 </w:t>
            </w:r>
          </w:p>
        </w:tc>
        <w:tc>
          <w:tcPr>
            <w:tcW w:w="0" w:type="auto"/>
            <w:tcBorders>
              <w:top w:val="nil"/>
              <w:left w:val="nil"/>
              <w:bottom w:val="single" w:sz="8" w:space="0" w:color="auto"/>
              <w:right w:val="single" w:sz="8" w:space="0" w:color="auto"/>
            </w:tcBorders>
            <w:shd w:val="clear" w:color="000000" w:fill="FFFFFF"/>
            <w:vAlign w:val="center"/>
            <w:hideMark/>
          </w:tcPr>
          <w:p w14:paraId="2302D11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33,094 </w:t>
            </w:r>
          </w:p>
        </w:tc>
        <w:tc>
          <w:tcPr>
            <w:tcW w:w="0" w:type="auto"/>
            <w:tcBorders>
              <w:top w:val="nil"/>
              <w:left w:val="nil"/>
              <w:bottom w:val="single" w:sz="8" w:space="0" w:color="auto"/>
              <w:right w:val="single" w:sz="8" w:space="0" w:color="auto"/>
            </w:tcBorders>
            <w:shd w:val="clear" w:color="000000" w:fill="FFFFFF"/>
            <w:vAlign w:val="center"/>
            <w:hideMark/>
          </w:tcPr>
          <w:p w14:paraId="3E1B6A0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33,094 </w:t>
            </w:r>
          </w:p>
        </w:tc>
        <w:tc>
          <w:tcPr>
            <w:tcW w:w="0" w:type="auto"/>
            <w:tcBorders>
              <w:top w:val="nil"/>
              <w:left w:val="nil"/>
              <w:bottom w:val="single" w:sz="8" w:space="0" w:color="auto"/>
              <w:right w:val="single" w:sz="8" w:space="0" w:color="auto"/>
            </w:tcBorders>
            <w:shd w:val="clear" w:color="000000" w:fill="FFFFFF"/>
            <w:vAlign w:val="center"/>
            <w:hideMark/>
          </w:tcPr>
          <w:p w14:paraId="3CBF0A6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33,094 </w:t>
            </w:r>
          </w:p>
        </w:tc>
        <w:tc>
          <w:tcPr>
            <w:tcW w:w="0" w:type="auto"/>
            <w:tcBorders>
              <w:top w:val="nil"/>
              <w:left w:val="nil"/>
              <w:bottom w:val="single" w:sz="8" w:space="0" w:color="auto"/>
              <w:right w:val="single" w:sz="8" w:space="0" w:color="auto"/>
            </w:tcBorders>
            <w:shd w:val="clear" w:color="000000" w:fill="FFFFFF"/>
            <w:vAlign w:val="center"/>
            <w:hideMark/>
          </w:tcPr>
          <w:p w14:paraId="07FFAB7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33,094 </w:t>
            </w:r>
          </w:p>
        </w:tc>
        <w:tc>
          <w:tcPr>
            <w:tcW w:w="0" w:type="auto"/>
            <w:tcBorders>
              <w:top w:val="nil"/>
              <w:left w:val="nil"/>
              <w:bottom w:val="single" w:sz="8" w:space="0" w:color="auto"/>
              <w:right w:val="single" w:sz="8" w:space="0" w:color="auto"/>
            </w:tcBorders>
            <w:shd w:val="clear" w:color="000000" w:fill="FFFFFF"/>
            <w:vAlign w:val="center"/>
            <w:hideMark/>
          </w:tcPr>
          <w:p w14:paraId="766128E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86BF74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132,375 </w:t>
            </w:r>
          </w:p>
        </w:tc>
      </w:tr>
      <w:tr w:rsidR="003F4629" w:rsidRPr="003F4629" w14:paraId="124BCBEE"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5AED92CB"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Travel CTA </w:t>
            </w:r>
          </w:p>
        </w:tc>
        <w:tc>
          <w:tcPr>
            <w:tcW w:w="0" w:type="auto"/>
            <w:tcBorders>
              <w:top w:val="nil"/>
              <w:left w:val="nil"/>
              <w:bottom w:val="single" w:sz="8" w:space="0" w:color="auto"/>
              <w:right w:val="single" w:sz="8" w:space="0" w:color="auto"/>
            </w:tcBorders>
            <w:shd w:val="clear" w:color="000000" w:fill="FFFFFF"/>
            <w:vAlign w:val="center"/>
            <w:hideMark/>
          </w:tcPr>
          <w:p w14:paraId="67256BE8"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Trip </w:t>
            </w:r>
          </w:p>
        </w:tc>
        <w:tc>
          <w:tcPr>
            <w:tcW w:w="0" w:type="auto"/>
            <w:tcBorders>
              <w:top w:val="nil"/>
              <w:left w:val="nil"/>
              <w:bottom w:val="single" w:sz="8" w:space="0" w:color="auto"/>
              <w:right w:val="single" w:sz="8" w:space="0" w:color="auto"/>
            </w:tcBorders>
            <w:shd w:val="clear" w:color="000000" w:fill="FFFFFF"/>
            <w:vAlign w:val="center"/>
            <w:hideMark/>
          </w:tcPr>
          <w:p w14:paraId="21A98E4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 </w:t>
            </w:r>
          </w:p>
        </w:tc>
        <w:tc>
          <w:tcPr>
            <w:tcW w:w="0" w:type="auto"/>
            <w:tcBorders>
              <w:top w:val="nil"/>
              <w:left w:val="nil"/>
              <w:bottom w:val="single" w:sz="8" w:space="0" w:color="auto"/>
              <w:right w:val="single" w:sz="8" w:space="0" w:color="auto"/>
            </w:tcBorders>
            <w:shd w:val="clear" w:color="000000" w:fill="FFFFFF"/>
            <w:vAlign w:val="center"/>
            <w:hideMark/>
          </w:tcPr>
          <w:p w14:paraId="00C4225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 </w:t>
            </w:r>
          </w:p>
        </w:tc>
        <w:tc>
          <w:tcPr>
            <w:tcW w:w="0" w:type="auto"/>
            <w:tcBorders>
              <w:top w:val="nil"/>
              <w:left w:val="nil"/>
              <w:bottom w:val="single" w:sz="8" w:space="0" w:color="auto"/>
              <w:right w:val="single" w:sz="8" w:space="0" w:color="auto"/>
            </w:tcBorders>
            <w:shd w:val="clear" w:color="000000" w:fill="FFFFFF"/>
            <w:vAlign w:val="center"/>
            <w:hideMark/>
          </w:tcPr>
          <w:p w14:paraId="7F65662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2,965 </w:t>
            </w:r>
          </w:p>
        </w:tc>
        <w:tc>
          <w:tcPr>
            <w:tcW w:w="0" w:type="auto"/>
            <w:tcBorders>
              <w:top w:val="nil"/>
              <w:left w:val="nil"/>
              <w:bottom w:val="single" w:sz="8" w:space="0" w:color="auto"/>
              <w:right w:val="single" w:sz="8" w:space="0" w:color="auto"/>
            </w:tcBorders>
            <w:shd w:val="clear" w:color="000000" w:fill="FFFFFF"/>
            <w:vAlign w:val="center"/>
            <w:hideMark/>
          </w:tcPr>
          <w:p w14:paraId="700DA3A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4,794 </w:t>
            </w:r>
          </w:p>
        </w:tc>
        <w:tc>
          <w:tcPr>
            <w:tcW w:w="0" w:type="auto"/>
            <w:tcBorders>
              <w:top w:val="nil"/>
              <w:left w:val="nil"/>
              <w:bottom w:val="single" w:sz="8" w:space="0" w:color="auto"/>
              <w:right w:val="single" w:sz="8" w:space="0" w:color="auto"/>
            </w:tcBorders>
            <w:shd w:val="clear" w:color="000000" w:fill="FFFFFF"/>
            <w:vAlign w:val="center"/>
            <w:hideMark/>
          </w:tcPr>
          <w:p w14:paraId="564BA11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10,907 </w:t>
            </w:r>
          </w:p>
        </w:tc>
        <w:tc>
          <w:tcPr>
            <w:tcW w:w="0" w:type="auto"/>
            <w:tcBorders>
              <w:top w:val="nil"/>
              <w:left w:val="nil"/>
              <w:bottom w:val="single" w:sz="8" w:space="0" w:color="auto"/>
              <w:right w:val="single" w:sz="8" w:space="0" w:color="auto"/>
            </w:tcBorders>
            <w:shd w:val="clear" w:color="000000" w:fill="FFFFFF"/>
            <w:vAlign w:val="center"/>
            <w:hideMark/>
          </w:tcPr>
          <w:p w14:paraId="2E70F44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1,334 </w:t>
            </w:r>
          </w:p>
        </w:tc>
        <w:tc>
          <w:tcPr>
            <w:tcW w:w="0" w:type="auto"/>
            <w:tcBorders>
              <w:top w:val="nil"/>
              <w:left w:val="nil"/>
              <w:bottom w:val="single" w:sz="8" w:space="0" w:color="auto"/>
              <w:right w:val="single" w:sz="8" w:space="0" w:color="auto"/>
            </w:tcBorders>
            <w:shd w:val="clear" w:color="000000" w:fill="FFFFFF"/>
            <w:vAlign w:val="center"/>
            <w:hideMark/>
          </w:tcPr>
          <w:p w14:paraId="3E59509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374AAAA"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20,000 </w:t>
            </w:r>
          </w:p>
        </w:tc>
        <w:tc>
          <w:tcPr>
            <w:tcW w:w="0" w:type="auto"/>
            <w:tcBorders>
              <w:top w:val="nil"/>
              <w:left w:val="nil"/>
              <w:bottom w:val="single" w:sz="8" w:space="0" w:color="auto"/>
              <w:right w:val="single" w:sz="8" w:space="0" w:color="auto"/>
            </w:tcBorders>
            <w:shd w:val="clear" w:color="000000" w:fill="FFFFFF"/>
            <w:vAlign w:val="center"/>
            <w:hideMark/>
          </w:tcPr>
          <w:p w14:paraId="2DC3E30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FFFFFF"/>
            <w:vAlign w:val="center"/>
            <w:hideMark/>
          </w:tcPr>
          <w:p w14:paraId="4EE9178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FFFFFF"/>
            <w:vAlign w:val="center"/>
            <w:hideMark/>
          </w:tcPr>
          <w:p w14:paraId="5F3942C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FFFFFF"/>
            <w:vAlign w:val="center"/>
            <w:hideMark/>
          </w:tcPr>
          <w:p w14:paraId="32C4B6B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FFFFFF"/>
            <w:vAlign w:val="center"/>
            <w:hideMark/>
          </w:tcPr>
          <w:p w14:paraId="3FA2A18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20,000 </w:t>
            </w:r>
          </w:p>
        </w:tc>
        <w:tc>
          <w:tcPr>
            <w:tcW w:w="0" w:type="auto"/>
            <w:tcBorders>
              <w:top w:val="nil"/>
              <w:left w:val="nil"/>
              <w:bottom w:val="single" w:sz="8" w:space="0" w:color="auto"/>
              <w:right w:val="single" w:sz="8" w:space="0" w:color="auto"/>
            </w:tcBorders>
            <w:shd w:val="clear" w:color="000000" w:fill="FFFFFF"/>
            <w:vAlign w:val="center"/>
            <w:hideMark/>
          </w:tcPr>
          <w:p w14:paraId="5D1BE5C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7FC39C1C"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00DB36DE"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Regional travel on KM </w:t>
            </w:r>
          </w:p>
        </w:tc>
        <w:tc>
          <w:tcPr>
            <w:tcW w:w="0" w:type="auto"/>
            <w:tcBorders>
              <w:top w:val="nil"/>
              <w:left w:val="nil"/>
              <w:bottom w:val="single" w:sz="8" w:space="0" w:color="auto"/>
              <w:right w:val="single" w:sz="8" w:space="0" w:color="auto"/>
            </w:tcBorders>
            <w:shd w:val="clear" w:color="000000" w:fill="FFFFFF"/>
            <w:vAlign w:val="center"/>
            <w:hideMark/>
          </w:tcPr>
          <w:p w14:paraId="74D4881C"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Trip </w:t>
            </w:r>
          </w:p>
        </w:tc>
        <w:tc>
          <w:tcPr>
            <w:tcW w:w="0" w:type="auto"/>
            <w:tcBorders>
              <w:top w:val="nil"/>
              <w:left w:val="nil"/>
              <w:bottom w:val="single" w:sz="8" w:space="0" w:color="auto"/>
              <w:right w:val="single" w:sz="8" w:space="0" w:color="auto"/>
            </w:tcBorders>
            <w:shd w:val="clear" w:color="000000" w:fill="FFFFFF"/>
            <w:vAlign w:val="center"/>
            <w:hideMark/>
          </w:tcPr>
          <w:p w14:paraId="1876937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 </w:t>
            </w:r>
          </w:p>
        </w:tc>
        <w:tc>
          <w:tcPr>
            <w:tcW w:w="0" w:type="auto"/>
            <w:tcBorders>
              <w:top w:val="nil"/>
              <w:left w:val="nil"/>
              <w:bottom w:val="single" w:sz="8" w:space="0" w:color="auto"/>
              <w:right w:val="single" w:sz="8" w:space="0" w:color="auto"/>
            </w:tcBorders>
            <w:shd w:val="clear" w:color="000000" w:fill="FFFFFF"/>
            <w:vAlign w:val="center"/>
            <w:hideMark/>
          </w:tcPr>
          <w:p w14:paraId="1804BE1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1,500 </w:t>
            </w:r>
          </w:p>
        </w:tc>
        <w:tc>
          <w:tcPr>
            <w:tcW w:w="0" w:type="auto"/>
            <w:tcBorders>
              <w:top w:val="nil"/>
              <w:left w:val="nil"/>
              <w:bottom w:val="single" w:sz="8" w:space="0" w:color="auto"/>
              <w:right w:val="single" w:sz="8" w:space="0" w:color="auto"/>
            </w:tcBorders>
            <w:shd w:val="clear" w:color="000000" w:fill="FFFFFF"/>
            <w:vAlign w:val="center"/>
            <w:hideMark/>
          </w:tcPr>
          <w:p w14:paraId="08FC204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B6E89D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AAC208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869BAA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1,500 </w:t>
            </w:r>
          </w:p>
        </w:tc>
        <w:tc>
          <w:tcPr>
            <w:tcW w:w="0" w:type="auto"/>
            <w:tcBorders>
              <w:top w:val="nil"/>
              <w:left w:val="nil"/>
              <w:bottom w:val="single" w:sz="8" w:space="0" w:color="auto"/>
              <w:right w:val="single" w:sz="8" w:space="0" w:color="auto"/>
            </w:tcBorders>
            <w:shd w:val="clear" w:color="000000" w:fill="FFFFFF"/>
            <w:vAlign w:val="center"/>
            <w:hideMark/>
          </w:tcPr>
          <w:p w14:paraId="3B2B8FE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13CAA4D"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1,500 </w:t>
            </w:r>
          </w:p>
        </w:tc>
        <w:tc>
          <w:tcPr>
            <w:tcW w:w="0" w:type="auto"/>
            <w:tcBorders>
              <w:top w:val="nil"/>
              <w:left w:val="nil"/>
              <w:bottom w:val="single" w:sz="8" w:space="0" w:color="auto"/>
              <w:right w:val="single" w:sz="8" w:space="0" w:color="auto"/>
            </w:tcBorders>
            <w:shd w:val="clear" w:color="000000" w:fill="FFFFFF"/>
            <w:vAlign w:val="center"/>
            <w:hideMark/>
          </w:tcPr>
          <w:p w14:paraId="5F5DF87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3125C7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2728D5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1,500 </w:t>
            </w:r>
          </w:p>
        </w:tc>
        <w:tc>
          <w:tcPr>
            <w:tcW w:w="0" w:type="auto"/>
            <w:tcBorders>
              <w:top w:val="nil"/>
              <w:left w:val="nil"/>
              <w:bottom w:val="single" w:sz="8" w:space="0" w:color="auto"/>
              <w:right w:val="single" w:sz="8" w:space="0" w:color="auto"/>
            </w:tcBorders>
            <w:shd w:val="clear" w:color="000000" w:fill="FFFFFF"/>
            <w:vAlign w:val="center"/>
            <w:hideMark/>
          </w:tcPr>
          <w:p w14:paraId="5FA4EDF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54AE34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4FD982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1,500 </w:t>
            </w:r>
          </w:p>
        </w:tc>
      </w:tr>
      <w:tr w:rsidR="003F4629" w:rsidRPr="003F4629" w14:paraId="6E840C49"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0E48CCFF"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International travel on KM </w:t>
            </w:r>
          </w:p>
        </w:tc>
        <w:tc>
          <w:tcPr>
            <w:tcW w:w="0" w:type="auto"/>
            <w:tcBorders>
              <w:top w:val="nil"/>
              <w:left w:val="nil"/>
              <w:bottom w:val="single" w:sz="8" w:space="0" w:color="auto"/>
              <w:right w:val="single" w:sz="8" w:space="0" w:color="auto"/>
            </w:tcBorders>
            <w:shd w:val="clear" w:color="000000" w:fill="FFFFFF"/>
            <w:vAlign w:val="center"/>
            <w:hideMark/>
          </w:tcPr>
          <w:p w14:paraId="19ECF8A1"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Trip </w:t>
            </w:r>
          </w:p>
        </w:tc>
        <w:tc>
          <w:tcPr>
            <w:tcW w:w="0" w:type="auto"/>
            <w:tcBorders>
              <w:top w:val="nil"/>
              <w:left w:val="nil"/>
              <w:bottom w:val="single" w:sz="8" w:space="0" w:color="auto"/>
              <w:right w:val="single" w:sz="8" w:space="0" w:color="auto"/>
            </w:tcBorders>
            <w:shd w:val="clear" w:color="000000" w:fill="FFFFFF"/>
            <w:vAlign w:val="center"/>
            <w:hideMark/>
          </w:tcPr>
          <w:p w14:paraId="330AEF7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 </w:t>
            </w:r>
          </w:p>
        </w:tc>
        <w:tc>
          <w:tcPr>
            <w:tcW w:w="0" w:type="auto"/>
            <w:tcBorders>
              <w:top w:val="nil"/>
              <w:left w:val="nil"/>
              <w:bottom w:val="single" w:sz="8" w:space="0" w:color="auto"/>
              <w:right w:val="single" w:sz="8" w:space="0" w:color="auto"/>
            </w:tcBorders>
            <w:shd w:val="clear" w:color="000000" w:fill="FFFFFF"/>
            <w:vAlign w:val="center"/>
            <w:hideMark/>
          </w:tcPr>
          <w:p w14:paraId="45924E5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3,500 </w:t>
            </w:r>
          </w:p>
        </w:tc>
        <w:tc>
          <w:tcPr>
            <w:tcW w:w="0" w:type="auto"/>
            <w:tcBorders>
              <w:top w:val="nil"/>
              <w:left w:val="nil"/>
              <w:bottom w:val="single" w:sz="8" w:space="0" w:color="auto"/>
              <w:right w:val="single" w:sz="8" w:space="0" w:color="auto"/>
            </w:tcBorders>
            <w:shd w:val="clear" w:color="000000" w:fill="FFFFFF"/>
            <w:vAlign w:val="center"/>
            <w:hideMark/>
          </w:tcPr>
          <w:p w14:paraId="18D39DA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95488F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B16DEB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76A154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3,500 </w:t>
            </w:r>
          </w:p>
        </w:tc>
        <w:tc>
          <w:tcPr>
            <w:tcW w:w="0" w:type="auto"/>
            <w:tcBorders>
              <w:top w:val="nil"/>
              <w:left w:val="nil"/>
              <w:bottom w:val="single" w:sz="8" w:space="0" w:color="auto"/>
              <w:right w:val="single" w:sz="8" w:space="0" w:color="auto"/>
            </w:tcBorders>
            <w:shd w:val="clear" w:color="000000" w:fill="FFFFFF"/>
            <w:vAlign w:val="center"/>
            <w:hideMark/>
          </w:tcPr>
          <w:p w14:paraId="0BBF0AA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B07810E"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3,500 </w:t>
            </w:r>
          </w:p>
        </w:tc>
        <w:tc>
          <w:tcPr>
            <w:tcW w:w="0" w:type="auto"/>
            <w:tcBorders>
              <w:top w:val="nil"/>
              <w:left w:val="nil"/>
              <w:bottom w:val="single" w:sz="8" w:space="0" w:color="auto"/>
              <w:right w:val="single" w:sz="8" w:space="0" w:color="auto"/>
            </w:tcBorders>
            <w:shd w:val="clear" w:color="000000" w:fill="FFFFFF"/>
            <w:vAlign w:val="center"/>
            <w:hideMark/>
          </w:tcPr>
          <w:p w14:paraId="29EEC34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7C5BEA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82EDF7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3,500 </w:t>
            </w:r>
          </w:p>
        </w:tc>
        <w:tc>
          <w:tcPr>
            <w:tcW w:w="0" w:type="auto"/>
            <w:tcBorders>
              <w:top w:val="nil"/>
              <w:left w:val="nil"/>
              <w:bottom w:val="single" w:sz="8" w:space="0" w:color="auto"/>
              <w:right w:val="single" w:sz="8" w:space="0" w:color="auto"/>
            </w:tcBorders>
            <w:shd w:val="clear" w:color="000000" w:fill="FFFFFF"/>
            <w:vAlign w:val="center"/>
            <w:hideMark/>
          </w:tcPr>
          <w:p w14:paraId="093E80F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DE63CD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4B8543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3,500 </w:t>
            </w:r>
          </w:p>
        </w:tc>
      </w:tr>
      <w:tr w:rsidR="003F4629" w:rsidRPr="003F4629" w14:paraId="4A11BD4C"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C0C0C0"/>
            <w:vAlign w:val="center"/>
            <w:hideMark/>
          </w:tcPr>
          <w:p w14:paraId="5AD836D7"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5900 Sub-total travel </w:t>
            </w:r>
          </w:p>
        </w:tc>
        <w:tc>
          <w:tcPr>
            <w:tcW w:w="0" w:type="auto"/>
            <w:tcBorders>
              <w:top w:val="nil"/>
              <w:left w:val="nil"/>
              <w:bottom w:val="single" w:sz="8" w:space="0" w:color="auto"/>
              <w:right w:val="single" w:sz="8" w:space="0" w:color="auto"/>
            </w:tcBorders>
            <w:shd w:val="clear" w:color="000000" w:fill="C0C0C0"/>
            <w:vAlign w:val="center"/>
            <w:hideMark/>
          </w:tcPr>
          <w:p w14:paraId="33BCCCB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22,587 </w:t>
            </w:r>
          </w:p>
        </w:tc>
        <w:tc>
          <w:tcPr>
            <w:tcW w:w="0" w:type="auto"/>
            <w:tcBorders>
              <w:top w:val="nil"/>
              <w:left w:val="nil"/>
              <w:bottom w:val="single" w:sz="8" w:space="0" w:color="auto"/>
              <w:right w:val="single" w:sz="8" w:space="0" w:color="auto"/>
            </w:tcBorders>
            <w:shd w:val="clear" w:color="000000" w:fill="C0C0C0"/>
            <w:vAlign w:val="center"/>
            <w:hideMark/>
          </w:tcPr>
          <w:p w14:paraId="6D0676EC"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36,526 </w:t>
            </w:r>
          </w:p>
        </w:tc>
        <w:tc>
          <w:tcPr>
            <w:tcW w:w="0" w:type="auto"/>
            <w:tcBorders>
              <w:top w:val="nil"/>
              <w:left w:val="nil"/>
              <w:bottom w:val="single" w:sz="8" w:space="0" w:color="auto"/>
              <w:right w:val="single" w:sz="8" w:space="0" w:color="auto"/>
            </w:tcBorders>
            <w:shd w:val="clear" w:color="000000" w:fill="C0C0C0"/>
            <w:vAlign w:val="center"/>
            <w:hideMark/>
          </w:tcPr>
          <w:p w14:paraId="2C0D31E6"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83,095 </w:t>
            </w:r>
          </w:p>
        </w:tc>
        <w:tc>
          <w:tcPr>
            <w:tcW w:w="0" w:type="auto"/>
            <w:tcBorders>
              <w:top w:val="nil"/>
              <w:left w:val="nil"/>
              <w:bottom w:val="single" w:sz="8" w:space="0" w:color="auto"/>
              <w:right w:val="single" w:sz="8" w:space="0" w:color="auto"/>
            </w:tcBorders>
            <w:shd w:val="clear" w:color="000000" w:fill="C0C0C0"/>
            <w:vAlign w:val="center"/>
            <w:hideMark/>
          </w:tcPr>
          <w:p w14:paraId="11400944"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15,167 </w:t>
            </w:r>
          </w:p>
        </w:tc>
        <w:tc>
          <w:tcPr>
            <w:tcW w:w="0" w:type="auto"/>
            <w:tcBorders>
              <w:top w:val="nil"/>
              <w:left w:val="nil"/>
              <w:bottom w:val="single" w:sz="8" w:space="0" w:color="auto"/>
              <w:right w:val="single" w:sz="8" w:space="0" w:color="auto"/>
            </w:tcBorders>
            <w:shd w:val="clear" w:color="000000" w:fill="C0C0C0"/>
            <w:vAlign w:val="center"/>
            <w:hideMark/>
          </w:tcPr>
          <w:p w14:paraId="60B03ED5"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64675601"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157,375 </w:t>
            </w:r>
          </w:p>
        </w:tc>
        <w:tc>
          <w:tcPr>
            <w:tcW w:w="0" w:type="auto"/>
            <w:tcBorders>
              <w:top w:val="nil"/>
              <w:left w:val="nil"/>
              <w:bottom w:val="single" w:sz="8" w:space="0" w:color="auto"/>
              <w:right w:val="single" w:sz="8" w:space="0" w:color="auto"/>
            </w:tcBorders>
            <w:shd w:val="clear" w:color="000000" w:fill="C0C0C0"/>
            <w:vAlign w:val="center"/>
            <w:hideMark/>
          </w:tcPr>
          <w:p w14:paraId="6B5B6264"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38,094 </w:t>
            </w:r>
          </w:p>
        </w:tc>
        <w:tc>
          <w:tcPr>
            <w:tcW w:w="0" w:type="auto"/>
            <w:tcBorders>
              <w:top w:val="nil"/>
              <w:left w:val="nil"/>
              <w:bottom w:val="single" w:sz="8" w:space="0" w:color="auto"/>
              <w:right w:val="single" w:sz="8" w:space="0" w:color="auto"/>
            </w:tcBorders>
            <w:shd w:val="clear" w:color="000000" w:fill="C0C0C0"/>
            <w:vAlign w:val="center"/>
            <w:hideMark/>
          </w:tcPr>
          <w:p w14:paraId="2BDA841A"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38,094 </w:t>
            </w:r>
          </w:p>
        </w:tc>
        <w:tc>
          <w:tcPr>
            <w:tcW w:w="0" w:type="auto"/>
            <w:tcBorders>
              <w:top w:val="nil"/>
              <w:left w:val="nil"/>
              <w:bottom w:val="single" w:sz="8" w:space="0" w:color="auto"/>
              <w:right w:val="single" w:sz="8" w:space="0" w:color="auto"/>
            </w:tcBorders>
            <w:shd w:val="clear" w:color="000000" w:fill="C0C0C0"/>
            <w:vAlign w:val="center"/>
            <w:hideMark/>
          </w:tcPr>
          <w:p w14:paraId="790A90F7"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43,094 </w:t>
            </w:r>
          </w:p>
        </w:tc>
        <w:tc>
          <w:tcPr>
            <w:tcW w:w="0" w:type="auto"/>
            <w:tcBorders>
              <w:top w:val="nil"/>
              <w:left w:val="nil"/>
              <w:bottom w:val="single" w:sz="8" w:space="0" w:color="auto"/>
              <w:right w:val="single" w:sz="8" w:space="0" w:color="auto"/>
            </w:tcBorders>
            <w:shd w:val="clear" w:color="000000" w:fill="C0C0C0"/>
            <w:vAlign w:val="center"/>
            <w:hideMark/>
          </w:tcPr>
          <w:p w14:paraId="2568446D"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38,094 </w:t>
            </w:r>
          </w:p>
        </w:tc>
        <w:tc>
          <w:tcPr>
            <w:tcW w:w="0" w:type="auto"/>
            <w:tcBorders>
              <w:top w:val="nil"/>
              <w:left w:val="nil"/>
              <w:bottom w:val="single" w:sz="8" w:space="0" w:color="auto"/>
              <w:right w:val="single" w:sz="8" w:space="0" w:color="auto"/>
            </w:tcBorders>
            <w:shd w:val="clear" w:color="000000" w:fill="C0C0C0"/>
            <w:vAlign w:val="center"/>
            <w:hideMark/>
          </w:tcPr>
          <w:p w14:paraId="2C15C445"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20,000 </w:t>
            </w:r>
          </w:p>
        </w:tc>
        <w:tc>
          <w:tcPr>
            <w:tcW w:w="0" w:type="auto"/>
            <w:tcBorders>
              <w:top w:val="nil"/>
              <w:left w:val="nil"/>
              <w:bottom w:val="single" w:sz="8" w:space="0" w:color="auto"/>
              <w:right w:val="single" w:sz="8" w:space="0" w:color="auto"/>
            </w:tcBorders>
            <w:shd w:val="clear" w:color="000000" w:fill="C0C0C0"/>
            <w:vAlign w:val="center"/>
            <w:hideMark/>
          </w:tcPr>
          <w:p w14:paraId="5A17472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137,375 </w:t>
            </w:r>
          </w:p>
        </w:tc>
      </w:tr>
      <w:tr w:rsidR="003F4629" w:rsidRPr="003F4629" w14:paraId="08CF7696"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FCE4D6"/>
            <w:vAlign w:val="center"/>
            <w:hideMark/>
          </w:tcPr>
          <w:p w14:paraId="2597D870"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5023 Training &amp; Meetings </w:t>
            </w:r>
          </w:p>
        </w:tc>
        <w:tc>
          <w:tcPr>
            <w:tcW w:w="0" w:type="auto"/>
            <w:tcBorders>
              <w:top w:val="nil"/>
              <w:left w:val="nil"/>
              <w:bottom w:val="single" w:sz="8" w:space="0" w:color="auto"/>
              <w:right w:val="single" w:sz="8" w:space="0" w:color="auto"/>
            </w:tcBorders>
            <w:shd w:val="clear" w:color="000000" w:fill="FCE4D6"/>
            <w:vAlign w:val="center"/>
            <w:hideMark/>
          </w:tcPr>
          <w:p w14:paraId="4D5713A2"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20990A9D"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2A38FDE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772659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2AAFE1F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87C9C9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F90413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7C22DE8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0C0C5E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5E75F4E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E42348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7CE56E9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655E8DA5" w14:textId="77777777" w:rsidTr="003F4629">
        <w:trPr>
          <w:trHeight w:val="52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1A051E1A"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Inception &amp; Terminal Workshop National </w:t>
            </w:r>
          </w:p>
        </w:tc>
        <w:tc>
          <w:tcPr>
            <w:tcW w:w="0" w:type="auto"/>
            <w:tcBorders>
              <w:top w:val="nil"/>
              <w:left w:val="nil"/>
              <w:bottom w:val="single" w:sz="8" w:space="0" w:color="auto"/>
              <w:right w:val="single" w:sz="8" w:space="0" w:color="auto"/>
            </w:tcBorders>
            <w:shd w:val="clear" w:color="000000" w:fill="FFFFFF"/>
            <w:vAlign w:val="center"/>
            <w:hideMark/>
          </w:tcPr>
          <w:p w14:paraId="51609B78"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Workshop </w:t>
            </w:r>
          </w:p>
        </w:tc>
        <w:tc>
          <w:tcPr>
            <w:tcW w:w="0" w:type="auto"/>
            <w:tcBorders>
              <w:top w:val="nil"/>
              <w:left w:val="nil"/>
              <w:bottom w:val="single" w:sz="8" w:space="0" w:color="auto"/>
              <w:right w:val="single" w:sz="8" w:space="0" w:color="auto"/>
            </w:tcBorders>
            <w:shd w:val="clear" w:color="000000" w:fill="FFFFFF"/>
            <w:vAlign w:val="center"/>
            <w:hideMark/>
          </w:tcPr>
          <w:p w14:paraId="0239242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 </w:t>
            </w:r>
          </w:p>
        </w:tc>
        <w:tc>
          <w:tcPr>
            <w:tcW w:w="0" w:type="auto"/>
            <w:tcBorders>
              <w:top w:val="nil"/>
              <w:left w:val="nil"/>
              <w:bottom w:val="single" w:sz="8" w:space="0" w:color="auto"/>
              <w:right w:val="single" w:sz="8" w:space="0" w:color="auto"/>
            </w:tcBorders>
            <w:shd w:val="clear" w:color="000000" w:fill="FFFFFF"/>
            <w:vAlign w:val="center"/>
            <w:hideMark/>
          </w:tcPr>
          <w:p w14:paraId="652C088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3,000 </w:t>
            </w:r>
          </w:p>
        </w:tc>
        <w:tc>
          <w:tcPr>
            <w:tcW w:w="0" w:type="auto"/>
            <w:tcBorders>
              <w:top w:val="nil"/>
              <w:left w:val="nil"/>
              <w:bottom w:val="single" w:sz="8" w:space="0" w:color="auto"/>
              <w:right w:val="single" w:sz="8" w:space="0" w:color="auto"/>
            </w:tcBorders>
            <w:shd w:val="clear" w:color="000000" w:fill="FFFFFF"/>
            <w:vAlign w:val="center"/>
            <w:hideMark/>
          </w:tcPr>
          <w:p w14:paraId="654F737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890 </w:t>
            </w:r>
          </w:p>
        </w:tc>
        <w:tc>
          <w:tcPr>
            <w:tcW w:w="0" w:type="auto"/>
            <w:tcBorders>
              <w:top w:val="nil"/>
              <w:left w:val="nil"/>
              <w:bottom w:val="single" w:sz="8" w:space="0" w:color="auto"/>
              <w:right w:val="single" w:sz="8" w:space="0" w:color="auto"/>
            </w:tcBorders>
            <w:shd w:val="clear" w:color="000000" w:fill="FFFFFF"/>
            <w:vAlign w:val="center"/>
            <w:hideMark/>
          </w:tcPr>
          <w:p w14:paraId="340D7FF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1,438 </w:t>
            </w:r>
          </w:p>
        </w:tc>
        <w:tc>
          <w:tcPr>
            <w:tcW w:w="0" w:type="auto"/>
            <w:tcBorders>
              <w:top w:val="nil"/>
              <w:left w:val="nil"/>
              <w:bottom w:val="single" w:sz="8" w:space="0" w:color="auto"/>
              <w:right w:val="single" w:sz="8" w:space="0" w:color="auto"/>
            </w:tcBorders>
            <w:shd w:val="clear" w:color="000000" w:fill="FFFFFF"/>
            <w:vAlign w:val="center"/>
            <w:hideMark/>
          </w:tcPr>
          <w:p w14:paraId="04F2D12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3,272 </w:t>
            </w:r>
          </w:p>
        </w:tc>
        <w:tc>
          <w:tcPr>
            <w:tcW w:w="0" w:type="auto"/>
            <w:tcBorders>
              <w:top w:val="nil"/>
              <w:left w:val="nil"/>
              <w:bottom w:val="single" w:sz="8" w:space="0" w:color="auto"/>
              <w:right w:val="single" w:sz="8" w:space="0" w:color="auto"/>
            </w:tcBorders>
            <w:shd w:val="clear" w:color="000000" w:fill="FFFFFF"/>
            <w:vAlign w:val="center"/>
            <w:hideMark/>
          </w:tcPr>
          <w:p w14:paraId="724E249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400 </w:t>
            </w:r>
          </w:p>
        </w:tc>
        <w:tc>
          <w:tcPr>
            <w:tcW w:w="0" w:type="auto"/>
            <w:tcBorders>
              <w:top w:val="nil"/>
              <w:left w:val="nil"/>
              <w:bottom w:val="single" w:sz="8" w:space="0" w:color="auto"/>
              <w:right w:val="single" w:sz="8" w:space="0" w:color="auto"/>
            </w:tcBorders>
            <w:shd w:val="clear" w:color="000000" w:fill="FFFFFF"/>
            <w:vAlign w:val="center"/>
            <w:hideMark/>
          </w:tcPr>
          <w:p w14:paraId="3ADDF4B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001FE19"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6,000 </w:t>
            </w:r>
          </w:p>
        </w:tc>
        <w:tc>
          <w:tcPr>
            <w:tcW w:w="0" w:type="auto"/>
            <w:tcBorders>
              <w:top w:val="nil"/>
              <w:left w:val="nil"/>
              <w:bottom w:val="single" w:sz="8" w:space="0" w:color="auto"/>
              <w:right w:val="single" w:sz="8" w:space="0" w:color="auto"/>
            </w:tcBorders>
            <w:shd w:val="clear" w:color="000000" w:fill="FFFFFF"/>
            <w:vAlign w:val="center"/>
            <w:hideMark/>
          </w:tcPr>
          <w:p w14:paraId="177DFB5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6,000 </w:t>
            </w:r>
          </w:p>
        </w:tc>
        <w:tc>
          <w:tcPr>
            <w:tcW w:w="0" w:type="auto"/>
            <w:tcBorders>
              <w:top w:val="nil"/>
              <w:left w:val="nil"/>
              <w:bottom w:val="single" w:sz="8" w:space="0" w:color="auto"/>
              <w:right w:val="single" w:sz="8" w:space="0" w:color="auto"/>
            </w:tcBorders>
            <w:shd w:val="clear" w:color="000000" w:fill="FFFFFF"/>
            <w:vAlign w:val="center"/>
            <w:hideMark/>
          </w:tcPr>
          <w:p w14:paraId="571F448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595547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CD686D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CFFBAA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9A761C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6,000 </w:t>
            </w:r>
          </w:p>
        </w:tc>
      </w:tr>
      <w:tr w:rsidR="003F4629" w:rsidRPr="003F4629" w14:paraId="07A994EE"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776CCCED"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Inception Workshop District </w:t>
            </w:r>
          </w:p>
        </w:tc>
        <w:tc>
          <w:tcPr>
            <w:tcW w:w="0" w:type="auto"/>
            <w:tcBorders>
              <w:top w:val="nil"/>
              <w:left w:val="nil"/>
              <w:bottom w:val="single" w:sz="8" w:space="0" w:color="auto"/>
              <w:right w:val="single" w:sz="8" w:space="0" w:color="auto"/>
            </w:tcBorders>
            <w:shd w:val="clear" w:color="000000" w:fill="FFFFFF"/>
            <w:vAlign w:val="center"/>
            <w:hideMark/>
          </w:tcPr>
          <w:p w14:paraId="23FEA612"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Workshop </w:t>
            </w:r>
          </w:p>
        </w:tc>
        <w:tc>
          <w:tcPr>
            <w:tcW w:w="0" w:type="auto"/>
            <w:tcBorders>
              <w:top w:val="nil"/>
              <w:left w:val="nil"/>
              <w:bottom w:val="single" w:sz="8" w:space="0" w:color="auto"/>
              <w:right w:val="single" w:sz="8" w:space="0" w:color="auto"/>
            </w:tcBorders>
            <w:shd w:val="clear" w:color="000000" w:fill="FFFFFF"/>
            <w:vAlign w:val="center"/>
            <w:hideMark/>
          </w:tcPr>
          <w:p w14:paraId="7B35D1A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 </w:t>
            </w:r>
          </w:p>
        </w:tc>
        <w:tc>
          <w:tcPr>
            <w:tcW w:w="0" w:type="auto"/>
            <w:tcBorders>
              <w:top w:val="nil"/>
              <w:left w:val="nil"/>
              <w:bottom w:val="single" w:sz="8" w:space="0" w:color="auto"/>
              <w:right w:val="single" w:sz="8" w:space="0" w:color="auto"/>
            </w:tcBorders>
            <w:shd w:val="clear" w:color="000000" w:fill="FFFFFF"/>
            <w:vAlign w:val="center"/>
            <w:hideMark/>
          </w:tcPr>
          <w:p w14:paraId="5ABA1BE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1,500 </w:t>
            </w:r>
          </w:p>
        </w:tc>
        <w:tc>
          <w:tcPr>
            <w:tcW w:w="0" w:type="auto"/>
            <w:tcBorders>
              <w:top w:val="nil"/>
              <w:left w:val="nil"/>
              <w:bottom w:val="single" w:sz="8" w:space="0" w:color="auto"/>
              <w:right w:val="single" w:sz="8" w:space="0" w:color="auto"/>
            </w:tcBorders>
            <w:shd w:val="clear" w:color="000000" w:fill="FFFFFF"/>
            <w:vAlign w:val="center"/>
            <w:hideMark/>
          </w:tcPr>
          <w:p w14:paraId="30CDA4D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667 </w:t>
            </w:r>
          </w:p>
        </w:tc>
        <w:tc>
          <w:tcPr>
            <w:tcW w:w="0" w:type="auto"/>
            <w:tcBorders>
              <w:top w:val="nil"/>
              <w:left w:val="nil"/>
              <w:bottom w:val="single" w:sz="8" w:space="0" w:color="auto"/>
              <w:right w:val="single" w:sz="8" w:space="0" w:color="auto"/>
            </w:tcBorders>
            <w:shd w:val="clear" w:color="000000" w:fill="FFFFFF"/>
            <w:vAlign w:val="center"/>
            <w:hideMark/>
          </w:tcPr>
          <w:p w14:paraId="5C3AAFB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1,079 </w:t>
            </w:r>
          </w:p>
        </w:tc>
        <w:tc>
          <w:tcPr>
            <w:tcW w:w="0" w:type="auto"/>
            <w:tcBorders>
              <w:top w:val="nil"/>
              <w:left w:val="nil"/>
              <w:bottom w:val="single" w:sz="8" w:space="0" w:color="auto"/>
              <w:right w:val="single" w:sz="8" w:space="0" w:color="auto"/>
            </w:tcBorders>
            <w:shd w:val="clear" w:color="000000" w:fill="FFFFFF"/>
            <w:vAlign w:val="center"/>
            <w:hideMark/>
          </w:tcPr>
          <w:p w14:paraId="5273DBD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2,454 </w:t>
            </w:r>
          </w:p>
        </w:tc>
        <w:tc>
          <w:tcPr>
            <w:tcW w:w="0" w:type="auto"/>
            <w:tcBorders>
              <w:top w:val="nil"/>
              <w:left w:val="nil"/>
              <w:bottom w:val="single" w:sz="8" w:space="0" w:color="auto"/>
              <w:right w:val="single" w:sz="8" w:space="0" w:color="auto"/>
            </w:tcBorders>
            <w:shd w:val="clear" w:color="000000" w:fill="FFFFFF"/>
            <w:vAlign w:val="center"/>
            <w:hideMark/>
          </w:tcPr>
          <w:p w14:paraId="41C6AC1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300 </w:t>
            </w:r>
          </w:p>
        </w:tc>
        <w:tc>
          <w:tcPr>
            <w:tcW w:w="0" w:type="auto"/>
            <w:tcBorders>
              <w:top w:val="nil"/>
              <w:left w:val="nil"/>
              <w:bottom w:val="single" w:sz="8" w:space="0" w:color="auto"/>
              <w:right w:val="single" w:sz="8" w:space="0" w:color="auto"/>
            </w:tcBorders>
            <w:shd w:val="clear" w:color="000000" w:fill="FFFFFF"/>
            <w:vAlign w:val="center"/>
            <w:hideMark/>
          </w:tcPr>
          <w:p w14:paraId="7DC3C88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AF1311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4,500 </w:t>
            </w:r>
          </w:p>
        </w:tc>
        <w:tc>
          <w:tcPr>
            <w:tcW w:w="0" w:type="auto"/>
            <w:tcBorders>
              <w:top w:val="nil"/>
              <w:left w:val="nil"/>
              <w:bottom w:val="single" w:sz="8" w:space="0" w:color="auto"/>
              <w:right w:val="single" w:sz="8" w:space="0" w:color="auto"/>
            </w:tcBorders>
            <w:shd w:val="clear" w:color="000000" w:fill="FFFFFF"/>
            <w:vAlign w:val="center"/>
            <w:hideMark/>
          </w:tcPr>
          <w:p w14:paraId="71F5535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4,500 </w:t>
            </w:r>
          </w:p>
        </w:tc>
        <w:tc>
          <w:tcPr>
            <w:tcW w:w="0" w:type="auto"/>
            <w:tcBorders>
              <w:top w:val="nil"/>
              <w:left w:val="nil"/>
              <w:bottom w:val="single" w:sz="8" w:space="0" w:color="auto"/>
              <w:right w:val="single" w:sz="8" w:space="0" w:color="auto"/>
            </w:tcBorders>
            <w:shd w:val="clear" w:color="000000" w:fill="FFFFFF"/>
            <w:vAlign w:val="center"/>
            <w:hideMark/>
          </w:tcPr>
          <w:p w14:paraId="6B8B007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E9E3A6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734A6B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9ED888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89AD9F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4,500 </w:t>
            </w:r>
          </w:p>
        </w:tc>
      </w:tr>
      <w:tr w:rsidR="003F4629" w:rsidRPr="003F4629" w14:paraId="77637C83"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0FC33605"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PSC meeting </w:t>
            </w:r>
          </w:p>
        </w:tc>
        <w:tc>
          <w:tcPr>
            <w:tcW w:w="0" w:type="auto"/>
            <w:tcBorders>
              <w:top w:val="nil"/>
              <w:left w:val="nil"/>
              <w:bottom w:val="single" w:sz="8" w:space="0" w:color="auto"/>
              <w:right w:val="single" w:sz="8" w:space="0" w:color="auto"/>
            </w:tcBorders>
            <w:shd w:val="clear" w:color="000000" w:fill="FFFFFF"/>
            <w:vAlign w:val="center"/>
            <w:hideMark/>
          </w:tcPr>
          <w:p w14:paraId="4EFC2333"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Meeting </w:t>
            </w:r>
          </w:p>
        </w:tc>
        <w:tc>
          <w:tcPr>
            <w:tcW w:w="0" w:type="auto"/>
            <w:tcBorders>
              <w:top w:val="nil"/>
              <w:left w:val="nil"/>
              <w:bottom w:val="single" w:sz="8" w:space="0" w:color="auto"/>
              <w:right w:val="single" w:sz="8" w:space="0" w:color="auto"/>
            </w:tcBorders>
            <w:shd w:val="clear" w:color="000000" w:fill="FFFFFF"/>
            <w:vAlign w:val="center"/>
            <w:hideMark/>
          </w:tcPr>
          <w:p w14:paraId="39DF3D0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 </w:t>
            </w:r>
          </w:p>
        </w:tc>
        <w:tc>
          <w:tcPr>
            <w:tcW w:w="0" w:type="auto"/>
            <w:tcBorders>
              <w:top w:val="nil"/>
              <w:left w:val="nil"/>
              <w:bottom w:val="single" w:sz="8" w:space="0" w:color="auto"/>
              <w:right w:val="single" w:sz="8" w:space="0" w:color="auto"/>
            </w:tcBorders>
            <w:shd w:val="clear" w:color="000000" w:fill="FFFFFF"/>
            <w:vAlign w:val="center"/>
            <w:hideMark/>
          </w:tcPr>
          <w:p w14:paraId="44345BA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27AC0A8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593 </w:t>
            </w:r>
          </w:p>
        </w:tc>
        <w:tc>
          <w:tcPr>
            <w:tcW w:w="0" w:type="auto"/>
            <w:tcBorders>
              <w:top w:val="nil"/>
              <w:left w:val="nil"/>
              <w:bottom w:val="single" w:sz="8" w:space="0" w:color="auto"/>
              <w:right w:val="single" w:sz="8" w:space="0" w:color="auto"/>
            </w:tcBorders>
            <w:shd w:val="clear" w:color="000000" w:fill="FFFFFF"/>
            <w:vAlign w:val="center"/>
            <w:hideMark/>
          </w:tcPr>
          <w:p w14:paraId="0E1CAB1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959 </w:t>
            </w:r>
          </w:p>
        </w:tc>
        <w:tc>
          <w:tcPr>
            <w:tcW w:w="0" w:type="auto"/>
            <w:tcBorders>
              <w:top w:val="nil"/>
              <w:left w:val="nil"/>
              <w:bottom w:val="single" w:sz="8" w:space="0" w:color="auto"/>
              <w:right w:val="single" w:sz="8" w:space="0" w:color="auto"/>
            </w:tcBorders>
            <w:shd w:val="clear" w:color="000000" w:fill="FFFFFF"/>
            <w:vAlign w:val="center"/>
            <w:hideMark/>
          </w:tcPr>
          <w:p w14:paraId="7CDD821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2,181 </w:t>
            </w:r>
          </w:p>
        </w:tc>
        <w:tc>
          <w:tcPr>
            <w:tcW w:w="0" w:type="auto"/>
            <w:tcBorders>
              <w:top w:val="nil"/>
              <w:left w:val="nil"/>
              <w:bottom w:val="single" w:sz="8" w:space="0" w:color="auto"/>
              <w:right w:val="single" w:sz="8" w:space="0" w:color="auto"/>
            </w:tcBorders>
            <w:shd w:val="clear" w:color="000000" w:fill="FFFFFF"/>
            <w:vAlign w:val="center"/>
            <w:hideMark/>
          </w:tcPr>
          <w:p w14:paraId="58D40D7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267 </w:t>
            </w:r>
          </w:p>
        </w:tc>
        <w:tc>
          <w:tcPr>
            <w:tcW w:w="0" w:type="auto"/>
            <w:tcBorders>
              <w:top w:val="nil"/>
              <w:left w:val="nil"/>
              <w:bottom w:val="single" w:sz="8" w:space="0" w:color="auto"/>
              <w:right w:val="single" w:sz="8" w:space="0" w:color="auto"/>
            </w:tcBorders>
            <w:shd w:val="clear" w:color="000000" w:fill="FFFFFF"/>
            <w:vAlign w:val="center"/>
            <w:hideMark/>
          </w:tcPr>
          <w:p w14:paraId="5A162E2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FF67647"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4,000 </w:t>
            </w:r>
          </w:p>
        </w:tc>
        <w:tc>
          <w:tcPr>
            <w:tcW w:w="0" w:type="auto"/>
            <w:tcBorders>
              <w:top w:val="nil"/>
              <w:left w:val="nil"/>
              <w:bottom w:val="single" w:sz="8" w:space="0" w:color="auto"/>
              <w:right w:val="single" w:sz="8" w:space="0" w:color="auto"/>
            </w:tcBorders>
            <w:shd w:val="clear" w:color="000000" w:fill="FFFFFF"/>
            <w:vAlign w:val="center"/>
            <w:hideMark/>
          </w:tcPr>
          <w:p w14:paraId="4D2433E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00E8AC1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791DDF0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0A018A4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782375E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36FE9A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4,000 </w:t>
            </w:r>
          </w:p>
        </w:tc>
      </w:tr>
      <w:tr w:rsidR="003F4629" w:rsidRPr="003F4629" w14:paraId="2846998B"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3EACAD6B"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TWG National </w:t>
            </w:r>
          </w:p>
        </w:tc>
        <w:tc>
          <w:tcPr>
            <w:tcW w:w="0" w:type="auto"/>
            <w:tcBorders>
              <w:top w:val="nil"/>
              <w:left w:val="nil"/>
              <w:bottom w:val="single" w:sz="8" w:space="0" w:color="auto"/>
              <w:right w:val="single" w:sz="8" w:space="0" w:color="auto"/>
            </w:tcBorders>
            <w:shd w:val="clear" w:color="000000" w:fill="FFFFFF"/>
            <w:vAlign w:val="center"/>
            <w:hideMark/>
          </w:tcPr>
          <w:p w14:paraId="0185B738"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Workshop </w:t>
            </w:r>
          </w:p>
        </w:tc>
        <w:tc>
          <w:tcPr>
            <w:tcW w:w="0" w:type="auto"/>
            <w:tcBorders>
              <w:top w:val="nil"/>
              <w:left w:val="nil"/>
              <w:bottom w:val="single" w:sz="8" w:space="0" w:color="auto"/>
              <w:right w:val="single" w:sz="8" w:space="0" w:color="auto"/>
            </w:tcBorders>
            <w:shd w:val="clear" w:color="000000" w:fill="FFFFFF"/>
            <w:vAlign w:val="center"/>
            <w:hideMark/>
          </w:tcPr>
          <w:p w14:paraId="01D28E8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 </w:t>
            </w:r>
          </w:p>
        </w:tc>
        <w:tc>
          <w:tcPr>
            <w:tcW w:w="0" w:type="auto"/>
            <w:tcBorders>
              <w:top w:val="nil"/>
              <w:left w:val="nil"/>
              <w:bottom w:val="single" w:sz="8" w:space="0" w:color="auto"/>
              <w:right w:val="single" w:sz="8" w:space="0" w:color="auto"/>
            </w:tcBorders>
            <w:shd w:val="clear" w:color="000000" w:fill="FFFFFF"/>
            <w:vAlign w:val="center"/>
            <w:hideMark/>
          </w:tcPr>
          <w:p w14:paraId="05B37B5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1,250 </w:t>
            </w:r>
          </w:p>
        </w:tc>
        <w:tc>
          <w:tcPr>
            <w:tcW w:w="0" w:type="auto"/>
            <w:tcBorders>
              <w:top w:val="nil"/>
              <w:left w:val="nil"/>
              <w:bottom w:val="single" w:sz="8" w:space="0" w:color="auto"/>
              <w:right w:val="single" w:sz="8" w:space="0" w:color="auto"/>
            </w:tcBorders>
            <w:shd w:val="clear" w:color="000000" w:fill="FFFFFF"/>
            <w:vAlign w:val="center"/>
            <w:hideMark/>
          </w:tcPr>
          <w:p w14:paraId="518F557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1,483 </w:t>
            </w:r>
          </w:p>
        </w:tc>
        <w:tc>
          <w:tcPr>
            <w:tcW w:w="0" w:type="auto"/>
            <w:tcBorders>
              <w:top w:val="nil"/>
              <w:left w:val="nil"/>
              <w:bottom w:val="single" w:sz="8" w:space="0" w:color="auto"/>
              <w:right w:val="single" w:sz="8" w:space="0" w:color="auto"/>
            </w:tcBorders>
            <w:shd w:val="clear" w:color="000000" w:fill="FFFFFF"/>
            <w:vAlign w:val="center"/>
            <w:hideMark/>
          </w:tcPr>
          <w:p w14:paraId="02CF734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2,397 </w:t>
            </w:r>
          </w:p>
        </w:tc>
        <w:tc>
          <w:tcPr>
            <w:tcW w:w="0" w:type="auto"/>
            <w:tcBorders>
              <w:top w:val="nil"/>
              <w:left w:val="nil"/>
              <w:bottom w:val="single" w:sz="8" w:space="0" w:color="auto"/>
              <w:right w:val="single" w:sz="8" w:space="0" w:color="auto"/>
            </w:tcBorders>
            <w:shd w:val="clear" w:color="000000" w:fill="FFFFFF"/>
            <w:vAlign w:val="center"/>
            <w:hideMark/>
          </w:tcPr>
          <w:p w14:paraId="6B87180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5,453 </w:t>
            </w:r>
          </w:p>
        </w:tc>
        <w:tc>
          <w:tcPr>
            <w:tcW w:w="0" w:type="auto"/>
            <w:tcBorders>
              <w:top w:val="nil"/>
              <w:left w:val="nil"/>
              <w:bottom w:val="single" w:sz="8" w:space="0" w:color="auto"/>
              <w:right w:val="single" w:sz="8" w:space="0" w:color="auto"/>
            </w:tcBorders>
            <w:shd w:val="clear" w:color="000000" w:fill="FFFFFF"/>
            <w:vAlign w:val="center"/>
            <w:hideMark/>
          </w:tcPr>
          <w:p w14:paraId="38B0BFB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667 </w:t>
            </w:r>
          </w:p>
        </w:tc>
        <w:tc>
          <w:tcPr>
            <w:tcW w:w="0" w:type="auto"/>
            <w:tcBorders>
              <w:top w:val="nil"/>
              <w:left w:val="nil"/>
              <w:bottom w:val="single" w:sz="8" w:space="0" w:color="auto"/>
              <w:right w:val="single" w:sz="8" w:space="0" w:color="auto"/>
            </w:tcBorders>
            <w:shd w:val="clear" w:color="000000" w:fill="FFFFFF"/>
            <w:vAlign w:val="center"/>
            <w:hideMark/>
          </w:tcPr>
          <w:p w14:paraId="6FB6FEA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A536710"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10,000 </w:t>
            </w:r>
          </w:p>
        </w:tc>
        <w:tc>
          <w:tcPr>
            <w:tcW w:w="0" w:type="auto"/>
            <w:tcBorders>
              <w:top w:val="nil"/>
              <w:left w:val="nil"/>
              <w:bottom w:val="single" w:sz="8" w:space="0" w:color="auto"/>
              <w:right w:val="single" w:sz="8" w:space="0" w:color="auto"/>
            </w:tcBorders>
            <w:shd w:val="clear" w:color="000000" w:fill="FFFFFF"/>
            <w:vAlign w:val="center"/>
            <w:hideMark/>
          </w:tcPr>
          <w:p w14:paraId="4CA5C55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 </w:t>
            </w:r>
          </w:p>
        </w:tc>
        <w:tc>
          <w:tcPr>
            <w:tcW w:w="0" w:type="auto"/>
            <w:tcBorders>
              <w:top w:val="nil"/>
              <w:left w:val="nil"/>
              <w:bottom w:val="single" w:sz="8" w:space="0" w:color="auto"/>
              <w:right w:val="single" w:sz="8" w:space="0" w:color="auto"/>
            </w:tcBorders>
            <w:shd w:val="clear" w:color="000000" w:fill="FFFFFF"/>
            <w:vAlign w:val="center"/>
            <w:hideMark/>
          </w:tcPr>
          <w:p w14:paraId="0E8FEC4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 </w:t>
            </w:r>
          </w:p>
        </w:tc>
        <w:tc>
          <w:tcPr>
            <w:tcW w:w="0" w:type="auto"/>
            <w:tcBorders>
              <w:top w:val="nil"/>
              <w:left w:val="nil"/>
              <w:bottom w:val="single" w:sz="8" w:space="0" w:color="auto"/>
              <w:right w:val="single" w:sz="8" w:space="0" w:color="auto"/>
            </w:tcBorders>
            <w:shd w:val="clear" w:color="000000" w:fill="FFFFFF"/>
            <w:vAlign w:val="center"/>
            <w:hideMark/>
          </w:tcPr>
          <w:p w14:paraId="4269161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 </w:t>
            </w:r>
          </w:p>
        </w:tc>
        <w:tc>
          <w:tcPr>
            <w:tcW w:w="0" w:type="auto"/>
            <w:tcBorders>
              <w:top w:val="nil"/>
              <w:left w:val="nil"/>
              <w:bottom w:val="single" w:sz="8" w:space="0" w:color="auto"/>
              <w:right w:val="single" w:sz="8" w:space="0" w:color="auto"/>
            </w:tcBorders>
            <w:shd w:val="clear" w:color="000000" w:fill="FFFFFF"/>
            <w:vAlign w:val="center"/>
            <w:hideMark/>
          </w:tcPr>
          <w:p w14:paraId="5480910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 </w:t>
            </w:r>
          </w:p>
        </w:tc>
        <w:tc>
          <w:tcPr>
            <w:tcW w:w="0" w:type="auto"/>
            <w:tcBorders>
              <w:top w:val="nil"/>
              <w:left w:val="nil"/>
              <w:bottom w:val="single" w:sz="8" w:space="0" w:color="auto"/>
              <w:right w:val="single" w:sz="8" w:space="0" w:color="auto"/>
            </w:tcBorders>
            <w:shd w:val="clear" w:color="000000" w:fill="FFFFFF"/>
            <w:vAlign w:val="center"/>
            <w:hideMark/>
          </w:tcPr>
          <w:p w14:paraId="6349516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EC4A04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10,000 </w:t>
            </w:r>
          </w:p>
        </w:tc>
      </w:tr>
      <w:tr w:rsidR="003F4629" w:rsidRPr="003F4629" w14:paraId="448BC243" w14:textId="77777777" w:rsidTr="003F4629">
        <w:trPr>
          <w:trHeight w:val="256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377D2EBB"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lastRenderedPageBreak/>
              <w:t xml:space="preserve"> Meetings:  1) Capacity Building Coordination (Bi-annual) Provincial Level, 2) Community meetings for Capacity building M&amp;E testing in 5 villages,  3) Community consultations/CBINRM awarness raising, 4)Meetings for FFS/Demo sites (set up and follow up) </w:t>
            </w:r>
          </w:p>
        </w:tc>
        <w:tc>
          <w:tcPr>
            <w:tcW w:w="0" w:type="auto"/>
            <w:tcBorders>
              <w:top w:val="nil"/>
              <w:left w:val="nil"/>
              <w:bottom w:val="single" w:sz="8" w:space="0" w:color="auto"/>
              <w:right w:val="single" w:sz="8" w:space="0" w:color="auto"/>
            </w:tcBorders>
            <w:shd w:val="clear" w:color="000000" w:fill="FFFFFF"/>
            <w:vAlign w:val="center"/>
            <w:hideMark/>
          </w:tcPr>
          <w:p w14:paraId="58768F7A"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Meeting </w:t>
            </w:r>
          </w:p>
        </w:tc>
        <w:tc>
          <w:tcPr>
            <w:tcW w:w="0" w:type="auto"/>
            <w:tcBorders>
              <w:top w:val="nil"/>
              <w:left w:val="nil"/>
              <w:bottom w:val="single" w:sz="8" w:space="0" w:color="auto"/>
              <w:right w:val="single" w:sz="8" w:space="0" w:color="auto"/>
            </w:tcBorders>
            <w:shd w:val="clear" w:color="000000" w:fill="FFFFFF"/>
            <w:vAlign w:val="center"/>
            <w:hideMark/>
          </w:tcPr>
          <w:p w14:paraId="576B297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54 </w:t>
            </w:r>
          </w:p>
        </w:tc>
        <w:tc>
          <w:tcPr>
            <w:tcW w:w="0" w:type="auto"/>
            <w:tcBorders>
              <w:top w:val="nil"/>
              <w:left w:val="nil"/>
              <w:bottom w:val="single" w:sz="8" w:space="0" w:color="auto"/>
              <w:right w:val="single" w:sz="8" w:space="0" w:color="auto"/>
            </w:tcBorders>
            <w:shd w:val="clear" w:color="000000" w:fill="FFFFFF"/>
            <w:vAlign w:val="center"/>
            <w:hideMark/>
          </w:tcPr>
          <w:p w14:paraId="4522948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 </w:t>
            </w:r>
          </w:p>
        </w:tc>
        <w:tc>
          <w:tcPr>
            <w:tcW w:w="0" w:type="auto"/>
            <w:tcBorders>
              <w:top w:val="nil"/>
              <w:left w:val="nil"/>
              <w:bottom w:val="single" w:sz="8" w:space="0" w:color="auto"/>
              <w:right w:val="single" w:sz="8" w:space="0" w:color="auto"/>
            </w:tcBorders>
            <w:shd w:val="clear" w:color="000000" w:fill="FFFFFF"/>
            <w:vAlign w:val="center"/>
            <w:hideMark/>
          </w:tcPr>
          <w:p w14:paraId="5AA8876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13,500 </w:t>
            </w:r>
          </w:p>
        </w:tc>
        <w:tc>
          <w:tcPr>
            <w:tcW w:w="0" w:type="auto"/>
            <w:tcBorders>
              <w:top w:val="nil"/>
              <w:left w:val="nil"/>
              <w:bottom w:val="single" w:sz="8" w:space="0" w:color="auto"/>
              <w:right w:val="single" w:sz="8" w:space="0" w:color="auto"/>
            </w:tcBorders>
            <w:shd w:val="clear" w:color="000000" w:fill="FFFFFF"/>
            <w:vAlign w:val="center"/>
            <w:hideMark/>
          </w:tcPr>
          <w:p w14:paraId="0E60945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A28112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E277B9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BBDD31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C589EEF"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13,500 </w:t>
            </w:r>
          </w:p>
        </w:tc>
        <w:tc>
          <w:tcPr>
            <w:tcW w:w="0" w:type="auto"/>
            <w:tcBorders>
              <w:top w:val="nil"/>
              <w:left w:val="nil"/>
              <w:bottom w:val="single" w:sz="8" w:space="0" w:color="auto"/>
              <w:right w:val="single" w:sz="8" w:space="0" w:color="auto"/>
            </w:tcBorders>
            <w:shd w:val="clear" w:color="000000" w:fill="FFFFFF"/>
            <w:vAlign w:val="center"/>
            <w:hideMark/>
          </w:tcPr>
          <w:p w14:paraId="5ED5EE6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3,375 </w:t>
            </w:r>
          </w:p>
        </w:tc>
        <w:tc>
          <w:tcPr>
            <w:tcW w:w="0" w:type="auto"/>
            <w:tcBorders>
              <w:top w:val="nil"/>
              <w:left w:val="nil"/>
              <w:bottom w:val="single" w:sz="8" w:space="0" w:color="auto"/>
              <w:right w:val="single" w:sz="8" w:space="0" w:color="auto"/>
            </w:tcBorders>
            <w:shd w:val="clear" w:color="000000" w:fill="FFFFFF"/>
            <w:vAlign w:val="center"/>
            <w:hideMark/>
          </w:tcPr>
          <w:p w14:paraId="5028768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3,375 </w:t>
            </w:r>
          </w:p>
        </w:tc>
        <w:tc>
          <w:tcPr>
            <w:tcW w:w="0" w:type="auto"/>
            <w:tcBorders>
              <w:top w:val="nil"/>
              <w:left w:val="nil"/>
              <w:bottom w:val="single" w:sz="8" w:space="0" w:color="auto"/>
              <w:right w:val="single" w:sz="8" w:space="0" w:color="auto"/>
            </w:tcBorders>
            <w:shd w:val="clear" w:color="000000" w:fill="FFFFFF"/>
            <w:vAlign w:val="center"/>
            <w:hideMark/>
          </w:tcPr>
          <w:p w14:paraId="3B581C5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3,375 </w:t>
            </w:r>
          </w:p>
        </w:tc>
        <w:tc>
          <w:tcPr>
            <w:tcW w:w="0" w:type="auto"/>
            <w:tcBorders>
              <w:top w:val="nil"/>
              <w:left w:val="nil"/>
              <w:bottom w:val="single" w:sz="8" w:space="0" w:color="auto"/>
              <w:right w:val="single" w:sz="8" w:space="0" w:color="auto"/>
            </w:tcBorders>
            <w:shd w:val="clear" w:color="000000" w:fill="FFFFFF"/>
            <w:vAlign w:val="center"/>
            <w:hideMark/>
          </w:tcPr>
          <w:p w14:paraId="3E43324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3,375 </w:t>
            </w:r>
          </w:p>
        </w:tc>
        <w:tc>
          <w:tcPr>
            <w:tcW w:w="0" w:type="auto"/>
            <w:tcBorders>
              <w:top w:val="nil"/>
              <w:left w:val="nil"/>
              <w:bottom w:val="single" w:sz="8" w:space="0" w:color="auto"/>
              <w:right w:val="single" w:sz="8" w:space="0" w:color="auto"/>
            </w:tcBorders>
            <w:shd w:val="clear" w:color="000000" w:fill="FFFFFF"/>
            <w:vAlign w:val="center"/>
            <w:hideMark/>
          </w:tcPr>
          <w:p w14:paraId="32EBD7D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CC4CA2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13,500 </w:t>
            </w:r>
          </w:p>
        </w:tc>
      </w:tr>
      <w:tr w:rsidR="003F4629" w:rsidRPr="003F4629" w14:paraId="39C3AD34" w14:textId="77777777" w:rsidTr="003F4629">
        <w:trPr>
          <w:trHeight w:val="103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40A84F7E"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Validation workshop on Capacity Building M&amp;E system (1/Province) and Workshop on District LUP </w:t>
            </w:r>
          </w:p>
        </w:tc>
        <w:tc>
          <w:tcPr>
            <w:tcW w:w="0" w:type="auto"/>
            <w:tcBorders>
              <w:top w:val="nil"/>
              <w:left w:val="nil"/>
              <w:bottom w:val="single" w:sz="8" w:space="0" w:color="auto"/>
              <w:right w:val="single" w:sz="8" w:space="0" w:color="auto"/>
            </w:tcBorders>
            <w:shd w:val="clear" w:color="000000" w:fill="FFFFFF"/>
            <w:vAlign w:val="center"/>
            <w:hideMark/>
          </w:tcPr>
          <w:p w14:paraId="13FE75BC"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Workshop </w:t>
            </w:r>
          </w:p>
        </w:tc>
        <w:tc>
          <w:tcPr>
            <w:tcW w:w="0" w:type="auto"/>
            <w:tcBorders>
              <w:top w:val="nil"/>
              <w:left w:val="nil"/>
              <w:bottom w:val="single" w:sz="8" w:space="0" w:color="auto"/>
              <w:right w:val="single" w:sz="8" w:space="0" w:color="auto"/>
            </w:tcBorders>
            <w:shd w:val="clear" w:color="000000" w:fill="FFFFFF"/>
            <w:vAlign w:val="center"/>
            <w:hideMark/>
          </w:tcPr>
          <w:p w14:paraId="23F7626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 </w:t>
            </w:r>
          </w:p>
        </w:tc>
        <w:tc>
          <w:tcPr>
            <w:tcW w:w="0" w:type="auto"/>
            <w:tcBorders>
              <w:top w:val="nil"/>
              <w:left w:val="nil"/>
              <w:bottom w:val="single" w:sz="8" w:space="0" w:color="auto"/>
              <w:right w:val="single" w:sz="8" w:space="0" w:color="auto"/>
            </w:tcBorders>
            <w:shd w:val="clear" w:color="000000" w:fill="FFFFFF"/>
            <w:vAlign w:val="center"/>
            <w:hideMark/>
          </w:tcPr>
          <w:p w14:paraId="64879AC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1,500 </w:t>
            </w:r>
          </w:p>
        </w:tc>
        <w:tc>
          <w:tcPr>
            <w:tcW w:w="0" w:type="auto"/>
            <w:tcBorders>
              <w:top w:val="nil"/>
              <w:left w:val="nil"/>
              <w:bottom w:val="single" w:sz="8" w:space="0" w:color="auto"/>
              <w:right w:val="single" w:sz="8" w:space="0" w:color="auto"/>
            </w:tcBorders>
            <w:shd w:val="clear" w:color="000000" w:fill="FFFFFF"/>
            <w:vAlign w:val="center"/>
            <w:hideMark/>
          </w:tcPr>
          <w:p w14:paraId="4148CFE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12,000 </w:t>
            </w:r>
          </w:p>
        </w:tc>
        <w:tc>
          <w:tcPr>
            <w:tcW w:w="0" w:type="auto"/>
            <w:tcBorders>
              <w:top w:val="nil"/>
              <w:left w:val="nil"/>
              <w:bottom w:val="single" w:sz="8" w:space="0" w:color="auto"/>
              <w:right w:val="single" w:sz="8" w:space="0" w:color="auto"/>
            </w:tcBorders>
            <w:shd w:val="clear" w:color="000000" w:fill="FFFFFF"/>
            <w:vAlign w:val="center"/>
            <w:hideMark/>
          </w:tcPr>
          <w:p w14:paraId="215DB3E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2CC7C7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9CFB44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042DEF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07113F5"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12,000 </w:t>
            </w:r>
          </w:p>
        </w:tc>
        <w:tc>
          <w:tcPr>
            <w:tcW w:w="0" w:type="auto"/>
            <w:tcBorders>
              <w:top w:val="nil"/>
              <w:left w:val="nil"/>
              <w:bottom w:val="single" w:sz="8" w:space="0" w:color="auto"/>
              <w:right w:val="single" w:sz="8" w:space="0" w:color="auto"/>
            </w:tcBorders>
            <w:shd w:val="clear" w:color="000000" w:fill="FFFFFF"/>
            <w:vAlign w:val="center"/>
            <w:hideMark/>
          </w:tcPr>
          <w:p w14:paraId="7D17707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743B7D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12,000 </w:t>
            </w:r>
          </w:p>
        </w:tc>
        <w:tc>
          <w:tcPr>
            <w:tcW w:w="0" w:type="auto"/>
            <w:tcBorders>
              <w:top w:val="nil"/>
              <w:left w:val="nil"/>
              <w:bottom w:val="single" w:sz="8" w:space="0" w:color="auto"/>
              <w:right w:val="single" w:sz="8" w:space="0" w:color="auto"/>
            </w:tcBorders>
            <w:shd w:val="clear" w:color="000000" w:fill="FFFFFF"/>
            <w:vAlign w:val="center"/>
            <w:hideMark/>
          </w:tcPr>
          <w:p w14:paraId="4BEF942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1149EF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F229BE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DC2EB2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12,000 </w:t>
            </w:r>
          </w:p>
        </w:tc>
      </w:tr>
      <w:tr w:rsidR="003F4629" w:rsidRPr="003F4629" w14:paraId="60587B32"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22D877BD"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Training of FFS trainers  </w:t>
            </w:r>
          </w:p>
        </w:tc>
        <w:tc>
          <w:tcPr>
            <w:tcW w:w="0" w:type="auto"/>
            <w:tcBorders>
              <w:top w:val="nil"/>
              <w:left w:val="nil"/>
              <w:bottom w:val="single" w:sz="8" w:space="0" w:color="auto"/>
              <w:right w:val="single" w:sz="8" w:space="0" w:color="auto"/>
            </w:tcBorders>
            <w:shd w:val="clear" w:color="000000" w:fill="FFFFFF"/>
            <w:vAlign w:val="center"/>
            <w:hideMark/>
          </w:tcPr>
          <w:p w14:paraId="65764AF3"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Training </w:t>
            </w:r>
          </w:p>
        </w:tc>
        <w:tc>
          <w:tcPr>
            <w:tcW w:w="0" w:type="auto"/>
            <w:tcBorders>
              <w:top w:val="nil"/>
              <w:left w:val="nil"/>
              <w:bottom w:val="single" w:sz="8" w:space="0" w:color="auto"/>
              <w:right w:val="single" w:sz="8" w:space="0" w:color="auto"/>
            </w:tcBorders>
            <w:shd w:val="clear" w:color="000000" w:fill="FFFFFF"/>
            <w:vAlign w:val="center"/>
            <w:hideMark/>
          </w:tcPr>
          <w:p w14:paraId="06263C7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 </w:t>
            </w:r>
          </w:p>
        </w:tc>
        <w:tc>
          <w:tcPr>
            <w:tcW w:w="0" w:type="auto"/>
            <w:tcBorders>
              <w:top w:val="nil"/>
              <w:left w:val="nil"/>
              <w:bottom w:val="single" w:sz="8" w:space="0" w:color="auto"/>
              <w:right w:val="single" w:sz="8" w:space="0" w:color="auto"/>
            </w:tcBorders>
            <w:shd w:val="clear" w:color="000000" w:fill="FFFFFF"/>
            <w:vAlign w:val="center"/>
            <w:hideMark/>
          </w:tcPr>
          <w:p w14:paraId="03E9B80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1,400 </w:t>
            </w:r>
          </w:p>
        </w:tc>
        <w:tc>
          <w:tcPr>
            <w:tcW w:w="0" w:type="auto"/>
            <w:tcBorders>
              <w:top w:val="nil"/>
              <w:left w:val="nil"/>
              <w:bottom w:val="single" w:sz="8" w:space="0" w:color="auto"/>
              <w:right w:val="single" w:sz="8" w:space="0" w:color="auto"/>
            </w:tcBorders>
            <w:shd w:val="clear" w:color="000000" w:fill="FFFFFF"/>
            <w:vAlign w:val="center"/>
            <w:hideMark/>
          </w:tcPr>
          <w:p w14:paraId="3845E3D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5,600 </w:t>
            </w:r>
          </w:p>
        </w:tc>
        <w:tc>
          <w:tcPr>
            <w:tcW w:w="0" w:type="auto"/>
            <w:tcBorders>
              <w:top w:val="nil"/>
              <w:left w:val="nil"/>
              <w:bottom w:val="single" w:sz="8" w:space="0" w:color="auto"/>
              <w:right w:val="single" w:sz="8" w:space="0" w:color="auto"/>
            </w:tcBorders>
            <w:shd w:val="clear" w:color="000000" w:fill="FFFFFF"/>
            <w:vAlign w:val="center"/>
            <w:hideMark/>
          </w:tcPr>
          <w:p w14:paraId="6C42C69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8CA332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01928F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045AF1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C5A44D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5,600 </w:t>
            </w:r>
          </w:p>
        </w:tc>
        <w:tc>
          <w:tcPr>
            <w:tcW w:w="0" w:type="auto"/>
            <w:tcBorders>
              <w:top w:val="nil"/>
              <w:left w:val="nil"/>
              <w:bottom w:val="single" w:sz="8" w:space="0" w:color="auto"/>
              <w:right w:val="single" w:sz="8" w:space="0" w:color="auto"/>
            </w:tcBorders>
            <w:shd w:val="clear" w:color="000000" w:fill="FFFFFF"/>
            <w:vAlign w:val="center"/>
            <w:hideMark/>
          </w:tcPr>
          <w:p w14:paraId="3E0FDD3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2,800 </w:t>
            </w:r>
          </w:p>
        </w:tc>
        <w:tc>
          <w:tcPr>
            <w:tcW w:w="0" w:type="auto"/>
            <w:tcBorders>
              <w:top w:val="nil"/>
              <w:left w:val="nil"/>
              <w:bottom w:val="single" w:sz="8" w:space="0" w:color="auto"/>
              <w:right w:val="single" w:sz="8" w:space="0" w:color="auto"/>
            </w:tcBorders>
            <w:shd w:val="clear" w:color="000000" w:fill="FFFFFF"/>
            <w:vAlign w:val="center"/>
            <w:hideMark/>
          </w:tcPr>
          <w:p w14:paraId="01A79E5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2,800 </w:t>
            </w:r>
          </w:p>
        </w:tc>
        <w:tc>
          <w:tcPr>
            <w:tcW w:w="0" w:type="auto"/>
            <w:tcBorders>
              <w:top w:val="nil"/>
              <w:left w:val="nil"/>
              <w:bottom w:val="single" w:sz="8" w:space="0" w:color="auto"/>
              <w:right w:val="single" w:sz="8" w:space="0" w:color="auto"/>
            </w:tcBorders>
            <w:shd w:val="clear" w:color="000000" w:fill="FFFFFF"/>
            <w:vAlign w:val="center"/>
            <w:hideMark/>
          </w:tcPr>
          <w:p w14:paraId="167345E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F4C986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87EF68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9C4720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5,600 </w:t>
            </w:r>
          </w:p>
        </w:tc>
      </w:tr>
      <w:tr w:rsidR="003F4629" w:rsidRPr="003F4629" w14:paraId="4AA2B793"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3D7B0D86"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FFS Field days </w:t>
            </w:r>
          </w:p>
        </w:tc>
        <w:tc>
          <w:tcPr>
            <w:tcW w:w="0" w:type="auto"/>
            <w:tcBorders>
              <w:top w:val="nil"/>
              <w:left w:val="nil"/>
              <w:bottom w:val="single" w:sz="8" w:space="0" w:color="auto"/>
              <w:right w:val="single" w:sz="8" w:space="0" w:color="auto"/>
            </w:tcBorders>
            <w:shd w:val="clear" w:color="000000" w:fill="FFFFFF"/>
            <w:vAlign w:val="center"/>
            <w:hideMark/>
          </w:tcPr>
          <w:p w14:paraId="34C297C9"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Field day </w:t>
            </w:r>
          </w:p>
        </w:tc>
        <w:tc>
          <w:tcPr>
            <w:tcW w:w="0" w:type="auto"/>
            <w:tcBorders>
              <w:top w:val="nil"/>
              <w:left w:val="nil"/>
              <w:bottom w:val="single" w:sz="8" w:space="0" w:color="auto"/>
              <w:right w:val="single" w:sz="8" w:space="0" w:color="auto"/>
            </w:tcBorders>
            <w:shd w:val="clear" w:color="000000" w:fill="FFFFFF"/>
            <w:vAlign w:val="center"/>
            <w:hideMark/>
          </w:tcPr>
          <w:p w14:paraId="2845C62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 </w:t>
            </w:r>
          </w:p>
        </w:tc>
        <w:tc>
          <w:tcPr>
            <w:tcW w:w="0" w:type="auto"/>
            <w:tcBorders>
              <w:top w:val="nil"/>
              <w:left w:val="nil"/>
              <w:bottom w:val="single" w:sz="8" w:space="0" w:color="auto"/>
              <w:right w:val="single" w:sz="8" w:space="0" w:color="auto"/>
            </w:tcBorders>
            <w:shd w:val="clear" w:color="000000" w:fill="FFFFFF"/>
            <w:vAlign w:val="center"/>
            <w:hideMark/>
          </w:tcPr>
          <w:p w14:paraId="17CF684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 </w:t>
            </w:r>
          </w:p>
        </w:tc>
        <w:tc>
          <w:tcPr>
            <w:tcW w:w="0" w:type="auto"/>
            <w:tcBorders>
              <w:top w:val="nil"/>
              <w:left w:val="nil"/>
              <w:bottom w:val="single" w:sz="8" w:space="0" w:color="auto"/>
              <w:right w:val="single" w:sz="8" w:space="0" w:color="auto"/>
            </w:tcBorders>
            <w:shd w:val="clear" w:color="000000" w:fill="FFFFFF"/>
            <w:vAlign w:val="center"/>
            <w:hideMark/>
          </w:tcPr>
          <w:p w14:paraId="0ADF9E9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1,800 </w:t>
            </w:r>
          </w:p>
        </w:tc>
        <w:tc>
          <w:tcPr>
            <w:tcW w:w="0" w:type="auto"/>
            <w:tcBorders>
              <w:top w:val="nil"/>
              <w:left w:val="nil"/>
              <w:bottom w:val="single" w:sz="8" w:space="0" w:color="auto"/>
              <w:right w:val="single" w:sz="8" w:space="0" w:color="auto"/>
            </w:tcBorders>
            <w:shd w:val="clear" w:color="000000" w:fill="FFFFFF"/>
            <w:vAlign w:val="center"/>
            <w:hideMark/>
          </w:tcPr>
          <w:p w14:paraId="3FD4E9C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619D4C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804D3C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C3E1C7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5D6D587"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1,800 </w:t>
            </w:r>
          </w:p>
        </w:tc>
        <w:tc>
          <w:tcPr>
            <w:tcW w:w="0" w:type="auto"/>
            <w:tcBorders>
              <w:top w:val="nil"/>
              <w:left w:val="nil"/>
              <w:bottom w:val="single" w:sz="8" w:space="0" w:color="auto"/>
              <w:right w:val="single" w:sz="8" w:space="0" w:color="auto"/>
            </w:tcBorders>
            <w:shd w:val="clear" w:color="000000" w:fill="FFFFFF"/>
            <w:vAlign w:val="center"/>
            <w:hideMark/>
          </w:tcPr>
          <w:p w14:paraId="0DCA5CC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7563C1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600 </w:t>
            </w:r>
          </w:p>
        </w:tc>
        <w:tc>
          <w:tcPr>
            <w:tcW w:w="0" w:type="auto"/>
            <w:tcBorders>
              <w:top w:val="nil"/>
              <w:left w:val="nil"/>
              <w:bottom w:val="single" w:sz="8" w:space="0" w:color="auto"/>
              <w:right w:val="single" w:sz="8" w:space="0" w:color="auto"/>
            </w:tcBorders>
            <w:shd w:val="clear" w:color="000000" w:fill="FFFFFF"/>
            <w:vAlign w:val="center"/>
            <w:hideMark/>
          </w:tcPr>
          <w:p w14:paraId="324C63F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600 </w:t>
            </w:r>
          </w:p>
        </w:tc>
        <w:tc>
          <w:tcPr>
            <w:tcW w:w="0" w:type="auto"/>
            <w:tcBorders>
              <w:top w:val="nil"/>
              <w:left w:val="nil"/>
              <w:bottom w:val="single" w:sz="8" w:space="0" w:color="auto"/>
              <w:right w:val="single" w:sz="8" w:space="0" w:color="auto"/>
            </w:tcBorders>
            <w:shd w:val="clear" w:color="000000" w:fill="FFFFFF"/>
            <w:vAlign w:val="center"/>
            <w:hideMark/>
          </w:tcPr>
          <w:p w14:paraId="37A3251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600 </w:t>
            </w:r>
          </w:p>
        </w:tc>
        <w:tc>
          <w:tcPr>
            <w:tcW w:w="0" w:type="auto"/>
            <w:tcBorders>
              <w:top w:val="nil"/>
              <w:left w:val="nil"/>
              <w:bottom w:val="single" w:sz="8" w:space="0" w:color="auto"/>
              <w:right w:val="single" w:sz="8" w:space="0" w:color="auto"/>
            </w:tcBorders>
            <w:shd w:val="clear" w:color="000000" w:fill="FFFFFF"/>
            <w:vAlign w:val="center"/>
            <w:hideMark/>
          </w:tcPr>
          <w:p w14:paraId="08D2A59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427819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1,800 </w:t>
            </w:r>
          </w:p>
        </w:tc>
      </w:tr>
      <w:tr w:rsidR="003F4629" w:rsidRPr="003F4629" w14:paraId="06EF9E6A"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5F694DB4"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Stipend for Community trainers </w:t>
            </w:r>
          </w:p>
        </w:tc>
        <w:tc>
          <w:tcPr>
            <w:tcW w:w="0" w:type="auto"/>
            <w:tcBorders>
              <w:top w:val="nil"/>
              <w:left w:val="nil"/>
              <w:bottom w:val="single" w:sz="8" w:space="0" w:color="auto"/>
              <w:right w:val="single" w:sz="8" w:space="0" w:color="auto"/>
            </w:tcBorders>
            <w:shd w:val="clear" w:color="000000" w:fill="FFFFFF"/>
            <w:vAlign w:val="center"/>
            <w:hideMark/>
          </w:tcPr>
          <w:p w14:paraId="65D6E148"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Day </w:t>
            </w:r>
          </w:p>
        </w:tc>
        <w:tc>
          <w:tcPr>
            <w:tcW w:w="0" w:type="auto"/>
            <w:tcBorders>
              <w:top w:val="nil"/>
              <w:left w:val="nil"/>
              <w:bottom w:val="single" w:sz="8" w:space="0" w:color="auto"/>
              <w:right w:val="single" w:sz="8" w:space="0" w:color="auto"/>
            </w:tcBorders>
            <w:shd w:val="clear" w:color="000000" w:fill="FFFFFF"/>
            <w:vAlign w:val="center"/>
            <w:hideMark/>
          </w:tcPr>
          <w:p w14:paraId="7F8D80C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720 </w:t>
            </w:r>
          </w:p>
        </w:tc>
        <w:tc>
          <w:tcPr>
            <w:tcW w:w="0" w:type="auto"/>
            <w:tcBorders>
              <w:top w:val="nil"/>
              <w:left w:val="nil"/>
              <w:bottom w:val="single" w:sz="8" w:space="0" w:color="auto"/>
              <w:right w:val="single" w:sz="8" w:space="0" w:color="auto"/>
            </w:tcBorders>
            <w:shd w:val="clear" w:color="000000" w:fill="FFFFFF"/>
            <w:vAlign w:val="center"/>
            <w:hideMark/>
          </w:tcPr>
          <w:p w14:paraId="7291B17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 </w:t>
            </w:r>
          </w:p>
        </w:tc>
        <w:tc>
          <w:tcPr>
            <w:tcW w:w="0" w:type="auto"/>
            <w:tcBorders>
              <w:top w:val="nil"/>
              <w:left w:val="nil"/>
              <w:bottom w:val="single" w:sz="8" w:space="0" w:color="auto"/>
              <w:right w:val="single" w:sz="8" w:space="0" w:color="auto"/>
            </w:tcBorders>
            <w:shd w:val="clear" w:color="000000" w:fill="FFFFFF"/>
            <w:vAlign w:val="center"/>
            <w:hideMark/>
          </w:tcPr>
          <w:p w14:paraId="5A5259E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21,600 </w:t>
            </w:r>
          </w:p>
        </w:tc>
        <w:tc>
          <w:tcPr>
            <w:tcW w:w="0" w:type="auto"/>
            <w:tcBorders>
              <w:top w:val="nil"/>
              <w:left w:val="nil"/>
              <w:bottom w:val="single" w:sz="8" w:space="0" w:color="auto"/>
              <w:right w:val="single" w:sz="8" w:space="0" w:color="auto"/>
            </w:tcBorders>
            <w:shd w:val="clear" w:color="000000" w:fill="FFFFFF"/>
            <w:vAlign w:val="center"/>
            <w:hideMark/>
          </w:tcPr>
          <w:p w14:paraId="244EEE5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31B7FF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109DFB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2D7F19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15BAEE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21,600 </w:t>
            </w:r>
          </w:p>
        </w:tc>
        <w:tc>
          <w:tcPr>
            <w:tcW w:w="0" w:type="auto"/>
            <w:tcBorders>
              <w:top w:val="nil"/>
              <w:left w:val="nil"/>
              <w:bottom w:val="single" w:sz="8" w:space="0" w:color="auto"/>
              <w:right w:val="single" w:sz="8" w:space="0" w:color="auto"/>
            </w:tcBorders>
            <w:shd w:val="clear" w:color="000000" w:fill="FFFFFF"/>
            <w:vAlign w:val="center"/>
            <w:hideMark/>
          </w:tcPr>
          <w:p w14:paraId="2551C29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CA2F03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7,200 </w:t>
            </w:r>
          </w:p>
        </w:tc>
        <w:tc>
          <w:tcPr>
            <w:tcW w:w="0" w:type="auto"/>
            <w:tcBorders>
              <w:top w:val="nil"/>
              <w:left w:val="nil"/>
              <w:bottom w:val="single" w:sz="8" w:space="0" w:color="auto"/>
              <w:right w:val="single" w:sz="8" w:space="0" w:color="auto"/>
            </w:tcBorders>
            <w:shd w:val="clear" w:color="000000" w:fill="FFFFFF"/>
            <w:vAlign w:val="center"/>
            <w:hideMark/>
          </w:tcPr>
          <w:p w14:paraId="21E5AA1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7,200 </w:t>
            </w:r>
          </w:p>
        </w:tc>
        <w:tc>
          <w:tcPr>
            <w:tcW w:w="0" w:type="auto"/>
            <w:tcBorders>
              <w:top w:val="nil"/>
              <w:left w:val="nil"/>
              <w:bottom w:val="single" w:sz="8" w:space="0" w:color="auto"/>
              <w:right w:val="single" w:sz="8" w:space="0" w:color="auto"/>
            </w:tcBorders>
            <w:shd w:val="clear" w:color="000000" w:fill="FFFFFF"/>
            <w:vAlign w:val="center"/>
            <w:hideMark/>
          </w:tcPr>
          <w:p w14:paraId="02BB453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7,200 </w:t>
            </w:r>
          </w:p>
        </w:tc>
        <w:tc>
          <w:tcPr>
            <w:tcW w:w="0" w:type="auto"/>
            <w:tcBorders>
              <w:top w:val="nil"/>
              <w:left w:val="nil"/>
              <w:bottom w:val="single" w:sz="8" w:space="0" w:color="auto"/>
              <w:right w:val="single" w:sz="8" w:space="0" w:color="auto"/>
            </w:tcBorders>
            <w:shd w:val="clear" w:color="000000" w:fill="FFFFFF"/>
            <w:vAlign w:val="center"/>
            <w:hideMark/>
          </w:tcPr>
          <w:p w14:paraId="655A46E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35F37E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21,600 </w:t>
            </w:r>
          </w:p>
        </w:tc>
      </w:tr>
      <w:tr w:rsidR="003F4629" w:rsidRPr="003F4629" w14:paraId="003A000C" w14:textId="77777777" w:rsidTr="003F4629">
        <w:trPr>
          <w:trHeight w:val="52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319CFCA9"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Focused technical trainings in the DF </w:t>
            </w:r>
          </w:p>
        </w:tc>
        <w:tc>
          <w:tcPr>
            <w:tcW w:w="0" w:type="auto"/>
            <w:tcBorders>
              <w:top w:val="nil"/>
              <w:left w:val="nil"/>
              <w:bottom w:val="single" w:sz="8" w:space="0" w:color="auto"/>
              <w:right w:val="single" w:sz="8" w:space="0" w:color="auto"/>
            </w:tcBorders>
            <w:shd w:val="clear" w:color="000000" w:fill="FFFFFF"/>
            <w:vAlign w:val="center"/>
            <w:hideMark/>
          </w:tcPr>
          <w:p w14:paraId="6E95A30D"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Training  </w:t>
            </w:r>
          </w:p>
        </w:tc>
        <w:tc>
          <w:tcPr>
            <w:tcW w:w="0" w:type="auto"/>
            <w:tcBorders>
              <w:top w:val="nil"/>
              <w:left w:val="nil"/>
              <w:bottom w:val="single" w:sz="8" w:space="0" w:color="auto"/>
              <w:right w:val="single" w:sz="8" w:space="0" w:color="auto"/>
            </w:tcBorders>
            <w:shd w:val="clear" w:color="000000" w:fill="FFFFFF"/>
            <w:vAlign w:val="center"/>
            <w:hideMark/>
          </w:tcPr>
          <w:p w14:paraId="7D9D2AB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 </w:t>
            </w:r>
          </w:p>
        </w:tc>
        <w:tc>
          <w:tcPr>
            <w:tcW w:w="0" w:type="auto"/>
            <w:tcBorders>
              <w:top w:val="nil"/>
              <w:left w:val="nil"/>
              <w:bottom w:val="single" w:sz="8" w:space="0" w:color="auto"/>
              <w:right w:val="single" w:sz="8" w:space="0" w:color="auto"/>
            </w:tcBorders>
            <w:shd w:val="clear" w:color="000000" w:fill="FFFFFF"/>
            <w:vAlign w:val="center"/>
            <w:hideMark/>
          </w:tcPr>
          <w:p w14:paraId="117DD98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2,500 </w:t>
            </w:r>
          </w:p>
        </w:tc>
        <w:tc>
          <w:tcPr>
            <w:tcW w:w="0" w:type="auto"/>
            <w:tcBorders>
              <w:top w:val="nil"/>
              <w:left w:val="nil"/>
              <w:bottom w:val="single" w:sz="8" w:space="0" w:color="auto"/>
              <w:right w:val="single" w:sz="8" w:space="0" w:color="auto"/>
            </w:tcBorders>
            <w:shd w:val="clear" w:color="000000" w:fill="FFFFFF"/>
            <w:vAlign w:val="center"/>
            <w:hideMark/>
          </w:tcPr>
          <w:p w14:paraId="240DBD9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30,000 </w:t>
            </w:r>
          </w:p>
        </w:tc>
        <w:tc>
          <w:tcPr>
            <w:tcW w:w="0" w:type="auto"/>
            <w:tcBorders>
              <w:top w:val="nil"/>
              <w:left w:val="nil"/>
              <w:bottom w:val="single" w:sz="8" w:space="0" w:color="auto"/>
              <w:right w:val="single" w:sz="8" w:space="0" w:color="auto"/>
            </w:tcBorders>
            <w:shd w:val="clear" w:color="000000" w:fill="FFFFFF"/>
            <w:vAlign w:val="center"/>
            <w:hideMark/>
          </w:tcPr>
          <w:p w14:paraId="3E2E5B1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36A2F8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BAEB05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7AF4F4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B80F24C"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30,000 </w:t>
            </w:r>
          </w:p>
        </w:tc>
        <w:tc>
          <w:tcPr>
            <w:tcW w:w="0" w:type="auto"/>
            <w:tcBorders>
              <w:top w:val="nil"/>
              <w:left w:val="nil"/>
              <w:bottom w:val="single" w:sz="8" w:space="0" w:color="auto"/>
              <w:right w:val="single" w:sz="8" w:space="0" w:color="auto"/>
            </w:tcBorders>
            <w:shd w:val="clear" w:color="000000" w:fill="FFFFFF"/>
            <w:vAlign w:val="center"/>
            <w:hideMark/>
          </w:tcPr>
          <w:p w14:paraId="6CDBF41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D31310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15,000 </w:t>
            </w:r>
          </w:p>
        </w:tc>
        <w:tc>
          <w:tcPr>
            <w:tcW w:w="0" w:type="auto"/>
            <w:tcBorders>
              <w:top w:val="nil"/>
              <w:left w:val="nil"/>
              <w:bottom w:val="single" w:sz="8" w:space="0" w:color="auto"/>
              <w:right w:val="single" w:sz="8" w:space="0" w:color="auto"/>
            </w:tcBorders>
            <w:shd w:val="clear" w:color="000000" w:fill="FFFFFF"/>
            <w:vAlign w:val="center"/>
            <w:hideMark/>
          </w:tcPr>
          <w:p w14:paraId="7333162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15,000 </w:t>
            </w:r>
          </w:p>
        </w:tc>
        <w:tc>
          <w:tcPr>
            <w:tcW w:w="0" w:type="auto"/>
            <w:tcBorders>
              <w:top w:val="nil"/>
              <w:left w:val="nil"/>
              <w:bottom w:val="single" w:sz="8" w:space="0" w:color="auto"/>
              <w:right w:val="single" w:sz="8" w:space="0" w:color="auto"/>
            </w:tcBorders>
            <w:shd w:val="clear" w:color="000000" w:fill="FFFFFF"/>
            <w:vAlign w:val="center"/>
            <w:hideMark/>
          </w:tcPr>
          <w:p w14:paraId="09E51DD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5B5EAB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EFA37C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30,000 </w:t>
            </w:r>
          </w:p>
        </w:tc>
      </w:tr>
      <w:tr w:rsidR="003F4629" w:rsidRPr="003F4629" w14:paraId="2B98D7EF"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4C20756B"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Cathering for LUP planning </w:t>
            </w:r>
          </w:p>
        </w:tc>
        <w:tc>
          <w:tcPr>
            <w:tcW w:w="0" w:type="auto"/>
            <w:tcBorders>
              <w:top w:val="nil"/>
              <w:left w:val="nil"/>
              <w:bottom w:val="single" w:sz="8" w:space="0" w:color="auto"/>
              <w:right w:val="single" w:sz="8" w:space="0" w:color="auto"/>
            </w:tcBorders>
            <w:shd w:val="clear" w:color="000000" w:fill="FFFFFF"/>
            <w:vAlign w:val="center"/>
            <w:hideMark/>
          </w:tcPr>
          <w:p w14:paraId="14457865"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Person </w:t>
            </w:r>
          </w:p>
        </w:tc>
        <w:tc>
          <w:tcPr>
            <w:tcW w:w="0" w:type="auto"/>
            <w:tcBorders>
              <w:top w:val="nil"/>
              <w:left w:val="nil"/>
              <w:bottom w:val="single" w:sz="8" w:space="0" w:color="auto"/>
              <w:right w:val="single" w:sz="8" w:space="0" w:color="auto"/>
            </w:tcBorders>
            <w:shd w:val="clear" w:color="000000" w:fill="FFFFFF"/>
            <w:vAlign w:val="center"/>
            <w:hideMark/>
          </w:tcPr>
          <w:p w14:paraId="4828797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6,930 </w:t>
            </w:r>
          </w:p>
        </w:tc>
        <w:tc>
          <w:tcPr>
            <w:tcW w:w="0" w:type="auto"/>
            <w:tcBorders>
              <w:top w:val="nil"/>
              <w:left w:val="nil"/>
              <w:bottom w:val="single" w:sz="8" w:space="0" w:color="auto"/>
              <w:right w:val="single" w:sz="8" w:space="0" w:color="auto"/>
            </w:tcBorders>
            <w:shd w:val="clear" w:color="000000" w:fill="FFFFFF"/>
            <w:vAlign w:val="center"/>
            <w:hideMark/>
          </w:tcPr>
          <w:p w14:paraId="53C945C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 </w:t>
            </w:r>
          </w:p>
        </w:tc>
        <w:tc>
          <w:tcPr>
            <w:tcW w:w="0" w:type="auto"/>
            <w:tcBorders>
              <w:top w:val="nil"/>
              <w:left w:val="nil"/>
              <w:bottom w:val="single" w:sz="8" w:space="0" w:color="auto"/>
              <w:right w:val="single" w:sz="8" w:space="0" w:color="auto"/>
            </w:tcBorders>
            <w:shd w:val="clear" w:color="000000" w:fill="FFFFFF"/>
            <w:vAlign w:val="center"/>
            <w:hideMark/>
          </w:tcPr>
          <w:p w14:paraId="6B86412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87D490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51,975 </w:t>
            </w:r>
          </w:p>
        </w:tc>
        <w:tc>
          <w:tcPr>
            <w:tcW w:w="0" w:type="auto"/>
            <w:tcBorders>
              <w:top w:val="nil"/>
              <w:left w:val="nil"/>
              <w:bottom w:val="single" w:sz="8" w:space="0" w:color="auto"/>
              <w:right w:val="single" w:sz="8" w:space="0" w:color="auto"/>
            </w:tcBorders>
            <w:shd w:val="clear" w:color="000000" w:fill="FFFFFF"/>
            <w:vAlign w:val="center"/>
            <w:hideMark/>
          </w:tcPr>
          <w:p w14:paraId="1968959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C3FDD8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9237BA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14BCB87"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51,975 </w:t>
            </w:r>
          </w:p>
        </w:tc>
        <w:tc>
          <w:tcPr>
            <w:tcW w:w="0" w:type="auto"/>
            <w:tcBorders>
              <w:top w:val="nil"/>
              <w:left w:val="nil"/>
              <w:bottom w:val="single" w:sz="8" w:space="0" w:color="auto"/>
              <w:right w:val="single" w:sz="8" w:space="0" w:color="auto"/>
            </w:tcBorders>
            <w:shd w:val="clear" w:color="000000" w:fill="FFFFFF"/>
            <w:vAlign w:val="center"/>
            <w:hideMark/>
          </w:tcPr>
          <w:p w14:paraId="53CBB84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25,988 </w:t>
            </w:r>
          </w:p>
        </w:tc>
        <w:tc>
          <w:tcPr>
            <w:tcW w:w="0" w:type="auto"/>
            <w:tcBorders>
              <w:top w:val="nil"/>
              <w:left w:val="nil"/>
              <w:bottom w:val="single" w:sz="8" w:space="0" w:color="auto"/>
              <w:right w:val="single" w:sz="8" w:space="0" w:color="auto"/>
            </w:tcBorders>
            <w:shd w:val="clear" w:color="000000" w:fill="FFFFFF"/>
            <w:vAlign w:val="center"/>
            <w:hideMark/>
          </w:tcPr>
          <w:p w14:paraId="496A865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25,987 </w:t>
            </w:r>
          </w:p>
        </w:tc>
        <w:tc>
          <w:tcPr>
            <w:tcW w:w="0" w:type="auto"/>
            <w:tcBorders>
              <w:top w:val="nil"/>
              <w:left w:val="nil"/>
              <w:bottom w:val="single" w:sz="8" w:space="0" w:color="auto"/>
              <w:right w:val="single" w:sz="8" w:space="0" w:color="auto"/>
            </w:tcBorders>
            <w:shd w:val="clear" w:color="000000" w:fill="FFFFFF"/>
            <w:vAlign w:val="center"/>
            <w:hideMark/>
          </w:tcPr>
          <w:p w14:paraId="16B1970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5FB709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A1BE9B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BE0D6A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51,975 </w:t>
            </w:r>
          </w:p>
        </w:tc>
      </w:tr>
      <w:tr w:rsidR="003F4629" w:rsidRPr="003F4629" w14:paraId="33E677AC" w14:textId="77777777" w:rsidTr="003F4629">
        <w:trPr>
          <w:trHeight w:val="315"/>
        </w:trPr>
        <w:tc>
          <w:tcPr>
            <w:tcW w:w="0" w:type="auto"/>
            <w:tcBorders>
              <w:top w:val="nil"/>
              <w:left w:val="single" w:sz="8" w:space="0" w:color="auto"/>
              <w:bottom w:val="single" w:sz="8" w:space="0" w:color="auto"/>
              <w:right w:val="nil"/>
            </w:tcBorders>
            <w:shd w:val="clear" w:color="000000" w:fill="FFFFFF"/>
            <w:vAlign w:val="center"/>
            <w:hideMark/>
          </w:tcPr>
          <w:p w14:paraId="21A0B615"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Material for LUP Workshop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2D75F755"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Per LUP </w:t>
            </w:r>
          </w:p>
        </w:tc>
        <w:tc>
          <w:tcPr>
            <w:tcW w:w="0" w:type="auto"/>
            <w:tcBorders>
              <w:top w:val="nil"/>
              <w:left w:val="nil"/>
              <w:bottom w:val="single" w:sz="8" w:space="0" w:color="auto"/>
              <w:right w:val="single" w:sz="8" w:space="0" w:color="auto"/>
            </w:tcBorders>
            <w:shd w:val="clear" w:color="auto" w:fill="auto"/>
            <w:vAlign w:val="center"/>
            <w:hideMark/>
          </w:tcPr>
          <w:p w14:paraId="219E381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21 </w:t>
            </w:r>
          </w:p>
        </w:tc>
        <w:tc>
          <w:tcPr>
            <w:tcW w:w="0" w:type="auto"/>
            <w:tcBorders>
              <w:top w:val="nil"/>
              <w:left w:val="nil"/>
              <w:bottom w:val="single" w:sz="8" w:space="0" w:color="auto"/>
              <w:right w:val="single" w:sz="8" w:space="0" w:color="auto"/>
            </w:tcBorders>
            <w:shd w:val="clear" w:color="auto" w:fill="auto"/>
            <w:vAlign w:val="center"/>
            <w:hideMark/>
          </w:tcPr>
          <w:p w14:paraId="4DDABDB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1,050 </w:t>
            </w:r>
          </w:p>
        </w:tc>
        <w:tc>
          <w:tcPr>
            <w:tcW w:w="0" w:type="auto"/>
            <w:tcBorders>
              <w:top w:val="nil"/>
              <w:left w:val="nil"/>
              <w:bottom w:val="single" w:sz="8" w:space="0" w:color="auto"/>
              <w:right w:val="single" w:sz="8" w:space="0" w:color="auto"/>
            </w:tcBorders>
            <w:shd w:val="clear" w:color="000000" w:fill="FFFFFF"/>
            <w:vAlign w:val="center"/>
            <w:hideMark/>
          </w:tcPr>
          <w:p w14:paraId="5BAE17BC"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0D16ED9"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22,050 </w:t>
            </w:r>
          </w:p>
        </w:tc>
        <w:tc>
          <w:tcPr>
            <w:tcW w:w="0" w:type="auto"/>
            <w:tcBorders>
              <w:top w:val="nil"/>
              <w:left w:val="nil"/>
              <w:bottom w:val="single" w:sz="8" w:space="0" w:color="auto"/>
              <w:right w:val="single" w:sz="8" w:space="0" w:color="auto"/>
            </w:tcBorders>
            <w:shd w:val="clear" w:color="000000" w:fill="FFFFFF"/>
            <w:vAlign w:val="center"/>
            <w:hideMark/>
          </w:tcPr>
          <w:p w14:paraId="3D9655B8"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B635A58"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D8DCE6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433A5CD"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22,050 </w:t>
            </w:r>
          </w:p>
        </w:tc>
        <w:tc>
          <w:tcPr>
            <w:tcW w:w="0" w:type="auto"/>
            <w:tcBorders>
              <w:top w:val="nil"/>
              <w:left w:val="nil"/>
              <w:bottom w:val="single" w:sz="8" w:space="0" w:color="auto"/>
              <w:right w:val="single" w:sz="8" w:space="0" w:color="auto"/>
            </w:tcBorders>
            <w:shd w:val="clear" w:color="000000" w:fill="FFFFFF"/>
            <w:vAlign w:val="center"/>
            <w:hideMark/>
          </w:tcPr>
          <w:p w14:paraId="4C6C6A4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11,025 </w:t>
            </w:r>
          </w:p>
        </w:tc>
        <w:tc>
          <w:tcPr>
            <w:tcW w:w="0" w:type="auto"/>
            <w:tcBorders>
              <w:top w:val="nil"/>
              <w:left w:val="nil"/>
              <w:bottom w:val="single" w:sz="8" w:space="0" w:color="auto"/>
              <w:right w:val="single" w:sz="8" w:space="0" w:color="auto"/>
            </w:tcBorders>
            <w:shd w:val="clear" w:color="000000" w:fill="FFFFFF"/>
            <w:vAlign w:val="center"/>
            <w:hideMark/>
          </w:tcPr>
          <w:p w14:paraId="763650E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11,025 </w:t>
            </w:r>
          </w:p>
        </w:tc>
        <w:tc>
          <w:tcPr>
            <w:tcW w:w="0" w:type="auto"/>
            <w:tcBorders>
              <w:top w:val="nil"/>
              <w:left w:val="nil"/>
              <w:bottom w:val="single" w:sz="8" w:space="0" w:color="auto"/>
              <w:right w:val="single" w:sz="8" w:space="0" w:color="auto"/>
            </w:tcBorders>
            <w:shd w:val="clear" w:color="000000" w:fill="FFFFFF"/>
            <w:vAlign w:val="center"/>
            <w:hideMark/>
          </w:tcPr>
          <w:p w14:paraId="1CCB8F3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841A88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9EA95A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77B653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22,050 </w:t>
            </w:r>
          </w:p>
        </w:tc>
      </w:tr>
      <w:tr w:rsidR="003F4629" w:rsidRPr="003F4629" w14:paraId="20FB9A68"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2B89DE06"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YMST Community Meeting  </w:t>
            </w:r>
          </w:p>
        </w:tc>
        <w:tc>
          <w:tcPr>
            <w:tcW w:w="0" w:type="auto"/>
            <w:tcBorders>
              <w:top w:val="nil"/>
              <w:left w:val="nil"/>
              <w:bottom w:val="single" w:sz="8" w:space="0" w:color="auto"/>
              <w:right w:val="single" w:sz="8" w:space="0" w:color="auto"/>
            </w:tcBorders>
            <w:shd w:val="clear" w:color="000000" w:fill="FFFFFF"/>
            <w:vAlign w:val="center"/>
            <w:hideMark/>
          </w:tcPr>
          <w:p w14:paraId="63174C2B"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Meeting </w:t>
            </w:r>
          </w:p>
        </w:tc>
        <w:tc>
          <w:tcPr>
            <w:tcW w:w="0" w:type="auto"/>
            <w:tcBorders>
              <w:top w:val="nil"/>
              <w:left w:val="nil"/>
              <w:bottom w:val="single" w:sz="8" w:space="0" w:color="auto"/>
              <w:right w:val="single" w:sz="8" w:space="0" w:color="auto"/>
            </w:tcBorders>
            <w:shd w:val="clear" w:color="000000" w:fill="FFFFFF"/>
            <w:vAlign w:val="center"/>
            <w:hideMark/>
          </w:tcPr>
          <w:p w14:paraId="0FD1EC1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68 </w:t>
            </w:r>
          </w:p>
        </w:tc>
        <w:tc>
          <w:tcPr>
            <w:tcW w:w="0" w:type="auto"/>
            <w:tcBorders>
              <w:top w:val="nil"/>
              <w:left w:val="nil"/>
              <w:bottom w:val="single" w:sz="8" w:space="0" w:color="auto"/>
              <w:right w:val="single" w:sz="8" w:space="0" w:color="auto"/>
            </w:tcBorders>
            <w:shd w:val="clear" w:color="000000" w:fill="FFFFFF"/>
            <w:vAlign w:val="center"/>
            <w:hideMark/>
          </w:tcPr>
          <w:p w14:paraId="035BA38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 </w:t>
            </w:r>
          </w:p>
        </w:tc>
        <w:tc>
          <w:tcPr>
            <w:tcW w:w="0" w:type="auto"/>
            <w:tcBorders>
              <w:top w:val="nil"/>
              <w:left w:val="nil"/>
              <w:bottom w:val="single" w:sz="8" w:space="0" w:color="auto"/>
              <w:right w:val="single" w:sz="8" w:space="0" w:color="auto"/>
            </w:tcBorders>
            <w:shd w:val="clear" w:color="000000" w:fill="FFFFFF"/>
            <w:vAlign w:val="center"/>
            <w:hideMark/>
          </w:tcPr>
          <w:p w14:paraId="6D9D0BB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CD85D7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386E90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17,000 </w:t>
            </w:r>
          </w:p>
        </w:tc>
        <w:tc>
          <w:tcPr>
            <w:tcW w:w="0" w:type="auto"/>
            <w:tcBorders>
              <w:top w:val="nil"/>
              <w:left w:val="nil"/>
              <w:bottom w:val="single" w:sz="8" w:space="0" w:color="auto"/>
              <w:right w:val="single" w:sz="8" w:space="0" w:color="auto"/>
            </w:tcBorders>
            <w:shd w:val="clear" w:color="000000" w:fill="FFFFFF"/>
            <w:vAlign w:val="center"/>
            <w:hideMark/>
          </w:tcPr>
          <w:p w14:paraId="79A7D92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743E02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1FA15CC"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17,000 </w:t>
            </w:r>
          </w:p>
        </w:tc>
        <w:tc>
          <w:tcPr>
            <w:tcW w:w="0" w:type="auto"/>
            <w:tcBorders>
              <w:top w:val="nil"/>
              <w:left w:val="nil"/>
              <w:bottom w:val="single" w:sz="8" w:space="0" w:color="auto"/>
              <w:right w:val="single" w:sz="8" w:space="0" w:color="auto"/>
            </w:tcBorders>
            <w:shd w:val="clear" w:color="000000" w:fill="FFFFFF"/>
            <w:vAlign w:val="center"/>
            <w:hideMark/>
          </w:tcPr>
          <w:p w14:paraId="32231BB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4,250 </w:t>
            </w:r>
          </w:p>
        </w:tc>
        <w:tc>
          <w:tcPr>
            <w:tcW w:w="0" w:type="auto"/>
            <w:tcBorders>
              <w:top w:val="nil"/>
              <w:left w:val="nil"/>
              <w:bottom w:val="single" w:sz="8" w:space="0" w:color="auto"/>
              <w:right w:val="single" w:sz="8" w:space="0" w:color="auto"/>
            </w:tcBorders>
            <w:shd w:val="clear" w:color="000000" w:fill="FFFFFF"/>
            <w:vAlign w:val="center"/>
            <w:hideMark/>
          </w:tcPr>
          <w:p w14:paraId="07EADE7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8,500 </w:t>
            </w:r>
          </w:p>
        </w:tc>
        <w:tc>
          <w:tcPr>
            <w:tcW w:w="0" w:type="auto"/>
            <w:tcBorders>
              <w:top w:val="nil"/>
              <w:left w:val="nil"/>
              <w:bottom w:val="single" w:sz="8" w:space="0" w:color="auto"/>
              <w:right w:val="single" w:sz="8" w:space="0" w:color="auto"/>
            </w:tcBorders>
            <w:shd w:val="clear" w:color="000000" w:fill="FFFFFF"/>
            <w:vAlign w:val="center"/>
            <w:hideMark/>
          </w:tcPr>
          <w:p w14:paraId="58659B2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4,250 </w:t>
            </w:r>
          </w:p>
        </w:tc>
        <w:tc>
          <w:tcPr>
            <w:tcW w:w="0" w:type="auto"/>
            <w:tcBorders>
              <w:top w:val="nil"/>
              <w:left w:val="nil"/>
              <w:bottom w:val="single" w:sz="8" w:space="0" w:color="auto"/>
              <w:right w:val="single" w:sz="8" w:space="0" w:color="auto"/>
            </w:tcBorders>
            <w:shd w:val="clear" w:color="000000" w:fill="FFFFFF"/>
            <w:vAlign w:val="center"/>
            <w:hideMark/>
          </w:tcPr>
          <w:p w14:paraId="4CFD0C4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2CD61C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C2CE28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17,000 </w:t>
            </w:r>
          </w:p>
        </w:tc>
      </w:tr>
      <w:tr w:rsidR="003F4629" w:rsidRPr="003F4629" w14:paraId="393E9ECD"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6F5F4C30"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CBIRNM Support Forum </w:t>
            </w:r>
          </w:p>
        </w:tc>
        <w:tc>
          <w:tcPr>
            <w:tcW w:w="0" w:type="auto"/>
            <w:tcBorders>
              <w:top w:val="nil"/>
              <w:left w:val="nil"/>
              <w:bottom w:val="single" w:sz="8" w:space="0" w:color="auto"/>
              <w:right w:val="single" w:sz="8" w:space="0" w:color="auto"/>
            </w:tcBorders>
            <w:shd w:val="clear" w:color="000000" w:fill="FFFFFF"/>
            <w:vAlign w:val="center"/>
            <w:hideMark/>
          </w:tcPr>
          <w:p w14:paraId="35FAC76C"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Forum </w:t>
            </w:r>
          </w:p>
        </w:tc>
        <w:tc>
          <w:tcPr>
            <w:tcW w:w="0" w:type="auto"/>
            <w:tcBorders>
              <w:top w:val="nil"/>
              <w:left w:val="nil"/>
              <w:bottom w:val="single" w:sz="8" w:space="0" w:color="auto"/>
              <w:right w:val="single" w:sz="8" w:space="0" w:color="auto"/>
            </w:tcBorders>
            <w:shd w:val="clear" w:color="000000" w:fill="FFFFFF"/>
            <w:vAlign w:val="center"/>
            <w:hideMark/>
          </w:tcPr>
          <w:p w14:paraId="70C148F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 </w:t>
            </w:r>
          </w:p>
        </w:tc>
        <w:tc>
          <w:tcPr>
            <w:tcW w:w="0" w:type="auto"/>
            <w:tcBorders>
              <w:top w:val="nil"/>
              <w:left w:val="nil"/>
              <w:bottom w:val="single" w:sz="8" w:space="0" w:color="auto"/>
              <w:right w:val="single" w:sz="8" w:space="0" w:color="auto"/>
            </w:tcBorders>
            <w:shd w:val="clear" w:color="000000" w:fill="FFFFFF"/>
            <w:vAlign w:val="center"/>
            <w:hideMark/>
          </w:tcPr>
          <w:p w14:paraId="4219C1B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7,500 </w:t>
            </w:r>
          </w:p>
        </w:tc>
        <w:tc>
          <w:tcPr>
            <w:tcW w:w="0" w:type="auto"/>
            <w:tcBorders>
              <w:top w:val="nil"/>
              <w:left w:val="nil"/>
              <w:bottom w:val="single" w:sz="8" w:space="0" w:color="auto"/>
              <w:right w:val="single" w:sz="8" w:space="0" w:color="auto"/>
            </w:tcBorders>
            <w:shd w:val="clear" w:color="000000" w:fill="FFFFFF"/>
            <w:vAlign w:val="center"/>
            <w:hideMark/>
          </w:tcPr>
          <w:p w14:paraId="71295F1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B3319B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26DE88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22,500 </w:t>
            </w:r>
          </w:p>
        </w:tc>
        <w:tc>
          <w:tcPr>
            <w:tcW w:w="0" w:type="auto"/>
            <w:tcBorders>
              <w:top w:val="nil"/>
              <w:left w:val="nil"/>
              <w:bottom w:val="single" w:sz="8" w:space="0" w:color="auto"/>
              <w:right w:val="single" w:sz="8" w:space="0" w:color="auto"/>
            </w:tcBorders>
            <w:shd w:val="clear" w:color="000000" w:fill="FFFFFF"/>
            <w:vAlign w:val="center"/>
            <w:hideMark/>
          </w:tcPr>
          <w:p w14:paraId="5D7E709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6B219C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9931D91"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22,500 </w:t>
            </w:r>
          </w:p>
        </w:tc>
        <w:tc>
          <w:tcPr>
            <w:tcW w:w="0" w:type="auto"/>
            <w:tcBorders>
              <w:top w:val="nil"/>
              <w:left w:val="nil"/>
              <w:bottom w:val="single" w:sz="8" w:space="0" w:color="auto"/>
              <w:right w:val="single" w:sz="8" w:space="0" w:color="auto"/>
            </w:tcBorders>
            <w:shd w:val="clear" w:color="000000" w:fill="FFFFFF"/>
            <w:noWrap/>
            <w:vAlign w:val="center"/>
            <w:hideMark/>
          </w:tcPr>
          <w:p w14:paraId="6BE20157" w14:textId="77777777" w:rsidR="003F4629" w:rsidRPr="003F4629" w:rsidRDefault="003F4629" w:rsidP="003F4629">
            <w:pPr>
              <w:rPr>
                <w:rFonts w:ascii="Calibri" w:eastAsia="Times New Roman" w:hAnsi="Calibri" w:cs="Calibri"/>
                <w:spacing w:val="0"/>
                <w:sz w:val="16"/>
                <w:szCs w:val="16"/>
                <w:shd w:val="clear" w:color="auto" w:fill="auto"/>
                <w:lang w:val="en-US"/>
              </w:rPr>
            </w:pPr>
            <w:r w:rsidRPr="003F4629">
              <w:rPr>
                <w:rFonts w:ascii="Calibri" w:eastAsia="Times New Roman" w:hAnsi="Calibri"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85A534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7,500 </w:t>
            </w:r>
          </w:p>
        </w:tc>
        <w:tc>
          <w:tcPr>
            <w:tcW w:w="0" w:type="auto"/>
            <w:tcBorders>
              <w:top w:val="nil"/>
              <w:left w:val="nil"/>
              <w:bottom w:val="single" w:sz="8" w:space="0" w:color="auto"/>
              <w:right w:val="single" w:sz="8" w:space="0" w:color="auto"/>
            </w:tcBorders>
            <w:shd w:val="clear" w:color="000000" w:fill="FFFFFF"/>
            <w:vAlign w:val="center"/>
            <w:hideMark/>
          </w:tcPr>
          <w:p w14:paraId="1C38A6C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7,500 </w:t>
            </w:r>
          </w:p>
        </w:tc>
        <w:tc>
          <w:tcPr>
            <w:tcW w:w="0" w:type="auto"/>
            <w:tcBorders>
              <w:top w:val="nil"/>
              <w:left w:val="nil"/>
              <w:bottom w:val="single" w:sz="8" w:space="0" w:color="auto"/>
              <w:right w:val="single" w:sz="8" w:space="0" w:color="auto"/>
            </w:tcBorders>
            <w:shd w:val="clear" w:color="000000" w:fill="FFFFFF"/>
            <w:vAlign w:val="center"/>
            <w:hideMark/>
          </w:tcPr>
          <w:p w14:paraId="4462E2A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7,500 </w:t>
            </w:r>
          </w:p>
        </w:tc>
        <w:tc>
          <w:tcPr>
            <w:tcW w:w="0" w:type="auto"/>
            <w:tcBorders>
              <w:top w:val="nil"/>
              <w:left w:val="nil"/>
              <w:bottom w:val="single" w:sz="8" w:space="0" w:color="auto"/>
              <w:right w:val="single" w:sz="8" w:space="0" w:color="auto"/>
            </w:tcBorders>
            <w:shd w:val="clear" w:color="000000" w:fill="FFFFFF"/>
            <w:vAlign w:val="center"/>
            <w:hideMark/>
          </w:tcPr>
          <w:p w14:paraId="209F048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F7C93C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22,500 </w:t>
            </w:r>
          </w:p>
        </w:tc>
      </w:tr>
      <w:tr w:rsidR="003F4629" w:rsidRPr="003F4629" w14:paraId="4BBA8758" w14:textId="77777777" w:rsidTr="003F4629">
        <w:trPr>
          <w:trHeight w:val="52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325EDFF6"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Systematization of lessons learnt workshop </w:t>
            </w:r>
          </w:p>
        </w:tc>
        <w:tc>
          <w:tcPr>
            <w:tcW w:w="0" w:type="auto"/>
            <w:tcBorders>
              <w:top w:val="nil"/>
              <w:left w:val="nil"/>
              <w:bottom w:val="single" w:sz="8" w:space="0" w:color="auto"/>
              <w:right w:val="single" w:sz="8" w:space="0" w:color="auto"/>
            </w:tcBorders>
            <w:shd w:val="clear" w:color="000000" w:fill="FFFFFF"/>
            <w:vAlign w:val="center"/>
            <w:hideMark/>
          </w:tcPr>
          <w:p w14:paraId="7CC2B0C3"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Workshop </w:t>
            </w:r>
          </w:p>
        </w:tc>
        <w:tc>
          <w:tcPr>
            <w:tcW w:w="0" w:type="auto"/>
            <w:tcBorders>
              <w:top w:val="nil"/>
              <w:left w:val="nil"/>
              <w:bottom w:val="single" w:sz="8" w:space="0" w:color="auto"/>
              <w:right w:val="single" w:sz="8" w:space="0" w:color="auto"/>
            </w:tcBorders>
            <w:shd w:val="clear" w:color="000000" w:fill="FFFFFF"/>
            <w:vAlign w:val="center"/>
            <w:hideMark/>
          </w:tcPr>
          <w:p w14:paraId="5404253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 </w:t>
            </w:r>
          </w:p>
        </w:tc>
        <w:tc>
          <w:tcPr>
            <w:tcW w:w="0" w:type="auto"/>
            <w:tcBorders>
              <w:top w:val="nil"/>
              <w:left w:val="nil"/>
              <w:bottom w:val="single" w:sz="8" w:space="0" w:color="auto"/>
              <w:right w:val="single" w:sz="8" w:space="0" w:color="auto"/>
            </w:tcBorders>
            <w:shd w:val="clear" w:color="000000" w:fill="FFFFFF"/>
            <w:vAlign w:val="center"/>
            <w:hideMark/>
          </w:tcPr>
          <w:p w14:paraId="3E14C34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3D93CD1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A2FA67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11255D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774B3F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8,000 </w:t>
            </w:r>
          </w:p>
        </w:tc>
        <w:tc>
          <w:tcPr>
            <w:tcW w:w="0" w:type="auto"/>
            <w:tcBorders>
              <w:top w:val="nil"/>
              <w:left w:val="nil"/>
              <w:bottom w:val="single" w:sz="8" w:space="0" w:color="auto"/>
              <w:right w:val="single" w:sz="8" w:space="0" w:color="auto"/>
            </w:tcBorders>
            <w:shd w:val="clear" w:color="000000" w:fill="FFFFFF"/>
            <w:vAlign w:val="center"/>
            <w:hideMark/>
          </w:tcPr>
          <w:p w14:paraId="5328B27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B527D61"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8,000 </w:t>
            </w:r>
          </w:p>
        </w:tc>
        <w:tc>
          <w:tcPr>
            <w:tcW w:w="0" w:type="auto"/>
            <w:tcBorders>
              <w:top w:val="nil"/>
              <w:left w:val="nil"/>
              <w:bottom w:val="single" w:sz="8" w:space="0" w:color="auto"/>
              <w:right w:val="single" w:sz="8" w:space="0" w:color="auto"/>
            </w:tcBorders>
            <w:shd w:val="clear" w:color="000000" w:fill="FFFFFF"/>
            <w:noWrap/>
            <w:vAlign w:val="center"/>
            <w:hideMark/>
          </w:tcPr>
          <w:p w14:paraId="06A0D466" w14:textId="77777777" w:rsidR="003F4629" w:rsidRPr="003F4629" w:rsidRDefault="003F4629" w:rsidP="003F4629">
            <w:pPr>
              <w:rPr>
                <w:rFonts w:ascii="Calibri" w:eastAsia="Times New Roman" w:hAnsi="Calibri" w:cs="Calibri"/>
                <w:spacing w:val="0"/>
                <w:sz w:val="16"/>
                <w:szCs w:val="16"/>
                <w:shd w:val="clear" w:color="auto" w:fill="auto"/>
                <w:lang w:val="en-US"/>
              </w:rPr>
            </w:pPr>
            <w:r w:rsidRPr="003F4629">
              <w:rPr>
                <w:rFonts w:ascii="Calibri" w:eastAsia="Times New Roman" w:hAnsi="Calibri"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300FE9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833767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4,000 </w:t>
            </w:r>
          </w:p>
        </w:tc>
        <w:tc>
          <w:tcPr>
            <w:tcW w:w="0" w:type="auto"/>
            <w:tcBorders>
              <w:top w:val="nil"/>
              <w:left w:val="nil"/>
              <w:bottom w:val="single" w:sz="8" w:space="0" w:color="auto"/>
              <w:right w:val="single" w:sz="8" w:space="0" w:color="auto"/>
            </w:tcBorders>
            <w:shd w:val="clear" w:color="000000" w:fill="FFFFFF"/>
            <w:vAlign w:val="center"/>
            <w:hideMark/>
          </w:tcPr>
          <w:p w14:paraId="29539E8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4,000 </w:t>
            </w:r>
          </w:p>
        </w:tc>
        <w:tc>
          <w:tcPr>
            <w:tcW w:w="0" w:type="auto"/>
            <w:tcBorders>
              <w:top w:val="nil"/>
              <w:left w:val="nil"/>
              <w:bottom w:val="single" w:sz="8" w:space="0" w:color="auto"/>
              <w:right w:val="single" w:sz="8" w:space="0" w:color="auto"/>
            </w:tcBorders>
            <w:shd w:val="clear" w:color="000000" w:fill="FFFFFF"/>
            <w:vAlign w:val="center"/>
            <w:hideMark/>
          </w:tcPr>
          <w:p w14:paraId="07F458F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406962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8,000 </w:t>
            </w:r>
          </w:p>
        </w:tc>
      </w:tr>
      <w:tr w:rsidR="003F4629" w:rsidRPr="003F4629" w14:paraId="5E25516B" w14:textId="77777777" w:rsidTr="003F4629">
        <w:trPr>
          <w:trHeight w:val="52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4DE71183"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Workshop/Training on community M&amp;E </w:t>
            </w:r>
          </w:p>
        </w:tc>
        <w:tc>
          <w:tcPr>
            <w:tcW w:w="0" w:type="auto"/>
            <w:tcBorders>
              <w:top w:val="nil"/>
              <w:left w:val="nil"/>
              <w:bottom w:val="single" w:sz="8" w:space="0" w:color="auto"/>
              <w:right w:val="single" w:sz="8" w:space="0" w:color="auto"/>
            </w:tcBorders>
            <w:shd w:val="clear" w:color="000000" w:fill="FFFFFF"/>
            <w:vAlign w:val="center"/>
            <w:hideMark/>
          </w:tcPr>
          <w:p w14:paraId="3497A090"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Workshop </w:t>
            </w:r>
          </w:p>
        </w:tc>
        <w:tc>
          <w:tcPr>
            <w:tcW w:w="0" w:type="auto"/>
            <w:tcBorders>
              <w:top w:val="nil"/>
              <w:left w:val="nil"/>
              <w:bottom w:val="single" w:sz="8" w:space="0" w:color="auto"/>
              <w:right w:val="single" w:sz="8" w:space="0" w:color="auto"/>
            </w:tcBorders>
            <w:shd w:val="clear" w:color="000000" w:fill="FFFFFF"/>
            <w:vAlign w:val="center"/>
            <w:hideMark/>
          </w:tcPr>
          <w:p w14:paraId="37F7833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 </w:t>
            </w:r>
          </w:p>
        </w:tc>
        <w:tc>
          <w:tcPr>
            <w:tcW w:w="0" w:type="auto"/>
            <w:tcBorders>
              <w:top w:val="nil"/>
              <w:left w:val="nil"/>
              <w:bottom w:val="single" w:sz="8" w:space="0" w:color="auto"/>
              <w:right w:val="single" w:sz="8" w:space="0" w:color="auto"/>
            </w:tcBorders>
            <w:shd w:val="clear" w:color="000000" w:fill="FFFFFF"/>
            <w:vAlign w:val="center"/>
            <w:hideMark/>
          </w:tcPr>
          <w:p w14:paraId="2D7192B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FFFFFF"/>
            <w:vAlign w:val="center"/>
            <w:hideMark/>
          </w:tcPr>
          <w:p w14:paraId="7916907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1B0BCC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44639D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524CA9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10,000 </w:t>
            </w:r>
          </w:p>
        </w:tc>
        <w:tc>
          <w:tcPr>
            <w:tcW w:w="0" w:type="auto"/>
            <w:tcBorders>
              <w:top w:val="nil"/>
              <w:left w:val="nil"/>
              <w:bottom w:val="single" w:sz="8" w:space="0" w:color="auto"/>
              <w:right w:val="single" w:sz="8" w:space="0" w:color="auto"/>
            </w:tcBorders>
            <w:shd w:val="clear" w:color="000000" w:fill="FFFFFF"/>
            <w:vAlign w:val="center"/>
            <w:hideMark/>
          </w:tcPr>
          <w:p w14:paraId="5F7CB72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E8B4B21"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10,000 </w:t>
            </w:r>
          </w:p>
        </w:tc>
        <w:tc>
          <w:tcPr>
            <w:tcW w:w="0" w:type="auto"/>
            <w:tcBorders>
              <w:top w:val="nil"/>
              <w:left w:val="nil"/>
              <w:bottom w:val="single" w:sz="8" w:space="0" w:color="auto"/>
              <w:right w:val="single" w:sz="8" w:space="0" w:color="auto"/>
            </w:tcBorders>
            <w:shd w:val="clear" w:color="000000" w:fill="FFFFFF"/>
            <w:vAlign w:val="center"/>
            <w:hideMark/>
          </w:tcPr>
          <w:p w14:paraId="50CE036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FFFFFF"/>
            <w:vAlign w:val="center"/>
            <w:hideMark/>
          </w:tcPr>
          <w:p w14:paraId="0A65A57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5,000 </w:t>
            </w:r>
          </w:p>
        </w:tc>
        <w:tc>
          <w:tcPr>
            <w:tcW w:w="0" w:type="auto"/>
            <w:tcBorders>
              <w:top w:val="nil"/>
              <w:left w:val="nil"/>
              <w:bottom w:val="single" w:sz="8" w:space="0" w:color="auto"/>
              <w:right w:val="single" w:sz="8" w:space="0" w:color="auto"/>
            </w:tcBorders>
            <w:shd w:val="clear" w:color="000000" w:fill="FFFFFF"/>
            <w:vAlign w:val="center"/>
            <w:hideMark/>
          </w:tcPr>
          <w:p w14:paraId="788A9E2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78E20DA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333285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C9EAB7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10,000 </w:t>
            </w:r>
          </w:p>
        </w:tc>
      </w:tr>
      <w:tr w:rsidR="003F4629" w:rsidRPr="003F4629" w14:paraId="790613DF"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C0C0C0"/>
            <w:vAlign w:val="center"/>
            <w:hideMark/>
          </w:tcPr>
          <w:p w14:paraId="58B15780"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5023 Sub-total training </w:t>
            </w:r>
          </w:p>
        </w:tc>
        <w:tc>
          <w:tcPr>
            <w:tcW w:w="0" w:type="auto"/>
            <w:tcBorders>
              <w:top w:val="nil"/>
              <w:left w:val="nil"/>
              <w:bottom w:val="single" w:sz="8" w:space="0" w:color="auto"/>
              <w:right w:val="single" w:sz="8" w:space="0" w:color="auto"/>
            </w:tcBorders>
            <w:shd w:val="clear" w:color="000000" w:fill="C0C0C0"/>
            <w:vAlign w:val="center"/>
            <w:hideMark/>
          </w:tcPr>
          <w:p w14:paraId="2676BD57"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88,133 </w:t>
            </w:r>
          </w:p>
        </w:tc>
        <w:tc>
          <w:tcPr>
            <w:tcW w:w="0" w:type="auto"/>
            <w:tcBorders>
              <w:top w:val="nil"/>
              <w:left w:val="nil"/>
              <w:bottom w:val="single" w:sz="8" w:space="0" w:color="auto"/>
              <w:right w:val="single" w:sz="8" w:space="0" w:color="auto"/>
            </w:tcBorders>
            <w:shd w:val="clear" w:color="000000" w:fill="C0C0C0"/>
            <w:vAlign w:val="center"/>
            <w:hideMark/>
          </w:tcPr>
          <w:p w14:paraId="344A8567"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79,898 </w:t>
            </w:r>
          </w:p>
        </w:tc>
        <w:tc>
          <w:tcPr>
            <w:tcW w:w="0" w:type="auto"/>
            <w:tcBorders>
              <w:top w:val="nil"/>
              <w:left w:val="nil"/>
              <w:bottom w:val="single" w:sz="8" w:space="0" w:color="auto"/>
              <w:right w:val="single" w:sz="8" w:space="0" w:color="auto"/>
            </w:tcBorders>
            <w:shd w:val="clear" w:color="000000" w:fill="C0C0C0"/>
            <w:vAlign w:val="center"/>
            <w:hideMark/>
          </w:tcPr>
          <w:p w14:paraId="29EC8F3F"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52,860 </w:t>
            </w:r>
          </w:p>
        </w:tc>
        <w:tc>
          <w:tcPr>
            <w:tcW w:w="0" w:type="auto"/>
            <w:tcBorders>
              <w:top w:val="nil"/>
              <w:left w:val="nil"/>
              <w:bottom w:val="single" w:sz="8" w:space="0" w:color="auto"/>
              <w:right w:val="single" w:sz="8" w:space="0" w:color="auto"/>
            </w:tcBorders>
            <w:shd w:val="clear" w:color="000000" w:fill="C0C0C0"/>
            <w:vAlign w:val="center"/>
            <w:hideMark/>
          </w:tcPr>
          <w:p w14:paraId="73401AA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19,634 </w:t>
            </w:r>
          </w:p>
        </w:tc>
        <w:tc>
          <w:tcPr>
            <w:tcW w:w="0" w:type="auto"/>
            <w:tcBorders>
              <w:top w:val="nil"/>
              <w:left w:val="nil"/>
              <w:bottom w:val="single" w:sz="8" w:space="0" w:color="auto"/>
              <w:right w:val="single" w:sz="8" w:space="0" w:color="auto"/>
            </w:tcBorders>
            <w:shd w:val="clear" w:color="000000" w:fill="C0C0C0"/>
            <w:vAlign w:val="center"/>
            <w:hideMark/>
          </w:tcPr>
          <w:p w14:paraId="7D4B96C3"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57E3C13B"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240,525 </w:t>
            </w:r>
          </w:p>
        </w:tc>
        <w:tc>
          <w:tcPr>
            <w:tcW w:w="0" w:type="auto"/>
            <w:tcBorders>
              <w:top w:val="nil"/>
              <w:left w:val="nil"/>
              <w:bottom w:val="single" w:sz="8" w:space="0" w:color="auto"/>
              <w:right w:val="single" w:sz="8" w:space="0" w:color="auto"/>
            </w:tcBorders>
            <w:shd w:val="clear" w:color="000000" w:fill="C0C0C0"/>
            <w:vAlign w:val="center"/>
            <w:hideMark/>
          </w:tcPr>
          <w:p w14:paraId="5778E127"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66,438 </w:t>
            </w:r>
          </w:p>
        </w:tc>
        <w:tc>
          <w:tcPr>
            <w:tcW w:w="0" w:type="auto"/>
            <w:tcBorders>
              <w:top w:val="nil"/>
              <w:left w:val="nil"/>
              <w:bottom w:val="single" w:sz="8" w:space="0" w:color="auto"/>
              <w:right w:val="single" w:sz="8" w:space="0" w:color="auto"/>
            </w:tcBorders>
            <w:shd w:val="clear" w:color="000000" w:fill="C0C0C0"/>
            <w:vAlign w:val="center"/>
            <w:hideMark/>
          </w:tcPr>
          <w:p w14:paraId="53628483"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102,487 </w:t>
            </w:r>
          </w:p>
        </w:tc>
        <w:tc>
          <w:tcPr>
            <w:tcW w:w="0" w:type="auto"/>
            <w:tcBorders>
              <w:top w:val="nil"/>
              <w:left w:val="nil"/>
              <w:bottom w:val="single" w:sz="8" w:space="0" w:color="auto"/>
              <w:right w:val="single" w:sz="8" w:space="0" w:color="auto"/>
            </w:tcBorders>
            <w:shd w:val="clear" w:color="000000" w:fill="C0C0C0"/>
            <w:vAlign w:val="center"/>
            <w:hideMark/>
          </w:tcPr>
          <w:p w14:paraId="05826C49"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45,425 </w:t>
            </w:r>
          </w:p>
        </w:tc>
        <w:tc>
          <w:tcPr>
            <w:tcW w:w="0" w:type="auto"/>
            <w:tcBorders>
              <w:top w:val="nil"/>
              <w:left w:val="nil"/>
              <w:bottom w:val="single" w:sz="8" w:space="0" w:color="auto"/>
              <w:right w:val="single" w:sz="8" w:space="0" w:color="auto"/>
            </w:tcBorders>
            <w:shd w:val="clear" w:color="000000" w:fill="C0C0C0"/>
            <w:vAlign w:val="center"/>
            <w:hideMark/>
          </w:tcPr>
          <w:p w14:paraId="7780E610"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26,175 </w:t>
            </w:r>
          </w:p>
        </w:tc>
        <w:tc>
          <w:tcPr>
            <w:tcW w:w="0" w:type="auto"/>
            <w:tcBorders>
              <w:top w:val="nil"/>
              <w:left w:val="nil"/>
              <w:bottom w:val="single" w:sz="8" w:space="0" w:color="auto"/>
              <w:right w:val="single" w:sz="8" w:space="0" w:color="auto"/>
            </w:tcBorders>
            <w:shd w:val="clear" w:color="000000" w:fill="C0C0C0"/>
            <w:vAlign w:val="center"/>
            <w:hideMark/>
          </w:tcPr>
          <w:p w14:paraId="2706E0D6"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4DEC304F"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240,525 </w:t>
            </w:r>
          </w:p>
        </w:tc>
      </w:tr>
      <w:tr w:rsidR="003F4629" w:rsidRPr="003F4629" w14:paraId="0E6178B5"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FCE4D6"/>
            <w:vAlign w:val="center"/>
            <w:hideMark/>
          </w:tcPr>
          <w:p w14:paraId="793555A8"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6000 Expendable procurement </w:t>
            </w:r>
          </w:p>
        </w:tc>
        <w:tc>
          <w:tcPr>
            <w:tcW w:w="0" w:type="auto"/>
            <w:tcBorders>
              <w:top w:val="nil"/>
              <w:left w:val="nil"/>
              <w:bottom w:val="single" w:sz="8" w:space="0" w:color="auto"/>
              <w:right w:val="single" w:sz="8" w:space="0" w:color="auto"/>
            </w:tcBorders>
            <w:shd w:val="clear" w:color="000000" w:fill="FCE4D6"/>
            <w:vAlign w:val="center"/>
            <w:hideMark/>
          </w:tcPr>
          <w:p w14:paraId="0E2413C8"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9179BFA"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9C781C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5C9FBA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20C8A33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C2960FF"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A7AFA7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0AE698C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B80721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9A6E8F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3439C6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3D2F08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0D8CFD97"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4C606430"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lastRenderedPageBreak/>
              <w:t xml:space="preserve"> Inputs for Demo Farms </w:t>
            </w:r>
          </w:p>
        </w:tc>
        <w:tc>
          <w:tcPr>
            <w:tcW w:w="0" w:type="auto"/>
            <w:tcBorders>
              <w:top w:val="nil"/>
              <w:left w:val="nil"/>
              <w:bottom w:val="single" w:sz="8" w:space="0" w:color="auto"/>
              <w:right w:val="single" w:sz="8" w:space="0" w:color="auto"/>
            </w:tcBorders>
            <w:shd w:val="clear" w:color="000000" w:fill="FFFFFF"/>
            <w:vAlign w:val="center"/>
            <w:hideMark/>
          </w:tcPr>
          <w:p w14:paraId="28F05444"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Lump sum </w:t>
            </w:r>
          </w:p>
        </w:tc>
        <w:tc>
          <w:tcPr>
            <w:tcW w:w="0" w:type="auto"/>
            <w:tcBorders>
              <w:top w:val="nil"/>
              <w:left w:val="nil"/>
              <w:bottom w:val="single" w:sz="8" w:space="0" w:color="auto"/>
              <w:right w:val="single" w:sz="8" w:space="0" w:color="auto"/>
            </w:tcBorders>
            <w:shd w:val="clear" w:color="000000" w:fill="FFFFFF"/>
            <w:vAlign w:val="center"/>
            <w:hideMark/>
          </w:tcPr>
          <w:p w14:paraId="26DD6B7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 </w:t>
            </w:r>
          </w:p>
        </w:tc>
        <w:tc>
          <w:tcPr>
            <w:tcW w:w="0" w:type="auto"/>
            <w:tcBorders>
              <w:top w:val="nil"/>
              <w:left w:val="nil"/>
              <w:bottom w:val="single" w:sz="8" w:space="0" w:color="auto"/>
              <w:right w:val="single" w:sz="8" w:space="0" w:color="auto"/>
            </w:tcBorders>
            <w:shd w:val="clear" w:color="000000" w:fill="FFFFFF"/>
            <w:vAlign w:val="center"/>
            <w:hideMark/>
          </w:tcPr>
          <w:p w14:paraId="1770F8B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3,500 </w:t>
            </w:r>
          </w:p>
        </w:tc>
        <w:tc>
          <w:tcPr>
            <w:tcW w:w="0" w:type="auto"/>
            <w:tcBorders>
              <w:top w:val="nil"/>
              <w:left w:val="nil"/>
              <w:bottom w:val="single" w:sz="8" w:space="0" w:color="auto"/>
              <w:right w:val="single" w:sz="8" w:space="0" w:color="auto"/>
            </w:tcBorders>
            <w:shd w:val="clear" w:color="000000" w:fill="FFFFFF"/>
            <w:vAlign w:val="center"/>
            <w:hideMark/>
          </w:tcPr>
          <w:p w14:paraId="6401822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14,000 </w:t>
            </w:r>
          </w:p>
        </w:tc>
        <w:tc>
          <w:tcPr>
            <w:tcW w:w="0" w:type="auto"/>
            <w:tcBorders>
              <w:top w:val="nil"/>
              <w:left w:val="nil"/>
              <w:bottom w:val="single" w:sz="8" w:space="0" w:color="auto"/>
              <w:right w:val="single" w:sz="8" w:space="0" w:color="auto"/>
            </w:tcBorders>
            <w:shd w:val="clear" w:color="000000" w:fill="FFFFFF"/>
            <w:vAlign w:val="center"/>
            <w:hideMark/>
          </w:tcPr>
          <w:p w14:paraId="28EBFD6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065E27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FAEAF7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B8E9B8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8F1B22F"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14,000 </w:t>
            </w:r>
          </w:p>
        </w:tc>
        <w:tc>
          <w:tcPr>
            <w:tcW w:w="0" w:type="auto"/>
            <w:tcBorders>
              <w:top w:val="nil"/>
              <w:left w:val="nil"/>
              <w:bottom w:val="single" w:sz="8" w:space="0" w:color="auto"/>
              <w:right w:val="single" w:sz="8" w:space="0" w:color="auto"/>
            </w:tcBorders>
            <w:shd w:val="clear" w:color="000000" w:fill="FFFFFF"/>
            <w:vAlign w:val="center"/>
            <w:hideMark/>
          </w:tcPr>
          <w:p w14:paraId="2B4D7FA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7,000 </w:t>
            </w:r>
          </w:p>
        </w:tc>
        <w:tc>
          <w:tcPr>
            <w:tcW w:w="0" w:type="auto"/>
            <w:tcBorders>
              <w:top w:val="nil"/>
              <w:left w:val="nil"/>
              <w:bottom w:val="single" w:sz="8" w:space="0" w:color="auto"/>
              <w:right w:val="single" w:sz="8" w:space="0" w:color="auto"/>
            </w:tcBorders>
            <w:shd w:val="clear" w:color="000000" w:fill="FFFFFF"/>
            <w:vAlign w:val="center"/>
            <w:hideMark/>
          </w:tcPr>
          <w:p w14:paraId="5726131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7,000 </w:t>
            </w:r>
          </w:p>
        </w:tc>
        <w:tc>
          <w:tcPr>
            <w:tcW w:w="0" w:type="auto"/>
            <w:tcBorders>
              <w:top w:val="nil"/>
              <w:left w:val="nil"/>
              <w:bottom w:val="single" w:sz="8" w:space="0" w:color="auto"/>
              <w:right w:val="single" w:sz="8" w:space="0" w:color="auto"/>
            </w:tcBorders>
            <w:shd w:val="clear" w:color="000000" w:fill="FFFFFF"/>
            <w:vAlign w:val="center"/>
            <w:hideMark/>
          </w:tcPr>
          <w:p w14:paraId="6AB622E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865ECC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93A827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4ABCAB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14,000 </w:t>
            </w:r>
          </w:p>
        </w:tc>
      </w:tr>
      <w:tr w:rsidR="003F4629" w:rsidRPr="003F4629" w14:paraId="7653ACCD" w14:textId="77777777" w:rsidTr="003F4629">
        <w:trPr>
          <w:trHeight w:val="52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74E95049"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Inputs for CBINRM implementation Average/ha </w:t>
            </w:r>
          </w:p>
        </w:tc>
        <w:tc>
          <w:tcPr>
            <w:tcW w:w="0" w:type="auto"/>
            <w:tcBorders>
              <w:top w:val="nil"/>
              <w:left w:val="nil"/>
              <w:bottom w:val="single" w:sz="8" w:space="0" w:color="auto"/>
              <w:right w:val="single" w:sz="8" w:space="0" w:color="auto"/>
            </w:tcBorders>
            <w:shd w:val="clear" w:color="000000" w:fill="FFFFFF"/>
            <w:vAlign w:val="center"/>
            <w:hideMark/>
          </w:tcPr>
          <w:p w14:paraId="35B9F6D5"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Average/ha </w:t>
            </w:r>
          </w:p>
        </w:tc>
        <w:tc>
          <w:tcPr>
            <w:tcW w:w="0" w:type="auto"/>
            <w:tcBorders>
              <w:top w:val="nil"/>
              <w:left w:val="nil"/>
              <w:bottom w:val="single" w:sz="8" w:space="0" w:color="auto"/>
              <w:right w:val="single" w:sz="8" w:space="0" w:color="auto"/>
            </w:tcBorders>
            <w:shd w:val="clear" w:color="000000" w:fill="FFFFFF"/>
            <w:vAlign w:val="center"/>
            <w:hideMark/>
          </w:tcPr>
          <w:p w14:paraId="3A3F1C0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286 </w:t>
            </w:r>
          </w:p>
        </w:tc>
        <w:tc>
          <w:tcPr>
            <w:tcW w:w="0" w:type="auto"/>
            <w:tcBorders>
              <w:top w:val="nil"/>
              <w:left w:val="nil"/>
              <w:bottom w:val="single" w:sz="8" w:space="0" w:color="auto"/>
              <w:right w:val="single" w:sz="8" w:space="0" w:color="auto"/>
            </w:tcBorders>
            <w:shd w:val="clear" w:color="000000" w:fill="FFFFFF"/>
            <w:vAlign w:val="center"/>
            <w:hideMark/>
          </w:tcPr>
          <w:p w14:paraId="2222F96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2,100 </w:t>
            </w:r>
          </w:p>
        </w:tc>
        <w:tc>
          <w:tcPr>
            <w:tcW w:w="0" w:type="auto"/>
            <w:tcBorders>
              <w:top w:val="nil"/>
              <w:left w:val="nil"/>
              <w:bottom w:val="single" w:sz="8" w:space="0" w:color="auto"/>
              <w:right w:val="single" w:sz="8" w:space="0" w:color="auto"/>
            </w:tcBorders>
            <w:shd w:val="clear" w:color="000000" w:fill="FFFFFF"/>
            <w:vAlign w:val="center"/>
            <w:hideMark/>
          </w:tcPr>
          <w:p w14:paraId="32C7D65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776983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BBAD3F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600,600 </w:t>
            </w:r>
          </w:p>
        </w:tc>
        <w:tc>
          <w:tcPr>
            <w:tcW w:w="0" w:type="auto"/>
            <w:tcBorders>
              <w:top w:val="nil"/>
              <w:left w:val="nil"/>
              <w:bottom w:val="single" w:sz="8" w:space="0" w:color="auto"/>
              <w:right w:val="single" w:sz="8" w:space="0" w:color="auto"/>
            </w:tcBorders>
            <w:shd w:val="clear" w:color="000000" w:fill="FFFFFF"/>
            <w:vAlign w:val="center"/>
            <w:hideMark/>
          </w:tcPr>
          <w:p w14:paraId="296398D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CEAE9E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B1B8063"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600,600 </w:t>
            </w:r>
          </w:p>
        </w:tc>
        <w:tc>
          <w:tcPr>
            <w:tcW w:w="0" w:type="auto"/>
            <w:tcBorders>
              <w:top w:val="nil"/>
              <w:left w:val="nil"/>
              <w:bottom w:val="single" w:sz="8" w:space="0" w:color="auto"/>
              <w:right w:val="single" w:sz="8" w:space="0" w:color="auto"/>
            </w:tcBorders>
            <w:shd w:val="clear" w:color="000000" w:fill="FFFFFF"/>
            <w:vAlign w:val="center"/>
            <w:hideMark/>
          </w:tcPr>
          <w:p w14:paraId="3918FE0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150,150 </w:t>
            </w:r>
          </w:p>
        </w:tc>
        <w:tc>
          <w:tcPr>
            <w:tcW w:w="0" w:type="auto"/>
            <w:tcBorders>
              <w:top w:val="nil"/>
              <w:left w:val="nil"/>
              <w:bottom w:val="single" w:sz="8" w:space="0" w:color="auto"/>
              <w:right w:val="single" w:sz="8" w:space="0" w:color="auto"/>
            </w:tcBorders>
            <w:shd w:val="clear" w:color="000000" w:fill="FFFFFF"/>
            <w:vAlign w:val="center"/>
            <w:hideMark/>
          </w:tcPr>
          <w:p w14:paraId="0ED7196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150,150 </w:t>
            </w:r>
          </w:p>
        </w:tc>
        <w:tc>
          <w:tcPr>
            <w:tcW w:w="0" w:type="auto"/>
            <w:tcBorders>
              <w:top w:val="nil"/>
              <w:left w:val="nil"/>
              <w:bottom w:val="single" w:sz="8" w:space="0" w:color="auto"/>
              <w:right w:val="single" w:sz="8" w:space="0" w:color="auto"/>
            </w:tcBorders>
            <w:shd w:val="clear" w:color="000000" w:fill="FFFFFF"/>
            <w:vAlign w:val="center"/>
            <w:hideMark/>
          </w:tcPr>
          <w:p w14:paraId="6CF5843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150,150 </w:t>
            </w:r>
          </w:p>
        </w:tc>
        <w:tc>
          <w:tcPr>
            <w:tcW w:w="0" w:type="auto"/>
            <w:tcBorders>
              <w:top w:val="nil"/>
              <w:left w:val="nil"/>
              <w:bottom w:val="single" w:sz="8" w:space="0" w:color="auto"/>
              <w:right w:val="single" w:sz="8" w:space="0" w:color="auto"/>
            </w:tcBorders>
            <w:shd w:val="clear" w:color="000000" w:fill="FFFFFF"/>
            <w:vAlign w:val="center"/>
            <w:hideMark/>
          </w:tcPr>
          <w:p w14:paraId="21DE13F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150,150 </w:t>
            </w:r>
          </w:p>
        </w:tc>
        <w:tc>
          <w:tcPr>
            <w:tcW w:w="0" w:type="auto"/>
            <w:tcBorders>
              <w:top w:val="nil"/>
              <w:left w:val="nil"/>
              <w:bottom w:val="single" w:sz="8" w:space="0" w:color="auto"/>
              <w:right w:val="single" w:sz="8" w:space="0" w:color="auto"/>
            </w:tcBorders>
            <w:shd w:val="clear" w:color="000000" w:fill="FFFFFF"/>
            <w:vAlign w:val="center"/>
            <w:hideMark/>
          </w:tcPr>
          <w:p w14:paraId="5FB19AD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B8EF4D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600,600 </w:t>
            </w:r>
          </w:p>
        </w:tc>
      </w:tr>
      <w:tr w:rsidR="003F4629" w:rsidRPr="003F4629" w14:paraId="020352D9" w14:textId="77777777" w:rsidTr="003F4629">
        <w:trPr>
          <w:trHeight w:val="52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0319265E"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Imputs as Community M&amp;E incentives </w:t>
            </w:r>
          </w:p>
        </w:tc>
        <w:tc>
          <w:tcPr>
            <w:tcW w:w="0" w:type="auto"/>
            <w:tcBorders>
              <w:top w:val="nil"/>
              <w:left w:val="nil"/>
              <w:bottom w:val="single" w:sz="8" w:space="0" w:color="auto"/>
              <w:right w:val="single" w:sz="8" w:space="0" w:color="auto"/>
            </w:tcBorders>
            <w:shd w:val="clear" w:color="000000" w:fill="FFFFFF"/>
            <w:vAlign w:val="center"/>
            <w:hideMark/>
          </w:tcPr>
          <w:p w14:paraId="76E19B38"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Per village </w:t>
            </w:r>
          </w:p>
        </w:tc>
        <w:tc>
          <w:tcPr>
            <w:tcW w:w="0" w:type="auto"/>
            <w:tcBorders>
              <w:top w:val="nil"/>
              <w:left w:val="nil"/>
              <w:bottom w:val="single" w:sz="8" w:space="0" w:color="auto"/>
              <w:right w:val="single" w:sz="8" w:space="0" w:color="auto"/>
            </w:tcBorders>
            <w:shd w:val="clear" w:color="000000" w:fill="FFFFFF"/>
            <w:vAlign w:val="center"/>
            <w:hideMark/>
          </w:tcPr>
          <w:p w14:paraId="480CA09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17 </w:t>
            </w:r>
          </w:p>
        </w:tc>
        <w:tc>
          <w:tcPr>
            <w:tcW w:w="0" w:type="auto"/>
            <w:tcBorders>
              <w:top w:val="nil"/>
              <w:left w:val="nil"/>
              <w:bottom w:val="single" w:sz="8" w:space="0" w:color="auto"/>
              <w:right w:val="single" w:sz="8" w:space="0" w:color="auto"/>
            </w:tcBorders>
            <w:shd w:val="clear" w:color="000000" w:fill="FFFFFF"/>
            <w:vAlign w:val="center"/>
            <w:hideMark/>
          </w:tcPr>
          <w:p w14:paraId="2779AB5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1,250 </w:t>
            </w:r>
          </w:p>
        </w:tc>
        <w:tc>
          <w:tcPr>
            <w:tcW w:w="0" w:type="auto"/>
            <w:tcBorders>
              <w:top w:val="nil"/>
              <w:left w:val="nil"/>
              <w:bottom w:val="single" w:sz="8" w:space="0" w:color="auto"/>
              <w:right w:val="single" w:sz="8" w:space="0" w:color="auto"/>
            </w:tcBorders>
            <w:shd w:val="clear" w:color="000000" w:fill="FFFFFF"/>
            <w:vAlign w:val="center"/>
            <w:hideMark/>
          </w:tcPr>
          <w:p w14:paraId="01AE93A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162405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14BDE1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69412F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21,250 </w:t>
            </w:r>
          </w:p>
        </w:tc>
        <w:tc>
          <w:tcPr>
            <w:tcW w:w="0" w:type="auto"/>
            <w:tcBorders>
              <w:top w:val="nil"/>
              <w:left w:val="nil"/>
              <w:bottom w:val="single" w:sz="8" w:space="0" w:color="auto"/>
              <w:right w:val="single" w:sz="8" w:space="0" w:color="auto"/>
            </w:tcBorders>
            <w:shd w:val="clear" w:color="000000" w:fill="FFFFFF"/>
            <w:vAlign w:val="center"/>
            <w:hideMark/>
          </w:tcPr>
          <w:p w14:paraId="59A7615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054D625B"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21,250 </w:t>
            </w:r>
          </w:p>
        </w:tc>
        <w:tc>
          <w:tcPr>
            <w:tcW w:w="0" w:type="auto"/>
            <w:tcBorders>
              <w:top w:val="nil"/>
              <w:left w:val="nil"/>
              <w:bottom w:val="single" w:sz="8" w:space="0" w:color="auto"/>
              <w:right w:val="single" w:sz="8" w:space="0" w:color="auto"/>
            </w:tcBorders>
            <w:shd w:val="clear" w:color="000000" w:fill="FFFFFF"/>
            <w:vAlign w:val="center"/>
            <w:hideMark/>
          </w:tcPr>
          <w:p w14:paraId="04C2EF3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55ECBC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7,084 </w:t>
            </w:r>
          </w:p>
        </w:tc>
        <w:tc>
          <w:tcPr>
            <w:tcW w:w="0" w:type="auto"/>
            <w:tcBorders>
              <w:top w:val="nil"/>
              <w:left w:val="nil"/>
              <w:bottom w:val="single" w:sz="8" w:space="0" w:color="auto"/>
              <w:right w:val="single" w:sz="8" w:space="0" w:color="auto"/>
            </w:tcBorders>
            <w:shd w:val="clear" w:color="000000" w:fill="FFFFFF"/>
            <w:vAlign w:val="center"/>
            <w:hideMark/>
          </w:tcPr>
          <w:p w14:paraId="60BC1B6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7,083 </w:t>
            </w:r>
          </w:p>
        </w:tc>
        <w:tc>
          <w:tcPr>
            <w:tcW w:w="0" w:type="auto"/>
            <w:tcBorders>
              <w:top w:val="nil"/>
              <w:left w:val="nil"/>
              <w:bottom w:val="single" w:sz="8" w:space="0" w:color="auto"/>
              <w:right w:val="single" w:sz="8" w:space="0" w:color="auto"/>
            </w:tcBorders>
            <w:shd w:val="clear" w:color="000000" w:fill="FFFFFF"/>
            <w:vAlign w:val="center"/>
            <w:hideMark/>
          </w:tcPr>
          <w:p w14:paraId="2B7452A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7,083 </w:t>
            </w:r>
          </w:p>
        </w:tc>
        <w:tc>
          <w:tcPr>
            <w:tcW w:w="0" w:type="auto"/>
            <w:tcBorders>
              <w:top w:val="nil"/>
              <w:left w:val="nil"/>
              <w:bottom w:val="single" w:sz="8" w:space="0" w:color="auto"/>
              <w:right w:val="single" w:sz="8" w:space="0" w:color="auto"/>
            </w:tcBorders>
            <w:shd w:val="clear" w:color="000000" w:fill="FFFFFF"/>
            <w:vAlign w:val="center"/>
            <w:hideMark/>
          </w:tcPr>
          <w:p w14:paraId="2892A8E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D668B8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21,250 </w:t>
            </w:r>
          </w:p>
        </w:tc>
      </w:tr>
      <w:tr w:rsidR="003F4629" w:rsidRPr="003F4629" w14:paraId="191775F8" w14:textId="77777777" w:rsidTr="003F4629">
        <w:trPr>
          <w:trHeight w:val="315"/>
        </w:trPr>
        <w:tc>
          <w:tcPr>
            <w:tcW w:w="0" w:type="auto"/>
            <w:tcBorders>
              <w:top w:val="nil"/>
              <w:left w:val="single" w:sz="8" w:space="0" w:color="auto"/>
              <w:bottom w:val="single" w:sz="8" w:space="0" w:color="auto"/>
              <w:right w:val="nil"/>
            </w:tcBorders>
            <w:shd w:val="clear" w:color="auto" w:fill="auto"/>
            <w:vAlign w:val="center"/>
            <w:hideMark/>
          </w:tcPr>
          <w:p w14:paraId="548E0707"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Office Supplies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67B07A39"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Montlhy rate </w:t>
            </w:r>
          </w:p>
        </w:tc>
        <w:tc>
          <w:tcPr>
            <w:tcW w:w="0" w:type="auto"/>
            <w:tcBorders>
              <w:top w:val="nil"/>
              <w:left w:val="nil"/>
              <w:bottom w:val="single" w:sz="8" w:space="0" w:color="auto"/>
              <w:right w:val="single" w:sz="8" w:space="0" w:color="auto"/>
            </w:tcBorders>
            <w:shd w:val="clear" w:color="auto" w:fill="auto"/>
            <w:vAlign w:val="center"/>
            <w:hideMark/>
          </w:tcPr>
          <w:p w14:paraId="784DD60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48 </w:t>
            </w:r>
          </w:p>
        </w:tc>
        <w:tc>
          <w:tcPr>
            <w:tcW w:w="0" w:type="auto"/>
            <w:tcBorders>
              <w:top w:val="nil"/>
              <w:left w:val="nil"/>
              <w:bottom w:val="single" w:sz="8" w:space="0" w:color="auto"/>
              <w:right w:val="single" w:sz="8" w:space="0" w:color="auto"/>
            </w:tcBorders>
            <w:shd w:val="clear" w:color="auto" w:fill="auto"/>
            <w:vAlign w:val="center"/>
            <w:hideMark/>
          </w:tcPr>
          <w:p w14:paraId="5D18343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103 </w:t>
            </w:r>
          </w:p>
        </w:tc>
        <w:tc>
          <w:tcPr>
            <w:tcW w:w="0" w:type="auto"/>
            <w:tcBorders>
              <w:top w:val="nil"/>
              <w:left w:val="nil"/>
              <w:bottom w:val="single" w:sz="8" w:space="0" w:color="auto"/>
              <w:right w:val="single" w:sz="8" w:space="0" w:color="auto"/>
            </w:tcBorders>
            <w:shd w:val="clear" w:color="000000" w:fill="FFFFFF"/>
            <w:vAlign w:val="center"/>
            <w:hideMark/>
          </w:tcPr>
          <w:p w14:paraId="0497F707"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736 </w:t>
            </w:r>
          </w:p>
        </w:tc>
        <w:tc>
          <w:tcPr>
            <w:tcW w:w="0" w:type="auto"/>
            <w:tcBorders>
              <w:top w:val="nil"/>
              <w:left w:val="nil"/>
              <w:bottom w:val="single" w:sz="8" w:space="0" w:color="auto"/>
              <w:right w:val="single" w:sz="8" w:space="0" w:color="auto"/>
            </w:tcBorders>
            <w:shd w:val="clear" w:color="000000" w:fill="FFFFFF"/>
            <w:vAlign w:val="center"/>
            <w:hideMark/>
          </w:tcPr>
          <w:p w14:paraId="54EC813D"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1,190 </w:t>
            </w:r>
          </w:p>
        </w:tc>
        <w:tc>
          <w:tcPr>
            <w:tcW w:w="0" w:type="auto"/>
            <w:tcBorders>
              <w:top w:val="nil"/>
              <w:left w:val="nil"/>
              <w:bottom w:val="single" w:sz="8" w:space="0" w:color="auto"/>
              <w:right w:val="single" w:sz="8" w:space="0" w:color="auto"/>
            </w:tcBorders>
            <w:shd w:val="clear" w:color="000000" w:fill="FFFFFF"/>
            <w:vAlign w:val="center"/>
            <w:hideMark/>
          </w:tcPr>
          <w:p w14:paraId="1026D5C2"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2,708 </w:t>
            </w:r>
          </w:p>
        </w:tc>
        <w:tc>
          <w:tcPr>
            <w:tcW w:w="0" w:type="auto"/>
            <w:tcBorders>
              <w:top w:val="nil"/>
              <w:left w:val="nil"/>
              <w:bottom w:val="single" w:sz="8" w:space="0" w:color="auto"/>
              <w:right w:val="single" w:sz="8" w:space="0" w:color="auto"/>
            </w:tcBorders>
            <w:shd w:val="clear" w:color="000000" w:fill="FFFFFF"/>
            <w:vAlign w:val="center"/>
            <w:hideMark/>
          </w:tcPr>
          <w:p w14:paraId="3CE329BA"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331 </w:t>
            </w:r>
          </w:p>
        </w:tc>
        <w:tc>
          <w:tcPr>
            <w:tcW w:w="0" w:type="auto"/>
            <w:tcBorders>
              <w:top w:val="nil"/>
              <w:left w:val="nil"/>
              <w:bottom w:val="single" w:sz="8" w:space="0" w:color="auto"/>
              <w:right w:val="single" w:sz="8" w:space="0" w:color="auto"/>
            </w:tcBorders>
            <w:shd w:val="clear" w:color="auto" w:fill="auto"/>
            <w:vAlign w:val="center"/>
            <w:hideMark/>
          </w:tcPr>
          <w:p w14:paraId="71C48B8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C299469"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4,965 </w:t>
            </w:r>
          </w:p>
        </w:tc>
        <w:tc>
          <w:tcPr>
            <w:tcW w:w="0" w:type="auto"/>
            <w:tcBorders>
              <w:top w:val="nil"/>
              <w:left w:val="nil"/>
              <w:bottom w:val="single" w:sz="8" w:space="0" w:color="auto"/>
              <w:right w:val="single" w:sz="8" w:space="0" w:color="auto"/>
            </w:tcBorders>
            <w:shd w:val="clear" w:color="auto" w:fill="auto"/>
            <w:vAlign w:val="center"/>
            <w:hideMark/>
          </w:tcPr>
          <w:p w14:paraId="022F360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1,241 </w:t>
            </w:r>
          </w:p>
        </w:tc>
        <w:tc>
          <w:tcPr>
            <w:tcW w:w="0" w:type="auto"/>
            <w:tcBorders>
              <w:top w:val="nil"/>
              <w:left w:val="nil"/>
              <w:bottom w:val="single" w:sz="8" w:space="0" w:color="auto"/>
              <w:right w:val="single" w:sz="8" w:space="0" w:color="auto"/>
            </w:tcBorders>
            <w:shd w:val="clear" w:color="auto" w:fill="auto"/>
            <w:vAlign w:val="center"/>
            <w:hideMark/>
          </w:tcPr>
          <w:p w14:paraId="6838284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1,241 </w:t>
            </w:r>
          </w:p>
        </w:tc>
        <w:tc>
          <w:tcPr>
            <w:tcW w:w="0" w:type="auto"/>
            <w:tcBorders>
              <w:top w:val="nil"/>
              <w:left w:val="nil"/>
              <w:bottom w:val="single" w:sz="8" w:space="0" w:color="auto"/>
              <w:right w:val="single" w:sz="8" w:space="0" w:color="auto"/>
            </w:tcBorders>
            <w:shd w:val="clear" w:color="auto" w:fill="auto"/>
            <w:vAlign w:val="center"/>
            <w:hideMark/>
          </w:tcPr>
          <w:p w14:paraId="4D6EB43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1,241 </w:t>
            </w:r>
          </w:p>
        </w:tc>
        <w:tc>
          <w:tcPr>
            <w:tcW w:w="0" w:type="auto"/>
            <w:tcBorders>
              <w:top w:val="nil"/>
              <w:left w:val="nil"/>
              <w:bottom w:val="single" w:sz="8" w:space="0" w:color="auto"/>
              <w:right w:val="single" w:sz="8" w:space="0" w:color="auto"/>
            </w:tcBorders>
            <w:shd w:val="clear" w:color="auto" w:fill="auto"/>
            <w:vAlign w:val="center"/>
            <w:hideMark/>
          </w:tcPr>
          <w:p w14:paraId="2B04933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1,241 </w:t>
            </w:r>
          </w:p>
        </w:tc>
        <w:tc>
          <w:tcPr>
            <w:tcW w:w="0" w:type="auto"/>
            <w:tcBorders>
              <w:top w:val="nil"/>
              <w:left w:val="nil"/>
              <w:bottom w:val="single" w:sz="8" w:space="0" w:color="auto"/>
              <w:right w:val="single" w:sz="8" w:space="0" w:color="auto"/>
            </w:tcBorders>
            <w:shd w:val="clear" w:color="auto" w:fill="auto"/>
            <w:vAlign w:val="center"/>
            <w:hideMark/>
          </w:tcPr>
          <w:p w14:paraId="698FD09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4D42DCA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4,965 </w:t>
            </w:r>
          </w:p>
        </w:tc>
      </w:tr>
      <w:tr w:rsidR="003F4629" w:rsidRPr="003F4629" w14:paraId="1C105ECC"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C0C0C0"/>
            <w:vAlign w:val="center"/>
            <w:hideMark/>
          </w:tcPr>
          <w:p w14:paraId="34155E45"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6000 Sub-total expendable procurement </w:t>
            </w:r>
          </w:p>
        </w:tc>
        <w:tc>
          <w:tcPr>
            <w:tcW w:w="0" w:type="auto"/>
            <w:tcBorders>
              <w:top w:val="nil"/>
              <w:left w:val="nil"/>
              <w:bottom w:val="single" w:sz="8" w:space="0" w:color="auto"/>
              <w:right w:val="single" w:sz="8" w:space="0" w:color="auto"/>
            </w:tcBorders>
            <w:shd w:val="clear" w:color="000000" w:fill="C0C0C0"/>
            <w:vAlign w:val="center"/>
            <w:hideMark/>
          </w:tcPr>
          <w:p w14:paraId="32CE593B"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14,736 </w:t>
            </w:r>
          </w:p>
        </w:tc>
        <w:tc>
          <w:tcPr>
            <w:tcW w:w="0" w:type="auto"/>
            <w:tcBorders>
              <w:top w:val="nil"/>
              <w:left w:val="nil"/>
              <w:bottom w:val="single" w:sz="8" w:space="0" w:color="auto"/>
              <w:right w:val="single" w:sz="8" w:space="0" w:color="auto"/>
            </w:tcBorders>
            <w:shd w:val="clear" w:color="000000" w:fill="C0C0C0"/>
            <w:vAlign w:val="center"/>
            <w:hideMark/>
          </w:tcPr>
          <w:p w14:paraId="3141EFF2"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1,190 </w:t>
            </w:r>
          </w:p>
        </w:tc>
        <w:tc>
          <w:tcPr>
            <w:tcW w:w="0" w:type="auto"/>
            <w:tcBorders>
              <w:top w:val="nil"/>
              <w:left w:val="nil"/>
              <w:bottom w:val="single" w:sz="8" w:space="0" w:color="auto"/>
              <w:right w:val="single" w:sz="8" w:space="0" w:color="auto"/>
            </w:tcBorders>
            <w:shd w:val="clear" w:color="000000" w:fill="C0C0C0"/>
            <w:vAlign w:val="center"/>
            <w:hideMark/>
          </w:tcPr>
          <w:p w14:paraId="499EE3A4"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603,308 </w:t>
            </w:r>
          </w:p>
        </w:tc>
        <w:tc>
          <w:tcPr>
            <w:tcW w:w="0" w:type="auto"/>
            <w:tcBorders>
              <w:top w:val="nil"/>
              <w:left w:val="nil"/>
              <w:bottom w:val="single" w:sz="8" w:space="0" w:color="auto"/>
              <w:right w:val="single" w:sz="8" w:space="0" w:color="auto"/>
            </w:tcBorders>
            <w:shd w:val="clear" w:color="000000" w:fill="C0C0C0"/>
            <w:vAlign w:val="center"/>
            <w:hideMark/>
          </w:tcPr>
          <w:p w14:paraId="6F8FE46A"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21,581 </w:t>
            </w:r>
          </w:p>
        </w:tc>
        <w:tc>
          <w:tcPr>
            <w:tcW w:w="0" w:type="auto"/>
            <w:tcBorders>
              <w:top w:val="nil"/>
              <w:left w:val="nil"/>
              <w:bottom w:val="single" w:sz="8" w:space="0" w:color="auto"/>
              <w:right w:val="single" w:sz="8" w:space="0" w:color="auto"/>
            </w:tcBorders>
            <w:shd w:val="clear" w:color="000000" w:fill="C0C0C0"/>
            <w:vAlign w:val="center"/>
            <w:hideMark/>
          </w:tcPr>
          <w:p w14:paraId="7E3AAE8A"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2C46E409"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640,815 </w:t>
            </w:r>
          </w:p>
        </w:tc>
        <w:tc>
          <w:tcPr>
            <w:tcW w:w="0" w:type="auto"/>
            <w:tcBorders>
              <w:top w:val="nil"/>
              <w:left w:val="nil"/>
              <w:bottom w:val="single" w:sz="8" w:space="0" w:color="auto"/>
              <w:right w:val="single" w:sz="8" w:space="0" w:color="auto"/>
            </w:tcBorders>
            <w:shd w:val="clear" w:color="000000" w:fill="C0C0C0"/>
            <w:vAlign w:val="center"/>
            <w:hideMark/>
          </w:tcPr>
          <w:p w14:paraId="36A70982"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158,391 </w:t>
            </w:r>
          </w:p>
        </w:tc>
        <w:tc>
          <w:tcPr>
            <w:tcW w:w="0" w:type="auto"/>
            <w:tcBorders>
              <w:top w:val="nil"/>
              <w:left w:val="nil"/>
              <w:bottom w:val="single" w:sz="8" w:space="0" w:color="auto"/>
              <w:right w:val="single" w:sz="8" w:space="0" w:color="auto"/>
            </w:tcBorders>
            <w:shd w:val="clear" w:color="000000" w:fill="C0C0C0"/>
            <w:vAlign w:val="center"/>
            <w:hideMark/>
          </w:tcPr>
          <w:p w14:paraId="41248AB5"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165,475 </w:t>
            </w:r>
          </w:p>
        </w:tc>
        <w:tc>
          <w:tcPr>
            <w:tcW w:w="0" w:type="auto"/>
            <w:tcBorders>
              <w:top w:val="nil"/>
              <w:left w:val="nil"/>
              <w:bottom w:val="single" w:sz="8" w:space="0" w:color="auto"/>
              <w:right w:val="single" w:sz="8" w:space="0" w:color="auto"/>
            </w:tcBorders>
            <w:shd w:val="clear" w:color="000000" w:fill="C0C0C0"/>
            <w:vAlign w:val="center"/>
            <w:hideMark/>
          </w:tcPr>
          <w:p w14:paraId="31EA0A5C"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158,474 </w:t>
            </w:r>
          </w:p>
        </w:tc>
        <w:tc>
          <w:tcPr>
            <w:tcW w:w="0" w:type="auto"/>
            <w:tcBorders>
              <w:top w:val="nil"/>
              <w:left w:val="nil"/>
              <w:bottom w:val="single" w:sz="8" w:space="0" w:color="auto"/>
              <w:right w:val="single" w:sz="8" w:space="0" w:color="auto"/>
            </w:tcBorders>
            <w:shd w:val="clear" w:color="000000" w:fill="C0C0C0"/>
            <w:vAlign w:val="center"/>
            <w:hideMark/>
          </w:tcPr>
          <w:p w14:paraId="7A9C45A2"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158,474 </w:t>
            </w:r>
          </w:p>
        </w:tc>
        <w:tc>
          <w:tcPr>
            <w:tcW w:w="0" w:type="auto"/>
            <w:tcBorders>
              <w:top w:val="nil"/>
              <w:left w:val="nil"/>
              <w:bottom w:val="single" w:sz="8" w:space="0" w:color="auto"/>
              <w:right w:val="single" w:sz="8" w:space="0" w:color="auto"/>
            </w:tcBorders>
            <w:shd w:val="clear" w:color="000000" w:fill="C0C0C0"/>
            <w:vAlign w:val="center"/>
            <w:hideMark/>
          </w:tcPr>
          <w:p w14:paraId="58284C5D"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1D067703"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640,815 </w:t>
            </w:r>
          </w:p>
        </w:tc>
      </w:tr>
      <w:tr w:rsidR="003F4629" w:rsidRPr="003F4629" w14:paraId="0D86F477"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FCE4D6"/>
            <w:vAlign w:val="center"/>
            <w:hideMark/>
          </w:tcPr>
          <w:p w14:paraId="3B116E22"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6100 Non-expendable procurement </w:t>
            </w:r>
          </w:p>
        </w:tc>
        <w:tc>
          <w:tcPr>
            <w:tcW w:w="0" w:type="auto"/>
            <w:tcBorders>
              <w:top w:val="nil"/>
              <w:left w:val="nil"/>
              <w:bottom w:val="single" w:sz="8" w:space="0" w:color="auto"/>
              <w:right w:val="single" w:sz="8" w:space="0" w:color="auto"/>
            </w:tcBorders>
            <w:shd w:val="clear" w:color="000000" w:fill="FCE4D6"/>
            <w:vAlign w:val="center"/>
            <w:hideMark/>
          </w:tcPr>
          <w:p w14:paraId="26BAE6C5"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B33D3ED"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E562C6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0AF318D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2B0D596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A2CC2ED"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23EE28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218431A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7709AE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5F31FE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B1AC8A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0D90F80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65E98E00"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FFFFFF"/>
            <w:vAlign w:val="center"/>
            <w:hideMark/>
          </w:tcPr>
          <w:p w14:paraId="0D5D3241"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Computer/Laptop </w:t>
            </w:r>
          </w:p>
        </w:tc>
        <w:tc>
          <w:tcPr>
            <w:tcW w:w="0" w:type="auto"/>
            <w:tcBorders>
              <w:top w:val="nil"/>
              <w:left w:val="nil"/>
              <w:bottom w:val="single" w:sz="8" w:space="0" w:color="auto"/>
              <w:right w:val="single" w:sz="8" w:space="0" w:color="auto"/>
            </w:tcBorders>
            <w:shd w:val="clear" w:color="000000" w:fill="FFFFFF"/>
            <w:vAlign w:val="center"/>
            <w:hideMark/>
          </w:tcPr>
          <w:p w14:paraId="4B5DA3DB"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Laptop </w:t>
            </w:r>
          </w:p>
        </w:tc>
        <w:tc>
          <w:tcPr>
            <w:tcW w:w="0" w:type="auto"/>
            <w:tcBorders>
              <w:top w:val="nil"/>
              <w:left w:val="nil"/>
              <w:bottom w:val="single" w:sz="8" w:space="0" w:color="auto"/>
              <w:right w:val="single" w:sz="8" w:space="0" w:color="auto"/>
            </w:tcBorders>
            <w:shd w:val="clear" w:color="000000" w:fill="FFFFFF"/>
            <w:vAlign w:val="center"/>
            <w:hideMark/>
          </w:tcPr>
          <w:p w14:paraId="6263E3E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 </w:t>
            </w:r>
          </w:p>
        </w:tc>
        <w:tc>
          <w:tcPr>
            <w:tcW w:w="0" w:type="auto"/>
            <w:tcBorders>
              <w:top w:val="nil"/>
              <w:left w:val="nil"/>
              <w:bottom w:val="single" w:sz="8" w:space="0" w:color="auto"/>
              <w:right w:val="single" w:sz="8" w:space="0" w:color="auto"/>
            </w:tcBorders>
            <w:shd w:val="clear" w:color="000000" w:fill="FFFFFF"/>
            <w:vAlign w:val="center"/>
            <w:hideMark/>
          </w:tcPr>
          <w:p w14:paraId="2D2AB22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5A00E2C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593 </w:t>
            </w:r>
          </w:p>
        </w:tc>
        <w:tc>
          <w:tcPr>
            <w:tcW w:w="0" w:type="auto"/>
            <w:tcBorders>
              <w:top w:val="nil"/>
              <w:left w:val="nil"/>
              <w:bottom w:val="single" w:sz="8" w:space="0" w:color="auto"/>
              <w:right w:val="single" w:sz="8" w:space="0" w:color="auto"/>
            </w:tcBorders>
            <w:shd w:val="clear" w:color="000000" w:fill="FFFFFF"/>
            <w:vAlign w:val="center"/>
            <w:hideMark/>
          </w:tcPr>
          <w:p w14:paraId="6F089BA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959 </w:t>
            </w:r>
          </w:p>
        </w:tc>
        <w:tc>
          <w:tcPr>
            <w:tcW w:w="0" w:type="auto"/>
            <w:tcBorders>
              <w:top w:val="nil"/>
              <w:left w:val="nil"/>
              <w:bottom w:val="single" w:sz="8" w:space="0" w:color="auto"/>
              <w:right w:val="single" w:sz="8" w:space="0" w:color="auto"/>
            </w:tcBorders>
            <w:shd w:val="clear" w:color="000000" w:fill="FFFFFF"/>
            <w:vAlign w:val="center"/>
            <w:hideMark/>
          </w:tcPr>
          <w:p w14:paraId="3848015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2,181 </w:t>
            </w:r>
          </w:p>
        </w:tc>
        <w:tc>
          <w:tcPr>
            <w:tcW w:w="0" w:type="auto"/>
            <w:tcBorders>
              <w:top w:val="nil"/>
              <w:left w:val="nil"/>
              <w:bottom w:val="single" w:sz="8" w:space="0" w:color="auto"/>
              <w:right w:val="single" w:sz="8" w:space="0" w:color="auto"/>
            </w:tcBorders>
            <w:shd w:val="clear" w:color="000000" w:fill="FFFFFF"/>
            <w:vAlign w:val="center"/>
            <w:hideMark/>
          </w:tcPr>
          <w:p w14:paraId="3D68AFA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267 </w:t>
            </w:r>
          </w:p>
        </w:tc>
        <w:tc>
          <w:tcPr>
            <w:tcW w:w="0" w:type="auto"/>
            <w:tcBorders>
              <w:top w:val="nil"/>
              <w:left w:val="nil"/>
              <w:bottom w:val="single" w:sz="8" w:space="0" w:color="auto"/>
              <w:right w:val="single" w:sz="8" w:space="0" w:color="auto"/>
            </w:tcBorders>
            <w:shd w:val="clear" w:color="000000" w:fill="FFFFFF"/>
            <w:vAlign w:val="center"/>
            <w:hideMark/>
          </w:tcPr>
          <w:p w14:paraId="7426E72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37F2621"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4,000 </w:t>
            </w:r>
          </w:p>
        </w:tc>
        <w:tc>
          <w:tcPr>
            <w:tcW w:w="0" w:type="auto"/>
            <w:tcBorders>
              <w:top w:val="nil"/>
              <w:left w:val="nil"/>
              <w:bottom w:val="single" w:sz="8" w:space="0" w:color="auto"/>
              <w:right w:val="single" w:sz="8" w:space="0" w:color="auto"/>
            </w:tcBorders>
            <w:shd w:val="clear" w:color="000000" w:fill="FFFFFF"/>
            <w:vAlign w:val="center"/>
            <w:hideMark/>
          </w:tcPr>
          <w:p w14:paraId="0FE67AC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1802213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24C1999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322E28C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2FDFE60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B87DB0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4,000 </w:t>
            </w:r>
          </w:p>
        </w:tc>
      </w:tr>
      <w:tr w:rsidR="003F4629" w:rsidRPr="003F4629" w14:paraId="1A44F249" w14:textId="77777777" w:rsidTr="003F4629">
        <w:trPr>
          <w:trHeight w:val="315"/>
        </w:trPr>
        <w:tc>
          <w:tcPr>
            <w:tcW w:w="0" w:type="auto"/>
            <w:tcBorders>
              <w:top w:val="nil"/>
              <w:left w:val="single" w:sz="8" w:space="0" w:color="auto"/>
              <w:bottom w:val="single" w:sz="8" w:space="0" w:color="auto"/>
              <w:right w:val="nil"/>
            </w:tcBorders>
            <w:shd w:val="clear" w:color="000000" w:fill="FFFFFF"/>
            <w:vAlign w:val="center"/>
            <w:hideMark/>
          </w:tcPr>
          <w:p w14:paraId="4BF991A2"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Camera </w:t>
            </w:r>
          </w:p>
        </w:tc>
        <w:tc>
          <w:tcPr>
            <w:tcW w:w="0" w:type="auto"/>
            <w:tcBorders>
              <w:top w:val="nil"/>
              <w:left w:val="single" w:sz="8" w:space="0" w:color="auto"/>
              <w:bottom w:val="single" w:sz="8" w:space="0" w:color="auto"/>
              <w:right w:val="single" w:sz="8" w:space="0" w:color="auto"/>
            </w:tcBorders>
            <w:shd w:val="clear" w:color="000000" w:fill="FFFFFF"/>
            <w:vAlign w:val="center"/>
            <w:hideMark/>
          </w:tcPr>
          <w:p w14:paraId="4054C274"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Camera </w:t>
            </w:r>
          </w:p>
        </w:tc>
        <w:tc>
          <w:tcPr>
            <w:tcW w:w="0" w:type="auto"/>
            <w:tcBorders>
              <w:top w:val="nil"/>
              <w:left w:val="nil"/>
              <w:bottom w:val="single" w:sz="8" w:space="0" w:color="auto"/>
              <w:right w:val="single" w:sz="8" w:space="0" w:color="auto"/>
            </w:tcBorders>
            <w:shd w:val="clear" w:color="000000" w:fill="FFFFFF"/>
            <w:vAlign w:val="center"/>
            <w:hideMark/>
          </w:tcPr>
          <w:p w14:paraId="0EB4A46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 </w:t>
            </w:r>
          </w:p>
        </w:tc>
        <w:tc>
          <w:tcPr>
            <w:tcW w:w="0" w:type="auto"/>
            <w:tcBorders>
              <w:top w:val="nil"/>
              <w:left w:val="nil"/>
              <w:bottom w:val="single" w:sz="8" w:space="0" w:color="auto"/>
              <w:right w:val="single" w:sz="8" w:space="0" w:color="auto"/>
            </w:tcBorders>
            <w:shd w:val="clear" w:color="000000" w:fill="FFFFFF"/>
            <w:vAlign w:val="center"/>
            <w:hideMark/>
          </w:tcPr>
          <w:p w14:paraId="4312AE3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 </w:t>
            </w:r>
          </w:p>
        </w:tc>
        <w:tc>
          <w:tcPr>
            <w:tcW w:w="0" w:type="auto"/>
            <w:tcBorders>
              <w:top w:val="nil"/>
              <w:left w:val="nil"/>
              <w:bottom w:val="single" w:sz="8" w:space="0" w:color="auto"/>
              <w:right w:val="single" w:sz="8" w:space="0" w:color="auto"/>
            </w:tcBorders>
            <w:shd w:val="clear" w:color="000000" w:fill="FFFFFF"/>
            <w:vAlign w:val="center"/>
            <w:hideMark/>
          </w:tcPr>
          <w:p w14:paraId="3EB389A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148 </w:t>
            </w:r>
          </w:p>
        </w:tc>
        <w:tc>
          <w:tcPr>
            <w:tcW w:w="0" w:type="auto"/>
            <w:tcBorders>
              <w:top w:val="nil"/>
              <w:left w:val="nil"/>
              <w:bottom w:val="single" w:sz="8" w:space="0" w:color="auto"/>
              <w:right w:val="single" w:sz="8" w:space="0" w:color="auto"/>
            </w:tcBorders>
            <w:shd w:val="clear" w:color="000000" w:fill="FFFFFF"/>
            <w:vAlign w:val="center"/>
            <w:hideMark/>
          </w:tcPr>
          <w:p w14:paraId="08B441D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240 </w:t>
            </w:r>
          </w:p>
        </w:tc>
        <w:tc>
          <w:tcPr>
            <w:tcW w:w="0" w:type="auto"/>
            <w:tcBorders>
              <w:top w:val="nil"/>
              <w:left w:val="nil"/>
              <w:bottom w:val="single" w:sz="8" w:space="0" w:color="auto"/>
              <w:right w:val="single" w:sz="8" w:space="0" w:color="auto"/>
            </w:tcBorders>
            <w:shd w:val="clear" w:color="000000" w:fill="FFFFFF"/>
            <w:vAlign w:val="center"/>
            <w:hideMark/>
          </w:tcPr>
          <w:p w14:paraId="064F29E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545 </w:t>
            </w:r>
          </w:p>
        </w:tc>
        <w:tc>
          <w:tcPr>
            <w:tcW w:w="0" w:type="auto"/>
            <w:tcBorders>
              <w:top w:val="nil"/>
              <w:left w:val="nil"/>
              <w:bottom w:val="single" w:sz="8" w:space="0" w:color="auto"/>
              <w:right w:val="single" w:sz="8" w:space="0" w:color="auto"/>
            </w:tcBorders>
            <w:shd w:val="clear" w:color="000000" w:fill="FFFFFF"/>
            <w:vAlign w:val="center"/>
            <w:hideMark/>
          </w:tcPr>
          <w:p w14:paraId="2607575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67 </w:t>
            </w:r>
          </w:p>
        </w:tc>
        <w:tc>
          <w:tcPr>
            <w:tcW w:w="0" w:type="auto"/>
            <w:tcBorders>
              <w:top w:val="nil"/>
              <w:left w:val="nil"/>
              <w:bottom w:val="single" w:sz="8" w:space="0" w:color="auto"/>
              <w:right w:val="single" w:sz="8" w:space="0" w:color="auto"/>
            </w:tcBorders>
            <w:shd w:val="clear" w:color="000000" w:fill="FFFFFF"/>
            <w:vAlign w:val="center"/>
            <w:hideMark/>
          </w:tcPr>
          <w:p w14:paraId="02AF597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1C07D312"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1,000 </w:t>
            </w:r>
          </w:p>
        </w:tc>
        <w:tc>
          <w:tcPr>
            <w:tcW w:w="0" w:type="auto"/>
            <w:tcBorders>
              <w:top w:val="nil"/>
              <w:left w:val="nil"/>
              <w:bottom w:val="single" w:sz="8" w:space="0" w:color="auto"/>
              <w:right w:val="single" w:sz="8" w:space="0" w:color="auto"/>
            </w:tcBorders>
            <w:shd w:val="clear" w:color="000000" w:fill="FFFFFF"/>
            <w:vAlign w:val="center"/>
            <w:hideMark/>
          </w:tcPr>
          <w:p w14:paraId="73390CC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 </w:t>
            </w:r>
          </w:p>
        </w:tc>
        <w:tc>
          <w:tcPr>
            <w:tcW w:w="0" w:type="auto"/>
            <w:tcBorders>
              <w:top w:val="nil"/>
              <w:left w:val="nil"/>
              <w:bottom w:val="single" w:sz="8" w:space="0" w:color="auto"/>
              <w:right w:val="single" w:sz="8" w:space="0" w:color="auto"/>
            </w:tcBorders>
            <w:shd w:val="clear" w:color="000000" w:fill="FFFFFF"/>
            <w:vAlign w:val="center"/>
            <w:hideMark/>
          </w:tcPr>
          <w:p w14:paraId="6EAC9B8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 </w:t>
            </w:r>
          </w:p>
        </w:tc>
        <w:tc>
          <w:tcPr>
            <w:tcW w:w="0" w:type="auto"/>
            <w:tcBorders>
              <w:top w:val="nil"/>
              <w:left w:val="nil"/>
              <w:bottom w:val="single" w:sz="8" w:space="0" w:color="auto"/>
              <w:right w:val="single" w:sz="8" w:space="0" w:color="auto"/>
            </w:tcBorders>
            <w:shd w:val="clear" w:color="000000" w:fill="FFFFFF"/>
            <w:vAlign w:val="center"/>
            <w:hideMark/>
          </w:tcPr>
          <w:p w14:paraId="6ED6F3C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 </w:t>
            </w:r>
          </w:p>
        </w:tc>
        <w:tc>
          <w:tcPr>
            <w:tcW w:w="0" w:type="auto"/>
            <w:tcBorders>
              <w:top w:val="nil"/>
              <w:left w:val="nil"/>
              <w:bottom w:val="single" w:sz="8" w:space="0" w:color="auto"/>
              <w:right w:val="single" w:sz="8" w:space="0" w:color="auto"/>
            </w:tcBorders>
            <w:shd w:val="clear" w:color="000000" w:fill="FFFFFF"/>
            <w:vAlign w:val="center"/>
            <w:hideMark/>
          </w:tcPr>
          <w:p w14:paraId="4753685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250 </w:t>
            </w:r>
          </w:p>
        </w:tc>
        <w:tc>
          <w:tcPr>
            <w:tcW w:w="0" w:type="auto"/>
            <w:tcBorders>
              <w:top w:val="nil"/>
              <w:left w:val="nil"/>
              <w:bottom w:val="single" w:sz="8" w:space="0" w:color="auto"/>
              <w:right w:val="single" w:sz="8" w:space="0" w:color="auto"/>
            </w:tcBorders>
            <w:shd w:val="clear" w:color="000000" w:fill="FFFFFF"/>
            <w:vAlign w:val="center"/>
            <w:hideMark/>
          </w:tcPr>
          <w:p w14:paraId="65D5E6D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A05597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1,000 </w:t>
            </w:r>
          </w:p>
        </w:tc>
      </w:tr>
      <w:tr w:rsidR="003F4629" w:rsidRPr="003F4629" w14:paraId="717089FA" w14:textId="77777777" w:rsidTr="003F4629">
        <w:trPr>
          <w:trHeight w:val="315"/>
        </w:trPr>
        <w:tc>
          <w:tcPr>
            <w:tcW w:w="0" w:type="auto"/>
            <w:tcBorders>
              <w:top w:val="nil"/>
              <w:left w:val="single" w:sz="8" w:space="0" w:color="auto"/>
              <w:bottom w:val="single" w:sz="8" w:space="0" w:color="auto"/>
              <w:right w:val="nil"/>
            </w:tcBorders>
            <w:shd w:val="clear" w:color="000000" w:fill="FFFFFF"/>
            <w:vAlign w:val="center"/>
            <w:hideMark/>
          </w:tcPr>
          <w:p w14:paraId="620F90C4"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Motorbike </w:t>
            </w:r>
          </w:p>
        </w:tc>
        <w:tc>
          <w:tcPr>
            <w:tcW w:w="0" w:type="auto"/>
            <w:tcBorders>
              <w:top w:val="nil"/>
              <w:left w:val="single" w:sz="8" w:space="0" w:color="auto"/>
              <w:bottom w:val="single" w:sz="8" w:space="0" w:color="auto"/>
              <w:right w:val="single" w:sz="8" w:space="0" w:color="auto"/>
            </w:tcBorders>
            <w:shd w:val="clear" w:color="000000" w:fill="FFFFFF"/>
            <w:vAlign w:val="center"/>
            <w:hideMark/>
          </w:tcPr>
          <w:p w14:paraId="0A319C87"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Motorbike </w:t>
            </w:r>
          </w:p>
        </w:tc>
        <w:tc>
          <w:tcPr>
            <w:tcW w:w="0" w:type="auto"/>
            <w:tcBorders>
              <w:top w:val="nil"/>
              <w:left w:val="nil"/>
              <w:bottom w:val="single" w:sz="8" w:space="0" w:color="auto"/>
              <w:right w:val="single" w:sz="8" w:space="0" w:color="auto"/>
            </w:tcBorders>
            <w:shd w:val="clear" w:color="000000" w:fill="FFFFFF"/>
            <w:vAlign w:val="center"/>
            <w:hideMark/>
          </w:tcPr>
          <w:p w14:paraId="2C4E9B0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 </w:t>
            </w:r>
          </w:p>
        </w:tc>
        <w:tc>
          <w:tcPr>
            <w:tcW w:w="0" w:type="auto"/>
            <w:tcBorders>
              <w:top w:val="nil"/>
              <w:left w:val="nil"/>
              <w:bottom w:val="single" w:sz="8" w:space="0" w:color="auto"/>
              <w:right w:val="single" w:sz="8" w:space="0" w:color="auto"/>
            </w:tcBorders>
            <w:shd w:val="clear" w:color="000000" w:fill="FFFFFF"/>
            <w:vAlign w:val="center"/>
            <w:hideMark/>
          </w:tcPr>
          <w:p w14:paraId="5E9ED115"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7,000 </w:t>
            </w:r>
          </w:p>
        </w:tc>
        <w:tc>
          <w:tcPr>
            <w:tcW w:w="0" w:type="auto"/>
            <w:tcBorders>
              <w:top w:val="nil"/>
              <w:left w:val="nil"/>
              <w:bottom w:val="single" w:sz="8" w:space="0" w:color="auto"/>
              <w:right w:val="single" w:sz="8" w:space="0" w:color="auto"/>
            </w:tcBorders>
            <w:shd w:val="clear" w:color="000000" w:fill="FFFFFF"/>
            <w:vAlign w:val="center"/>
            <w:hideMark/>
          </w:tcPr>
          <w:p w14:paraId="0DC7F58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2,075 </w:t>
            </w:r>
          </w:p>
        </w:tc>
        <w:tc>
          <w:tcPr>
            <w:tcW w:w="0" w:type="auto"/>
            <w:tcBorders>
              <w:top w:val="nil"/>
              <w:left w:val="nil"/>
              <w:bottom w:val="single" w:sz="8" w:space="0" w:color="auto"/>
              <w:right w:val="single" w:sz="8" w:space="0" w:color="auto"/>
            </w:tcBorders>
            <w:shd w:val="clear" w:color="000000" w:fill="FFFFFF"/>
            <w:vAlign w:val="center"/>
            <w:hideMark/>
          </w:tcPr>
          <w:p w14:paraId="4B23599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3,356 </w:t>
            </w:r>
          </w:p>
        </w:tc>
        <w:tc>
          <w:tcPr>
            <w:tcW w:w="0" w:type="auto"/>
            <w:tcBorders>
              <w:top w:val="nil"/>
              <w:left w:val="nil"/>
              <w:bottom w:val="single" w:sz="8" w:space="0" w:color="auto"/>
              <w:right w:val="single" w:sz="8" w:space="0" w:color="auto"/>
            </w:tcBorders>
            <w:shd w:val="clear" w:color="000000" w:fill="FFFFFF"/>
            <w:vAlign w:val="center"/>
            <w:hideMark/>
          </w:tcPr>
          <w:p w14:paraId="2631DBD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7,635 </w:t>
            </w:r>
          </w:p>
        </w:tc>
        <w:tc>
          <w:tcPr>
            <w:tcW w:w="0" w:type="auto"/>
            <w:tcBorders>
              <w:top w:val="nil"/>
              <w:left w:val="nil"/>
              <w:bottom w:val="single" w:sz="8" w:space="0" w:color="auto"/>
              <w:right w:val="single" w:sz="8" w:space="0" w:color="auto"/>
            </w:tcBorders>
            <w:shd w:val="clear" w:color="000000" w:fill="FFFFFF"/>
            <w:vAlign w:val="center"/>
            <w:hideMark/>
          </w:tcPr>
          <w:p w14:paraId="61CC827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934 </w:t>
            </w:r>
          </w:p>
        </w:tc>
        <w:tc>
          <w:tcPr>
            <w:tcW w:w="0" w:type="auto"/>
            <w:tcBorders>
              <w:top w:val="nil"/>
              <w:left w:val="nil"/>
              <w:bottom w:val="single" w:sz="8" w:space="0" w:color="auto"/>
              <w:right w:val="single" w:sz="8" w:space="0" w:color="auto"/>
            </w:tcBorders>
            <w:shd w:val="clear" w:color="000000" w:fill="FFFFFF"/>
            <w:vAlign w:val="center"/>
            <w:hideMark/>
          </w:tcPr>
          <w:p w14:paraId="7DB6705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AFF9FC7"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14,000 </w:t>
            </w:r>
          </w:p>
        </w:tc>
        <w:tc>
          <w:tcPr>
            <w:tcW w:w="0" w:type="auto"/>
            <w:tcBorders>
              <w:top w:val="nil"/>
              <w:left w:val="nil"/>
              <w:bottom w:val="single" w:sz="8" w:space="0" w:color="auto"/>
              <w:right w:val="single" w:sz="8" w:space="0" w:color="auto"/>
            </w:tcBorders>
            <w:shd w:val="clear" w:color="000000" w:fill="FFFFFF"/>
            <w:vAlign w:val="center"/>
            <w:hideMark/>
          </w:tcPr>
          <w:p w14:paraId="1BA172B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3,500 </w:t>
            </w:r>
          </w:p>
        </w:tc>
        <w:tc>
          <w:tcPr>
            <w:tcW w:w="0" w:type="auto"/>
            <w:tcBorders>
              <w:top w:val="nil"/>
              <w:left w:val="nil"/>
              <w:bottom w:val="single" w:sz="8" w:space="0" w:color="auto"/>
              <w:right w:val="single" w:sz="8" w:space="0" w:color="auto"/>
            </w:tcBorders>
            <w:shd w:val="clear" w:color="000000" w:fill="FFFFFF"/>
            <w:vAlign w:val="center"/>
            <w:hideMark/>
          </w:tcPr>
          <w:p w14:paraId="1BBB36D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3,500 </w:t>
            </w:r>
          </w:p>
        </w:tc>
        <w:tc>
          <w:tcPr>
            <w:tcW w:w="0" w:type="auto"/>
            <w:tcBorders>
              <w:top w:val="nil"/>
              <w:left w:val="nil"/>
              <w:bottom w:val="single" w:sz="8" w:space="0" w:color="auto"/>
              <w:right w:val="single" w:sz="8" w:space="0" w:color="auto"/>
            </w:tcBorders>
            <w:shd w:val="clear" w:color="000000" w:fill="FFFFFF"/>
            <w:vAlign w:val="center"/>
            <w:hideMark/>
          </w:tcPr>
          <w:p w14:paraId="7832C35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3,500 </w:t>
            </w:r>
          </w:p>
        </w:tc>
        <w:tc>
          <w:tcPr>
            <w:tcW w:w="0" w:type="auto"/>
            <w:tcBorders>
              <w:top w:val="nil"/>
              <w:left w:val="nil"/>
              <w:bottom w:val="single" w:sz="8" w:space="0" w:color="auto"/>
              <w:right w:val="single" w:sz="8" w:space="0" w:color="auto"/>
            </w:tcBorders>
            <w:shd w:val="clear" w:color="000000" w:fill="FFFFFF"/>
            <w:vAlign w:val="center"/>
            <w:hideMark/>
          </w:tcPr>
          <w:p w14:paraId="4E7C00F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3,500 </w:t>
            </w:r>
          </w:p>
        </w:tc>
        <w:tc>
          <w:tcPr>
            <w:tcW w:w="0" w:type="auto"/>
            <w:tcBorders>
              <w:top w:val="nil"/>
              <w:left w:val="nil"/>
              <w:bottom w:val="single" w:sz="8" w:space="0" w:color="auto"/>
              <w:right w:val="single" w:sz="8" w:space="0" w:color="auto"/>
            </w:tcBorders>
            <w:shd w:val="clear" w:color="000000" w:fill="FFFFFF"/>
            <w:vAlign w:val="center"/>
            <w:hideMark/>
          </w:tcPr>
          <w:p w14:paraId="063F192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DB55AFE"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14,000 </w:t>
            </w:r>
          </w:p>
        </w:tc>
      </w:tr>
      <w:tr w:rsidR="003F4629" w:rsidRPr="003F4629" w14:paraId="0D5AB187"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C0C0C0"/>
            <w:vAlign w:val="center"/>
            <w:hideMark/>
          </w:tcPr>
          <w:p w14:paraId="056A3582"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6100 Sub-total non-expendable procurement </w:t>
            </w:r>
          </w:p>
        </w:tc>
        <w:tc>
          <w:tcPr>
            <w:tcW w:w="0" w:type="auto"/>
            <w:tcBorders>
              <w:top w:val="nil"/>
              <w:left w:val="nil"/>
              <w:bottom w:val="single" w:sz="8" w:space="0" w:color="auto"/>
              <w:right w:val="single" w:sz="8" w:space="0" w:color="auto"/>
            </w:tcBorders>
            <w:shd w:val="clear" w:color="000000" w:fill="C0C0C0"/>
            <w:vAlign w:val="center"/>
            <w:hideMark/>
          </w:tcPr>
          <w:p w14:paraId="56936F1A"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2,816 </w:t>
            </w:r>
          </w:p>
        </w:tc>
        <w:tc>
          <w:tcPr>
            <w:tcW w:w="0" w:type="auto"/>
            <w:tcBorders>
              <w:top w:val="nil"/>
              <w:left w:val="nil"/>
              <w:bottom w:val="single" w:sz="8" w:space="0" w:color="auto"/>
              <w:right w:val="single" w:sz="8" w:space="0" w:color="auto"/>
            </w:tcBorders>
            <w:shd w:val="clear" w:color="000000" w:fill="C0C0C0"/>
            <w:vAlign w:val="center"/>
            <w:hideMark/>
          </w:tcPr>
          <w:p w14:paraId="711A1F1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4,554 </w:t>
            </w:r>
          </w:p>
        </w:tc>
        <w:tc>
          <w:tcPr>
            <w:tcW w:w="0" w:type="auto"/>
            <w:tcBorders>
              <w:top w:val="nil"/>
              <w:left w:val="nil"/>
              <w:bottom w:val="single" w:sz="8" w:space="0" w:color="auto"/>
              <w:right w:val="single" w:sz="8" w:space="0" w:color="auto"/>
            </w:tcBorders>
            <w:shd w:val="clear" w:color="000000" w:fill="C0C0C0"/>
            <w:vAlign w:val="center"/>
            <w:hideMark/>
          </w:tcPr>
          <w:p w14:paraId="1227D614"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10,361 </w:t>
            </w:r>
          </w:p>
        </w:tc>
        <w:tc>
          <w:tcPr>
            <w:tcW w:w="0" w:type="auto"/>
            <w:tcBorders>
              <w:top w:val="nil"/>
              <w:left w:val="nil"/>
              <w:bottom w:val="single" w:sz="8" w:space="0" w:color="auto"/>
              <w:right w:val="single" w:sz="8" w:space="0" w:color="auto"/>
            </w:tcBorders>
            <w:shd w:val="clear" w:color="000000" w:fill="C0C0C0"/>
            <w:vAlign w:val="center"/>
            <w:hideMark/>
          </w:tcPr>
          <w:p w14:paraId="1D4C8892"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1,268 </w:t>
            </w:r>
          </w:p>
        </w:tc>
        <w:tc>
          <w:tcPr>
            <w:tcW w:w="0" w:type="auto"/>
            <w:tcBorders>
              <w:top w:val="nil"/>
              <w:left w:val="nil"/>
              <w:bottom w:val="single" w:sz="8" w:space="0" w:color="auto"/>
              <w:right w:val="single" w:sz="8" w:space="0" w:color="auto"/>
            </w:tcBorders>
            <w:shd w:val="clear" w:color="000000" w:fill="C0C0C0"/>
            <w:vAlign w:val="center"/>
            <w:hideMark/>
          </w:tcPr>
          <w:p w14:paraId="1C201192"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154EE14A"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19,000 </w:t>
            </w:r>
          </w:p>
        </w:tc>
        <w:tc>
          <w:tcPr>
            <w:tcW w:w="0" w:type="auto"/>
            <w:tcBorders>
              <w:top w:val="nil"/>
              <w:left w:val="nil"/>
              <w:bottom w:val="single" w:sz="8" w:space="0" w:color="auto"/>
              <w:right w:val="single" w:sz="8" w:space="0" w:color="auto"/>
            </w:tcBorders>
            <w:shd w:val="clear" w:color="000000" w:fill="C0C0C0"/>
            <w:vAlign w:val="center"/>
            <w:hideMark/>
          </w:tcPr>
          <w:p w14:paraId="0E257FCB"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4,750 </w:t>
            </w:r>
          </w:p>
        </w:tc>
        <w:tc>
          <w:tcPr>
            <w:tcW w:w="0" w:type="auto"/>
            <w:tcBorders>
              <w:top w:val="nil"/>
              <w:left w:val="nil"/>
              <w:bottom w:val="single" w:sz="8" w:space="0" w:color="auto"/>
              <w:right w:val="single" w:sz="8" w:space="0" w:color="auto"/>
            </w:tcBorders>
            <w:shd w:val="clear" w:color="000000" w:fill="C0C0C0"/>
            <w:vAlign w:val="center"/>
            <w:hideMark/>
          </w:tcPr>
          <w:p w14:paraId="4FA45328"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4,750 </w:t>
            </w:r>
          </w:p>
        </w:tc>
        <w:tc>
          <w:tcPr>
            <w:tcW w:w="0" w:type="auto"/>
            <w:tcBorders>
              <w:top w:val="nil"/>
              <w:left w:val="nil"/>
              <w:bottom w:val="single" w:sz="8" w:space="0" w:color="auto"/>
              <w:right w:val="single" w:sz="8" w:space="0" w:color="auto"/>
            </w:tcBorders>
            <w:shd w:val="clear" w:color="000000" w:fill="C0C0C0"/>
            <w:vAlign w:val="center"/>
            <w:hideMark/>
          </w:tcPr>
          <w:p w14:paraId="6E16F926"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4,750 </w:t>
            </w:r>
          </w:p>
        </w:tc>
        <w:tc>
          <w:tcPr>
            <w:tcW w:w="0" w:type="auto"/>
            <w:tcBorders>
              <w:top w:val="nil"/>
              <w:left w:val="nil"/>
              <w:bottom w:val="single" w:sz="8" w:space="0" w:color="auto"/>
              <w:right w:val="single" w:sz="8" w:space="0" w:color="auto"/>
            </w:tcBorders>
            <w:shd w:val="clear" w:color="000000" w:fill="C0C0C0"/>
            <w:vAlign w:val="center"/>
            <w:hideMark/>
          </w:tcPr>
          <w:p w14:paraId="02611BEC"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4,750 </w:t>
            </w:r>
          </w:p>
        </w:tc>
        <w:tc>
          <w:tcPr>
            <w:tcW w:w="0" w:type="auto"/>
            <w:tcBorders>
              <w:top w:val="nil"/>
              <w:left w:val="nil"/>
              <w:bottom w:val="single" w:sz="8" w:space="0" w:color="auto"/>
              <w:right w:val="single" w:sz="8" w:space="0" w:color="auto"/>
            </w:tcBorders>
            <w:shd w:val="clear" w:color="000000" w:fill="C0C0C0"/>
            <w:vAlign w:val="center"/>
            <w:hideMark/>
          </w:tcPr>
          <w:p w14:paraId="6278DC9D"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51B44F80"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19,000 </w:t>
            </w:r>
          </w:p>
        </w:tc>
      </w:tr>
      <w:tr w:rsidR="003F4629" w:rsidRPr="003F4629" w14:paraId="0C848AE6"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FCE4D6"/>
            <w:vAlign w:val="center"/>
            <w:hideMark/>
          </w:tcPr>
          <w:p w14:paraId="6B593B37"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6300 GOE budget </w:t>
            </w:r>
          </w:p>
        </w:tc>
        <w:tc>
          <w:tcPr>
            <w:tcW w:w="0" w:type="auto"/>
            <w:tcBorders>
              <w:top w:val="nil"/>
              <w:left w:val="nil"/>
              <w:bottom w:val="single" w:sz="8" w:space="0" w:color="auto"/>
              <w:right w:val="single" w:sz="8" w:space="0" w:color="auto"/>
            </w:tcBorders>
            <w:shd w:val="clear" w:color="000000" w:fill="FCE4D6"/>
            <w:vAlign w:val="center"/>
            <w:hideMark/>
          </w:tcPr>
          <w:p w14:paraId="5941AF81"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7F6D1E3"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2DECC2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849DF9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5134FE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30ED965B"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25ADEC7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C54543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6A2E848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15A05AF6"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43CE504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CE4D6"/>
            <w:vAlign w:val="center"/>
            <w:hideMark/>
          </w:tcPr>
          <w:p w14:paraId="5CE9B2F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r>
      <w:tr w:rsidR="003F4629" w:rsidRPr="003F4629" w14:paraId="28C8A11B" w14:textId="77777777" w:rsidTr="003F4629">
        <w:trPr>
          <w:trHeight w:val="780"/>
        </w:trPr>
        <w:tc>
          <w:tcPr>
            <w:tcW w:w="0" w:type="auto"/>
            <w:tcBorders>
              <w:top w:val="nil"/>
              <w:left w:val="single" w:sz="8" w:space="0" w:color="auto"/>
              <w:bottom w:val="single" w:sz="8" w:space="0" w:color="auto"/>
              <w:right w:val="nil"/>
            </w:tcBorders>
            <w:shd w:val="clear" w:color="000000" w:fill="FFFFFF"/>
            <w:vAlign w:val="center"/>
            <w:hideMark/>
          </w:tcPr>
          <w:p w14:paraId="53D15E1D"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OP - Miscellaneous (Fuel for field activities, Editing, Printing, etc)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22146018"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Monthly lump sum </w:t>
            </w:r>
          </w:p>
        </w:tc>
        <w:tc>
          <w:tcPr>
            <w:tcW w:w="0" w:type="auto"/>
            <w:tcBorders>
              <w:top w:val="nil"/>
              <w:left w:val="nil"/>
              <w:bottom w:val="single" w:sz="8" w:space="0" w:color="auto"/>
              <w:right w:val="single" w:sz="8" w:space="0" w:color="auto"/>
            </w:tcBorders>
            <w:shd w:val="clear" w:color="auto" w:fill="auto"/>
            <w:vAlign w:val="center"/>
            <w:hideMark/>
          </w:tcPr>
          <w:p w14:paraId="02B73F3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48 </w:t>
            </w:r>
          </w:p>
        </w:tc>
        <w:tc>
          <w:tcPr>
            <w:tcW w:w="0" w:type="auto"/>
            <w:tcBorders>
              <w:top w:val="nil"/>
              <w:left w:val="nil"/>
              <w:bottom w:val="single" w:sz="8" w:space="0" w:color="auto"/>
              <w:right w:val="single" w:sz="8" w:space="0" w:color="auto"/>
            </w:tcBorders>
            <w:shd w:val="clear" w:color="auto" w:fill="auto"/>
            <w:vAlign w:val="center"/>
            <w:hideMark/>
          </w:tcPr>
          <w:p w14:paraId="4B016AFD"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1,220 </w:t>
            </w:r>
          </w:p>
        </w:tc>
        <w:tc>
          <w:tcPr>
            <w:tcW w:w="0" w:type="auto"/>
            <w:tcBorders>
              <w:top w:val="nil"/>
              <w:left w:val="nil"/>
              <w:bottom w:val="single" w:sz="8" w:space="0" w:color="auto"/>
              <w:right w:val="single" w:sz="8" w:space="0" w:color="auto"/>
            </w:tcBorders>
            <w:shd w:val="clear" w:color="000000" w:fill="FFFFFF"/>
            <w:vAlign w:val="center"/>
            <w:hideMark/>
          </w:tcPr>
          <w:p w14:paraId="10723A5E"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8,681 </w:t>
            </w:r>
          </w:p>
        </w:tc>
        <w:tc>
          <w:tcPr>
            <w:tcW w:w="0" w:type="auto"/>
            <w:tcBorders>
              <w:top w:val="nil"/>
              <w:left w:val="nil"/>
              <w:bottom w:val="single" w:sz="8" w:space="0" w:color="auto"/>
              <w:right w:val="single" w:sz="8" w:space="0" w:color="auto"/>
            </w:tcBorders>
            <w:shd w:val="clear" w:color="000000" w:fill="FFFFFF"/>
            <w:vAlign w:val="center"/>
            <w:hideMark/>
          </w:tcPr>
          <w:p w14:paraId="0935D316"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14,037 </w:t>
            </w:r>
          </w:p>
        </w:tc>
        <w:tc>
          <w:tcPr>
            <w:tcW w:w="0" w:type="auto"/>
            <w:tcBorders>
              <w:top w:val="nil"/>
              <w:left w:val="nil"/>
              <w:bottom w:val="single" w:sz="8" w:space="0" w:color="auto"/>
              <w:right w:val="single" w:sz="8" w:space="0" w:color="auto"/>
            </w:tcBorders>
            <w:shd w:val="clear" w:color="000000" w:fill="FFFFFF"/>
            <w:vAlign w:val="center"/>
            <w:hideMark/>
          </w:tcPr>
          <w:p w14:paraId="70EFA98A"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31,935 </w:t>
            </w:r>
          </w:p>
        </w:tc>
        <w:tc>
          <w:tcPr>
            <w:tcW w:w="0" w:type="auto"/>
            <w:tcBorders>
              <w:top w:val="nil"/>
              <w:left w:val="nil"/>
              <w:bottom w:val="single" w:sz="8" w:space="0" w:color="auto"/>
              <w:right w:val="single" w:sz="8" w:space="0" w:color="auto"/>
            </w:tcBorders>
            <w:shd w:val="clear" w:color="000000" w:fill="FFFFFF"/>
            <w:vAlign w:val="center"/>
            <w:hideMark/>
          </w:tcPr>
          <w:p w14:paraId="3547F5F7"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3,907 </w:t>
            </w:r>
          </w:p>
        </w:tc>
        <w:tc>
          <w:tcPr>
            <w:tcW w:w="0" w:type="auto"/>
            <w:tcBorders>
              <w:top w:val="nil"/>
              <w:left w:val="nil"/>
              <w:bottom w:val="single" w:sz="8" w:space="0" w:color="auto"/>
              <w:right w:val="single" w:sz="8" w:space="0" w:color="auto"/>
            </w:tcBorders>
            <w:shd w:val="clear" w:color="000000" w:fill="FFFFFF"/>
            <w:vAlign w:val="center"/>
            <w:hideMark/>
          </w:tcPr>
          <w:p w14:paraId="24B3CEB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210CF421"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58,560 </w:t>
            </w:r>
          </w:p>
        </w:tc>
        <w:tc>
          <w:tcPr>
            <w:tcW w:w="0" w:type="auto"/>
            <w:tcBorders>
              <w:top w:val="nil"/>
              <w:left w:val="nil"/>
              <w:bottom w:val="single" w:sz="8" w:space="0" w:color="auto"/>
              <w:right w:val="single" w:sz="8" w:space="0" w:color="auto"/>
            </w:tcBorders>
            <w:shd w:val="clear" w:color="000000" w:fill="FFFFFF"/>
            <w:vAlign w:val="center"/>
            <w:hideMark/>
          </w:tcPr>
          <w:p w14:paraId="08FE66B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14,640 </w:t>
            </w:r>
          </w:p>
        </w:tc>
        <w:tc>
          <w:tcPr>
            <w:tcW w:w="0" w:type="auto"/>
            <w:tcBorders>
              <w:top w:val="nil"/>
              <w:left w:val="nil"/>
              <w:bottom w:val="single" w:sz="8" w:space="0" w:color="auto"/>
              <w:right w:val="single" w:sz="8" w:space="0" w:color="auto"/>
            </w:tcBorders>
            <w:shd w:val="clear" w:color="000000" w:fill="FFFFFF"/>
            <w:vAlign w:val="center"/>
            <w:hideMark/>
          </w:tcPr>
          <w:p w14:paraId="22B6397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14,640 </w:t>
            </w:r>
          </w:p>
        </w:tc>
        <w:tc>
          <w:tcPr>
            <w:tcW w:w="0" w:type="auto"/>
            <w:tcBorders>
              <w:top w:val="nil"/>
              <w:left w:val="nil"/>
              <w:bottom w:val="single" w:sz="8" w:space="0" w:color="auto"/>
              <w:right w:val="single" w:sz="8" w:space="0" w:color="auto"/>
            </w:tcBorders>
            <w:shd w:val="clear" w:color="000000" w:fill="FFFFFF"/>
            <w:vAlign w:val="center"/>
            <w:hideMark/>
          </w:tcPr>
          <w:p w14:paraId="43C767AB"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14,640 </w:t>
            </w:r>
          </w:p>
        </w:tc>
        <w:tc>
          <w:tcPr>
            <w:tcW w:w="0" w:type="auto"/>
            <w:tcBorders>
              <w:top w:val="nil"/>
              <w:left w:val="nil"/>
              <w:bottom w:val="single" w:sz="8" w:space="0" w:color="auto"/>
              <w:right w:val="single" w:sz="8" w:space="0" w:color="auto"/>
            </w:tcBorders>
            <w:shd w:val="clear" w:color="000000" w:fill="FFFFFF"/>
            <w:vAlign w:val="center"/>
            <w:hideMark/>
          </w:tcPr>
          <w:p w14:paraId="53E0D20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14,640 </w:t>
            </w:r>
          </w:p>
        </w:tc>
        <w:tc>
          <w:tcPr>
            <w:tcW w:w="0" w:type="auto"/>
            <w:tcBorders>
              <w:top w:val="nil"/>
              <w:left w:val="nil"/>
              <w:bottom w:val="single" w:sz="8" w:space="0" w:color="auto"/>
              <w:right w:val="single" w:sz="8" w:space="0" w:color="auto"/>
            </w:tcBorders>
            <w:shd w:val="clear" w:color="000000" w:fill="FFFFFF"/>
            <w:vAlign w:val="center"/>
            <w:hideMark/>
          </w:tcPr>
          <w:p w14:paraId="72E543C1"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606549A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58,560 </w:t>
            </w:r>
          </w:p>
        </w:tc>
      </w:tr>
      <w:tr w:rsidR="003F4629" w:rsidRPr="003F4629" w14:paraId="4752F11A" w14:textId="77777777" w:rsidTr="003F4629">
        <w:trPr>
          <w:trHeight w:val="525"/>
        </w:trPr>
        <w:tc>
          <w:tcPr>
            <w:tcW w:w="0" w:type="auto"/>
            <w:tcBorders>
              <w:top w:val="nil"/>
              <w:left w:val="single" w:sz="8" w:space="0" w:color="auto"/>
              <w:bottom w:val="single" w:sz="8" w:space="0" w:color="auto"/>
              <w:right w:val="nil"/>
            </w:tcBorders>
            <w:shd w:val="clear" w:color="auto" w:fill="auto"/>
            <w:vAlign w:val="center"/>
            <w:hideMark/>
          </w:tcPr>
          <w:p w14:paraId="33D95D2E"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FAO - Miscellaneous Operation costs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34D8756B" w14:textId="77777777" w:rsidR="003F4629" w:rsidRPr="003F4629" w:rsidRDefault="003F4629" w:rsidP="003F4629">
            <w:pPr>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Lump sum </w:t>
            </w:r>
          </w:p>
        </w:tc>
        <w:tc>
          <w:tcPr>
            <w:tcW w:w="0" w:type="auto"/>
            <w:tcBorders>
              <w:top w:val="nil"/>
              <w:left w:val="nil"/>
              <w:bottom w:val="single" w:sz="8" w:space="0" w:color="auto"/>
              <w:right w:val="single" w:sz="8" w:space="0" w:color="auto"/>
            </w:tcBorders>
            <w:shd w:val="clear" w:color="auto" w:fill="auto"/>
            <w:vAlign w:val="center"/>
            <w:hideMark/>
          </w:tcPr>
          <w:p w14:paraId="6F1D5D30"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 </w:t>
            </w:r>
          </w:p>
        </w:tc>
        <w:tc>
          <w:tcPr>
            <w:tcW w:w="0" w:type="auto"/>
            <w:tcBorders>
              <w:top w:val="nil"/>
              <w:left w:val="nil"/>
              <w:bottom w:val="single" w:sz="8" w:space="0" w:color="auto"/>
              <w:right w:val="single" w:sz="8" w:space="0" w:color="auto"/>
            </w:tcBorders>
            <w:shd w:val="clear" w:color="auto" w:fill="auto"/>
            <w:vAlign w:val="center"/>
            <w:hideMark/>
          </w:tcPr>
          <w:p w14:paraId="548CFA0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2,000 </w:t>
            </w:r>
          </w:p>
        </w:tc>
        <w:tc>
          <w:tcPr>
            <w:tcW w:w="0" w:type="auto"/>
            <w:tcBorders>
              <w:top w:val="nil"/>
              <w:left w:val="nil"/>
              <w:bottom w:val="single" w:sz="8" w:space="0" w:color="auto"/>
              <w:right w:val="single" w:sz="8" w:space="0" w:color="auto"/>
            </w:tcBorders>
            <w:shd w:val="clear" w:color="auto" w:fill="auto"/>
            <w:vAlign w:val="center"/>
            <w:hideMark/>
          </w:tcPr>
          <w:p w14:paraId="3F61385C"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295 </w:t>
            </w:r>
          </w:p>
        </w:tc>
        <w:tc>
          <w:tcPr>
            <w:tcW w:w="0" w:type="auto"/>
            <w:tcBorders>
              <w:top w:val="nil"/>
              <w:left w:val="nil"/>
              <w:bottom w:val="single" w:sz="8" w:space="0" w:color="auto"/>
              <w:right w:val="single" w:sz="8" w:space="0" w:color="auto"/>
            </w:tcBorders>
            <w:shd w:val="clear" w:color="auto" w:fill="auto"/>
            <w:vAlign w:val="center"/>
            <w:hideMark/>
          </w:tcPr>
          <w:p w14:paraId="0FBBFC6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479 </w:t>
            </w:r>
          </w:p>
        </w:tc>
        <w:tc>
          <w:tcPr>
            <w:tcW w:w="0" w:type="auto"/>
            <w:tcBorders>
              <w:top w:val="nil"/>
              <w:left w:val="nil"/>
              <w:bottom w:val="single" w:sz="8" w:space="0" w:color="auto"/>
              <w:right w:val="single" w:sz="8" w:space="0" w:color="auto"/>
            </w:tcBorders>
            <w:shd w:val="clear" w:color="auto" w:fill="auto"/>
            <w:vAlign w:val="center"/>
            <w:hideMark/>
          </w:tcPr>
          <w:p w14:paraId="39CE291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1,094 </w:t>
            </w:r>
          </w:p>
        </w:tc>
        <w:tc>
          <w:tcPr>
            <w:tcW w:w="0" w:type="auto"/>
            <w:tcBorders>
              <w:top w:val="nil"/>
              <w:left w:val="nil"/>
              <w:bottom w:val="single" w:sz="8" w:space="0" w:color="auto"/>
              <w:right w:val="single" w:sz="8" w:space="0" w:color="auto"/>
            </w:tcBorders>
            <w:shd w:val="clear" w:color="auto" w:fill="auto"/>
            <w:vAlign w:val="center"/>
            <w:hideMark/>
          </w:tcPr>
          <w:p w14:paraId="350A7FD7"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132 </w:t>
            </w:r>
          </w:p>
        </w:tc>
        <w:tc>
          <w:tcPr>
            <w:tcW w:w="0" w:type="auto"/>
            <w:tcBorders>
              <w:top w:val="nil"/>
              <w:left w:val="nil"/>
              <w:bottom w:val="single" w:sz="8" w:space="0" w:color="auto"/>
              <w:right w:val="single" w:sz="8" w:space="0" w:color="auto"/>
            </w:tcBorders>
            <w:shd w:val="clear" w:color="auto" w:fill="auto"/>
            <w:vAlign w:val="center"/>
            <w:hideMark/>
          </w:tcPr>
          <w:p w14:paraId="6ED72EF3"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503103EE"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2,000 </w:t>
            </w:r>
          </w:p>
        </w:tc>
        <w:tc>
          <w:tcPr>
            <w:tcW w:w="0" w:type="auto"/>
            <w:tcBorders>
              <w:top w:val="nil"/>
              <w:left w:val="nil"/>
              <w:bottom w:val="single" w:sz="8" w:space="0" w:color="auto"/>
              <w:right w:val="single" w:sz="8" w:space="0" w:color="auto"/>
            </w:tcBorders>
            <w:shd w:val="clear" w:color="auto" w:fill="auto"/>
            <w:vAlign w:val="center"/>
            <w:hideMark/>
          </w:tcPr>
          <w:p w14:paraId="0370B1C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 </w:t>
            </w:r>
          </w:p>
        </w:tc>
        <w:tc>
          <w:tcPr>
            <w:tcW w:w="0" w:type="auto"/>
            <w:tcBorders>
              <w:top w:val="nil"/>
              <w:left w:val="nil"/>
              <w:bottom w:val="single" w:sz="8" w:space="0" w:color="auto"/>
              <w:right w:val="single" w:sz="8" w:space="0" w:color="auto"/>
            </w:tcBorders>
            <w:shd w:val="clear" w:color="auto" w:fill="auto"/>
            <w:vAlign w:val="center"/>
            <w:hideMark/>
          </w:tcPr>
          <w:p w14:paraId="156103DA"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 </w:t>
            </w:r>
          </w:p>
        </w:tc>
        <w:tc>
          <w:tcPr>
            <w:tcW w:w="0" w:type="auto"/>
            <w:tcBorders>
              <w:top w:val="nil"/>
              <w:left w:val="nil"/>
              <w:bottom w:val="single" w:sz="8" w:space="0" w:color="auto"/>
              <w:right w:val="single" w:sz="8" w:space="0" w:color="auto"/>
            </w:tcBorders>
            <w:shd w:val="clear" w:color="auto" w:fill="auto"/>
            <w:vAlign w:val="center"/>
            <w:hideMark/>
          </w:tcPr>
          <w:p w14:paraId="45DD6C88"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 </w:t>
            </w:r>
          </w:p>
        </w:tc>
        <w:tc>
          <w:tcPr>
            <w:tcW w:w="0" w:type="auto"/>
            <w:tcBorders>
              <w:top w:val="nil"/>
              <w:left w:val="nil"/>
              <w:bottom w:val="single" w:sz="8" w:space="0" w:color="auto"/>
              <w:right w:val="single" w:sz="8" w:space="0" w:color="auto"/>
            </w:tcBorders>
            <w:shd w:val="clear" w:color="auto" w:fill="auto"/>
            <w:vAlign w:val="center"/>
            <w:hideMark/>
          </w:tcPr>
          <w:p w14:paraId="5A9968EF"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500 </w:t>
            </w:r>
          </w:p>
        </w:tc>
        <w:tc>
          <w:tcPr>
            <w:tcW w:w="0" w:type="auto"/>
            <w:tcBorders>
              <w:top w:val="nil"/>
              <w:left w:val="nil"/>
              <w:bottom w:val="single" w:sz="8" w:space="0" w:color="auto"/>
              <w:right w:val="single" w:sz="8" w:space="0" w:color="auto"/>
            </w:tcBorders>
            <w:shd w:val="clear" w:color="auto" w:fill="auto"/>
            <w:vAlign w:val="center"/>
            <w:hideMark/>
          </w:tcPr>
          <w:p w14:paraId="4A5B7642"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FFFFFF"/>
            <w:vAlign w:val="center"/>
            <w:hideMark/>
          </w:tcPr>
          <w:p w14:paraId="31D4AF39"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xml:space="preserve">              2,000 </w:t>
            </w:r>
          </w:p>
        </w:tc>
      </w:tr>
      <w:tr w:rsidR="003F4629" w:rsidRPr="003F4629" w14:paraId="24AC75CA" w14:textId="77777777" w:rsidTr="003F4629">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C0C0C0"/>
            <w:vAlign w:val="center"/>
            <w:hideMark/>
          </w:tcPr>
          <w:p w14:paraId="53F852A7" w14:textId="77777777" w:rsidR="003F4629" w:rsidRPr="003F4629" w:rsidRDefault="003F4629" w:rsidP="003F4629">
            <w:pPr>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6300 Sub-total GOE budget </w:t>
            </w:r>
          </w:p>
        </w:tc>
        <w:tc>
          <w:tcPr>
            <w:tcW w:w="0" w:type="auto"/>
            <w:tcBorders>
              <w:top w:val="nil"/>
              <w:left w:val="nil"/>
              <w:bottom w:val="single" w:sz="8" w:space="0" w:color="auto"/>
              <w:right w:val="single" w:sz="8" w:space="0" w:color="auto"/>
            </w:tcBorders>
            <w:shd w:val="clear" w:color="000000" w:fill="C0C0C0"/>
            <w:vAlign w:val="center"/>
            <w:hideMark/>
          </w:tcPr>
          <w:p w14:paraId="7887B332"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8,976 </w:t>
            </w:r>
          </w:p>
        </w:tc>
        <w:tc>
          <w:tcPr>
            <w:tcW w:w="0" w:type="auto"/>
            <w:tcBorders>
              <w:top w:val="nil"/>
              <w:left w:val="nil"/>
              <w:bottom w:val="single" w:sz="8" w:space="0" w:color="auto"/>
              <w:right w:val="single" w:sz="8" w:space="0" w:color="auto"/>
            </w:tcBorders>
            <w:shd w:val="clear" w:color="000000" w:fill="C0C0C0"/>
            <w:vAlign w:val="center"/>
            <w:hideMark/>
          </w:tcPr>
          <w:p w14:paraId="08F27FE6"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14,516 </w:t>
            </w:r>
          </w:p>
        </w:tc>
        <w:tc>
          <w:tcPr>
            <w:tcW w:w="0" w:type="auto"/>
            <w:tcBorders>
              <w:top w:val="nil"/>
              <w:left w:val="nil"/>
              <w:bottom w:val="single" w:sz="8" w:space="0" w:color="auto"/>
              <w:right w:val="single" w:sz="8" w:space="0" w:color="auto"/>
            </w:tcBorders>
            <w:shd w:val="clear" w:color="000000" w:fill="C0C0C0"/>
            <w:vAlign w:val="center"/>
            <w:hideMark/>
          </w:tcPr>
          <w:p w14:paraId="5A216269"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33,029 </w:t>
            </w:r>
          </w:p>
        </w:tc>
        <w:tc>
          <w:tcPr>
            <w:tcW w:w="0" w:type="auto"/>
            <w:tcBorders>
              <w:top w:val="nil"/>
              <w:left w:val="nil"/>
              <w:bottom w:val="single" w:sz="8" w:space="0" w:color="auto"/>
              <w:right w:val="single" w:sz="8" w:space="0" w:color="auto"/>
            </w:tcBorders>
            <w:shd w:val="clear" w:color="000000" w:fill="C0C0C0"/>
            <w:vAlign w:val="center"/>
            <w:hideMark/>
          </w:tcPr>
          <w:p w14:paraId="4DC93767"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4,039 </w:t>
            </w:r>
          </w:p>
        </w:tc>
        <w:tc>
          <w:tcPr>
            <w:tcW w:w="0" w:type="auto"/>
            <w:tcBorders>
              <w:top w:val="nil"/>
              <w:left w:val="nil"/>
              <w:bottom w:val="single" w:sz="8" w:space="0" w:color="auto"/>
              <w:right w:val="single" w:sz="8" w:space="0" w:color="auto"/>
            </w:tcBorders>
            <w:shd w:val="clear" w:color="000000" w:fill="C0C0C0"/>
            <w:vAlign w:val="center"/>
            <w:hideMark/>
          </w:tcPr>
          <w:p w14:paraId="3B5F3B6B"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4F7738E9"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60,560 </w:t>
            </w:r>
          </w:p>
        </w:tc>
        <w:tc>
          <w:tcPr>
            <w:tcW w:w="0" w:type="auto"/>
            <w:tcBorders>
              <w:top w:val="nil"/>
              <w:left w:val="nil"/>
              <w:bottom w:val="single" w:sz="8" w:space="0" w:color="auto"/>
              <w:right w:val="single" w:sz="8" w:space="0" w:color="auto"/>
            </w:tcBorders>
            <w:shd w:val="clear" w:color="000000" w:fill="C0C0C0"/>
            <w:vAlign w:val="center"/>
            <w:hideMark/>
          </w:tcPr>
          <w:p w14:paraId="2BCF0F99"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15,140 </w:t>
            </w:r>
          </w:p>
        </w:tc>
        <w:tc>
          <w:tcPr>
            <w:tcW w:w="0" w:type="auto"/>
            <w:tcBorders>
              <w:top w:val="nil"/>
              <w:left w:val="nil"/>
              <w:bottom w:val="single" w:sz="8" w:space="0" w:color="auto"/>
              <w:right w:val="single" w:sz="8" w:space="0" w:color="auto"/>
            </w:tcBorders>
            <w:shd w:val="clear" w:color="000000" w:fill="C0C0C0"/>
            <w:vAlign w:val="center"/>
            <w:hideMark/>
          </w:tcPr>
          <w:p w14:paraId="419628F7"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15,140 </w:t>
            </w:r>
          </w:p>
        </w:tc>
        <w:tc>
          <w:tcPr>
            <w:tcW w:w="0" w:type="auto"/>
            <w:tcBorders>
              <w:top w:val="nil"/>
              <w:left w:val="nil"/>
              <w:bottom w:val="single" w:sz="8" w:space="0" w:color="auto"/>
              <w:right w:val="single" w:sz="8" w:space="0" w:color="auto"/>
            </w:tcBorders>
            <w:shd w:val="clear" w:color="000000" w:fill="C0C0C0"/>
            <w:vAlign w:val="center"/>
            <w:hideMark/>
          </w:tcPr>
          <w:p w14:paraId="38AE510A"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15,140 </w:t>
            </w:r>
          </w:p>
        </w:tc>
        <w:tc>
          <w:tcPr>
            <w:tcW w:w="0" w:type="auto"/>
            <w:tcBorders>
              <w:top w:val="nil"/>
              <w:left w:val="nil"/>
              <w:bottom w:val="single" w:sz="8" w:space="0" w:color="auto"/>
              <w:right w:val="single" w:sz="8" w:space="0" w:color="auto"/>
            </w:tcBorders>
            <w:shd w:val="clear" w:color="000000" w:fill="C0C0C0"/>
            <w:vAlign w:val="center"/>
            <w:hideMark/>
          </w:tcPr>
          <w:p w14:paraId="1267C726"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15,140 </w:t>
            </w:r>
          </w:p>
        </w:tc>
        <w:tc>
          <w:tcPr>
            <w:tcW w:w="0" w:type="auto"/>
            <w:tcBorders>
              <w:top w:val="nil"/>
              <w:left w:val="nil"/>
              <w:bottom w:val="single" w:sz="8" w:space="0" w:color="auto"/>
              <w:right w:val="single" w:sz="8" w:space="0" w:color="auto"/>
            </w:tcBorders>
            <w:shd w:val="clear" w:color="000000" w:fill="C0C0C0"/>
            <w:vAlign w:val="center"/>
            <w:hideMark/>
          </w:tcPr>
          <w:p w14:paraId="324FC077"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   </w:t>
            </w:r>
          </w:p>
        </w:tc>
        <w:tc>
          <w:tcPr>
            <w:tcW w:w="0" w:type="auto"/>
            <w:tcBorders>
              <w:top w:val="nil"/>
              <w:left w:val="nil"/>
              <w:bottom w:val="single" w:sz="8" w:space="0" w:color="auto"/>
              <w:right w:val="single" w:sz="8" w:space="0" w:color="auto"/>
            </w:tcBorders>
            <w:shd w:val="clear" w:color="000000" w:fill="C0C0C0"/>
            <w:vAlign w:val="center"/>
            <w:hideMark/>
          </w:tcPr>
          <w:p w14:paraId="38976FE5"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60,560 </w:t>
            </w:r>
          </w:p>
        </w:tc>
      </w:tr>
      <w:tr w:rsidR="003F4629" w:rsidRPr="003F4629" w14:paraId="5F0EB050" w14:textId="77777777" w:rsidTr="003F4629">
        <w:trPr>
          <w:trHeight w:val="315"/>
        </w:trPr>
        <w:tc>
          <w:tcPr>
            <w:tcW w:w="0" w:type="auto"/>
            <w:tcBorders>
              <w:top w:val="nil"/>
              <w:left w:val="single" w:sz="8" w:space="0" w:color="auto"/>
              <w:bottom w:val="single" w:sz="8" w:space="0" w:color="auto"/>
              <w:right w:val="single" w:sz="8" w:space="0" w:color="auto"/>
            </w:tcBorders>
            <w:shd w:val="clear" w:color="000000" w:fill="8EA9DB"/>
            <w:noWrap/>
            <w:vAlign w:val="center"/>
            <w:hideMark/>
          </w:tcPr>
          <w:p w14:paraId="072F98CF" w14:textId="77777777" w:rsidR="003F4629" w:rsidRPr="003F4629" w:rsidRDefault="003F4629" w:rsidP="003F4629">
            <w:pPr>
              <w:rPr>
                <w:rFonts w:ascii="Arial" w:eastAsia="Times New Roman" w:hAnsi="Arial" w:cs="Arial"/>
                <w:b/>
                <w:bCs/>
                <w:spacing w:val="0"/>
                <w:sz w:val="16"/>
                <w:szCs w:val="16"/>
                <w:shd w:val="clear" w:color="auto" w:fill="auto"/>
                <w:lang w:val="en-US"/>
              </w:rPr>
            </w:pPr>
            <w:r w:rsidRPr="003F4629">
              <w:rPr>
                <w:rFonts w:ascii="Arial" w:eastAsia="Times New Roman" w:hAnsi="Arial" w:cs="Arial"/>
                <w:b/>
                <w:bCs/>
                <w:spacing w:val="0"/>
                <w:sz w:val="16"/>
                <w:szCs w:val="16"/>
                <w:shd w:val="clear" w:color="auto" w:fill="auto"/>
                <w:lang w:val="en-US"/>
              </w:rPr>
              <w:t xml:space="preserve"> TOTAL </w:t>
            </w:r>
          </w:p>
        </w:tc>
        <w:tc>
          <w:tcPr>
            <w:tcW w:w="0" w:type="auto"/>
            <w:tcBorders>
              <w:top w:val="nil"/>
              <w:left w:val="nil"/>
              <w:bottom w:val="single" w:sz="8" w:space="0" w:color="auto"/>
              <w:right w:val="single" w:sz="8" w:space="0" w:color="auto"/>
            </w:tcBorders>
            <w:shd w:val="clear" w:color="000000" w:fill="8EA9DB"/>
            <w:noWrap/>
            <w:vAlign w:val="center"/>
            <w:hideMark/>
          </w:tcPr>
          <w:p w14:paraId="4805E92F" w14:textId="77777777" w:rsidR="003F4629" w:rsidRPr="003F4629" w:rsidRDefault="003F4629" w:rsidP="003F4629">
            <w:pPr>
              <w:rPr>
                <w:rFonts w:ascii="Arial" w:eastAsia="Times New Roman" w:hAnsi="Arial" w:cs="Arial"/>
                <w:spacing w:val="0"/>
                <w:sz w:val="16"/>
                <w:szCs w:val="16"/>
                <w:shd w:val="clear" w:color="auto" w:fill="auto"/>
                <w:lang w:val="en-US"/>
              </w:rPr>
            </w:pPr>
            <w:r w:rsidRPr="003F4629">
              <w:rPr>
                <w:rFonts w:ascii="Arial" w:eastAsia="Times New Roman" w:hAnsi="Arial" w:cs="Arial"/>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8EA9DB"/>
            <w:noWrap/>
            <w:vAlign w:val="center"/>
            <w:hideMark/>
          </w:tcPr>
          <w:p w14:paraId="25CF7B74" w14:textId="77777777" w:rsidR="003F4629" w:rsidRPr="003F4629" w:rsidRDefault="003F4629" w:rsidP="003F4629">
            <w:pPr>
              <w:rPr>
                <w:rFonts w:ascii="Arial" w:eastAsia="Times New Roman" w:hAnsi="Arial" w:cs="Arial"/>
                <w:spacing w:val="0"/>
                <w:sz w:val="16"/>
                <w:szCs w:val="16"/>
                <w:shd w:val="clear" w:color="auto" w:fill="auto"/>
                <w:lang w:val="en-US"/>
              </w:rPr>
            </w:pPr>
            <w:r w:rsidRPr="003F4629">
              <w:rPr>
                <w:rFonts w:ascii="Arial" w:eastAsia="Times New Roman" w:hAnsi="Arial" w:cs="Arial"/>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8EA9DB"/>
            <w:vAlign w:val="center"/>
            <w:hideMark/>
          </w:tcPr>
          <w:p w14:paraId="23BFE0A4" w14:textId="77777777" w:rsidR="003F4629" w:rsidRPr="003F4629" w:rsidRDefault="003F4629" w:rsidP="003F4629">
            <w:pPr>
              <w:jc w:val="right"/>
              <w:rPr>
                <w:rFonts w:ascii="Arial Narrow" w:eastAsia="Times New Roman" w:hAnsi="Arial Narrow" w:cs="Calibri"/>
                <w:spacing w:val="0"/>
                <w:sz w:val="16"/>
                <w:szCs w:val="16"/>
                <w:shd w:val="clear" w:color="auto" w:fill="auto"/>
                <w:lang w:val="en-US"/>
              </w:rPr>
            </w:pPr>
            <w:r w:rsidRPr="003F4629">
              <w:rPr>
                <w:rFonts w:ascii="Arial Narrow" w:eastAsia="Times New Roman" w:hAnsi="Arial Narrow" w:cs="Calibri"/>
                <w:spacing w:val="0"/>
                <w:sz w:val="16"/>
                <w:szCs w:val="16"/>
                <w:shd w:val="clear" w:color="auto" w:fill="auto"/>
                <w:lang w:val="en-US"/>
              </w:rPr>
              <w:t> </w:t>
            </w:r>
          </w:p>
        </w:tc>
        <w:tc>
          <w:tcPr>
            <w:tcW w:w="0" w:type="auto"/>
            <w:tcBorders>
              <w:top w:val="nil"/>
              <w:left w:val="nil"/>
              <w:bottom w:val="single" w:sz="8" w:space="0" w:color="auto"/>
              <w:right w:val="single" w:sz="8" w:space="0" w:color="auto"/>
            </w:tcBorders>
            <w:shd w:val="clear" w:color="000000" w:fill="8EA9DB"/>
            <w:vAlign w:val="center"/>
            <w:hideMark/>
          </w:tcPr>
          <w:p w14:paraId="1319C2B5"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306,802 </w:t>
            </w:r>
          </w:p>
        </w:tc>
        <w:tc>
          <w:tcPr>
            <w:tcW w:w="0" w:type="auto"/>
            <w:tcBorders>
              <w:top w:val="nil"/>
              <w:left w:val="nil"/>
              <w:bottom w:val="single" w:sz="8" w:space="0" w:color="auto"/>
              <w:right w:val="single" w:sz="8" w:space="0" w:color="auto"/>
            </w:tcBorders>
            <w:shd w:val="clear" w:color="000000" w:fill="8EA9DB"/>
            <w:vAlign w:val="center"/>
            <w:hideMark/>
          </w:tcPr>
          <w:p w14:paraId="5E4F4609"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368,904 </w:t>
            </w:r>
          </w:p>
        </w:tc>
        <w:tc>
          <w:tcPr>
            <w:tcW w:w="0" w:type="auto"/>
            <w:tcBorders>
              <w:top w:val="nil"/>
              <w:left w:val="nil"/>
              <w:bottom w:val="single" w:sz="8" w:space="0" w:color="auto"/>
              <w:right w:val="single" w:sz="8" w:space="0" w:color="auto"/>
            </w:tcBorders>
            <w:shd w:val="clear" w:color="000000" w:fill="8EA9DB"/>
            <w:vAlign w:val="center"/>
            <w:hideMark/>
          </w:tcPr>
          <w:p w14:paraId="223EAE86"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1,167,296 </w:t>
            </w:r>
          </w:p>
        </w:tc>
        <w:tc>
          <w:tcPr>
            <w:tcW w:w="0" w:type="auto"/>
            <w:tcBorders>
              <w:top w:val="nil"/>
              <w:left w:val="nil"/>
              <w:bottom w:val="single" w:sz="8" w:space="0" w:color="auto"/>
              <w:right w:val="single" w:sz="8" w:space="0" w:color="auto"/>
            </w:tcBorders>
            <w:shd w:val="clear" w:color="000000" w:fill="8EA9DB"/>
            <w:vAlign w:val="center"/>
            <w:hideMark/>
          </w:tcPr>
          <w:p w14:paraId="59BA09B1"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175,499 </w:t>
            </w:r>
          </w:p>
        </w:tc>
        <w:tc>
          <w:tcPr>
            <w:tcW w:w="0" w:type="auto"/>
            <w:tcBorders>
              <w:top w:val="nil"/>
              <w:left w:val="nil"/>
              <w:bottom w:val="single" w:sz="8" w:space="0" w:color="auto"/>
              <w:right w:val="single" w:sz="8" w:space="0" w:color="auto"/>
            </w:tcBorders>
            <w:shd w:val="clear" w:color="000000" w:fill="8EA9DB"/>
            <w:vAlign w:val="center"/>
            <w:hideMark/>
          </w:tcPr>
          <w:p w14:paraId="5112C249"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100,924 </w:t>
            </w:r>
          </w:p>
        </w:tc>
        <w:tc>
          <w:tcPr>
            <w:tcW w:w="0" w:type="auto"/>
            <w:tcBorders>
              <w:top w:val="nil"/>
              <w:left w:val="nil"/>
              <w:bottom w:val="single" w:sz="8" w:space="0" w:color="auto"/>
              <w:right w:val="single" w:sz="8" w:space="0" w:color="auto"/>
            </w:tcBorders>
            <w:shd w:val="clear" w:color="000000" w:fill="8EA9DB"/>
            <w:vAlign w:val="center"/>
            <w:hideMark/>
          </w:tcPr>
          <w:p w14:paraId="57B45571"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2,119,425 </w:t>
            </w:r>
          </w:p>
        </w:tc>
        <w:tc>
          <w:tcPr>
            <w:tcW w:w="0" w:type="auto"/>
            <w:tcBorders>
              <w:top w:val="nil"/>
              <w:left w:val="nil"/>
              <w:bottom w:val="single" w:sz="8" w:space="0" w:color="auto"/>
              <w:right w:val="single" w:sz="8" w:space="0" w:color="auto"/>
            </w:tcBorders>
            <w:shd w:val="clear" w:color="000000" w:fill="8EA9DB"/>
            <w:vAlign w:val="center"/>
            <w:hideMark/>
          </w:tcPr>
          <w:p w14:paraId="3C3EB19C"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475,588 </w:t>
            </w:r>
          </w:p>
        </w:tc>
        <w:tc>
          <w:tcPr>
            <w:tcW w:w="0" w:type="auto"/>
            <w:tcBorders>
              <w:top w:val="nil"/>
              <w:left w:val="nil"/>
              <w:bottom w:val="single" w:sz="8" w:space="0" w:color="auto"/>
              <w:right w:val="single" w:sz="8" w:space="0" w:color="auto"/>
            </w:tcBorders>
            <w:shd w:val="clear" w:color="000000" w:fill="8EA9DB"/>
            <w:vAlign w:val="center"/>
            <w:hideMark/>
          </w:tcPr>
          <w:p w14:paraId="4C30742E"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641,471 </w:t>
            </w:r>
          </w:p>
        </w:tc>
        <w:tc>
          <w:tcPr>
            <w:tcW w:w="0" w:type="auto"/>
            <w:tcBorders>
              <w:top w:val="nil"/>
              <w:left w:val="nil"/>
              <w:bottom w:val="single" w:sz="8" w:space="0" w:color="auto"/>
              <w:right w:val="single" w:sz="8" w:space="0" w:color="auto"/>
            </w:tcBorders>
            <w:shd w:val="clear" w:color="000000" w:fill="8EA9DB"/>
            <w:vAlign w:val="center"/>
            <w:hideMark/>
          </w:tcPr>
          <w:p w14:paraId="79E5DFA0"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540,408 </w:t>
            </w:r>
          </w:p>
        </w:tc>
        <w:tc>
          <w:tcPr>
            <w:tcW w:w="0" w:type="auto"/>
            <w:tcBorders>
              <w:top w:val="nil"/>
              <w:left w:val="nil"/>
              <w:bottom w:val="single" w:sz="8" w:space="0" w:color="auto"/>
              <w:right w:val="single" w:sz="8" w:space="0" w:color="auto"/>
            </w:tcBorders>
            <w:shd w:val="clear" w:color="000000" w:fill="8EA9DB"/>
            <w:vAlign w:val="center"/>
            <w:hideMark/>
          </w:tcPr>
          <w:p w14:paraId="02C0F1F1"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461,958 </w:t>
            </w:r>
          </w:p>
        </w:tc>
        <w:tc>
          <w:tcPr>
            <w:tcW w:w="0" w:type="auto"/>
            <w:tcBorders>
              <w:top w:val="nil"/>
              <w:left w:val="nil"/>
              <w:bottom w:val="single" w:sz="8" w:space="0" w:color="auto"/>
              <w:right w:val="single" w:sz="8" w:space="0" w:color="auto"/>
            </w:tcBorders>
            <w:shd w:val="clear" w:color="000000" w:fill="8EA9DB"/>
            <w:vAlign w:val="center"/>
            <w:hideMark/>
          </w:tcPr>
          <w:p w14:paraId="3F0E64EC"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481,650 </w:t>
            </w:r>
          </w:p>
        </w:tc>
        <w:tc>
          <w:tcPr>
            <w:tcW w:w="0" w:type="auto"/>
            <w:tcBorders>
              <w:top w:val="nil"/>
              <w:left w:val="nil"/>
              <w:bottom w:val="single" w:sz="8" w:space="0" w:color="auto"/>
              <w:right w:val="single" w:sz="8" w:space="0" w:color="auto"/>
            </w:tcBorders>
            <w:shd w:val="clear" w:color="000000" w:fill="8EA9DB"/>
            <w:vAlign w:val="center"/>
            <w:hideMark/>
          </w:tcPr>
          <w:p w14:paraId="26427852" w14:textId="77777777" w:rsidR="003F4629" w:rsidRPr="003F4629" w:rsidRDefault="003F4629" w:rsidP="003F4629">
            <w:pPr>
              <w:jc w:val="right"/>
              <w:rPr>
                <w:rFonts w:ascii="Arial Narrow" w:eastAsia="Times New Roman" w:hAnsi="Arial Narrow" w:cs="Calibri"/>
                <w:b/>
                <w:bCs/>
                <w:spacing w:val="0"/>
                <w:sz w:val="16"/>
                <w:szCs w:val="16"/>
                <w:shd w:val="clear" w:color="auto" w:fill="auto"/>
                <w:lang w:val="en-US"/>
              </w:rPr>
            </w:pPr>
            <w:r w:rsidRPr="003F4629">
              <w:rPr>
                <w:rFonts w:ascii="Arial Narrow" w:eastAsia="Times New Roman" w:hAnsi="Arial Narrow" w:cs="Calibri"/>
                <w:b/>
                <w:bCs/>
                <w:spacing w:val="0"/>
                <w:sz w:val="16"/>
                <w:szCs w:val="16"/>
                <w:shd w:val="clear" w:color="auto" w:fill="auto"/>
                <w:lang w:val="en-US"/>
              </w:rPr>
              <w:t xml:space="preserve">       1,637,775 </w:t>
            </w:r>
          </w:p>
        </w:tc>
      </w:tr>
    </w:tbl>
    <w:p w14:paraId="6327CFD5" w14:textId="5B8D866B" w:rsidR="00126E5F" w:rsidRPr="00F975ED" w:rsidRDefault="00126E5F" w:rsidP="00F975ED"/>
    <w:p w14:paraId="6CE3BB74" w14:textId="1E8EABE8" w:rsidR="00087A48" w:rsidRDefault="00FE2669" w:rsidP="00615978">
      <w:pPr>
        <w:rPr>
          <w:lang w:val="en-US"/>
        </w:rPr>
      </w:pPr>
      <w:r>
        <w:rPr>
          <w:lang w:val="en-US"/>
        </w:rPr>
        <w:object w:dxaOrig="1533" w:dyaOrig="990" w14:anchorId="6265B3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6.5pt;height:49.5pt" o:ole="">
            <v:imagedata r:id="rId107" o:title=""/>
          </v:shape>
          <o:OLEObject Type="Embed" ProgID="Excel.Sheet.12" ShapeID="_x0000_i1027" DrawAspect="Icon" ObjectID="_1620445671" r:id="rId108"/>
        </w:object>
      </w:r>
      <w:bookmarkStart w:id="146" w:name="_GoBack"/>
      <w:bookmarkEnd w:id="146"/>
    </w:p>
    <w:p w14:paraId="4F4C523D" w14:textId="054A913B" w:rsidR="003D60A4" w:rsidRDefault="003D60A4" w:rsidP="00615978">
      <w:pPr>
        <w:rPr>
          <w:lang w:val="en-US"/>
        </w:rPr>
      </w:pPr>
      <w:r w:rsidRPr="00AE2730">
        <w:rPr>
          <w:lang w:val="en-US"/>
        </w:rPr>
        <w:br w:type="page"/>
      </w:r>
    </w:p>
    <w:p w14:paraId="3DFBBEEF" w14:textId="77777777" w:rsidR="00DD5E1F" w:rsidRPr="00D21C02" w:rsidRDefault="00B26A8B" w:rsidP="00D21C02">
      <w:pPr>
        <w:pStyle w:val="Heading3"/>
        <w:rPr>
          <w:rFonts w:asciiTheme="minorHAnsi" w:hAnsiTheme="minorHAnsi" w:cstheme="minorHAnsi"/>
          <w:lang w:val="en-US"/>
        </w:rPr>
      </w:pPr>
      <w:bookmarkStart w:id="147" w:name="_Toc536697979"/>
      <w:bookmarkStart w:id="148" w:name="_Toc9338922"/>
      <w:bookmarkEnd w:id="137"/>
      <w:r w:rsidRPr="00D21C02">
        <w:rPr>
          <w:rFonts w:asciiTheme="minorHAnsi" w:hAnsiTheme="minorHAnsi" w:cstheme="minorHAnsi"/>
          <w:lang w:val="en-US"/>
        </w:rPr>
        <w:lastRenderedPageBreak/>
        <w:t>ANNEX 4</w:t>
      </w:r>
      <w:r w:rsidR="009E210F" w:rsidRPr="00D21C02">
        <w:rPr>
          <w:rFonts w:asciiTheme="minorHAnsi" w:hAnsiTheme="minorHAnsi" w:cstheme="minorHAnsi"/>
          <w:lang w:val="en-US"/>
        </w:rPr>
        <w:t>: THE PROJECT RISK LOG</w:t>
      </w:r>
      <w:bookmarkEnd w:id="147"/>
      <w:bookmarkEnd w:id="148"/>
      <w:r w:rsidR="00DD5E1F" w:rsidRPr="00D21C02">
        <w:rPr>
          <w:rFonts w:asciiTheme="minorHAnsi" w:hAnsiTheme="minorHAnsi" w:cstheme="minorHAnsi"/>
          <w:lang w:val="en-US"/>
        </w:rPr>
        <w:t xml:space="preserve"> </w:t>
      </w:r>
    </w:p>
    <w:p w14:paraId="7DD8A951" w14:textId="77777777" w:rsidR="008C254A" w:rsidRPr="00F975ED" w:rsidRDefault="008C254A" w:rsidP="00F975ED"/>
    <w:p w14:paraId="7BE4881A" w14:textId="77777777" w:rsidR="009D0EAF" w:rsidRDefault="009D0EAF" w:rsidP="004A3DCB">
      <w:pPr>
        <w:pStyle w:val="ListParagraph"/>
        <w:numPr>
          <w:ilvl w:val="0"/>
          <w:numId w:val="19"/>
        </w:numPr>
      </w:pPr>
      <w:r w:rsidRPr="00AE2730">
        <w:t>Risks</w:t>
      </w:r>
    </w:p>
    <w:p w14:paraId="09463B12" w14:textId="77777777" w:rsidR="00D21C02" w:rsidRDefault="00D21C02" w:rsidP="00D21C02"/>
    <w:tbl>
      <w:tblPr>
        <w:tblStyle w:val="TableGrid"/>
        <w:tblW w:w="0" w:type="auto"/>
        <w:tblLook w:val="04A0" w:firstRow="1" w:lastRow="0" w:firstColumn="1" w:lastColumn="0" w:noHBand="0" w:noVBand="1"/>
      </w:tblPr>
      <w:tblGrid>
        <w:gridCol w:w="1056"/>
        <w:gridCol w:w="2179"/>
        <w:gridCol w:w="1573"/>
        <w:gridCol w:w="1919"/>
        <w:gridCol w:w="1879"/>
        <w:gridCol w:w="2768"/>
        <w:gridCol w:w="1576"/>
      </w:tblGrid>
      <w:tr w:rsidR="00D21C02" w:rsidRPr="00F11F0F" w14:paraId="7B8790AA" w14:textId="77777777" w:rsidTr="00D21C02">
        <w:tc>
          <w:tcPr>
            <w:tcW w:w="1056" w:type="dxa"/>
            <w:shd w:val="clear" w:color="auto" w:fill="8DB3E2" w:themeFill="text2" w:themeFillTint="66"/>
          </w:tcPr>
          <w:p w14:paraId="6654CB1F" w14:textId="77777777" w:rsidR="00D21C02" w:rsidRPr="00D21C02" w:rsidRDefault="00D21C02" w:rsidP="00D21C02">
            <w:pPr>
              <w:rPr>
                <w:color w:val="auto"/>
              </w:rPr>
            </w:pPr>
            <w:r w:rsidRPr="00D21C02">
              <w:rPr>
                <w:color w:val="auto"/>
              </w:rPr>
              <w:t>Risk No.</w:t>
            </w:r>
          </w:p>
        </w:tc>
        <w:tc>
          <w:tcPr>
            <w:tcW w:w="2179" w:type="dxa"/>
            <w:shd w:val="clear" w:color="auto" w:fill="8DB3E2" w:themeFill="text2" w:themeFillTint="66"/>
          </w:tcPr>
          <w:p w14:paraId="5E015D32" w14:textId="77777777" w:rsidR="00D21C02" w:rsidRPr="00D21C02" w:rsidRDefault="00D21C02" w:rsidP="00D21C02">
            <w:pPr>
              <w:rPr>
                <w:color w:val="auto"/>
              </w:rPr>
            </w:pPr>
            <w:r w:rsidRPr="00D21C02">
              <w:rPr>
                <w:color w:val="auto"/>
              </w:rPr>
              <w:t>Risk statement</w:t>
            </w:r>
          </w:p>
        </w:tc>
        <w:tc>
          <w:tcPr>
            <w:tcW w:w="1573" w:type="dxa"/>
            <w:shd w:val="clear" w:color="auto" w:fill="8DB3E2" w:themeFill="text2" w:themeFillTint="66"/>
          </w:tcPr>
          <w:p w14:paraId="75612772" w14:textId="77777777" w:rsidR="00D21C02" w:rsidRPr="00D21C02" w:rsidRDefault="00D21C02" w:rsidP="00D21C02">
            <w:pPr>
              <w:rPr>
                <w:color w:val="auto"/>
              </w:rPr>
            </w:pPr>
            <w:r w:rsidRPr="00D21C02">
              <w:rPr>
                <w:color w:val="auto"/>
              </w:rPr>
              <w:t>Impact</w:t>
            </w:r>
          </w:p>
          <w:p w14:paraId="2B3329EA" w14:textId="77777777" w:rsidR="00D21C02" w:rsidRPr="00D21C02" w:rsidRDefault="00D21C02" w:rsidP="00D21C02">
            <w:pPr>
              <w:rPr>
                <w:color w:val="auto"/>
              </w:rPr>
            </w:pPr>
            <w:r w:rsidRPr="00D21C02">
              <w:rPr>
                <w:color w:val="auto"/>
              </w:rPr>
              <w:t>(effect on project organization if risk were to occur: H, MH, ML, or L)</w:t>
            </w:r>
          </w:p>
        </w:tc>
        <w:tc>
          <w:tcPr>
            <w:tcW w:w="1919" w:type="dxa"/>
            <w:shd w:val="clear" w:color="auto" w:fill="8DB3E2" w:themeFill="text2" w:themeFillTint="66"/>
          </w:tcPr>
          <w:p w14:paraId="64DBC641" w14:textId="77777777" w:rsidR="00D21C02" w:rsidRPr="00D21C02" w:rsidRDefault="00D21C02" w:rsidP="00D21C02">
            <w:pPr>
              <w:rPr>
                <w:color w:val="auto"/>
              </w:rPr>
            </w:pPr>
            <w:r w:rsidRPr="00D21C02">
              <w:rPr>
                <w:color w:val="auto"/>
              </w:rPr>
              <w:t>Likelihood</w:t>
            </w:r>
          </w:p>
          <w:p w14:paraId="5E519A0E" w14:textId="77777777" w:rsidR="00D21C02" w:rsidRPr="00D21C02" w:rsidRDefault="00D21C02" w:rsidP="00D21C02">
            <w:pPr>
              <w:rPr>
                <w:color w:val="auto"/>
              </w:rPr>
            </w:pPr>
            <w:r w:rsidRPr="00D21C02">
              <w:rPr>
                <w:color w:val="auto"/>
              </w:rPr>
              <w:t>(estimate of likelihood: H, MH, ML, or L)</w:t>
            </w:r>
          </w:p>
        </w:tc>
        <w:tc>
          <w:tcPr>
            <w:tcW w:w="1879" w:type="dxa"/>
            <w:shd w:val="clear" w:color="auto" w:fill="8DB3E2" w:themeFill="text2" w:themeFillTint="66"/>
          </w:tcPr>
          <w:p w14:paraId="7B90013F" w14:textId="77777777" w:rsidR="00D21C02" w:rsidRPr="00D21C02" w:rsidRDefault="00D21C02" w:rsidP="00D21C02">
            <w:pPr>
              <w:rPr>
                <w:color w:val="auto"/>
              </w:rPr>
            </w:pPr>
            <w:r w:rsidRPr="00D21C02">
              <w:rPr>
                <w:color w:val="auto"/>
              </w:rPr>
              <w:t>Overall ranking</w:t>
            </w:r>
          </w:p>
          <w:p w14:paraId="5E8CB8E2" w14:textId="77777777" w:rsidR="00D21C02" w:rsidRPr="00D21C02" w:rsidRDefault="00D21C02" w:rsidP="00D21C02">
            <w:pPr>
              <w:rPr>
                <w:color w:val="auto"/>
              </w:rPr>
            </w:pPr>
            <w:r w:rsidRPr="00D21C02">
              <w:rPr>
                <w:color w:val="auto"/>
              </w:rPr>
              <w:t>(Red/Amber/Green)</w:t>
            </w:r>
          </w:p>
        </w:tc>
        <w:tc>
          <w:tcPr>
            <w:tcW w:w="2768" w:type="dxa"/>
            <w:shd w:val="clear" w:color="auto" w:fill="8DB3E2" w:themeFill="text2" w:themeFillTint="66"/>
          </w:tcPr>
          <w:p w14:paraId="579D9EA0" w14:textId="77777777" w:rsidR="00D21C02" w:rsidRPr="00D21C02" w:rsidRDefault="00D21C02" w:rsidP="00D21C02">
            <w:pPr>
              <w:rPr>
                <w:color w:val="auto"/>
              </w:rPr>
            </w:pPr>
            <w:r w:rsidRPr="00D21C02">
              <w:rPr>
                <w:color w:val="auto"/>
              </w:rPr>
              <w:t xml:space="preserve">Mitigating action </w:t>
            </w:r>
          </w:p>
        </w:tc>
        <w:tc>
          <w:tcPr>
            <w:tcW w:w="1576" w:type="dxa"/>
            <w:shd w:val="clear" w:color="auto" w:fill="8DB3E2" w:themeFill="text2" w:themeFillTint="66"/>
          </w:tcPr>
          <w:p w14:paraId="54DB48E0" w14:textId="77777777" w:rsidR="00D21C02" w:rsidRPr="00D21C02" w:rsidRDefault="00D21C02" w:rsidP="00D21C02">
            <w:pPr>
              <w:rPr>
                <w:color w:val="auto"/>
              </w:rPr>
            </w:pPr>
            <w:r w:rsidRPr="00D21C02">
              <w:rPr>
                <w:color w:val="auto"/>
              </w:rPr>
              <w:t>Action owner</w:t>
            </w:r>
          </w:p>
        </w:tc>
      </w:tr>
      <w:tr w:rsidR="00D21C02" w:rsidRPr="00F11F0F" w14:paraId="3725B65E" w14:textId="77777777" w:rsidTr="00D21C02">
        <w:tc>
          <w:tcPr>
            <w:tcW w:w="1056" w:type="dxa"/>
          </w:tcPr>
          <w:p w14:paraId="1AC5BB0D" w14:textId="77777777" w:rsidR="00D21C02" w:rsidRPr="00F11F0F" w:rsidRDefault="00D21C02" w:rsidP="00D21C02">
            <w:r>
              <w:rPr>
                <w:b/>
              </w:rPr>
              <w:t>1</w:t>
            </w:r>
          </w:p>
          <w:p w14:paraId="2EA5ADC7" w14:textId="77777777" w:rsidR="00D21C02" w:rsidRPr="00F11F0F" w:rsidRDefault="00D21C02" w:rsidP="00D21C02"/>
        </w:tc>
        <w:tc>
          <w:tcPr>
            <w:tcW w:w="2179" w:type="dxa"/>
          </w:tcPr>
          <w:p w14:paraId="25086CC8" w14:textId="77777777" w:rsidR="00D21C02" w:rsidRPr="00F11F0F" w:rsidRDefault="00D21C02" w:rsidP="00D21C02">
            <w:r w:rsidRPr="00F11F0F">
              <w:t>Changes</w:t>
            </w:r>
            <w:r>
              <w:t xml:space="preserve"> </w:t>
            </w:r>
            <w:r w:rsidRPr="00F11F0F">
              <w:t>in</w:t>
            </w:r>
            <w:r>
              <w:t xml:space="preserve"> </w:t>
            </w:r>
            <w:r w:rsidRPr="00F11F0F">
              <w:t>Government</w:t>
            </w:r>
            <w:r>
              <w:t xml:space="preserve"> </w:t>
            </w:r>
            <w:r w:rsidRPr="00F11F0F">
              <w:t>priorities</w:t>
            </w:r>
            <w:r>
              <w:t xml:space="preserve"> </w:t>
            </w:r>
            <w:r w:rsidRPr="00F11F0F">
              <w:t>in</w:t>
            </w:r>
            <w:r>
              <w:t xml:space="preserve"> </w:t>
            </w:r>
            <w:r w:rsidRPr="00F11F0F">
              <w:t>relation</w:t>
            </w:r>
            <w:r>
              <w:t xml:space="preserve"> </w:t>
            </w:r>
            <w:r w:rsidRPr="00F11F0F">
              <w:t>to</w:t>
            </w:r>
            <w:r>
              <w:t xml:space="preserve"> natural resources management</w:t>
            </w:r>
          </w:p>
        </w:tc>
        <w:tc>
          <w:tcPr>
            <w:tcW w:w="1573" w:type="dxa"/>
          </w:tcPr>
          <w:p w14:paraId="4F42050E" w14:textId="77777777" w:rsidR="00D21C02" w:rsidRPr="00F11F0F" w:rsidRDefault="00D21C02" w:rsidP="00D21C02">
            <w:r w:rsidRPr="00F11F0F">
              <w:t>MH</w:t>
            </w:r>
          </w:p>
        </w:tc>
        <w:tc>
          <w:tcPr>
            <w:tcW w:w="1919" w:type="dxa"/>
          </w:tcPr>
          <w:p w14:paraId="32C8C01B" w14:textId="77777777" w:rsidR="00D21C02" w:rsidRPr="00F11F0F" w:rsidRDefault="00D21C02" w:rsidP="00D21C02">
            <w:r w:rsidRPr="00F11F0F">
              <w:t>Low:</w:t>
            </w:r>
            <w:r>
              <w:t xml:space="preserve"> </w:t>
            </w:r>
            <w:r w:rsidRPr="00F11F0F">
              <w:t>the</w:t>
            </w:r>
            <w:r>
              <w:t xml:space="preserve"> </w:t>
            </w:r>
            <w:r w:rsidRPr="00F11F0F">
              <w:t>Government’s</w:t>
            </w:r>
            <w:r>
              <w:t xml:space="preserve"> </w:t>
            </w:r>
            <w:r w:rsidRPr="00F11F0F">
              <w:t>commitment</w:t>
            </w:r>
            <w:r>
              <w:t xml:space="preserve"> </w:t>
            </w:r>
            <w:r w:rsidRPr="00F11F0F">
              <w:t>is</w:t>
            </w:r>
            <w:r>
              <w:t xml:space="preserve"> </w:t>
            </w:r>
            <w:r w:rsidRPr="00F11F0F">
              <w:t>expressed</w:t>
            </w:r>
            <w:r>
              <w:t xml:space="preserve"> </w:t>
            </w:r>
            <w:r w:rsidRPr="00F11F0F">
              <w:t>in</w:t>
            </w:r>
            <w:r>
              <w:t xml:space="preserve"> </w:t>
            </w:r>
            <w:r w:rsidRPr="00F11F0F">
              <w:t>a</w:t>
            </w:r>
            <w:r>
              <w:t xml:space="preserve"> </w:t>
            </w:r>
            <w:r w:rsidRPr="00F11F0F">
              <w:t>number</w:t>
            </w:r>
            <w:r>
              <w:t xml:space="preserve"> </w:t>
            </w:r>
            <w:r w:rsidRPr="00F11F0F">
              <w:t>of</w:t>
            </w:r>
            <w:r>
              <w:t xml:space="preserve"> </w:t>
            </w:r>
            <w:r w:rsidRPr="00F11F0F">
              <w:t>major</w:t>
            </w:r>
            <w:r>
              <w:t xml:space="preserve"> </w:t>
            </w:r>
            <w:r w:rsidRPr="00F11F0F">
              <w:t>policy</w:t>
            </w:r>
            <w:r>
              <w:t xml:space="preserve"> </w:t>
            </w:r>
            <w:r w:rsidRPr="00F11F0F">
              <w:t>documents</w:t>
            </w:r>
          </w:p>
        </w:tc>
        <w:tc>
          <w:tcPr>
            <w:tcW w:w="1879" w:type="dxa"/>
          </w:tcPr>
          <w:p w14:paraId="5A7E935D" w14:textId="77777777" w:rsidR="00D21C02" w:rsidRPr="00F11F0F" w:rsidRDefault="00D21C02" w:rsidP="00D21C02">
            <w:r w:rsidRPr="00F11F0F">
              <w:t>Green</w:t>
            </w:r>
          </w:p>
        </w:tc>
        <w:tc>
          <w:tcPr>
            <w:tcW w:w="2768" w:type="dxa"/>
          </w:tcPr>
          <w:p w14:paraId="44E84288" w14:textId="77777777" w:rsidR="00D21C02" w:rsidRPr="00F11F0F" w:rsidRDefault="00D21C02" w:rsidP="00D21C02">
            <w:pPr>
              <w:rPr>
                <w:rFonts w:eastAsia="Times New Roman"/>
                <w:i/>
              </w:rPr>
            </w:pPr>
            <w:r w:rsidRPr="00F11F0F">
              <w:t>The</w:t>
            </w:r>
            <w:r>
              <w:t xml:space="preserve"> </w:t>
            </w:r>
            <w:r w:rsidRPr="00F11F0F">
              <w:t>project</w:t>
            </w:r>
            <w:r>
              <w:t xml:space="preserve"> </w:t>
            </w:r>
            <w:r w:rsidRPr="00F11F0F">
              <w:t>will</w:t>
            </w:r>
            <w:r>
              <w:t xml:space="preserve"> </w:t>
            </w:r>
            <w:r w:rsidRPr="00F11F0F">
              <w:t>focus</w:t>
            </w:r>
            <w:r>
              <w:t xml:space="preserve"> </w:t>
            </w:r>
            <w:r w:rsidRPr="00F11F0F">
              <w:t>strongly</w:t>
            </w:r>
            <w:r>
              <w:t xml:space="preserve"> </w:t>
            </w:r>
            <w:r w:rsidRPr="00F11F0F">
              <w:t>on</w:t>
            </w:r>
            <w:r>
              <w:t xml:space="preserve"> </w:t>
            </w:r>
            <w:r w:rsidRPr="00F11F0F">
              <w:t>demonstrating</w:t>
            </w:r>
            <w:r>
              <w:t xml:space="preserve"> </w:t>
            </w:r>
            <w:r w:rsidRPr="00F11F0F">
              <w:t>the</w:t>
            </w:r>
            <w:r>
              <w:t xml:space="preserve"> </w:t>
            </w:r>
            <w:r w:rsidRPr="00F11F0F">
              <w:t>feasibility,</w:t>
            </w:r>
            <w:r>
              <w:t xml:space="preserve"> </w:t>
            </w:r>
            <w:r w:rsidRPr="00F11F0F">
              <w:t>cost-effectiveness</w:t>
            </w:r>
            <w:r>
              <w:t xml:space="preserve"> </w:t>
            </w:r>
            <w:r w:rsidRPr="00F11F0F">
              <w:t>and</w:t>
            </w:r>
            <w:r>
              <w:t xml:space="preserve"> </w:t>
            </w:r>
            <w:r w:rsidRPr="00F11F0F">
              <w:t>social</w:t>
            </w:r>
            <w:r>
              <w:t xml:space="preserve"> </w:t>
            </w:r>
            <w:r w:rsidRPr="00F11F0F">
              <w:t>and</w:t>
            </w:r>
            <w:r>
              <w:t xml:space="preserve"> </w:t>
            </w:r>
            <w:r w:rsidRPr="00F11F0F">
              <w:t>sustainability</w:t>
            </w:r>
            <w:r>
              <w:t xml:space="preserve"> </w:t>
            </w:r>
            <w:r w:rsidRPr="00F11F0F">
              <w:t>benefits</w:t>
            </w:r>
            <w:r>
              <w:t xml:space="preserve"> </w:t>
            </w:r>
            <w:r w:rsidRPr="00F11F0F">
              <w:t>achievable</w:t>
            </w:r>
            <w:r>
              <w:t xml:space="preserve"> </w:t>
            </w:r>
            <w:r w:rsidRPr="00F11F0F">
              <w:t>through</w:t>
            </w:r>
            <w:r>
              <w:t xml:space="preserve"> </w:t>
            </w:r>
            <w:r w:rsidRPr="00F11F0F">
              <w:t>appropriate</w:t>
            </w:r>
            <w:r>
              <w:t xml:space="preserve"> integrated natural resources management. </w:t>
            </w:r>
          </w:p>
        </w:tc>
        <w:tc>
          <w:tcPr>
            <w:tcW w:w="1576" w:type="dxa"/>
          </w:tcPr>
          <w:p w14:paraId="1D4D3CE4" w14:textId="77777777" w:rsidR="00D21C02" w:rsidRPr="00F11F0F" w:rsidRDefault="00D21C02" w:rsidP="00D21C02">
            <w:r>
              <w:t>PMU &amp; PSC</w:t>
            </w:r>
          </w:p>
        </w:tc>
      </w:tr>
      <w:tr w:rsidR="00D21C02" w:rsidRPr="00F11F0F" w14:paraId="5DF734EE" w14:textId="77777777" w:rsidTr="00D21C02">
        <w:tc>
          <w:tcPr>
            <w:tcW w:w="1056" w:type="dxa"/>
          </w:tcPr>
          <w:p w14:paraId="3CD20F30" w14:textId="77777777" w:rsidR="00D21C02" w:rsidRPr="001935B5" w:rsidRDefault="00D21C02" w:rsidP="00D21C02">
            <w:pPr>
              <w:rPr>
                <w:b/>
              </w:rPr>
            </w:pPr>
            <w:r>
              <w:rPr>
                <w:b/>
              </w:rPr>
              <w:t>2</w:t>
            </w:r>
          </w:p>
        </w:tc>
        <w:tc>
          <w:tcPr>
            <w:tcW w:w="2179" w:type="dxa"/>
          </w:tcPr>
          <w:p w14:paraId="619D7283" w14:textId="77777777" w:rsidR="00D21C02" w:rsidRPr="00F11F0F" w:rsidRDefault="00D21C02" w:rsidP="00D21C02">
            <w:r w:rsidRPr="00AE2730">
              <w:t>Lack of close and collaborative cooperation between the key institutional stakeholders</w:t>
            </w:r>
          </w:p>
        </w:tc>
        <w:tc>
          <w:tcPr>
            <w:tcW w:w="1573" w:type="dxa"/>
          </w:tcPr>
          <w:p w14:paraId="703EEFC4" w14:textId="77777777" w:rsidR="00D21C02" w:rsidRPr="00F11F0F" w:rsidRDefault="00D21C02" w:rsidP="00D21C02">
            <w:r>
              <w:t>MH</w:t>
            </w:r>
          </w:p>
        </w:tc>
        <w:tc>
          <w:tcPr>
            <w:tcW w:w="1919" w:type="dxa"/>
          </w:tcPr>
          <w:p w14:paraId="39812CC9" w14:textId="77777777" w:rsidR="00D21C02" w:rsidRPr="00F11F0F" w:rsidRDefault="00D21C02" w:rsidP="00D21C02">
            <w:r>
              <w:t>Low: key institutional stakeholders have already had good experiences working together</w:t>
            </w:r>
          </w:p>
        </w:tc>
        <w:tc>
          <w:tcPr>
            <w:tcW w:w="1879" w:type="dxa"/>
          </w:tcPr>
          <w:p w14:paraId="2B9FFB27" w14:textId="77777777" w:rsidR="00D21C02" w:rsidRPr="00F11F0F" w:rsidRDefault="00D21C02" w:rsidP="00D21C02">
            <w:r>
              <w:t>Green</w:t>
            </w:r>
          </w:p>
        </w:tc>
        <w:tc>
          <w:tcPr>
            <w:tcW w:w="2768" w:type="dxa"/>
          </w:tcPr>
          <w:p w14:paraId="3372E2BB" w14:textId="5CB6FAFE" w:rsidR="00D21C02" w:rsidRPr="00F11F0F" w:rsidRDefault="00D21C02" w:rsidP="00D21C02">
            <w:r w:rsidRPr="00AE2730">
              <w:t xml:space="preserve">Close and collaborative cooperation between many institutional stakeholders will be essential for the project to achieve its stated goal and objectives. </w:t>
            </w:r>
            <w:r>
              <w:t>A</w:t>
            </w:r>
            <w:r w:rsidRPr="00AE2730">
              <w:t xml:space="preserve">ll </w:t>
            </w:r>
            <w:r>
              <w:t xml:space="preserve">the </w:t>
            </w:r>
            <w:r w:rsidRPr="00AE2730">
              <w:t>stakeholders</w:t>
            </w:r>
            <w:r>
              <w:t xml:space="preserve"> have been (and will be) involved</w:t>
            </w:r>
            <w:r w:rsidRPr="00AE2730">
              <w:t xml:space="preserve"> from the beginning of the project preparation process and through establishment of a working group for the project implementation under the project steering committee. </w:t>
            </w:r>
            <w:r>
              <w:t xml:space="preserve">Multistakeholder platforms will be supported at national, district and local levels to </w:t>
            </w:r>
            <w:r>
              <w:lastRenderedPageBreak/>
              <w:t>ensure maximum coordination.</w:t>
            </w:r>
          </w:p>
        </w:tc>
        <w:tc>
          <w:tcPr>
            <w:tcW w:w="1576" w:type="dxa"/>
          </w:tcPr>
          <w:p w14:paraId="5970F86C" w14:textId="77777777" w:rsidR="00D21C02" w:rsidRPr="00F11F0F" w:rsidRDefault="00D21C02" w:rsidP="00D21C02">
            <w:r>
              <w:lastRenderedPageBreak/>
              <w:t>PMU &amp; PSC</w:t>
            </w:r>
          </w:p>
        </w:tc>
      </w:tr>
      <w:tr w:rsidR="00D21C02" w:rsidRPr="00F11F0F" w14:paraId="1FEFFF9D" w14:textId="77777777" w:rsidTr="00D21C02">
        <w:tc>
          <w:tcPr>
            <w:tcW w:w="1056" w:type="dxa"/>
          </w:tcPr>
          <w:p w14:paraId="6FB6654D" w14:textId="77777777" w:rsidR="00D21C02" w:rsidRPr="001E402D" w:rsidRDefault="00D21C02" w:rsidP="00D21C02">
            <w:pPr>
              <w:rPr>
                <w:b/>
              </w:rPr>
            </w:pPr>
            <w:r>
              <w:rPr>
                <w:b/>
              </w:rPr>
              <w:t>3</w:t>
            </w:r>
          </w:p>
        </w:tc>
        <w:tc>
          <w:tcPr>
            <w:tcW w:w="2179" w:type="dxa"/>
          </w:tcPr>
          <w:p w14:paraId="435928D1" w14:textId="77777777" w:rsidR="00D21C02" w:rsidRDefault="00D21C02" w:rsidP="00D21C02">
            <w:r w:rsidRPr="00AE2730">
              <w:t>Reluctance of local population to take ownership of the project activities</w:t>
            </w:r>
          </w:p>
        </w:tc>
        <w:tc>
          <w:tcPr>
            <w:tcW w:w="1573" w:type="dxa"/>
          </w:tcPr>
          <w:p w14:paraId="4E7FBEDB" w14:textId="77777777" w:rsidR="00D21C02" w:rsidRDefault="00D21C02" w:rsidP="00D21C02">
            <w:r>
              <w:t>M</w:t>
            </w:r>
          </w:p>
        </w:tc>
        <w:tc>
          <w:tcPr>
            <w:tcW w:w="1919" w:type="dxa"/>
          </w:tcPr>
          <w:p w14:paraId="15C9A4BD" w14:textId="77777777" w:rsidR="00D21C02" w:rsidRDefault="00D21C02" w:rsidP="00D21C02">
            <w:r>
              <w:t>ML</w:t>
            </w:r>
          </w:p>
        </w:tc>
        <w:tc>
          <w:tcPr>
            <w:tcW w:w="1879" w:type="dxa"/>
          </w:tcPr>
          <w:p w14:paraId="73C19D94" w14:textId="77777777" w:rsidR="00D21C02" w:rsidRDefault="00D21C02" w:rsidP="00D21C02">
            <w:r>
              <w:t>Green</w:t>
            </w:r>
          </w:p>
        </w:tc>
        <w:tc>
          <w:tcPr>
            <w:tcW w:w="2768" w:type="dxa"/>
          </w:tcPr>
          <w:p w14:paraId="65C73C70" w14:textId="77777777" w:rsidR="00D21C02" w:rsidRPr="00F11F0F" w:rsidRDefault="00D21C02" w:rsidP="00D21C02">
            <w:r w:rsidRPr="00AE2730">
              <w:t xml:space="preserve">Local communities and their representatives will be effectively engaged from the onset of the project preparation process. Their perspectives and concerns will be taken into account in the project design, and sensitization activities carried out during the project preparation phase would communicate the socio-economic benefits to be delivered through the project. </w:t>
            </w:r>
          </w:p>
        </w:tc>
        <w:tc>
          <w:tcPr>
            <w:tcW w:w="1576" w:type="dxa"/>
          </w:tcPr>
          <w:p w14:paraId="27667054" w14:textId="77777777" w:rsidR="00D21C02" w:rsidRDefault="00D21C02" w:rsidP="00D21C02">
            <w:r>
              <w:t>PMU</w:t>
            </w:r>
          </w:p>
        </w:tc>
      </w:tr>
      <w:tr w:rsidR="00D21C02" w:rsidRPr="00F11F0F" w14:paraId="4D6AA001" w14:textId="77777777" w:rsidTr="00D21C02">
        <w:tc>
          <w:tcPr>
            <w:tcW w:w="1056" w:type="dxa"/>
          </w:tcPr>
          <w:p w14:paraId="552DED3F" w14:textId="77777777" w:rsidR="00D21C02" w:rsidRPr="00F11F0F" w:rsidRDefault="00D21C02" w:rsidP="00D21C02">
            <w:pPr>
              <w:rPr>
                <w:rFonts w:eastAsia="Times New Roman"/>
                <w:i/>
              </w:rPr>
            </w:pPr>
            <w:r>
              <w:rPr>
                <w:b/>
              </w:rPr>
              <w:t>4</w:t>
            </w:r>
          </w:p>
        </w:tc>
        <w:tc>
          <w:tcPr>
            <w:tcW w:w="2179" w:type="dxa"/>
          </w:tcPr>
          <w:p w14:paraId="5DF3611A" w14:textId="77777777" w:rsidR="00D21C02" w:rsidRPr="00F11F0F" w:rsidRDefault="00D21C02" w:rsidP="00D21C02">
            <w:r w:rsidRPr="00F11F0F">
              <w:t>Long</w:t>
            </w:r>
            <w:r>
              <w:t xml:space="preserve"> </w:t>
            </w:r>
            <w:r w:rsidRPr="00F11F0F">
              <w:t>gestation</w:t>
            </w:r>
            <w:r>
              <w:t xml:space="preserve"> </w:t>
            </w:r>
            <w:r w:rsidRPr="00F11F0F">
              <w:t>periods</w:t>
            </w:r>
            <w:r>
              <w:t xml:space="preserve"> </w:t>
            </w:r>
            <w:r w:rsidRPr="00F11F0F">
              <w:t>for</w:t>
            </w:r>
            <w:r>
              <w:t xml:space="preserve"> </w:t>
            </w:r>
            <w:r w:rsidRPr="00F11F0F">
              <w:t>alternative</w:t>
            </w:r>
            <w:r>
              <w:t xml:space="preserve"> </w:t>
            </w:r>
            <w:r w:rsidRPr="00F11F0F">
              <w:t>livelihoods</w:t>
            </w:r>
            <w:r>
              <w:t xml:space="preserve"> </w:t>
            </w:r>
            <w:r w:rsidRPr="00F11F0F">
              <w:t>to</w:t>
            </w:r>
            <w:r>
              <w:t xml:space="preserve"> </w:t>
            </w:r>
            <w:r w:rsidRPr="00F11F0F">
              <w:t>mature</w:t>
            </w:r>
            <w:r>
              <w:t xml:space="preserve"> </w:t>
            </w:r>
            <w:r w:rsidRPr="00F11F0F">
              <w:t>and</w:t>
            </w:r>
            <w:r>
              <w:t xml:space="preserve"> </w:t>
            </w:r>
            <w:r w:rsidRPr="00F11F0F">
              <w:t>yield</w:t>
            </w:r>
            <w:r>
              <w:t xml:space="preserve"> </w:t>
            </w:r>
            <w:r w:rsidRPr="00F11F0F">
              <w:t>benefits</w:t>
            </w:r>
            <w:r>
              <w:t xml:space="preserve"> </w:t>
            </w:r>
            <w:r w:rsidRPr="00F11F0F">
              <w:t>which</w:t>
            </w:r>
            <w:r>
              <w:t xml:space="preserve"> </w:t>
            </w:r>
            <w:r w:rsidRPr="00F11F0F">
              <w:t>can</w:t>
            </w:r>
            <w:r>
              <w:t xml:space="preserve"> </w:t>
            </w:r>
            <w:r w:rsidRPr="00F11F0F">
              <w:t>undermine</w:t>
            </w:r>
            <w:r>
              <w:t xml:space="preserve"> </w:t>
            </w:r>
            <w:r w:rsidRPr="00F11F0F">
              <w:t>the</w:t>
            </w:r>
            <w:r>
              <w:t xml:space="preserve"> </w:t>
            </w:r>
            <w:r w:rsidRPr="00F11F0F">
              <w:t>short</w:t>
            </w:r>
            <w:r>
              <w:t xml:space="preserve"> </w:t>
            </w:r>
            <w:r w:rsidRPr="00F11F0F">
              <w:t>gains</w:t>
            </w:r>
            <w:r>
              <w:t xml:space="preserve"> </w:t>
            </w:r>
            <w:r w:rsidRPr="00F11F0F">
              <w:t>of</w:t>
            </w:r>
            <w:r>
              <w:t xml:space="preserve"> CBINRM </w:t>
            </w:r>
            <w:r w:rsidRPr="00F11F0F">
              <w:t>initiatives</w:t>
            </w:r>
            <w:r>
              <w:t xml:space="preserve"> </w:t>
            </w:r>
            <w:r w:rsidRPr="00F11F0F">
              <w:t>and</w:t>
            </w:r>
            <w:r>
              <w:t xml:space="preserve"> </w:t>
            </w:r>
            <w:r w:rsidRPr="00F11F0F">
              <w:t>weaken</w:t>
            </w:r>
            <w:r>
              <w:t xml:space="preserve"> </w:t>
            </w:r>
            <w:r w:rsidRPr="00F11F0F">
              <w:t>community</w:t>
            </w:r>
            <w:r>
              <w:t xml:space="preserve"> </w:t>
            </w:r>
            <w:r w:rsidRPr="00F11F0F">
              <w:t>participation</w:t>
            </w:r>
          </w:p>
        </w:tc>
        <w:tc>
          <w:tcPr>
            <w:tcW w:w="1573" w:type="dxa"/>
          </w:tcPr>
          <w:p w14:paraId="5CE10CC4" w14:textId="77777777" w:rsidR="00D21C02" w:rsidRPr="00F11F0F" w:rsidRDefault="00D21C02" w:rsidP="00D21C02">
            <w:r>
              <w:t>H</w:t>
            </w:r>
          </w:p>
        </w:tc>
        <w:tc>
          <w:tcPr>
            <w:tcW w:w="1919" w:type="dxa"/>
          </w:tcPr>
          <w:p w14:paraId="40B3B1BD" w14:textId="77777777" w:rsidR="00D21C02" w:rsidRPr="00F11F0F" w:rsidRDefault="00D21C02" w:rsidP="00D21C02">
            <w:r>
              <w:t>ML</w:t>
            </w:r>
          </w:p>
        </w:tc>
        <w:tc>
          <w:tcPr>
            <w:tcW w:w="1879" w:type="dxa"/>
          </w:tcPr>
          <w:p w14:paraId="48B68723" w14:textId="77777777" w:rsidR="00D21C02" w:rsidRPr="00F11F0F" w:rsidRDefault="00D21C02" w:rsidP="00D21C02">
            <w:r>
              <w:t>Amber</w:t>
            </w:r>
          </w:p>
        </w:tc>
        <w:tc>
          <w:tcPr>
            <w:tcW w:w="2768" w:type="dxa"/>
          </w:tcPr>
          <w:p w14:paraId="1D6B1DA3" w14:textId="77777777" w:rsidR="00D21C02" w:rsidRPr="00F11F0F" w:rsidRDefault="00D21C02" w:rsidP="00D21C02">
            <w:r w:rsidRPr="00F11F0F">
              <w:t>The</w:t>
            </w:r>
            <w:r>
              <w:t xml:space="preserve"> </w:t>
            </w:r>
            <w:r w:rsidRPr="00F11F0F">
              <w:t>restoration</w:t>
            </w:r>
            <w:r>
              <w:t xml:space="preserve"> </w:t>
            </w:r>
            <w:r w:rsidRPr="00F11F0F">
              <w:t>plans</w:t>
            </w:r>
            <w:r>
              <w:t xml:space="preserve"> </w:t>
            </w:r>
            <w:r w:rsidRPr="00F11F0F">
              <w:t>will</w:t>
            </w:r>
            <w:r>
              <w:t xml:space="preserve"> </w:t>
            </w:r>
            <w:r w:rsidRPr="00F11F0F">
              <w:t>include</w:t>
            </w:r>
            <w:r>
              <w:t xml:space="preserve"> </w:t>
            </w:r>
            <w:r w:rsidRPr="00F11F0F">
              <w:t>livelihood</w:t>
            </w:r>
            <w:r>
              <w:t xml:space="preserve"> </w:t>
            </w:r>
            <w:r w:rsidRPr="00F11F0F">
              <w:t>menu</w:t>
            </w:r>
            <w:r>
              <w:t xml:space="preserve"> </w:t>
            </w:r>
            <w:r w:rsidRPr="00F11F0F">
              <w:t>of</w:t>
            </w:r>
            <w:r>
              <w:t xml:space="preserve"> </w:t>
            </w:r>
            <w:r w:rsidRPr="00F11F0F">
              <w:t>options</w:t>
            </w:r>
            <w:r>
              <w:t xml:space="preserve"> </w:t>
            </w:r>
            <w:r w:rsidRPr="00F11F0F">
              <w:t>(including</w:t>
            </w:r>
            <w:r>
              <w:t xml:space="preserve"> </w:t>
            </w:r>
            <w:r w:rsidRPr="00F11F0F">
              <w:t>activities</w:t>
            </w:r>
            <w:r>
              <w:t xml:space="preserve"> </w:t>
            </w:r>
            <w:r w:rsidRPr="00F11F0F">
              <w:t>with</w:t>
            </w:r>
            <w:r>
              <w:t xml:space="preserve"> </w:t>
            </w:r>
            <w:r w:rsidRPr="00F11F0F">
              <w:t>short-term</w:t>
            </w:r>
            <w:r>
              <w:t xml:space="preserve"> </w:t>
            </w:r>
            <w:r w:rsidRPr="00F11F0F">
              <w:t>gestation</w:t>
            </w:r>
            <w:r>
              <w:t xml:space="preserve"> </w:t>
            </w:r>
            <w:r w:rsidRPr="00F11F0F">
              <w:t>periods</w:t>
            </w:r>
            <w:r>
              <w:t xml:space="preserve"> </w:t>
            </w:r>
            <w:r w:rsidRPr="00F11F0F">
              <w:t>like</w:t>
            </w:r>
            <w:r>
              <w:t xml:space="preserve"> </w:t>
            </w:r>
            <w:r w:rsidRPr="00F11F0F">
              <w:t>high</w:t>
            </w:r>
            <w:r>
              <w:t xml:space="preserve"> </w:t>
            </w:r>
            <w:r w:rsidRPr="00F11F0F">
              <w:t>value</w:t>
            </w:r>
            <w:r>
              <w:t xml:space="preserve"> </w:t>
            </w:r>
            <w:r w:rsidRPr="00F11F0F">
              <w:t>agricultural</w:t>
            </w:r>
            <w:r>
              <w:t xml:space="preserve"> </w:t>
            </w:r>
            <w:r w:rsidRPr="00F11F0F">
              <w:t>crops</w:t>
            </w:r>
            <w:r>
              <w:t xml:space="preserve"> </w:t>
            </w:r>
            <w:r w:rsidRPr="00F11F0F">
              <w:t>as</w:t>
            </w:r>
            <w:r>
              <w:t xml:space="preserve"> </w:t>
            </w:r>
            <w:r w:rsidRPr="00F11F0F">
              <w:t>buffer</w:t>
            </w:r>
            <w:r>
              <w:t xml:space="preserve"> </w:t>
            </w:r>
            <w:r w:rsidRPr="00F11F0F">
              <w:t>until</w:t>
            </w:r>
            <w:r>
              <w:t xml:space="preserve"> </w:t>
            </w:r>
            <w:r w:rsidRPr="00F11F0F">
              <w:t>longer-term</w:t>
            </w:r>
            <w:r>
              <w:t xml:space="preserve"> </w:t>
            </w:r>
            <w:r w:rsidRPr="00F11F0F">
              <w:t>investments</w:t>
            </w:r>
            <w:r>
              <w:t xml:space="preserve"> </w:t>
            </w:r>
            <w:r w:rsidRPr="00F11F0F">
              <w:t>generate</w:t>
            </w:r>
            <w:r>
              <w:t xml:space="preserve"> </w:t>
            </w:r>
            <w:r w:rsidRPr="00F11F0F">
              <w:t>sustainable</w:t>
            </w:r>
            <w:r>
              <w:t xml:space="preserve"> </w:t>
            </w:r>
            <w:r w:rsidRPr="00F11F0F">
              <w:t>benefits).</w:t>
            </w:r>
            <w:r>
              <w:t xml:space="preserve"> </w:t>
            </w:r>
            <w:r w:rsidRPr="00F11F0F">
              <w:t>This</w:t>
            </w:r>
            <w:r>
              <w:t xml:space="preserve"> </w:t>
            </w:r>
            <w:r w:rsidRPr="00F11F0F">
              <w:t>is</w:t>
            </w:r>
            <w:r>
              <w:t xml:space="preserve"> </w:t>
            </w:r>
            <w:r w:rsidRPr="00F11F0F">
              <w:t>to</w:t>
            </w:r>
            <w:r>
              <w:t xml:space="preserve"> </w:t>
            </w:r>
            <w:r w:rsidRPr="00F11F0F">
              <w:t>help</w:t>
            </w:r>
            <w:r>
              <w:t xml:space="preserve"> </w:t>
            </w:r>
            <w:r w:rsidRPr="00F11F0F">
              <w:t>diversify</w:t>
            </w:r>
            <w:r>
              <w:t xml:space="preserve"> </w:t>
            </w:r>
            <w:r w:rsidRPr="00F11F0F">
              <w:t>the</w:t>
            </w:r>
            <w:r>
              <w:t xml:space="preserve"> </w:t>
            </w:r>
            <w:r w:rsidRPr="00F11F0F">
              <w:t>livelihood</w:t>
            </w:r>
            <w:r>
              <w:t xml:space="preserve"> </w:t>
            </w:r>
            <w:r w:rsidRPr="00F11F0F">
              <w:t>and</w:t>
            </w:r>
            <w:r>
              <w:t xml:space="preserve"> </w:t>
            </w:r>
            <w:r w:rsidRPr="00F11F0F">
              <w:t>resource</w:t>
            </w:r>
            <w:r>
              <w:t xml:space="preserve"> </w:t>
            </w:r>
            <w:r w:rsidRPr="00F11F0F">
              <w:t>base,</w:t>
            </w:r>
            <w:r>
              <w:t xml:space="preserve"> </w:t>
            </w:r>
            <w:r w:rsidRPr="00F11F0F">
              <w:t>including</w:t>
            </w:r>
            <w:r>
              <w:t xml:space="preserve"> </w:t>
            </w:r>
            <w:r w:rsidRPr="00F11F0F">
              <w:t>linkage</w:t>
            </w:r>
            <w:r>
              <w:t xml:space="preserve"> </w:t>
            </w:r>
            <w:r w:rsidRPr="00F11F0F">
              <w:t>with</w:t>
            </w:r>
            <w:r>
              <w:t xml:space="preserve"> </w:t>
            </w:r>
            <w:r w:rsidRPr="00F11F0F">
              <w:t>on-going</w:t>
            </w:r>
            <w:r>
              <w:t xml:space="preserve"> </w:t>
            </w:r>
            <w:r w:rsidRPr="00F11F0F">
              <w:t>governmental</w:t>
            </w:r>
            <w:r>
              <w:t xml:space="preserve"> </w:t>
            </w:r>
            <w:r w:rsidRPr="00F11F0F">
              <w:t>and</w:t>
            </w:r>
            <w:r>
              <w:t xml:space="preserve"> </w:t>
            </w:r>
            <w:r w:rsidRPr="00F11F0F">
              <w:t>NGO</w:t>
            </w:r>
            <w:r>
              <w:t xml:space="preserve"> </w:t>
            </w:r>
            <w:r w:rsidRPr="00F11F0F">
              <w:t>programs</w:t>
            </w:r>
            <w:r>
              <w:t xml:space="preserve"> </w:t>
            </w:r>
            <w:r w:rsidRPr="00F11F0F">
              <w:t>to</w:t>
            </w:r>
            <w:r>
              <w:t xml:space="preserve"> </w:t>
            </w:r>
            <w:r w:rsidRPr="00F11F0F">
              <w:t>supplement</w:t>
            </w:r>
            <w:r>
              <w:t xml:space="preserve"> </w:t>
            </w:r>
            <w:r w:rsidRPr="00F11F0F">
              <w:t>and</w:t>
            </w:r>
            <w:r>
              <w:t xml:space="preserve"> </w:t>
            </w:r>
            <w:r w:rsidRPr="00F11F0F">
              <w:t>complement</w:t>
            </w:r>
            <w:r>
              <w:t xml:space="preserve"> </w:t>
            </w:r>
            <w:r w:rsidRPr="00F11F0F">
              <w:t>project</w:t>
            </w:r>
            <w:r>
              <w:t xml:space="preserve"> </w:t>
            </w:r>
            <w:r w:rsidRPr="00F11F0F">
              <w:t>activities.</w:t>
            </w:r>
          </w:p>
        </w:tc>
        <w:tc>
          <w:tcPr>
            <w:tcW w:w="1576" w:type="dxa"/>
          </w:tcPr>
          <w:p w14:paraId="315CBA7A" w14:textId="77777777" w:rsidR="00D21C02" w:rsidRPr="00F11F0F" w:rsidRDefault="00D21C02" w:rsidP="00D21C02">
            <w:r>
              <w:t xml:space="preserve">PMU </w:t>
            </w:r>
          </w:p>
        </w:tc>
      </w:tr>
      <w:tr w:rsidR="00D21C02" w:rsidRPr="00F11F0F" w14:paraId="25CC3298" w14:textId="77777777" w:rsidTr="00D21C02">
        <w:tc>
          <w:tcPr>
            <w:tcW w:w="1056" w:type="dxa"/>
          </w:tcPr>
          <w:p w14:paraId="0E891D5C" w14:textId="77777777" w:rsidR="00D21C02" w:rsidRPr="00CC0C33" w:rsidRDefault="00D21C02" w:rsidP="00D21C02">
            <w:pPr>
              <w:rPr>
                <w:b/>
              </w:rPr>
            </w:pPr>
            <w:r w:rsidRPr="00376AAE">
              <w:rPr>
                <w:rStyle w:val="hps"/>
                <w:b/>
              </w:rPr>
              <w:t>5</w:t>
            </w:r>
          </w:p>
        </w:tc>
        <w:tc>
          <w:tcPr>
            <w:tcW w:w="2179" w:type="dxa"/>
          </w:tcPr>
          <w:p w14:paraId="3D38017A" w14:textId="77777777" w:rsidR="00D21C02" w:rsidRPr="00F11F0F" w:rsidRDefault="00D21C02" w:rsidP="00D21C02">
            <w:r>
              <w:t>CBINRM activities are undermined by climate change patterns</w:t>
            </w:r>
          </w:p>
        </w:tc>
        <w:tc>
          <w:tcPr>
            <w:tcW w:w="1573" w:type="dxa"/>
          </w:tcPr>
          <w:p w14:paraId="289D81DC" w14:textId="77777777" w:rsidR="00D21C02" w:rsidRPr="00F11F0F" w:rsidRDefault="00D21C02" w:rsidP="00D21C02">
            <w:r>
              <w:t>MH</w:t>
            </w:r>
          </w:p>
        </w:tc>
        <w:tc>
          <w:tcPr>
            <w:tcW w:w="1919" w:type="dxa"/>
          </w:tcPr>
          <w:p w14:paraId="3D8B94E9" w14:textId="77777777" w:rsidR="00D21C02" w:rsidRPr="00F11F0F" w:rsidRDefault="00D21C02" w:rsidP="00D21C02">
            <w:r>
              <w:t>Medium</w:t>
            </w:r>
          </w:p>
        </w:tc>
        <w:tc>
          <w:tcPr>
            <w:tcW w:w="1879" w:type="dxa"/>
          </w:tcPr>
          <w:p w14:paraId="2EDC8D21" w14:textId="77777777" w:rsidR="00D21C02" w:rsidRPr="00F11F0F" w:rsidRDefault="00D21C02" w:rsidP="00D21C02">
            <w:r>
              <w:t>Amber</w:t>
            </w:r>
          </w:p>
        </w:tc>
        <w:tc>
          <w:tcPr>
            <w:tcW w:w="2768" w:type="dxa"/>
          </w:tcPr>
          <w:p w14:paraId="5E1F06B3" w14:textId="72C7CB8B" w:rsidR="00D21C02" w:rsidRPr="00F11F0F" w:rsidRDefault="00D21C02" w:rsidP="00D21C02">
            <w:r>
              <w:t xml:space="preserve">Diversifying the NRM methodologies and approaches will lower the risk of strong climate impacts. Also the introduction of climate </w:t>
            </w:r>
            <w:r>
              <w:lastRenderedPageBreak/>
              <w:t>smart practices will increase re</w:t>
            </w:r>
            <w:r w:rsidR="00247CD5">
              <w:t>si</w:t>
            </w:r>
            <w:r>
              <w:t>li</w:t>
            </w:r>
            <w:r w:rsidR="00247CD5">
              <w:t>e</w:t>
            </w:r>
            <w:r>
              <w:t>nce to climate change.</w:t>
            </w:r>
          </w:p>
        </w:tc>
        <w:tc>
          <w:tcPr>
            <w:tcW w:w="1576" w:type="dxa"/>
          </w:tcPr>
          <w:p w14:paraId="6750E774" w14:textId="77777777" w:rsidR="00D21C02" w:rsidRPr="00F11F0F" w:rsidRDefault="00D21C02" w:rsidP="00D21C02">
            <w:r>
              <w:lastRenderedPageBreak/>
              <w:t>PMU</w:t>
            </w:r>
          </w:p>
        </w:tc>
      </w:tr>
    </w:tbl>
    <w:p w14:paraId="7CCD93FF" w14:textId="390EB1D8" w:rsidR="006F3906" w:rsidRDefault="006F3906" w:rsidP="008929B0">
      <w:pPr>
        <w:pStyle w:val="ListParagraph"/>
      </w:pPr>
    </w:p>
    <w:p w14:paraId="03C9896F" w14:textId="77777777" w:rsidR="006F3906" w:rsidRDefault="006F3906">
      <w:pPr>
        <w:spacing w:after="200" w:line="276" w:lineRule="auto"/>
      </w:pPr>
      <w:r>
        <w:br w:type="page"/>
      </w:r>
    </w:p>
    <w:p w14:paraId="01FBEF0F" w14:textId="77777777" w:rsidR="009D0EAF" w:rsidRPr="00AE2730" w:rsidRDefault="009D0EAF" w:rsidP="008929B0">
      <w:pPr>
        <w:pStyle w:val="ListParagraph"/>
      </w:pPr>
    </w:p>
    <w:p w14:paraId="75B3A5EE" w14:textId="77777777" w:rsidR="00FE3C57" w:rsidRPr="00D21C02" w:rsidRDefault="00FE3C57" w:rsidP="00FE3C57">
      <w:pPr>
        <w:pStyle w:val="Heading3"/>
        <w:rPr>
          <w:rFonts w:asciiTheme="minorHAnsi" w:hAnsiTheme="minorHAnsi" w:cstheme="minorHAnsi"/>
          <w:lang w:val="en-US"/>
        </w:rPr>
      </w:pPr>
      <w:bookmarkStart w:id="149" w:name="_Toc409782668"/>
      <w:bookmarkStart w:id="150" w:name="_Toc536697980"/>
      <w:bookmarkStart w:id="151" w:name="_Toc9338923"/>
      <w:r w:rsidRPr="00D21C02">
        <w:rPr>
          <w:rFonts w:asciiTheme="minorHAnsi" w:hAnsiTheme="minorHAnsi" w:cstheme="minorHAnsi"/>
          <w:lang w:val="en-US"/>
        </w:rPr>
        <w:t>ANNEX 5: RISK CLASSIFICATION CERTIFICATION FORM</w:t>
      </w:r>
      <w:bookmarkEnd w:id="149"/>
      <w:bookmarkEnd w:id="150"/>
      <w:bookmarkEnd w:id="151"/>
      <w:r w:rsidRPr="00D21C02">
        <w:rPr>
          <w:rFonts w:asciiTheme="minorHAnsi" w:hAnsiTheme="minorHAnsi" w:cstheme="minorHAnsi"/>
          <w:lang w:val="en-US"/>
        </w:rPr>
        <w:t xml:space="preserve"> </w:t>
      </w:r>
    </w:p>
    <w:p w14:paraId="5CEC7791" w14:textId="77777777" w:rsidR="006B0197" w:rsidRDefault="006B0197" w:rsidP="006B0197">
      <w:pPr>
        <w:spacing w:before="240"/>
        <w:rPr>
          <w:rFonts w:ascii="Calibri" w:eastAsia="Calibri" w:hAnsi="Calibri" w:cs="Calibri"/>
        </w:rPr>
      </w:pPr>
      <w:r>
        <w:rPr>
          <w:rFonts w:ascii="Calibri Light" w:eastAsia="Calibri Light" w:hAnsi="Calibri Light" w:cs="Calibri Light"/>
          <w:color w:val="2E74B5"/>
          <w:sz w:val="32"/>
        </w:rPr>
        <w:t>The table below summarizes the environmental and social risks identified in relation to the proposed action.</w:t>
      </w:r>
    </w:p>
    <w:p w14:paraId="76B3D488" w14:textId="77777777" w:rsidR="006B0197" w:rsidRDefault="006B0197" w:rsidP="006B0197">
      <w:pPr>
        <w:spacing w:before="240"/>
        <w:rPr>
          <w:rFonts w:ascii="Calibri Light" w:eastAsia="Calibri Light" w:hAnsi="Calibri Light" w:cs="Calibri Light"/>
          <w:color w:val="2E74B5"/>
          <w:sz w:val="32"/>
        </w:rPr>
      </w:pPr>
      <w:r>
        <w:rPr>
          <w:rFonts w:ascii="Calibri" w:eastAsia="Calibri" w:hAnsi="Calibri" w:cs="Calibri"/>
        </w:rPr>
        <w:t xml:space="preserve">The proposed action is classified as: </w:t>
      </w:r>
      <w:r>
        <w:rPr>
          <w:rFonts w:ascii="Calibri" w:eastAsia="Calibri" w:hAnsi="Calibri" w:cs="Calibri"/>
          <w:b/>
          <w:shd w:val="clear" w:color="auto" w:fill="4472C4"/>
        </w:rPr>
        <w:t>Moderate</w:t>
      </w:r>
    </w:p>
    <w:tbl>
      <w:tblPr>
        <w:tblW w:w="0" w:type="auto"/>
        <w:tblCellSpacing w:w="20" w:type="dxa"/>
        <w:tblInd w:w="1" w:type="dxa"/>
        <w:tblLayout w:type="fixed"/>
        <w:tblCellMar>
          <w:top w:w="100" w:type="dxa"/>
          <w:left w:w="100" w:type="dxa"/>
          <w:bottom w:w="100" w:type="dxa"/>
          <w:right w:w="100" w:type="dxa"/>
        </w:tblCellMar>
        <w:tblLook w:val="0000" w:firstRow="0" w:lastRow="0" w:firstColumn="0" w:lastColumn="0" w:noHBand="0" w:noVBand="0"/>
      </w:tblPr>
      <w:tblGrid>
        <w:gridCol w:w="1039"/>
        <w:gridCol w:w="4489"/>
        <w:gridCol w:w="850"/>
        <w:gridCol w:w="1559"/>
        <w:gridCol w:w="4394"/>
        <w:gridCol w:w="2268"/>
      </w:tblGrid>
      <w:tr w:rsidR="006B0197" w14:paraId="6DDB4B5B" w14:textId="77777777" w:rsidTr="007B1435">
        <w:trPr>
          <w:tblCellSpacing w:w="20" w:type="dxa"/>
        </w:trPr>
        <w:tc>
          <w:tcPr>
            <w:tcW w:w="979" w:type="dxa"/>
            <w:tcBorders>
              <w:top w:val="single" w:sz="0" w:space="0" w:color="auto"/>
              <w:left w:val="single" w:sz="0" w:space="0" w:color="auto"/>
            </w:tcBorders>
            <w:shd w:val="clear" w:color="auto" w:fill="F7F7F7"/>
            <w:vAlign w:val="center"/>
          </w:tcPr>
          <w:p w14:paraId="6BED63F5" w14:textId="77777777" w:rsidR="006B0197" w:rsidRDefault="006B0197" w:rsidP="00B36D8F">
            <w:pPr>
              <w:rPr>
                <w:rFonts w:ascii="Calibri" w:eastAsia="Calibri" w:hAnsi="Calibri" w:cs="Calibri"/>
                <w:b/>
                <w:shd w:val="clear" w:color="auto" w:fill="4472C4"/>
              </w:rPr>
            </w:pPr>
            <w:r>
              <w:rPr>
                <w:rFonts w:ascii="Calibri" w:eastAsia="Calibri" w:hAnsi="Calibri" w:cs="Calibri"/>
                <w:b/>
                <w:sz w:val="16"/>
              </w:rPr>
              <w:t>Safeguard Triggered</w:t>
            </w:r>
          </w:p>
        </w:tc>
        <w:tc>
          <w:tcPr>
            <w:tcW w:w="4449" w:type="dxa"/>
            <w:tcBorders>
              <w:top w:val="single" w:sz="0" w:space="0" w:color="auto"/>
            </w:tcBorders>
            <w:shd w:val="clear" w:color="auto" w:fill="F7F7F7"/>
            <w:vAlign w:val="center"/>
          </w:tcPr>
          <w:p w14:paraId="0D20A644" w14:textId="77777777" w:rsidR="006B0197" w:rsidRDefault="006B0197" w:rsidP="00B36D8F">
            <w:pPr>
              <w:rPr>
                <w:rFonts w:ascii="Calibri" w:eastAsia="Calibri" w:hAnsi="Calibri" w:cs="Calibri"/>
                <w:b/>
                <w:sz w:val="16"/>
              </w:rPr>
            </w:pPr>
            <w:r>
              <w:rPr>
                <w:rFonts w:ascii="Calibri" w:eastAsia="Calibri" w:hAnsi="Calibri" w:cs="Calibri"/>
                <w:b/>
                <w:sz w:val="16"/>
              </w:rPr>
              <w:t>Risk Identified</w:t>
            </w:r>
          </w:p>
        </w:tc>
        <w:tc>
          <w:tcPr>
            <w:tcW w:w="810" w:type="dxa"/>
            <w:tcBorders>
              <w:top w:val="single" w:sz="0" w:space="0" w:color="auto"/>
            </w:tcBorders>
            <w:shd w:val="clear" w:color="auto" w:fill="F7F7F7"/>
            <w:vAlign w:val="center"/>
          </w:tcPr>
          <w:p w14:paraId="389746B6" w14:textId="77777777" w:rsidR="006B0197" w:rsidRDefault="006B0197" w:rsidP="00B36D8F">
            <w:pPr>
              <w:rPr>
                <w:rFonts w:ascii="Calibri" w:eastAsia="Calibri" w:hAnsi="Calibri" w:cs="Calibri"/>
                <w:b/>
                <w:sz w:val="16"/>
              </w:rPr>
            </w:pPr>
            <w:r>
              <w:rPr>
                <w:rFonts w:ascii="Calibri" w:eastAsia="Calibri" w:hAnsi="Calibri" w:cs="Calibri"/>
                <w:b/>
                <w:sz w:val="16"/>
              </w:rPr>
              <w:t>Answer</w:t>
            </w:r>
          </w:p>
        </w:tc>
        <w:tc>
          <w:tcPr>
            <w:tcW w:w="1519" w:type="dxa"/>
            <w:tcBorders>
              <w:top w:val="single" w:sz="0" w:space="0" w:color="auto"/>
            </w:tcBorders>
            <w:shd w:val="clear" w:color="auto" w:fill="F7F7F7"/>
            <w:vAlign w:val="center"/>
          </w:tcPr>
          <w:p w14:paraId="1E807CF3" w14:textId="77777777" w:rsidR="006B0197" w:rsidRDefault="006B0197" w:rsidP="00B36D8F">
            <w:pPr>
              <w:rPr>
                <w:rFonts w:ascii="Calibri" w:eastAsia="Calibri" w:hAnsi="Calibri" w:cs="Calibri"/>
                <w:b/>
                <w:sz w:val="16"/>
              </w:rPr>
            </w:pPr>
            <w:r>
              <w:rPr>
                <w:rFonts w:ascii="Calibri" w:eastAsia="Calibri" w:hAnsi="Calibri" w:cs="Calibri"/>
                <w:b/>
                <w:sz w:val="16"/>
              </w:rPr>
              <w:t>Risk Classification</w:t>
            </w:r>
          </w:p>
        </w:tc>
        <w:tc>
          <w:tcPr>
            <w:tcW w:w="4354" w:type="dxa"/>
            <w:tcBorders>
              <w:top w:val="single" w:sz="0" w:space="0" w:color="auto"/>
            </w:tcBorders>
            <w:shd w:val="clear" w:color="auto" w:fill="F7F7F7"/>
            <w:vAlign w:val="center"/>
          </w:tcPr>
          <w:p w14:paraId="42463F08" w14:textId="77777777" w:rsidR="006B0197" w:rsidRDefault="006B0197" w:rsidP="00B36D8F">
            <w:pPr>
              <w:rPr>
                <w:rFonts w:ascii="Calibri" w:eastAsia="Calibri" w:hAnsi="Calibri" w:cs="Calibri"/>
                <w:b/>
                <w:sz w:val="16"/>
              </w:rPr>
            </w:pPr>
            <w:r>
              <w:rPr>
                <w:rFonts w:ascii="Calibri" w:eastAsia="Calibri" w:hAnsi="Calibri" w:cs="Calibri"/>
                <w:b/>
                <w:sz w:val="16"/>
              </w:rPr>
              <w:t>Reference Guidance</w:t>
            </w:r>
          </w:p>
        </w:tc>
        <w:tc>
          <w:tcPr>
            <w:tcW w:w="2208" w:type="dxa"/>
            <w:tcBorders>
              <w:top w:val="single" w:sz="0" w:space="0" w:color="auto"/>
              <w:right w:val="single" w:sz="0" w:space="0" w:color="auto"/>
            </w:tcBorders>
            <w:shd w:val="clear" w:color="auto" w:fill="F7F7F7"/>
            <w:vAlign w:val="center"/>
          </w:tcPr>
          <w:p w14:paraId="1BECFE0F" w14:textId="77777777" w:rsidR="006B0197" w:rsidRDefault="006B0197" w:rsidP="00B36D8F">
            <w:pPr>
              <w:rPr>
                <w:rFonts w:ascii="Calibri" w:eastAsia="Calibri" w:hAnsi="Calibri" w:cs="Calibri"/>
                <w:b/>
                <w:sz w:val="16"/>
              </w:rPr>
            </w:pPr>
            <w:r>
              <w:rPr>
                <w:rFonts w:ascii="Calibri" w:eastAsia="Calibri" w:hAnsi="Calibri" w:cs="Calibri"/>
                <w:b/>
                <w:sz w:val="16"/>
              </w:rPr>
              <w:t>Additional Description (if any)</w:t>
            </w:r>
          </w:p>
        </w:tc>
      </w:tr>
      <w:tr w:rsidR="006B0197" w14:paraId="54AF4422" w14:textId="77777777" w:rsidTr="007B1435">
        <w:trPr>
          <w:tblCellSpacing w:w="20" w:type="dxa"/>
        </w:trPr>
        <w:tc>
          <w:tcPr>
            <w:tcW w:w="979" w:type="dxa"/>
            <w:tcBorders>
              <w:left w:val="single" w:sz="0" w:space="0" w:color="auto"/>
            </w:tcBorders>
            <w:shd w:val="clear" w:color="auto" w:fill="F7F7F7"/>
            <w:vAlign w:val="center"/>
          </w:tcPr>
          <w:p w14:paraId="10E6CDF5" w14:textId="77777777" w:rsidR="006B0197" w:rsidRDefault="006B0197" w:rsidP="00B36D8F">
            <w:pPr>
              <w:rPr>
                <w:rFonts w:ascii="Calibri" w:eastAsia="Calibri" w:hAnsi="Calibri" w:cs="Calibri"/>
                <w:b/>
                <w:sz w:val="16"/>
              </w:rPr>
            </w:pPr>
            <w:r>
              <w:rPr>
                <w:rFonts w:ascii="Calibri" w:eastAsia="Calibri" w:hAnsi="Calibri" w:cs="Calibri"/>
                <w:sz w:val="16"/>
              </w:rPr>
              <w:t>9</w:t>
            </w:r>
          </w:p>
        </w:tc>
        <w:tc>
          <w:tcPr>
            <w:tcW w:w="4449" w:type="dxa"/>
            <w:shd w:val="clear" w:color="auto" w:fill="F7F7F7"/>
            <w:vAlign w:val="center"/>
          </w:tcPr>
          <w:p w14:paraId="0177F910" w14:textId="77777777" w:rsidR="006B0197" w:rsidRDefault="006B0197" w:rsidP="00B36D8F">
            <w:pPr>
              <w:rPr>
                <w:rFonts w:ascii="Calibri" w:eastAsia="Calibri" w:hAnsi="Calibri" w:cs="Calibri"/>
                <w:sz w:val="16"/>
              </w:rPr>
            </w:pPr>
            <w:r>
              <w:rPr>
                <w:rFonts w:ascii="Calibri" w:eastAsia="Calibri" w:hAnsi="Calibri" w:cs="Calibri"/>
                <w:sz w:val="16"/>
              </w:rPr>
              <w:t xml:space="preserve">9.1 - Are there </w:t>
            </w:r>
            <w:r>
              <w:rPr>
                <w:rFonts w:ascii="Calibri" w:eastAsia="Calibri" w:hAnsi="Calibri" w:cs="Calibri"/>
                <w:i/>
                <w:sz w:val="16"/>
              </w:rPr>
              <w:t>indigenous peoples</w:t>
            </w:r>
            <w:r>
              <w:rPr>
                <w:rFonts w:ascii="Calibri" w:eastAsia="Calibri" w:hAnsi="Calibri" w:cs="Calibri"/>
                <w:sz w:val="16"/>
              </w:rPr>
              <w:t xml:space="preserve">* living </w:t>
            </w:r>
            <w:r>
              <w:rPr>
                <w:rFonts w:ascii="Calibri" w:eastAsia="Calibri" w:hAnsi="Calibri" w:cs="Calibri"/>
                <w:i/>
                <w:sz w:val="16"/>
              </w:rPr>
              <w:t>outside the project area</w:t>
            </w:r>
            <w:r>
              <w:rPr>
                <w:rFonts w:ascii="Calibri" w:eastAsia="Calibri" w:hAnsi="Calibri" w:cs="Calibri"/>
                <w:sz w:val="16"/>
              </w:rPr>
              <w:t>** where activities will take place?</w:t>
            </w:r>
            <w:r>
              <w:rPr>
                <w:rFonts w:ascii="Calibri" w:eastAsia="Calibri" w:hAnsi="Calibri" w:cs="Calibri"/>
                <w:sz w:val="16"/>
              </w:rPr>
              <w:br/>
            </w:r>
            <w:r>
              <w:rPr>
                <w:rFonts w:ascii="Calibri" w:eastAsia="Calibri" w:hAnsi="Calibri" w:cs="Calibri"/>
                <w:sz w:val="16"/>
              </w:rPr>
              <w:br/>
              <w:t>*FAO considers the following criteria to identify indigenous peoples: priority in time with respect to occupation and use of a specific territory; the voluntary perpetuation of cultural distinctiveness (e.g. languages, laws and institutions); self-identification; an experience of subjugation, marginalization, dispossession, exclusion or discrimination (whether or not these conditions persist).</w:t>
            </w:r>
            <w:r>
              <w:rPr>
                <w:rFonts w:ascii="Calibri" w:eastAsia="Calibri" w:hAnsi="Calibri" w:cs="Calibri"/>
                <w:sz w:val="16"/>
              </w:rPr>
              <w:br/>
            </w:r>
            <w:r>
              <w:rPr>
                <w:rFonts w:ascii="Calibri" w:eastAsia="Calibri" w:hAnsi="Calibri" w:cs="Calibri"/>
                <w:sz w:val="16"/>
              </w:rPr>
              <w:br/>
              <w:t xml:space="preserve">**The phrase "Outside the project area" should be read taking into consideration the likelihood of project activities to influence the livelihoods, land access and/or rights of Indigenous Peoples&amp;apos; irrespective of </w:t>
            </w:r>
            <w:r>
              <w:rPr>
                <w:rFonts w:ascii="Calibri" w:eastAsia="Calibri" w:hAnsi="Calibri" w:cs="Calibri"/>
                <w:i/>
                <w:sz w:val="16"/>
              </w:rPr>
              <w:t>physical distance</w:t>
            </w:r>
            <w:r>
              <w:rPr>
                <w:rFonts w:ascii="Calibri" w:eastAsia="Calibri" w:hAnsi="Calibri" w:cs="Calibri"/>
                <w:sz w:val="16"/>
              </w:rPr>
              <w:t>. In example: If an indigenous community is living 100 km away from a project area where fishing activities will affect the river yield which is also accessed by this community, then the user should answer "YES" to the question.</w:t>
            </w:r>
          </w:p>
        </w:tc>
        <w:tc>
          <w:tcPr>
            <w:tcW w:w="810" w:type="dxa"/>
            <w:shd w:val="clear" w:color="auto" w:fill="F7F7F7"/>
            <w:vAlign w:val="center"/>
          </w:tcPr>
          <w:p w14:paraId="729A921B" w14:textId="77777777" w:rsidR="006B0197" w:rsidRDefault="006B0197" w:rsidP="00B36D8F">
            <w:pPr>
              <w:rPr>
                <w:rFonts w:ascii="Calibri" w:eastAsia="Calibri" w:hAnsi="Calibri" w:cs="Calibri"/>
                <w:sz w:val="16"/>
              </w:rPr>
            </w:pPr>
            <w:r>
              <w:rPr>
                <w:rFonts w:ascii="Calibri" w:eastAsia="Calibri" w:hAnsi="Calibri" w:cs="Calibri"/>
                <w:sz w:val="16"/>
              </w:rPr>
              <w:t>Yes</w:t>
            </w:r>
          </w:p>
        </w:tc>
        <w:tc>
          <w:tcPr>
            <w:tcW w:w="1519" w:type="dxa"/>
            <w:shd w:val="clear" w:color="auto" w:fill="F7F7F7"/>
            <w:vAlign w:val="center"/>
          </w:tcPr>
          <w:p w14:paraId="2EE417F6" w14:textId="77777777" w:rsidR="006B0197" w:rsidRDefault="006B0197" w:rsidP="00B36D8F">
            <w:pPr>
              <w:rPr>
                <w:rFonts w:ascii="Calibri" w:eastAsia="Calibri" w:hAnsi="Calibri" w:cs="Calibri"/>
                <w:sz w:val="16"/>
              </w:rPr>
            </w:pPr>
          </w:p>
        </w:tc>
        <w:tc>
          <w:tcPr>
            <w:tcW w:w="4354" w:type="dxa"/>
            <w:shd w:val="clear" w:color="auto" w:fill="F7F7F7"/>
            <w:vAlign w:val="center"/>
          </w:tcPr>
          <w:p w14:paraId="7F780B02" w14:textId="77777777" w:rsidR="006B0197" w:rsidRDefault="006B0197" w:rsidP="00B36D8F">
            <w:pPr>
              <w:rPr>
                <w:rFonts w:ascii="Calibri" w:eastAsia="Calibri" w:hAnsi="Calibri" w:cs="Calibri"/>
                <w:sz w:val="16"/>
              </w:rPr>
            </w:pPr>
          </w:p>
        </w:tc>
        <w:tc>
          <w:tcPr>
            <w:tcW w:w="2208" w:type="dxa"/>
            <w:tcBorders>
              <w:right w:val="single" w:sz="0" w:space="0" w:color="auto"/>
            </w:tcBorders>
            <w:shd w:val="clear" w:color="auto" w:fill="F7F7F7"/>
            <w:vAlign w:val="center"/>
          </w:tcPr>
          <w:p w14:paraId="3B4B5957" w14:textId="77777777" w:rsidR="006B0197" w:rsidRDefault="006B0197" w:rsidP="00B36D8F">
            <w:pPr>
              <w:rPr>
                <w:rFonts w:ascii="Calibri" w:eastAsia="Calibri" w:hAnsi="Calibri" w:cs="Calibri"/>
                <w:sz w:val="16"/>
              </w:rPr>
            </w:pPr>
            <w:r>
              <w:rPr>
                <w:rFonts w:ascii="Calibri" w:eastAsia="Calibri" w:hAnsi="Calibri" w:cs="Calibri"/>
                <w:sz w:val="16"/>
              </w:rPr>
              <w:t>Majority of the population in the project country are indigenous people</w:t>
            </w:r>
          </w:p>
        </w:tc>
      </w:tr>
      <w:tr w:rsidR="006B0197" w14:paraId="17485CC4" w14:textId="77777777" w:rsidTr="007B1435">
        <w:trPr>
          <w:tblCellSpacing w:w="20" w:type="dxa"/>
        </w:trPr>
        <w:tc>
          <w:tcPr>
            <w:tcW w:w="979" w:type="dxa"/>
            <w:tcBorders>
              <w:left w:val="single" w:sz="0" w:space="0" w:color="auto"/>
              <w:bottom w:val="single" w:sz="0" w:space="0" w:color="auto"/>
            </w:tcBorders>
            <w:shd w:val="clear" w:color="auto" w:fill="F7F7F7"/>
            <w:vAlign w:val="center"/>
          </w:tcPr>
          <w:p w14:paraId="62D5AAE9" w14:textId="77777777" w:rsidR="006B0197" w:rsidRDefault="006B0197" w:rsidP="00B36D8F">
            <w:pPr>
              <w:rPr>
                <w:rFonts w:ascii="Calibri" w:eastAsia="Calibri" w:hAnsi="Calibri" w:cs="Calibri"/>
                <w:sz w:val="16"/>
              </w:rPr>
            </w:pPr>
            <w:r>
              <w:rPr>
                <w:rFonts w:ascii="Calibri" w:eastAsia="Calibri" w:hAnsi="Calibri" w:cs="Calibri"/>
                <w:sz w:val="16"/>
              </w:rPr>
              <w:t>9</w:t>
            </w:r>
          </w:p>
        </w:tc>
        <w:tc>
          <w:tcPr>
            <w:tcW w:w="4449" w:type="dxa"/>
            <w:tcBorders>
              <w:bottom w:val="single" w:sz="0" w:space="0" w:color="auto"/>
            </w:tcBorders>
            <w:shd w:val="clear" w:color="auto" w:fill="F7F7F7"/>
            <w:vAlign w:val="center"/>
          </w:tcPr>
          <w:p w14:paraId="3A0A8F53" w14:textId="77777777" w:rsidR="006B0197" w:rsidRDefault="006B0197" w:rsidP="00B36D8F">
            <w:pPr>
              <w:rPr>
                <w:rFonts w:ascii="Calibri" w:eastAsia="Calibri" w:hAnsi="Calibri" w:cs="Calibri"/>
                <w:sz w:val="16"/>
              </w:rPr>
            </w:pPr>
            <w:r>
              <w:rPr>
                <w:rFonts w:ascii="Calibri" w:eastAsia="Calibri" w:hAnsi="Calibri" w:cs="Calibri"/>
                <w:sz w:val="16"/>
              </w:rPr>
              <w:t>9.2 - Are there indigenous peoples living in the project area where activities will take place?</w:t>
            </w:r>
          </w:p>
        </w:tc>
        <w:tc>
          <w:tcPr>
            <w:tcW w:w="810" w:type="dxa"/>
            <w:tcBorders>
              <w:bottom w:val="single" w:sz="0" w:space="0" w:color="auto"/>
            </w:tcBorders>
            <w:shd w:val="clear" w:color="auto" w:fill="F7F7F7"/>
            <w:vAlign w:val="center"/>
          </w:tcPr>
          <w:p w14:paraId="42294575" w14:textId="77777777" w:rsidR="006B0197" w:rsidRDefault="006B0197" w:rsidP="00B36D8F">
            <w:pPr>
              <w:rPr>
                <w:rFonts w:ascii="Calibri" w:eastAsia="Calibri" w:hAnsi="Calibri" w:cs="Calibri"/>
                <w:sz w:val="16"/>
              </w:rPr>
            </w:pPr>
            <w:r>
              <w:rPr>
                <w:rFonts w:ascii="Calibri" w:eastAsia="Calibri" w:hAnsi="Calibri" w:cs="Calibri"/>
                <w:sz w:val="16"/>
              </w:rPr>
              <w:t>Yes</w:t>
            </w:r>
          </w:p>
        </w:tc>
        <w:tc>
          <w:tcPr>
            <w:tcW w:w="1519" w:type="dxa"/>
            <w:tcBorders>
              <w:bottom w:val="single" w:sz="0" w:space="0" w:color="auto"/>
            </w:tcBorders>
            <w:shd w:val="clear" w:color="auto" w:fill="4472C4"/>
            <w:vAlign w:val="center"/>
          </w:tcPr>
          <w:p w14:paraId="445A7F55" w14:textId="77777777" w:rsidR="006B0197" w:rsidRDefault="006B0197" w:rsidP="00B36D8F">
            <w:pPr>
              <w:rPr>
                <w:rFonts w:ascii="Calibri" w:eastAsia="Calibri" w:hAnsi="Calibri" w:cs="Calibri"/>
                <w:sz w:val="16"/>
              </w:rPr>
            </w:pPr>
            <w:r>
              <w:rPr>
                <w:rFonts w:ascii="Calibri" w:eastAsia="Calibri" w:hAnsi="Calibri" w:cs="Calibri"/>
                <w:b/>
                <w:sz w:val="16"/>
              </w:rPr>
              <w:t>Moderate</w:t>
            </w:r>
          </w:p>
        </w:tc>
        <w:tc>
          <w:tcPr>
            <w:tcW w:w="4354" w:type="dxa"/>
            <w:tcBorders>
              <w:bottom w:val="single" w:sz="0" w:space="0" w:color="auto"/>
            </w:tcBorders>
            <w:shd w:val="clear" w:color="auto" w:fill="F7F7F7"/>
            <w:vAlign w:val="center"/>
          </w:tcPr>
          <w:p w14:paraId="5ED3B3F2" w14:textId="77777777" w:rsidR="006B0197" w:rsidRDefault="006B0197" w:rsidP="00B36D8F">
            <w:pPr>
              <w:rPr>
                <w:rFonts w:ascii="Calibri" w:eastAsia="Calibri" w:hAnsi="Calibri" w:cs="Calibri"/>
                <w:b/>
                <w:sz w:val="16"/>
              </w:rPr>
            </w:pPr>
            <w:r>
              <w:rPr>
                <w:rFonts w:ascii="Calibri" w:eastAsia="Calibri" w:hAnsi="Calibri" w:cs="Calibri"/>
                <w:sz w:val="16"/>
              </w:rPr>
              <w:t>A Free Prior and Informed Consent process is required.</w:t>
            </w:r>
            <w:r>
              <w:rPr>
                <w:rFonts w:ascii="Calibri" w:eastAsia="Calibri" w:hAnsi="Calibri" w:cs="Calibri"/>
                <w:sz w:val="16"/>
              </w:rPr>
              <w:br/>
            </w:r>
            <w:r>
              <w:rPr>
                <w:rFonts w:ascii="Calibri" w:eastAsia="Calibri" w:hAnsi="Calibri" w:cs="Calibri"/>
                <w:b/>
                <w:sz w:val="16"/>
              </w:rPr>
              <w:t>If the project is for indigenous peoples,</w:t>
            </w:r>
            <w:r>
              <w:rPr>
                <w:rFonts w:ascii="Calibri" w:eastAsia="Calibri" w:hAnsi="Calibri" w:cs="Calibri"/>
                <w:sz w:val="16"/>
              </w:rPr>
              <w:t xml:space="preserve"> an Indigenous Peoples&amp;apos; Plan is required in addition to the Free Prior and Informed Consent process.</w:t>
            </w:r>
            <w:r>
              <w:rPr>
                <w:rFonts w:ascii="Calibri" w:eastAsia="Calibri" w:hAnsi="Calibri" w:cs="Calibri"/>
                <w:sz w:val="16"/>
              </w:rPr>
              <w:br/>
              <w:t>Please contact the ESM/OPCA unit for further guidance.</w:t>
            </w:r>
            <w:r>
              <w:rPr>
                <w:rFonts w:ascii="Calibri" w:eastAsia="Calibri" w:hAnsi="Calibri" w:cs="Calibri"/>
                <w:sz w:val="16"/>
              </w:rPr>
              <w:br/>
              <w:t xml:space="preserve">In cases where </w:t>
            </w:r>
            <w:r>
              <w:rPr>
                <w:rFonts w:ascii="Calibri" w:eastAsia="Calibri" w:hAnsi="Calibri" w:cs="Calibri"/>
                <w:b/>
                <w:sz w:val="16"/>
              </w:rPr>
              <w:t>the project is for both, indigenous and non-indigenous peoples,</w:t>
            </w:r>
            <w:r>
              <w:rPr>
                <w:rFonts w:ascii="Calibri" w:eastAsia="Calibri" w:hAnsi="Calibri" w:cs="Calibri"/>
                <w:sz w:val="16"/>
              </w:rPr>
              <w:t xml:space="preserve"> an Indigenous Peoples&amp;apos; Plan will be required only if a substantial number of beneficiaries are Indigenous Peoples. project activities should outline actions to address and mitigate any potential impact.</w:t>
            </w:r>
            <w:r>
              <w:rPr>
                <w:rFonts w:ascii="Calibri" w:eastAsia="Calibri" w:hAnsi="Calibri" w:cs="Calibri"/>
                <w:sz w:val="16"/>
              </w:rPr>
              <w:br/>
              <w:t>Please contact ESM/OPCA unit for further guidance.</w:t>
            </w:r>
          </w:p>
        </w:tc>
        <w:tc>
          <w:tcPr>
            <w:tcW w:w="2208" w:type="dxa"/>
            <w:tcBorders>
              <w:bottom w:val="single" w:sz="0" w:space="0" w:color="auto"/>
              <w:right w:val="single" w:sz="0" w:space="0" w:color="auto"/>
            </w:tcBorders>
            <w:shd w:val="clear" w:color="auto" w:fill="F7F7F7"/>
            <w:vAlign w:val="center"/>
          </w:tcPr>
          <w:p w14:paraId="7AAB4378" w14:textId="77777777" w:rsidR="006B0197" w:rsidRDefault="006B0197" w:rsidP="00B36D8F">
            <w:pPr>
              <w:rPr>
                <w:rFonts w:ascii="Calibri" w:eastAsia="Calibri" w:hAnsi="Calibri" w:cs="Calibri"/>
                <w:sz w:val="16"/>
              </w:rPr>
            </w:pPr>
            <w:r>
              <w:rPr>
                <w:rFonts w:ascii="Calibri" w:eastAsia="Calibri" w:hAnsi="Calibri" w:cs="Calibri"/>
                <w:sz w:val="16"/>
              </w:rPr>
              <w:t>More than approximately 95% of the population in the targeted provinces are indigenous people</w:t>
            </w:r>
          </w:p>
        </w:tc>
      </w:tr>
    </w:tbl>
    <w:p w14:paraId="0C030875" w14:textId="77777777" w:rsidR="006F3906" w:rsidRDefault="006F3906" w:rsidP="00615978">
      <w:pPr>
        <w:sectPr w:rsidR="006F3906" w:rsidSect="0025480A">
          <w:pgSz w:w="16840" w:h="11907" w:orient="landscape" w:code="9"/>
          <w:pgMar w:top="1418" w:right="1418" w:bottom="1418" w:left="1418" w:header="709" w:footer="709" w:gutter="0"/>
          <w:cols w:space="708"/>
          <w:docGrid w:linePitch="360"/>
        </w:sectPr>
      </w:pPr>
    </w:p>
    <w:p w14:paraId="378D4499" w14:textId="77777777" w:rsidR="00087D39" w:rsidRPr="00FD1445" w:rsidRDefault="00FD2798" w:rsidP="002F5004">
      <w:pPr>
        <w:pStyle w:val="Heading3"/>
        <w:rPr>
          <w:rFonts w:asciiTheme="minorHAnsi" w:hAnsiTheme="minorHAnsi" w:cstheme="minorHAnsi"/>
          <w:lang w:val="en-US"/>
        </w:rPr>
      </w:pPr>
      <w:bookmarkStart w:id="152" w:name="_Toc536697981"/>
      <w:bookmarkStart w:id="153" w:name="_Toc9338924"/>
      <w:r w:rsidRPr="00FD1445">
        <w:rPr>
          <w:rFonts w:asciiTheme="minorHAnsi" w:hAnsiTheme="minorHAnsi" w:cstheme="minorHAnsi"/>
          <w:lang w:val="en-US"/>
        </w:rPr>
        <w:lastRenderedPageBreak/>
        <w:t>A</w:t>
      </w:r>
      <w:r w:rsidR="002F5004" w:rsidRPr="00FD1445">
        <w:rPr>
          <w:rFonts w:asciiTheme="minorHAnsi" w:hAnsiTheme="minorHAnsi" w:cstheme="minorHAnsi"/>
          <w:lang w:val="en-US"/>
        </w:rPr>
        <w:t>NNEX</w:t>
      </w:r>
      <w:r w:rsidRPr="00FD1445">
        <w:rPr>
          <w:rFonts w:asciiTheme="minorHAnsi" w:hAnsiTheme="minorHAnsi" w:cstheme="minorHAnsi"/>
          <w:lang w:val="en-US"/>
        </w:rPr>
        <w:t xml:space="preserve"> 6: Terms of Reference of Project Management Unit Staff</w:t>
      </w:r>
      <w:bookmarkEnd w:id="152"/>
      <w:bookmarkEnd w:id="153"/>
      <w:r w:rsidRPr="00FD1445">
        <w:rPr>
          <w:rFonts w:asciiTheme="minorHAnsi" w:hAnsiTheme="minorHAnsi" w:cstheme="minorHAnsi"/>
          <w:lang w:val="en-US"/>
        </w:rPr>
        <w:t xml:space="preserve"> </w:t>
      </w:r>
    </w:p>
    <w:p w14:paraId="418D82C4" w14:textId="77777777" w:rsidR="00F975ED" w:rsidRDefault="00F975ED" w:rsidP="00615978"/>
    <w:p w14:paraId="6CDE633B" w14:textId="77777777" w:rsidR="00D734CB" w:rsidRPr="00C81953" w:rsidRDefault="00D734CB" w:rsidP="00D734CB">
      <w:r w:rsidRPr="00C81953">
        <w:rPr>
          <w:rFonts w:eastAsia="Times New Roman"/>
        </w:rPr>
        <w:t>At national level:</w:t>
      </w:r>
    </w:p>
    <w:p w14:paraId="2A91B9F5" w14:textId="77777777" w:rsidR="00D734CB" w:rsidRPr="00C81953" w:rsidRDefault="00D734CB" w:rsidP="004A3DCB">
      <w:pPr>
        <w:pStyle w:val="ListParagraph"/>
        <w:numPr>
          <w:ilvl w:val="0"/>
          <w:numId w:val="103"/>
        </w:numPr>
        <w:spacing w:before="120" w:after="120" w:line="276" w:lineRule="auto"/>
        <w:jc w:val="both"/>
      </w:pPr>
      <w:r w:rsidRPr="00C81953">
        <w:t xml:space="preserve">National Project Coordinator (NPC) </w:t>
      </w:r>
      <w:r>
        <w:t>– M&amp;E and Knowledge Management Expert</w:t>
      </w:r>
      <w:r w:rsidRPr="00C81953">
        <w:t>– Full time</w:t>
      </w:r>
    </w:p>
    <w:p w14:paraId="3397B8A8" w14:textId="77777777" w:rsidR="00D734CB" w:rsidRPr="00C81953" w:rsidRDefault="00D734CB" w:rsidP="004A3DCB">
      <w:pPr>
        <w:pStyle w:val="ListParagraph"/>
        <w:numPr>
          <w:ilvl w:val="0"/>
          <w:numId w:val="103"/>
        </w:numPr>
        <w:spacing w:before="120" w:after="120" w:line="276" w:lineRule="auto"/>
        <w:jc w:val="both"/>
      </w:pPr>
      <w:r w:rsidRPr="00C81953">
        <w:rPr>
          <w:rFonts w:eastAsia="Times New Roman"/>
        </w:rPr>
        <w:t>Administrative/Finance Assistant</w:t>
      </w:r>
      <w:r w:rsidRPr="00C81953">
        <w:t xml:space="preserve"> – Full time</w:t>
      </w:r>
    </w:p>
    <w:p w14:paraId="5E93D7E7" w14:textId="51CF8654" w:rsidR="00D734CB" w:rsidRPr="00C81953" w:rsidRDefault="00D734CB" w:rsidP="004A3DCB">
      <w:pPr>
        <w:pStyle w:val="ListParagraph"/>
        <w:numPr>
          <w:ilvl w:val="0"/>
          <w:numId w:val="103"/>
        </w:numPr>
        <w:spacing w:before="120" w:after="120" w:line="276" w:lineRule="auto"/>
        <w:jc w:val="both"/>
      </w:pPr>
      <w:r w:rsidRPr="00C81953">
        <w:t xml:space="preserve">Chief Technical Advisor – Part time </w:t>
      </w:r>
      <w:r w:rsidRPr="00C81953">
        <w:rPr>
          <w:rFonts w:eastAsia="Times New Roman"/>
        </w:rPr>
        <w:t>(</w:t>
      </w:r>
      <w:r w:rsidR="006B0197">
        <w:rPr>
          <w:rFonts w:eastAsia="Times New Roman"/>
        </w:rPr>
        <w:t>6</w:t>
      </w:r>
      <w:r w:rsidRPr="00C81953">
        <w:rPr>
          <w:rFonts w:eastAsia="Times New Roman"/>
        </w:rPr>
        <w:t>0 days/year, 4 years)</w:t>
      </w:r>
      <w:r w:rsidR="00CF0E03">
        <w:rPr>
          <w:rStyle w:val="FootnoteReference"/>
          <w:rFonts w:eastAsia="Times New Roman"/>
        </w:rPr>
        <w:footnoteReference w:id="55"/>
      </w:r>
    </w:p>
    <w:p w14:paraId="68CE8EB5" w14:textId="77777777" w:rsidR="00D734CB" w:rsidRPr="00C81953" w:rsidRDefault="00D734CB" w:rsidP="00D734CB">
      <w:pPr>
        <w:spacing w:before="120" w:after="120" w:line="276" w:lineRule="auto"/>
      </w:pPr>
      <w:r w:rsidRPr="00C81953">
        <w:t xml:space="preserve">At </w:t>
      </w:r>
      <w:r>
        <w:t>Provi</w:t>
      </w:r>
      <w:r w:rsidRPr="00C81953">
        <w:t>n</w:t>
      </w:r>
      <w:r>
        <w:t>ci</w:t>
      </w:r>
      <w:r w:rsidRPr="00C81953">
        <w:t>al level:</w:t>
      </w:r>
    </w:p>
    <w:p w14:paraId="5745B522" w14:textId="77777777" w:rsidR="00D734CB" w:rsidRPr="00C81953" w:rsidRDefault="00D734CB" w:rsidP="004A3DCB">
      <w:pPr>
        <w:pStyle w:val="ListParagraph"/>
        <w:numPr>
          <w:ilvl w:val="0"/>
          <w:numId w:val="103"/>
        </w:numPr>
        <w:spacing w:before="120" w:after="120" w:line="276" w:lineRule="auto"/>
        <w:jc w:val="both"/>
      </w:pPr>
      <w:r>
        <w:t>Provinci</w:t>
      </w:r>
      <w:r w:rsidRPr="00C81953">
        <w:t xml:space="preserve">al Project Coordinators </w:t>
      </w:r>
      <w:r>
        <w:t>– Land use expert</w:t>
      </w:r>
      <w:r w:rsidR="00870B3E">
        <w:t>s</w:t>
      </w:r>
      <w:r w:rsidRPr="00C81953">
        <w:t>– Full time</w:t>
      </w:r>
    </w:p>
    <w:p w14:paraId="3E30E935" w14:textId="77777777" w:rsidR="00CF0E03" w:rsidRDefault="00CF0E03" w:rsidP="00D734CB">
      <w:pPr>
        <w:rPr>
          <w:b/>
          <w:sz w:val="22"/>
          <w:szCs w:val="22"/>
        </w:rPr>
      </w:pPr>
    </w:p>
    <w:p w14:paraId="2842AB1A" w14:textId="77777777" w:rsidR="00D734CB" w:rsidRPr="00C81953" w:rsidRDefault="00D734CB" w:rsidP="00D734CB">
      <w:pPr>
        <w:rPr>
          <w:b/>
          <w:sz w:val="22"/>
          <w:szCs w:val="22"/>
        </w:rPr>
      </w:pPr>
      <w:r w:rsidRPr="00C81953">
        <w:rPr>
          <w:b/>
          <w:sz w:val="22"/>
          <w:szCs w:val="22"/>
        </w:rPr>
        <w:t>National Project Coordinator (NPC)</w:t>
      </w:r>
      <w:r w:rsidRPr="00D734CB">
        <w:t xml:space="preserve"> </w:t>
      </w:r>
      <w:r w:rsidRPr="00D734CB">
        <w:rPr>
          <w:b/>
          <w:sz w:val="22"/>
          <w:szCs w:val="22"/>
        </w:rPr>
        <w:t>– M&amp;E and Knowledge Management Expert</w:t>
      </w:r>
    </w:p>
    <w:p w14:paraId="20AABE71" w14:textId="77777777" w:rsidR="00D734CB" w:rsidRPr="00C81953" w:rsidRDefault="00D734CB" w:rsidP="00D734CB"/>
    <w:p w14:paraId="5158BF27" w14:textId="0F951590" w:rsidR="00D734CB" w:rsidRPr="00C81953" w:rsidRDefault="00D734CB" w:rsidP="00D734CB">
      <w:r w:rsidRPr="00C81953">
        <w:t xml:space="preserve">The </w:t>
      </w:r>
      <w:r w:rsidR="007A726E">
        <w:t>NPC</w:t>
      </w:r>
      <w:r w:rsidRPr="00C81953">
        <w:t xml:space="preserve"> will be contracted for a full-time position for a duration of four years.</w:t>
      </w:r>
    </w:p>
    <w:p w14:paraId="54AA2DA8" w14:textId="77777777" w:rsidR="00D734CB" w:rsidRPr="00C81953" w:rsidRDefault="00D734CB" w:rsidP="00D734CB"/>
    <w:p w14:paraId="1FA674DA" w14:textId="77777777" w:rsidR="00D734CB" w:rsidRPr="00C81953" w:rsidRDefault="00D734CB" w:rsidP="000C3963">
      <w:pPr>
        <w:spacing w:after="200"/>
        <w:rPr>
          <w:b/>
        </w:rPr>
      </w:pPr>
      <w:r w:rsidRPr="00C81953">
        <w:rPr>
          <w:b/>
        </w:rPr>
        <w:t>Duties and responsibilities</w:t>
      </w:r>
    </w:p>
    <w:p w14:paraId="4FDD9B79" w14:textId="77777777" w:rsidR="00D734CB" w:rsidRPr="00C81953" w:rsidRDefault="00D734CB" w:rsidP="00D734CB">
      <w:r w:rsidRPr="00C81953">
        <w:t>The NPC will oversee daily project management and technical supervision including:</w:t>
      </w:r>
    </w:p>
    <w:p w14:paraId="03A2475A" w14:textId="77777777" w:rsidR="00D734CB" w:rsidRPr="00C81953" w:rsidRDefault="00D734CB" w:rsidP="004A3DCB">
      <w:pPr>
        <w:numPr>
          <w:ilvl w:val="0"/>
          <w:numId w:val="107"/>
        </w:numPr>
        <w:jc w:val="both"/>
      </w:pPr>
      <w:r w:rsidRPr="00C81953">
        <w:t>Develop and supervise the implementation of consolidated annual work programme and budget (AWPB);</w:t>
      </w:r>
    </w:p>
    <w:p w14:paraId="03980BBC" w14:textId="77777777" w:rsidR="00D734CB" w:rsidRPr="00C81953" w:rsidRDefault="00D734CB" w:rsidP="004A3DCB">
      <w:pPr>
        <w:numPr>
          <w:ilvl w:val="0"/>
          <w:numId w:val="107"/>
        </w:numPr>
        <w:jc w:val="both"/>
      </w:pPr>
      <w:r w:rsidRPr="00C81953">
        <w:t xml:space="preserve">Ensure smooth and timely implementation of project activities in support of the results-based work plan, through operational and administrative procedures according to </w:t>
      </w:r>
      <w:r w:rsidR="00996E5F">
        <w:t>MTA</w:t>
      </w:r>
      <w:r w:rsidRPr="00C81953">
        <w:t xml:space="preserve"> &amp; FAO rules and standards; </w:t>
      </w:r>
    </w:p>
    <w:p w14:paraId="7B06DC12" w14:textId="77777777" w:rsidR="00D734CB" w:rsidRPr="00C81953" w:rsidRDefault="00D734CB" w:rsidP="004A3DCB">
      <w:pPr>
        <w:numPr>
          <w:ilvl w:val="0"/>
          <w:numId w:val="107"/>
        </w:numPr>
        <w:jc w:val="both"/>
      </w:pPr>
      <w:r w:rsidRPr="00C81953">
        <w:t xml:space="preserve">Coordinate the project operational arrangements through contractual agreements with key project partners; </w:t>
      </w:r>
    </w:p>
    <w:p w14:paraId="5135A842" w14:textId="77777777" w:rsidR="00D734CB" w:rsidRPr="00C81953" w:rsidRDefault="00D734CB" w:rsidP="004A3DCB">
      <w:pPr>
        <w:pStyle w:val="ListParagraph"/>
        <w:numPr>
          <w:ilvl w:val="0"/>
          <w:numId w:val="107"/>
        </w:numPr>
      </w:pPr>
      <w:r w:rsidRPr="00C81953">
        <w:t xml:space="preserve">Coordinate with relevant initiatives; </w:t>
      </w:r>
    </w:p>
    <w:p w14:paraId="1284C06D" w14:textId="77777777" w:rsidR="00D734CB" w:rsidRPr="00C81953" w:rsidRDefault="00D734CB" w:rsidP="004A3DCB">
      <w:pPr>
        <w:pStyle w:val="ListParagraph"/>
        <w:numPr>
          <w:ilvl w:val="0"/>
          <w:numId w:val="107"/>
        </w:numPr>
        <w:rPr>
          <w:b/>
        </w:rPr>
      </w:pPr>
      <w:r w:rsidRPr="00C81953">
        <w:t xml:space="preserve">Ensure a high level of collaboration among participating institutions and organizations at the national and local levels; </w:t>
      </w:r>
    </w:p>
    <w:p w14:paraId="09D6BDEA" w14:textId="77777777" w:rsidR="00D734CB" w:rsidRPr="00C81953" w:rsidRDefault="00D734CB" w:rsidP="004A3DCB">
      <w:pPr>
        <w:numPr>
          <w:ilvl w:val="0"/>
          <w:numId w:val="107"/>
        </w:numPr>
        <w:jc w:val="both"/>
      </w:pPr>
      <w:r w:rsidRPr="00C81953">
        <w:t xml:space="preserve">Arrange the operations needed for signing and executing Letters of Agreement (LoA) and Government Cooperation Programme (GCP) agreements with relevant project partners; </w:t>
      </w:r>
    </w:p>
    <w:p w14:paraId="0E4062D9" w14:textId="77777777" w:rsidR="00D734CB" w:rsidRPr="00C81953" w:rsidRDefault="00D734CB" w:rsidP="004A3DCB">
      <w:pPr>
        <w:pStyle w:val="ListParagraph"/>
        <w:numPr>
          <w:ilvl w:val="0"/>
          <w:numId w:val="107"/>
        </w:numPr>
        <w:rPr>
          <w:b/>
        </w:rPr>
      </w:pPr>
      <w:r w:rsidRPr="00C81953">
        <w:t xml:space="preserve">Monitoring, providing technical support and assessing the outputs of the project national consultants, who will be hired with GEF funds, as well as the products generated in the implementation of the project, including products and activities carried out by project consultants; </w:t>
      </w:r>
    </w:p>
    <w:p w14:paraId="571CD215" w14:textId="77777777" w:rsidR="00D734CB" w:rsidRPr="00C81953" w:rsidRDefault="00D734CB" w:rsidP="004A3DCB">
      <w:pPr>
        <w:numPr>
          <w:ilvl w:val="0"/>
          <w:numId w:val="107"/>
        </w:numPr>
        <w:jc w:val="both"/>
      </w:pPr>
      <w:r w:rsidRPr="00C81953">
        <w:t xml:space="preserve">Lead and manage the PMU to ensure the proper implementation of the project in accordance with </w:t>
      </w:r>
      <w:r w:rsidR="00996E5F">
        <w:t>MTA</w:t>
      </w:r>
      <w:r w:rsidRPr="00C81953">
        <w:t xml:space="preserve"> &amp; FAO rules and regulations, and the approved AWPB;</w:t>
      </w:r>
    </w:p>
    <w:p w14:paraId="07B452C3" w14:textId="6568F8F9" w:rsidR="00D734CB" w:rsidRPr="00C81953" w:rsidRDefault="00D734CB" w:rsidP="004A3DCB">
      <w:pPr>
        <w:numPr>
          <w:ilvl w:val="0"/>
          <w:numId w:val="107"/>
        </w:numPr>
        <w:jc w:val="both"/>
      </w:pPr>
      <w:r w:rsidRPr="00C81953">
        <w:t>Work closely with the p</w:t>
      </w:r>
      <w:r>
        <w:t>roject counterparts (MTA, MoFo, MoA, MoFi, Provincial offices etc.)</w:t>
      </w:r>
    </w:p>
    <w:p w14:paraId="2BD7C23B" w14:textId="77777777" w:rsidR="00D734CB" w:rsidRPr="00C81953" w:rsidRDefault="00D734CB" w:rsidP="004A3DCB">
      <w:pPr>
        <w:numPr>
          <w:ilvl w:val="0"/>
          <w:numId w:val="107"/>
        </w:numPr>
        <w:jc w:val="both"/>
      </w:pPr>
      <w:r w:rsidRPr="00C81953">
        <w:t>Provide technical and operational guidance to the provincial coordinators;</w:t>
      </w:r>
    </w:p>
    <w:p w14:paraId="0F431E8A" w14:textId="77777777" w:rsidR="00D734CB" w:rsidRPr="00C81953" w:rsidRDefault="00D734CB" w:rsidP="004A3DCB">
      <w:pPr>
        <w:numPr>
          <w:ilvl w:val="0"/>
          <w:numId w:val="107"/>
        </w:numPr>
        <w:jc w:val="both"/>
      </w:pPr>
      <w:r w:rsidRPr="00C81953">
        <w:t>Provide technical advice to ensure that the appropriate approaches are followed during project implementation (participatory and integrated approaches, multi-stakeholder participation, gender, etc.);</w:t>
      </w:r>
    </w:p>
    <w:p w14:paraId="1CF74417" w14:textId="77777777" w:rsidR="00291F4A" w:rsidRDefault="00291F4A" w:rsidP="004A3DCB">
      <w:pPr>
        <w:numPr>
          <w:ilvl w:val="0"/>
          <w:numId w:val="107"/>
        </w:numPr>
        <w:spacing w:line="276" w:lineRule="auto"/>
        <w:jc w:val="both"/>
      </w:pPr>
      <w:r>
        <w:t>Assume a leadership position for the Knowledge Management activities under the project;</w:t>
      </w:r>
    </w:p>
    <w:p w14:paraId="1184DED1" w14:textId="6AFD3EA6" w:rsidR="00F8114E" w:rsidRDefault="003B4083" w:rsidP="00A00D55">
      <w:pPr>
        <w:numPr>
          <w:ilvl w:val="0"/>
          <w:numId w:val="107"/>
        </w:numPr>
        <w:spacing w:line="276" w:lineRule="auto"/>
        <w:jc w:val="both"/>
      </w:pPr>
      <w:r>
        <w:t>I</w:t>
      </w:r>
      <w:r w:rsidR="00A00D55">
        <w:t xml:space="preserve">n consultation with the CTA, </w:t>
      </w:r>
      <w:r>
        <w:t xml:space="preserve">ensure </w:t>
      </w:r>
      <w:r w:rsidR="00F8114E">
        <w:t xml:space="preserve"> </w:t>
      </w:r>
      <w:r w:rsidR="009B0A4A">
        <w:t xml:space="preserve">timely implementation </w:t>
      </w:r>
      <w:r>
        <w:t xml:space="preserve">of </w:t>
      </w:r>
      <w:r w:rsidR="009B0A4A">
        <w:t>the gender mainstreaming strategy including</w:t>
      </w:r>
      <w:r>
        <w:t xml:space="preserve"> achievement of targets and monitoring of </w:t>
      </w:r>
      <w:r w:rsidR="00A00D55">
        <w:t xml:space="preserve">and reporting on </w:t>
      </w:r>
      <w:r>
        <w:t xml:space="preserve">indicators; </w:t>
      </w:r>
    </w:p>
    <w:p w14:paraId="54FBE36C" w14:textId="77777777" w:rsidR="00D734CB" w:rsidRPr="00C81953" w:rsidRDefault="00D734CB" w:rsidP="004A3DCB">
      <w:pPr>
        <w:numPr>
          <w:ilvl w:val="0"/>
          <w:numId w:val="107"/>
        </w:numPr>
        <w:spacing w:line="276" w:lineRule="auto"/>
        <w:jc w:val="both"/>
      </w:pPr>
      <w:r w:rsidRPr="00C81953">
        <w:t xml:space="preserve">Develop and implement the M&amp;E framework and assist in the set-up and implementation of the project M&amp;E systems at provincial and </w:t>
      </w:r>
      <w:r w:rsidR="00291F4A">
        <w:t>national</w:t>
      </w:r>
      <w:r w:rsidRPr="00C81953">
        <w:t xml:space="preserve"> levels including data collection, analysis and means of verification for indicators and project output</w:t>
      </w:r>
      <w:r w:rsidR="00291F4A">
        <w:t>s</w:t>
      </w:r>
      <w:r w:rsidRPr="00C81953">
        <w:t>;</w:t>
      </w:r>
    </w:p>
    <w:p w14:paraId="5E50817F" w14:textId="77777777" w:rsidR="00D734CB" w:rsidRPr="00C81953" w:rsidRDefault="00291F4A" w:rsidP="004A3DCB">
      <w:pPr>
        <w:numPr>
          <w:ilvl w:val="0"/>
          <w:numId w:val="107"/>
        </w:numPr>
        <w:spacing w:line="276" w:lineRule="auto"/>
        <w:jc w:val="both"/>
      </w:pPr>
      <w:r>
        <w:t>Set up the community based monitoring system and c</w:t>
      </w:r>
      <w:r w:rsidR="00D734CB" w:rsidRPr="00C81953">
        <w:t>onduct field survey and site visits for collecting and analysing data needed for monitoring condition and pr</w:t>
      </w:r>
      <w:r>
        <w:t>ogress of indicators and outputs;</w:t>
      </w:r>
    </w:p>
    <w:p w14:paraId="5184C81E" w14:textId="77777777" w:rsidR="00D734CB" w:rsidRPr="00C81953" w:rsidRDefault="00D734CB" w:rsidP="004A3DCB">
      <w:pPr>
        <w:numPr>
          <w:ilvl w:val="0"/>
          <w:numId w:val="107"/>
        </w:numPr>
        <w:jc w:val="both"/>
      </w:pPr>
      <w:r w:rsidRPr="00C81953">
        <w:t xml:space="preserve">Ensure compliance with all OPA provisions during the implementation, including on timely reporting and financial management; </w:t>
      </w:r>
    </w:p>
    <w:p w14:paraId="6DFDFEB6" w14:textId="77777777" w:rsidR="00D734CB" w:rsidRPr="00C81953" w:rsidRDefault="00D734CB" w:rsidP="004A3DCB">
      <w:pPr>
        <w:numPr>
          <w:ilvl w:val="0"/>
          <w:numId w:val="107"/>
        </w:numPr>
        <w:jc w:val="both"/>
      </w:pPr>
      <w:r w:rsidRPr="00C81953">
        <w:lastRenderedPageBreak/>
        <w:t xml:space="preserve">Ensure timely preparation and submission of requests for funds, financial and progress reports to FAO as per OPA reporting requirements; </w:t>
      </w:r>
    </w:p>
    <w:p w14:paraId="442187D3" w14:textId="77777777" w:rsidR="00D734CB" w:rsidRPr="00C81953" w:rsidRDefault="00D734CB" w:rsidP="004A3DCB">
      <w:pPr>
        <w:pStyle w:val="ListParagraph"/>
        <w:numPr>
          <w:ilvl w:val="0"/>
          <w:numId w:val="107"/>
        </w:numPr>
        <w:rPr>
          <w:b/>
        </w:rPr>
      </w:pPr>
      <w:r w:rsidRPr="00C81953">
        <w:t xml:space="preserve">Approve and manage requests for provision of financial resources by FAO using FAO provided format in OPA annexes; monitoring financial resources and accounting to ensure accuracy and reliability of financial reports; </w:t>
      </w:r>
    </w:p>
    <w:p w14:paraId="55647F4B" w14:textId="77777777" w:rsidR="00D734CB" w:rsidRPr="00C81953" w:rsidRDefault="00D734CB" w:rsidP="004A3DCB">
      <w:pPr>
        <w:pStyle w:val="ListParagraph"/>
        <w:numPr>
          <w:ilvl w:val="0"/>
          <w:numId w:val="107"/>
        </w:numPr>
        <w:rPr>
          <w:b/>
        </w:rPr>
      </w:pPr>
      <w:r w:rsidRPr="00C81953">
        <w:t xml:space="preserve">Maintain documentation and evidence that describes the proper and prudent use project resources as per OPA provisions, including making available this supporting documentation to FAO and designated auditors when requested; </w:t>
      </w:r>
    </w:p>
    <w:p w14:paraId="0B7451B1" w14:textId="77777777" w:rsidR="00D734CB" w:rsidRPr="00C81953" w:rsidRDefault="00D734CB" w:rsidP="004A3DCB">
      <w:pPr>
        <w:pStyle w:val="ListParagraph"/>
        <w:numPr>
          <w:ilvl w:val="0"/>
          <w:numId w:val="107"/>
        </w:numPr>
        <w:rPr>
          <w:b/>
        </w:rPr>
      </w:pPr>
      <w:r w:rsidRPr="00C81953">
        <w:t xml:space="preserve">Submit the six-monthly Project Progress Reports (PPRs) with the AWP/B to the PSC and FAO; </w:t>
      </w:r>
    </w:p>
    <w:p w14:paraId="086EA6EE" w14:textId="77777777" w:rsidR="00D734CB" w:rsidRPr="00C81953" w:rsidRDefault="00D734CB" w:rsidP="004A3DCB">
      <w:pPr>
        <w:pStyle w:val="ListParagraph"/>
        <w:numPr>
          <w:ilvl w:val="0"/>
          <w:numId w:val="107"/>
        </w:numPr>
        <w:rPr>
          <w:b/>
        </w:rPr>
      </w:pPr>
      <w:r w:rsidRPr="00C81953">
        <w:t xml:space="preserve">Prepare the first draft of the Project Implementation Review (PIR); </w:t>
      </w:r>
    </w:p>
    <w:p w14:paraId="1806B1B5" w14:textId="77777777" w:rsidR="00D734CB" w:rsidRPr="00C81953" w:rsidRDefault="00D734CB" w:rsidP="004A3DCB">
      <w:pPr>
        <w:pStyle w:val="ListParagraph"/>
        <w:numPr>
          <w:ilvl w:val="0"/>
          <w:numId w:val="107"/>
        </w:numPr>
        <w:rPr>
          <w:b/>
        </w:rPr>
      </w:pPr>
      <w:r w:rsidRPr="00C81953">
        <w:t xml:space="preserve">Support the organization of the mid-term and final evaluations in close coordination with the FAO Budget Holder and the FAO Independent Office of Evaluation (OED); </w:t>
      </w:r>
    </w:p>
    <w:p w14:paraId="53DC3DE6" w14:textId="77777777" w:rsidR="00D734CB" w:rsidRPr="00C81953" w:rsidRDefault="00D734CB" w:rsidP="004A3DCB">
      <w:pPr>
        <w:pStyle w:val="ListParagraph"/>
        <w:numPr>
          <w:ilvl w:val="0"/>
          <w:numId w:val="107"/>
        </w:numPr>
        <w:rPr>
          <w:b/>
        </w:rPr>
      </w:pPr>
      <w:r w:rsidRPr="00C81953">
        <w:t xml:space="preserve">Submit the OP six-monthly technical and financial reports to FAO and facilitate the information exchange between the OP and FAO, if needed; </w:t>
      </w:r>
    </w:p>
    <w:p w14:paraId="433F95E4" w14:textId="77777777" w:rsidR="00D734CB" w:rsidRPr="00C81953" w:rsidRDefault="00D734CB" w:rsidP="004A3DCB">
      <w:pPr>
        <w:pStyle w:val="ListParagraph"/>
        <w:numPr>
          <w:ilvl w:val="0"/>
          <w:numId w:val="107"/>
        </w:numPr>
        <w:rPr>
          <w:b/>
        </w:rPr>
      </w:pPr>
      <w:r w:rsidRPr="00C81953">
        <w:t>Inform the PSC and FAO of any delays and difficulties as they arise during the implementation to ensure timely corrective measure and support.</w:t>
      </w:r>
    </w:p>
    <w:p w14:paraId="796636E6" w14:textId="77777777" w:rsidR="00D734CB" w:rsidRPr="00C81953" w:rsidRDefault="00D734CB" w:rsidP="004A3DCB">
      <w:pPr>
        <w:numPr>
          <w:ilvl w:val="0"/>
          <w:numId w:val="107"/>
        </w:numPr>
        <w:jc w:val="both"/>
      </w:pPr>
      <w:r w:rsidRPr="00C81953">
        <w:t>Act as Secretary of the Project Steering Committee; Liaise with UNDP in a join PSC and other coordination bodies.</w:t>
      </w:r>
    </w:p>
    <w:p w14:paraId="6155050C" w14:textId="243A7AEE" w:rsidR="00D734CB" w:rsidRPr="00C81953" w:rsidRDefault="00D734CB" w:rsidP="004A3DCB">
      <w:pPr>
        <w:pStyle w:val="ListParagraph"/>
        <w:numPr>
          <w:ilvl w:val="0"/>
          <w:numId w:val="107"/>
        </w:numPr>
        <w:rPr>
          <w:b/>
        </w:rPr>
      </w:pPr>
      <w:r w:rsidRPr="00C81953">
        <w:t>Ensure linkages with other national and international project such as the TRI global project</w:t>
      </w:r>
      <w:r w:rsidR="007A726E">
        <w:t>.</w:t>
      </w:r>
      <w:r w:rsidRPr="00C81953">
        <w:t xml:space="preserve"> </w:t>
      </w:r>
    </w:p>
    <w:p w14:paraId="15AF81FE" w14:textId="77777777" w:rsidR="00D734CB" w:rsidRPr="00C81953" w:rsidRDefault="00D734CB" w:rsidP="00D734CB">
      <w:pPr>
        <w:pStyle w:val="ListParagraph"/>
        <w:rPr>
          <w:b/>
        </w:rPr>
      </w:pPr>
    </w:p>
    <w:p w14:paraId="091A9E94" w14:textId="77777777" w:rsidR="00D734CB" w:rsidRPr="00C81953" w:rsidRDefault="00D734CB" w:rsidP="00D734CB">
      <w:pPr>
        <w:spacing w:after="200"/>
        <w:rPr>
          <w:b/>
        </w:rPr>
      </w:pPr>
      <w:r w:rsidRPr="00C81953">
        <w:rPr>
          <w:b/>
        </w:rPr>
        <w:t>Qualifications</w:t>
      </w:r>
    </w:p>
    <w:p w14:paraId="5D425B2C" w14:textId="77777777" w:rsidR="00D734CB" w:rsidRPr="00C81953" w:rsidRDefault="00D734CB" w:rsidP="004A3DCB">
      <w:pPr>
        <w:pStyle w:val="ListParagraph"/>
        <w:numPr>
          <w:ilvl w:val="0"/>
          <w:numId w:val="104"/>
        </w:numPr>
        <w:spacing w:before="120" w:after="120" w:line="276" w:lineRule="auto"/>
        <w:jc w:val="both"/>
        <w:rPr>
          <w:b/>
        </w:rPr>
      </w:pPr>
      <w:r w:rsidRPr="00C81953">
        <w:t>Higher education degree related to natural resources management, forestry or landscape restoration;</w:t>
      </w:r>
    </w:p>
    <w:p w14:paraId="55B084CB" w14:textId="77777777" w:rsidR="00D734CB" w:rsidRPr="00C81953" w:rsidRDefault="00D734CB" w:rsidP="004A3DCB">
      <w:pPr>
        <w:pStyle w:val="ListParagraph"/>
        <w:numPr>
          <w:ilvl w:val="0"/>
          <w:numId w:val="104"/>
        </w:numPr>
        <w:spacing w:before="120" w:after="120" w:line="276" w:lineRule="auto"/>
        <w:jc w:val="both"/>
        <w:rPr>
          <w:b/>
        </w:rPr>
      </w:pPr>
      <w:r w:rsidRPr="00C81953">
        <w:t>At least 10 years of experience working in forest and landscape restoration;</w:t>
      </w:r>
    </w:p>
    <w:p w14:paraId="6FE34978" w14:textId="77777777" w:rsidR="00D734CB" w:rsidRPr="00C81953" w:rsidRDefault="00D734CB" w:rsidP="004A3DCB">
      <w:pPr>
        <w:pStyle w:val="ListParagraph"/>
        <w:numPr>
          <w:ilvl w:val="0"/>
          <w:numId w:val="104"/>
        </w:numPr>
        <w:spacing w:before="120" w:after="120" w:line="276" w:lineRule="auto"/>
        <w:jc w:val="both"/>
        <w:rPr>
          <w:b/>
        </w:rPr>
      </w:pPr>
      <w:r w:rsidRPr="00C81953">
        <w:t>At least 5 years of experience working with communities, IPs and other group in community-based restoration;</w:t>
      </w:r>
    </w:p>
    <w:p w14:paraId="7D8665BE" w14:textId="77777777" w:rsidR="00D734CB" w:rsidRPr="00C81953" w:rsidRDefault="00D734CB" w:rsidP="004A3DCB">
      <w:pPr>
        <w:pStyle w:val="ListParagraph"/>
        <w:numPr>
          <w:ilvl w:val="0"/>
          <w:numId w:val="104"/>
        </w:numPr>
        <w:spacing w:before="120" w:after="120" w:line="276" w:lineRule="auto"/>
        <w:jc w:val="both"/>
        <w:rPr>
          <w:b/>
        </w:rPr>
      </w:pPr>
      <w:r w:rsidRPr="00C81953">
        <w:t>Solid experience in project management, including results-based management and monitoring and evaluation;</w:t>
      </w:r>
    </w:p>
    <w:p w14:paraId="27FA329F" w14:textId="77777777" w:rsidR="00D734CB" w:rsidRPr="00C81953" w:rsidRDefault="00D734CB" w:rsidP="004A3DCB">
      <w:pPr>
        <w:pStyle w:val="ListParagraph"/>
        <w:numPr>
          <w:ilvl w:val="0"/>
          <w:numId w:val="104"/>
        </w:numPr>
        <w:spacing w:before="120" w:after="120" w:line="276" w:lineRule="auto"/>
        <w:jc w:val="both"/>
        <w:rPr>
          <w:b/>
        </w:rPr>
      </w:pPr>
      <w:r w:rsidRPr="00C81953">
        <w:t>At least 5 years of experience working in one of the 2 target areas would be a plus;</w:t>
      </w:r>
    </w:p>
    <w:p w14:paraId="4474B655" w14:textId="77777777" w:rsidR="00D734CB" w:rsidRPr="00C81953" w:rsidRDefault="00D734CB" w:rsidP="004A3DCB">
      <w:pPr>
        <w:pStyle w:val="ListParagraph"/>
        <w:numPr>
          <w:ilvl w:val="0"/>
          <w:numId w:val="104"/>
        </w:numPr>
        <w:spacing w:before="120" w:after="120" w:line="276" w:lineRule="auto"/>
        <w:jc w:val="both"/>
      </w:pPr>
      <w:r w:rsidRPr="00C81953">
        <w:t xml:space="preserve"> Previous experience working with international partners on related issues;</w:t>
      </w:r>
    </w:p>
    <w:p w14:paraId="4C83BA0A" w14:textId="77777777" w:rsidR="00D734CB" w:rsidRPr="00C81953" w:rsidRDefault="00D734CB" w:rsidP="004A3DCB">
      <w:pPr>
        <w:pStyle w:val="ListParagraph"/>
        <w:numPr>
          <w:ilvl w:val="0"/>
          <w:numId w:val="104"/>
        </w:numPr>
        <w:spacing w:before="120" w:after="120" w:line="276" w:lineRule="auto"/>
        <w:jc w:val="both"/>
      </w:pPr>
      <w:r w:rsidRPr="00C81953">
        <w:t xml:space="preserve">Strong report-writing skills in English. </w:t>
      </w:r>
    </w:p>
    <w:p w14:paraId="7484DF55" w14:textId="77777777" w:rsidR="00D734CB" w:rsidRPr="00C81953" w:rsidRDefault="00D734CB" w:rsidP="00D734CB">
      <w:pPr>
        <w:spacing w:after="200"/>
        <w:rPr>
          <w:sz w:val="24"/>
        </w:rPr>
      </w:pPr>
    </w:p>
    <w:p w14:paraId="2878A795" w14:textId="77777777" w:rsidR="00D734CB" w:rsidRPr="00C81953" w:rsidRDefault="00D734CB" w:rsidP="00D734CB">
      <w:pPr>
        <w:spacing w:after="200"/>
        <w:rPr>
          <w:b/>
          <w:sz w:val="22"/>
          <w:szCs w:val="22"/>
        </w:rPr>
      </w:pPr>
      <w:r w:rsidRPr="00C81953">
        <w:rPr>
          <w:b/>
          <w:sz w:val="22"/>
          <w:szCs w:val="22"/>
        </w:rPr>
        <w:t>Administrative/Finance Assistant</w:t>
      </w:r>
      <w:r>
        <w:rPr>
          <w:sz w:val="22"/>
          <w:szCs w:val="22"/>
        </w:rPr>
        <w:t xml:space="preserve"> </w:t>
      </w:r>
    </w:p>
    <w:p w14:paraId="37C1C197" w14:textId="07244320" w:rsidR="00D734CB" w:rsidRPr="00C81953" w:rsidRDefault="00D734CB" w:rsidP="00D734CB">
      <w:pPr>
        <w:spacing w:after="200"/>
      </w:pPr>
      <w:r w:rsidRPr="00C81953">
        <w:t xml:space="preserve">The Administrative </w:t>
      </w:r>
      <w:r w:rsidR="00247CD5">
        <w:t>/ Finance</w:t>
      </w:r>
      <w:r w:rsidRPr="00C81953">
        <w:t xml:space="preserve"> Officer will be contracted for a full-time position for a duration of four years within the Project Management Unit (PMU). (S)he will report to the NPC. </w:t>
      </w:r>
    </w:p>
    <w:p w14:paraId="1F2C9C1E" w14:textId="77777777" w:rsidR="00D734CB" w:rsidRPr="00C81953" w:rsidRDefault="00D734CB" w:rsidP="000C3963">
      <w:pPr>
        <w:spacing w:after="200"/>
        <w:rPr>
          <w:b/>
        </w:rPr>
      </w:pPr>
      <w:r w:rsidRPr="00C81953">
        <w:rPr>
          <w:b/>
        </w:rPr>
        <w:t>Duties and Responsibilities</w:t>
      </w:r>
    </w:p>
    <w:p w14:paraId="0D6DF1B6" w14:textId="152FCDDD" w:rsidR="00D734CB" w:rsidRPr="00C81953" w:rsidRDefault="00D734CB" w:rsidP="00D734CB">
      <w:r w:rsidRPr="00C81953">
        <w:t xml:space="preserve">The Administrative </w:t>
      </w:r>
      <w:r w:rsidR="00247CD5">
        <w:t xml:space="preserve">/ Finance </w:t>
      </w:r>
      <w:r w:rsidRPr="00C81953">
        <w:t>Officer will be responsible to:</w:t>
      </w:r>
    </w:p>
    <w:p w14:paraId="4DDE792E" w14:textId="77777777" w:rsidR="00D734CB" w:rsidRPr="00C81953" w:rsidRDefault="00D734CB" w:rsidP="004A3DCB">
      <w:pPr>
        <w:pStyle w:val="ListParagraph"/>
        <w:numPr>
          <w:ilvl w:val="0"/>
          <w:numId w:val="105"/>
        </w:numPr>
        <w:spacing w:before="120" w:after="120" w:line="276" w:lineRule="auto"/>
        <w:jc w:val="both"/>
      </w:pPr>
      <w:r w:rsidRPr="00C81953">
        <w:t>Coordinate the project operational arrangements through contractual agreements with key project partners;</w:t>
      </w:r>
    </w:p>
    <w:p w14:paraId="6ADBBE0A" w14:textId="77777777" w:rsidR="00D734CB" w:rsidRPr="00C81953" w:rsidRDefault="00D734CB" w:rsidP="004A3DCB">
      <w:pPr>
        <w:pStyle w:val="ListParagraph"/>
        <w:numPr>
          <w:ilvl w:val="0"/>
          <w:numId w:val="105"/>
        </w:numPr>
        <w:spacing w:before="120" w:after="120" w:line="276" w:lineRule="auto"/>
        <w:jc w:val="both"/>
      </w:pPr>
      <w:r w:rsidRPr="00C81953">
        <w:t>Arrange the operations needed for signing and executing Letters of Agreement (LoA) with relevant project partners;</w:t>
      </w:r>
    </w:p>
    <w:p w14:paraId="0B1667CB" w14:textId="77777777" w:rsidR="00D734CB" w:rsidRPr="00C81953" w:rsidRDefault="00D734CB" w:rsidP="004A3DCB">
      <w:pPr>
        <w:pStyle w:val="ListParagraph"/>
        <w:numPr>
          <w:ilvl w:val="0"/>
          <w:numId w:val="105"/>
        </w:numPr>
        <w:spacing w:before="120" w:after="120" w:line="276" w:lineRule="auto"/>
        <w:jc w:val="both"/>
      </w:pPr>
      <w:r w:rsidRPr="00C81953">
        <w:t>Manage the project budget day-to-day, including the monitoring of cash availability, budget preparation and budget revisions to be reviewed by the NPC;</w:t>
      </w:r>
    </w:p>
    <w:p w14:paraId="7598886C" w14:textId="77777777" w:rsidR="00D734CB" w:rsidRPr="00C81953" w:rsidRDefault="00D734CB" w:rsidP="004A3DCB">
      <w:pPr>
        <w:pStyle w:val="ListParagraph"/>
        <w:numPr>
          <w:ilvl w:val="0"/>
          <w:numId w:val="105"/>
        </w:numPr>
        <w:spacing w:before="120" w:after="120" w:line="276" w:lineRule="auto"/>
        <w:jc w:val="both"/>
      </w:pPr>
      <w:r w:rsidRPr="00C81953">
        <w:t>Ensure the accurate recording of all data relevant for operational, financial and results-based monitoring;</w:t>
      </w:r>
    </w:p>
    <w:p w14:paraId="77B6817B" w14:textId="77777777" w:rsidR="00D734CB" w:rsidRPr="00C81953" w:rsidRDefault="00D734CB" w:rsidP="004A3DCB">
      <w:pPr>
        <w:pStyle w:val="ListParagraph"/>
        <w:numPr>
          <w:ilvl w:val="0"/>
          <w:numId w:val="105"/>
        </w:numPr>
        <w:spacing w:before="120" w:after="120" w:line="276" w:lineRule="auto"/>
        <w:jc w:val="both"/>
      </w:pPr>
      <w:r w:rsidRPr="00C81953">
        <w:t xml:space="preserve">Ensure that relevant reports on expenditures, forecasts, progress against work plans, project closure, are prepared and submitted in accordance with </w:t>
      </w:r>
      <w:r w:rsidR="00996E5F">
        <w:t>MTA</w:t>
      </w:r>
      <w:r w:rsidRPr="00C81953">
        <w:t>, FAO and GEF defined procedures and reporting formats, schedules and communications channels, as required;</w:t>
      </w:r>
    </w:p>
    <w:p w14:paraId="2F923B67" w14:textId="77777777" w:rsidR="00D734CB" w:rsidRPr="00C81953" w:rsidRDefault="00D734CB" w:rsidP="004A3DCB">
      <w:pPr>
        <w:pStyle w:val="ListParagraph"/>
        <w:numPr>
          <w:ilvl w:val="0"/>
          <w:numId w:val="105"/>
        </w:numPr>
        <w:spacing w:before="120" w:after="120" w:line="276" w:lineRule="auto"/>
        <w:jc w:val="both"/>
      </w:pPr>
      <w:r w:rsidRPr="00C81953">
        <w:lastRenderedPageBreak/>
        <w:t>Execute accurate and timely actions on all operational requirements for personnel-related matters, equipment and material procurement, and field disbursements;</w:t>
      </w:r>
    </w:p>
    <w:p w14:paraId="17FDB1AB" w14:textId="77777777" w:rsidR="00D734CB" w:rsidRPr="00C81953" w:rsidRDefault="00D734CB" w:rsidP="004A3DCB">
      <w:pPr>
        <w:pStyle w:val="ListParagraph"/>
        <w:numPr>
          <w:ilvl w:val="0"/>
          <w:numId w:val="105"/>
        </w:numPr>
        <w:spacing w:before="120" w:after="120" w:line="276" w:lineRule="auto"/>
        <w:jc w:val="both"/>
      </w:pPr>
      <w:r w:rsidRPr="00C81953">
        <w:t>Participate and represent the project in collaborative meetings with project partners and the Project Steering Committee, as required;</w:t>
      </w:r>
    </w:p>
    <w:p w14:paraId="0DDD9A78" w14:textId="77777777" w:rsidR="005D38D2" w:rsidRDefault="00D734CB" w:rsidP="004A3DCB">
      <w:pPr>
        <w:pStyle w:val="ListParagraph"/>
        <w:numPr>
          <w:ilvl w:val="0"/>
          <w:numId w:val="105"/>
        </w:numPr>
        <w:spacing w:before="120" w:after="120" w:line="276" w:lineRule="auto"/>
        <w:jc w:val="both"/>
      </w:pPr>
      <w:r w:rsidRPr="00C81953">
        <w:t xml:space="preserve">Undertake missions to monitor the outputs-based budget, and to resolve outstanding operational problems, as appropriate; </w:t>
      </w:r>
    </w:p>
    <w:p w14:paraId="7A959907" w14:textId="2A799156" w:rsidR="00D734CB" w:rsidRPr="00C81953" w:rsidRDefault="00D734CB" w:rsidP="004A3DCB">
      <w:pPr>
        <w:pStyle w:val="ListParagraph"/>
        <w:numPr>
          <w:ilvl w:val="0"/>
          <w:numId w:val="105"/>
        </w:numPr>
        <w:spacing w:before="120" w:after="120" w:line="276" w:lineRule="auto"/>
        <w:jc w:val="both"/>
      </w:pPr>
      <w:r w:rsidRPr="00C81953">
        <w:t>Be responsible for results achieved within her/his area of work and ensure issues affecting project delivery and success are brought to the attention of higher level authorities through the BH in a timely manner;</w:t>
      </w:r>
    </w:p>
    <w:p w14:paraId="581C8C51" w14:textId="77777777" w:rsidR="00D734CB" w:rsidRPr="00C81953" w:rsidRDefault="00D734CB" w:rsidP="004A3DCB">
      <w:pPr>
        <w:pStyle w:val="ListParagraph"/>
        <w:numPr>
          <w:ilvl w:val="0"/>
          <w:numId w:val="105"/>
        </w:numPr>
        <w:spacing w:before="120" w:after="120" w:line="276" w:lineRule="auto"/>
        <w:jc w:val="both"/>
      </w:pPr>
      <w:r w:rsidRPr="00C81953">
        <w:t xml:space="preserve">In consultation with </w:t>
      </w:r>
      <w:r w:rsidR="00996E5F">
        <w:t>MTA</w:t>
      </w:r>
      <w:r w:rsidRPr="00C81953">
        <w:t>, FAO Evaluation Office, the LTO, and FAO-GEF Coordination Unit, support the organization of the mid-term and final evaluations, and provide inputs regarding project budgetary matters;</w:t>
      </w:r>
    </w:p>
    <w:p w14:paraId="5D9321FA" w14:textId="77777777" w:rsidR="00D734CB" w:rsidRPr="00C81953" w:rsidRDefault="00D734CB" w:rsidP="004A3DCB">
      <w:pPr>
        <w:pStyle w:val="ListParagraph"/>
        <w:numPr>
          <w:ilvl w:val="0"/>
          <w:numId w:val="105"/>
        </w:numPr>
        <w:spacing w:before="120" w:after="120" w:line="276" w:lineRule="auto"/>
        <w:jc w:val="both"/>
      </w:pPr>
      <w:r w:rsidRPr="00C81953">
        <w:t>Undertake any other duties as required.</w:t>
      </w:r>
    </w:p>
    <w:p w14:paraId="708B6C3A" w14:textId="77777777" w:rsidR="00D734CB" w:rsidRPr="00C81953" w:rsidRDefault="00D734CB" w:rsidP="00D734CB">
      <w:pPr>
        <w:rPr>
          <w:b/>
        </w:rPr>
      </w:pPr>
      <w:r w:rsidRPr="00C81953">
        <w:rPr>
          <w:b/>
        </w:rPr>
        <w:t>Qualifications</w:t>
      </w:r>
    </w:p>
    <w:p w14:paraId="2FC3E94E" w14:textId="77777777" w:rsidR="00D734CB" w:rsidRPr="00C81953" w:rsidRDefault="00D734CB" w:rsidP="004A3DCB">
      <w:pPr>
        <w:pStyle w:val="ListParagraph"/>
        <w:numPr>
          <w:ilvl w:val="0"/>
          <w:numId w:val="106"/>
        </w:numPr>
        <w:spacing w:before="120" w:after="120" w:line="276" w:lineRule="auto"/>
        <w:jc w:val="both"/>
      </w:pPr>
      <w:r w:rsidRPr="00C81953">
        <w:t xml:space="preserve">University Degree in Economics, Business Administration, or a related field; </w:t>
      </w:r>
    </w:p>
    <w:p w14:paraId="09DA0F1C" w14:textId="77777777" w:rsidR="00D734CB" w:rsidRPr="00C81953" w:rsidRDefault="00D734CB" w:rsidP="004A3DCB">
      <w:pPr>
        <w:pStyle w:val="ListParagraph"/>
        <w:numPr>
          <w:ilvl w:val="0"/>
          <w:numId w:val="106"/>
        </w:numPr>
        <w:spacing w:before="120" w:after="120" w:line="276" w:lineRule="auto"/>
        <w:jc w:val="both"/>
      </w:pPr>
      <w:r w:rsidRPr="00C81953">
        <w:t xml:space="preserve">Three years of experience in project operation and management related to natural resources management, including field experience in developing countries; </w:t>
      </w:r>
    </w:p>
    <w:p w14:paraId="0D825A60" w14:textId="77777777" w:rsidR="00D734CB" w:rsidRPr="00C81953" w:rsidRDefault="00D734CB" w:rsidP="004A3DCB">
      <w:pPr>
        <w:pStyle w:val="ListParagraph"/>
        <w:numPr>
          <w:ilvl w:val="0"/>
          <w:numId w:val="106"/>
        </w:numPr>
        <w:spacing w:before="120" w:after="120" w:line="276" w:lineRule="auto"/>
        <w:jc w:val="both"/>
      </w:pPr>
      <w:r w:rsidRPr="00C81953">
        <w:t>Proven capacity to work and establish working relationships with governmental and non-governmental representatives;</w:t>
      </w:r>
    </w:p>
    <w:p w14:paraId="5CD1C700" w14:textId="77777777" w:rsidR="00D734CB" w:rsidRPr="00C81953" w:rsidRDefault="00D734CB" w:rsidP="004A3DCB">
      <w:pPr>
        <w:pStyle w:val="ListParagraph"/>
        <w:numPr>
          <w:ilvl w:val="0"/>
          <w:numId w:val="106"/>
        </w:numPr>
        <w:spacing w:before="120" w:after="120" w:line="276" w:lineRule="auto"/>
        <w:jc w:val="both"/>
      </w:pPr>
      <w:r w:rsidRPr="00C81953">
        <w:t>Fluent in English.</w:t>
      </w:r>
    </w:p>
    <w:p w14:paraId="76CC38B1" w14:textId="77777777" w:rsidR="00D734CB" w:rsidRPr="00C81953" w:rsidRDefault="00D734CB" w:rsidP="00D734CB"/>
    <w:p w14:paraId="13A7DB82" w14:textId="77777777" w:rsidR="00D734CB" w:rsidRPr="00C81953" w:rsidRDefault="00D734CB" w:rsidP="00D734CB">
      <w:pPr>
        <w:rPr>
          <w:b/>
          <w:sz w:val="22"/>
          <w:szCs w:val="22"/>
        </w:rPr>
      </w:pPr>
      <w:r w:rsidRPr="00C81953">
        <w:rPr>
          <w:b/>
          <w:sz w:val="22"/>
          <w:szCs w:val="22"/>
        </w:rPr>
        <w:t>Chief Technical Advisor</w:t>
      </w:r>
    </w:p>
    <w:p w14:paraId="299CD1C9" w14:textId="77777777" w:rsidR="00D734CB" w:rsidRPr="00C81953" w:rsidRDefault="00D734CB" w:rsidP="00D734CB">
      <w:pPr>
        <w:rPr>
          <w:b/>
          <w:sz w:val="22"/>
          <w:szCs w:val="22"/>
        </w:rPr>
      </w:pPr>
    </w:p>
    <w:p w14:paraId="0028D168" w14:textId="26995951" w:rsidR="00D734CB" w:rsidRPr="00C81953" w:rsidRDefault="00D734CB" w:rsidP="00D734CB">
      <w:pPr>
        <w:rPr>
          <w:b/>
          <w:sz w:val="22"/>
          <w:szCs w:val="22"/>
        </w:rPr>
      </w:pPr>
      <w:r w:rsidRPr="00C81953">
        <w:t>The CTA will be contra</w:t>
      </w:r>
      <w:r w:rsidR="00C527E1">
        <w:t>cted</w:t>
      </w:r>
      <w:r w:rsidR="005D38D2">
        <w:t xml:space="preserve"> by FAP SAP</w:t>
      </w:r>
      <w:r w:rsidR="00C527E1">
        <w:t xml:space="preserve"> for a part-time position (6</w:t>
      </w:r>
      <w:r w:rsidRPr="00C81953">
        <w:t xml:space="preserve">0 days/year) for a duration of four years. </w:t>
      </w:r>
    </w:p>
    <w:p w14:paraId="38F63DE7" w14:textId="77777777" w:rsidR="00D734CB" w:rsidRPr="00C81953" w:rsidRDefault="00D734CB" w:rsidP="00D734CB">
      <w:pPr>
        <w:rPr>
          <w:b/>
          <w:sz w:val="22"/>
          <w:szCs w:val="22"/>
        </w:rPr>
      </w:pPr>
    </w:p>
    <w:p w14:paraId="59B18675" w14:textId="77777777" w:rsidR="00D734CB" w:rsidRPr="00C81953" w:rsidRDefault="000C3963" w:rsidP="000C3963">
      <w:pPr>
        <w:spacing w:after="200"/>
        <w:rPr>
          <w:b/>
        </w:rPr>
      </w:pPr>
      <w:r>
        <w:rPr>
          <w:b/>
        </w:rPr>
        <w:t>Duties and responsibilities</w:t>
      </w:r>
    </w:p>
    <w:p w14:paraId="0A801FEE" w14:textId="77777777" w:rsidR="00D734CB" w:rsidRPr="00C81953" w:rsidRDefault="00D734CB" w:rsidP="00D734CB">
      <w:r w:rsidRPr="00C81953">
        <w:t>The CTA will be responsible to:</w:t>
      </w:r>
    </w:p>
    <w:p w14:paraId="7055B6BD" w14:textId="77777777" w:rsidR="00D734CB" w:rsidRPr="00C81953" w:rsidRDefault="00D734CB" w:rsidP="00D734CB">
      <w:pPr>
        <w:rPr>
          <w:b/>
        </w:rPr>
      </w:pPr>
    </w:p>
    <w:p w14:paraId="2350633A" w14:textId="77777777" w:rsidR="00D734CB" w:rsidRPr="00C81953" w:rsidRDefault="00D734CB" w:rsidP="004A3DCB">
      <w:pPr>
        <w:numPr>
          <w:ilvl w:val="0"/>
          <w:numId w:val="107"/>
        </w:numPr>
        <w:spacing w:line="276" w:lineRule="auto"/>
        <w:jc w:val="both"/>
      </w:pPr>
      <w:r w:rsidRPr="00C81953">
        <w:t>Ensure that the latest and best international practices and approaches are reflected in the design and planning of project activities, including the implementation of FPIC;</w:t>
      </w:r>
    </w:p>
    <w:p w14:paraId="5DFB7791" w14:textId="77777777" w:rsidR="00D734CB" w:rsidRPr="00C81953" w:rsidRDefault="00D734CB" w:rsidP="004A3DCB">
      <w:pPr>
        <w:numPr>
          <w:ilvl w:val="0"/>
          <w:numId w:val="107"/>
        </w:numPr>
        <w:spacing w:line="276" w:lineRule="auto"/>
        <w:jc w:val="both"/>
      </w:pPr>
      <w:r w:rsidRPr="00C81953">
        <w:t>In Year 1, support the organization and implementation of the inception workshop and first steering committee in close cooperation with the NPC;</w:t>
      </w:r>
    </w:p>
    <w:p w14:paraId="1326EB2B" w14:textId="77777777" w:rsidR="00D734CB" w:rsidRPr="00C81953" w:rsidRDefault="00D734CB" w:rsidP="004A3DCB">
      <w:pPr>
        <w:numPr>
          <w:ilvl w:val="0"/>
          <w:numId w:val="107"/>
        </w:numPr>
        <w:spacing w:line="276" w:lineRule="auto"/>
        <w:jc w:val="both"/>
      </w:pPr>
      <w:r w:rsidRPr="00C81953">
        <w:t>In sub sequential years, support the organization and implementation of the steering committees in close cooperation with the NPC;</w:t>
      </w:r>
    </w:p>
    <w:p w14:paraId="57187CE7" w14:textId="77777777" w:rsidR="00D734CB" w:rsidRPr="00C81953" w:rsidRDefault="00D734CB" w:rsidP="004A3DCB">
      <w:pPr>
        <w:numPr>
          <w:ilvl w:val="0"/>
          <w:numId w:val="107"/>
        </w:numPr>
        <w:spacing w:line="276" w:lineRule="auto"/>
        <w:jc w:val="both"/>
      </w:pPr>
      <w:r w:rsidRPr="00C81953">
        <w:t>Support the preparation of annual work plans in collaboration with NPC, PCU and LTU;</w:t>
      </w:r>
    </w:p>
    <w:p w14:paraId="617C912B" w14:textId="77777777" w:rsidR="00D734CB" w:rsidRPr="00C81953" w:rsidRDefault="00D734CB" w:rsidP="004A3DCB">
      <w:pPr>
        <w:numPr>
          <w:ilvl w:val="0"/>
          <w:numId w:val="107"/>
        </w:numPr>
        <w:spacing w:line="276" w:lineRule="auto"/>
        <w:jc w:val="both"/>
      </w:pPr>
      <w:r w:rsidRPr="00C81953">
        <w:t>Support the design of the project’s work with stakeholders in the field and in the pilot areas;</w:t>
      </w:r>
    </w:p>
    <w:p w14:paraId="02DA0401" w14:textId="77777777" w:rsidR="00D734CB" w:rsidRPr="00C81953" w:rsidRDefault="00D734CB" w:rsidP="004A3DCB">
      <w:pPr>
        <w:numPr>
          <w:ilvl w:val="0"/>
          <w:numId w:val="107"/>
        </w:numPr>
        <w:spacing w:line="276" w:lineRule="auto"/>
        <w:jc w:val="both"/>
      </w:pPr>
      <w:r w:rsidRPr="00C81953">
        <w:t xml:space="preserve">Support the preparation of ToRs and LoAs and help identify potential candidates; </w:t>
      </w:r>
    </w:p>
    <w:p w14:paraId="00D844A1" w14:textId="77777777" w:rsidR="00D734CB" w:rsidRDefault="00D734CB" w:rsidP="004A3DCB">
      <w:pPr>
        <w:numPr>
          <w:ilvl w:val="0"/>
          <w:numId w:val="107"/>
        </w:numPr>
        <w:spacing w:line="276" w:lineRule="auto"/>
        <w:jc w:val="both"/>
      </w:pPr>
      <w:r w:rsidRPr="00C81953">
        <w:t xml:space="preserve">Provide technical advice as required to project experts, consultants, and contractors and help to organize and supervise consultant inputs; </w:t>
      </w:r>
      <w:r w:rsidRPr="00C81953">
        <w:tab/>
      </w:r>
    </w:p>
    <w:p w14:paraId="5443422B" w14:textId="694C03E2" w:rsidR="00A00D55" w:rsidRPr="00C81953" w:rsidRDefault="00A00D55" w:rsidP="00A00D55">
      <w:pPr>
        <w:pStyle w:val="ListParagraph"/>
        <w:numPr>
          <w:ilvl w:val="0"/>
          <w:numId w:val="107"/>
        </w:numPr>
        <w:rPr>
          <w:b/>
        </w:rPr>
      </w:pPr>
      <w:r>
        <w:t xml:space="preserve">Monitor and oversee the  timely implementation of the gender mainstreaming strategy including achievement of targets; </w:t>
      </w:r>
    </w:p>
    <w:p w14:paraId="03CD72B1" w14:textId="6046A972" w:rsidR="00D734CB" w:rsidRPr="00C81953" w:rsidRDefault="00D734CB" w:rsidP="004A3DCB">
      <w:pPr>
        <w:numPr>
          <w:ilvl w:val="0"/>
          <w:numId w:val="107"/>
        </w:numPr>
        <w:spacing w:line="276" w:lineRule="auto"/>
        <w:jc w:val="both"/>
      </w:pPr>
      <w:r w:rsidRPr="00C81953">
        <w:t>Support real-time monitoring of project progress and alert the BH and the LTO to potential problems that could result in delays in implementation;</w:t>
      </w:r>
    </w:p>
    <w:p w14:paraId="7BB59C20" w14:textId="77777777" w:rsidR="00D734CB" w:rsidRPr="00C81953" w:rsidRDefault="00D734CB" w:rsidP="004A3DCB">
      <w:pPr>
        <w:numPr>
          <w:ilvl w:val="0"/>
          <w:numId w:val="107"/>
        </w:numPr>
        <w:spacing w:line="276" w:lineRule="auto"/>
        <w:jc w:val="both"/>
      </w:pPr>
      <w:r w:rsidRPr="00C81953">
        <w:t>Support proper monitoring of the project using tools and methodologies in collaboration with the M&amp;E expert;</w:t>
      </w:r>
    </w:p>
    <w:p w14:paraId="01336EAC" w14:textId="77777777" w:rsidR="00D734CB" w:rsidRPr="00C81953" w:rsidRDefault="00D734CB" w:rsidP="004A3DCB">
      <w:pPr>
        <w:numPr>
          <w:ilvl w:val="0"/>
          <w:numId w:val="107"/>
        </w:numPr>
        <w:spacing w:line="276" w:lineRule="auto"/>
        <w:jc w:val="both"/>
      </w:pPr>
      <w:r w:rsidRPr="00C81953">
        <w:t xml:space="preserve">Support the NPC in reporting on project progress and contribute to the development of semi-annual PPRs and annual PIRs. </w:t>
      </w:r>
    </w:p>
    <w:p w14:paraId="2D296985" w14:textId="77777777" w:rsidR="00D734CB" w:rsidRPr="00C81953" w:rsidRDefault="00D734CB" w:rsidP="004A3DCB">
      <w:pPr>
        <w:numPr>
          <w:ilvl w:val="0"/>
          <w:numId w:val="107"/>
        </w:numPr>
        <w:spacing w:line="276" w:lineRule="auto"/>
        <w:jc w:val="both"/>
      </w:pPr>
      <w:r w:rsidRPr="00C81953">
        <w:t>Provide technical advice and assistance to the mid-term and final evaluations of the project; and</w:t>
      </w:r>
    </w:p>
    <w:p w14:paraId="28C1CD2A" w14:textId="77777777" w:rsidR="00D734CB" w:rsidRPr="00C81953" w:rsidRDefault="00D734CB" w:rsidP="004A3DCB">
      <w:pPr>
        <w:numPr>
          <w:ilvl w:val="0"/>
          <w:numId w:val="107"/>
        </w:numPr>
        <w:spacing w:line="276" w:lineRule="auto"/>
        <w:jc w:val="both"/>
      </w:pPr>
      <w:r w:rsidRPr="00C81953">
        <w:lastRenderedPageBreak/>
        <w:t>Define methodologies for measurement and monitoring of indicators and information sources;</w:t>
      </w:r>
    </w:p>
    <w:p w14:paraId="2DE88BEE" w14:textId="77777777" w:rsidR="00D734CB" w:rsidRPr="00C81953" w:rsidRDefault="00D734CB" w:rsidP="004A3DCB">
      <w:pPr>
        <w:numPr>
          <w:ilvl w:val="0"/>
          <w:numId w:val="107"/>
        </w:numPr>
        <w:spacing w:line="276" w:lineRule="auto"/>
        <w:jc w:val="both"/>
      </w:pPr>
      <w:r w:rsidRPr="00C81953">
        <w:t>Make sure baseline is established for all indicators;</w:t>
      </w:r>
    </w:p>
    <w:p w14:paraId="4D4CE61D" w14:textId="77777777" w:rsidR="00D734CB" w:rsidRPr="00C81953" w:rsidRDefault="00D734CB" w:rsidP="004A3DCB">
      <w:pPr>
        <w:numPr>
          <w:ilvl w:val="0"/>
          <w:numId w:val="107"/>
        </w:numPr>
        <w:spacing w:line="276" w:lineRule="auto"/>
        <w:jc w:val="both"/>
      </w:pPr>
      <w:r w:rsidRPr="00C81953">
        <w:t>Support the definition of baselines and monitoring for indicators;</w:t>
      </w:r>
    </w:p>
    <w:p w14:paraId="131EDD11" w14:textId="77777777" w:rsidR="000C3963" w:rsidRPr="00C81953" w:rsidRDefault="000C3963" w:rsidP="00D734CB"/>
    <w:p w14:paraId="22138249" w14:textId="77777777" w:rsidR="00D734CB" w:rsidRPr="00C81953" w:rsidRDefault="00D734CB" w:rsidP="000C3963">
      <w:pPr>
        <w:spacing w:after="200"/>
        <w:rPr>
          <w:b/>
        </w:rPr>
      </w:pPr>
      <w:r w:rsidRPr="00C81953">
        <w:rPr>
          <w:b/>
        </w:rPr>
        <w:t>Qualifications</w:t>
      </w:r>
    </w:p>
    <w:p w14:paraId="6179EB55" w14:textId="77777777" w:rsidR="00D734CB" w:rsidRPr="00C81953" w:rsidRDefault="00D734CB" w:rsidP="004A3DCB">
      <w:pPr>
        <w:numPr>
          <w:ilvl w:val="0"/>
          <w:numId w:val="107"/>
        </w:numPr>
        <w:spacing w:line="276" w:lineRule="auto"/>
        <w:jc w:val="both"/>
      </w:pPr>
      <w:r w:rsidRPr="00C81953">
        <w:t>Higher degree related to natural resources, environment management, agriculture or rural development;</w:t>
      </w:r>
    </w:p>
    <w:p w14:paraId="1D45FA4A" w14:textId="77777777" w:rsidR="00D734CB" w:rsidRPr="00C81953" w:rsidRDefault="00D734CB" w:rsidP="004A3DCB">
      <w:pPr>
        <w:numPr>
          <w:ilvl w:val="0"/>
          <w:numId w:val="107"/>
        </w:numPr>
        <w:spacing w:line="276" w:lineRule="auto"/>
        <w:jc w:val="both"/>
      </w:pPr>
      <w:r w:rsidRPr="00C81953">
        <w:t>Experience in developing and implementing GEF projects;</w:t>
      </w:r>
    </w:p>
    <w:p w14:paraId="209FBDA1" w14:textId="77777777" w:rsidR="00D734CB" w:rsidRPr="00C81953" w:rsidRDefault="00D734CB" w:rsidP="004A3DCB">
      <w:pPr>
        <w:numPr>
          <w:ilvl w:val="0"/>
          <w:numId w:val="107"/>
        </w:numPr>
        <w:spacing w:line="276" w:lineRule="auto"/>
        <w:jc w:val="both"/>
      </w:pPr>
      <w:r w:rsidRPr="00C81953">
        <w:t>Solid experience in project management and results-based management;</w:t>
      </w:r>
    </w:p>
    <w:p w14:paraId="2B3A8DAD" w14:textId="77777777" w:rsidR="00D734CB" w:rsidRPr="00C81953" w:rsidRDefault="00D734CB" w:rsidP="004A3DCB">
      <w:pPr>
        <w:numPr>
          <w:ilvl w:val="0"/>
          <w:numId w:val="107"/>
        </w:numPr>
        <w:spacing w:line="276" w:lineRule="auto"/>
        <w:jc w:val="both"/>
      </w:pPr>
      <w:r w:rsidRPr="00C81953">
        <w:t xml:space="preserve">At least ten years’ experience of supporting work in the </w:t>
      </w:r>
      <w:r w:rsidR="000C3963">
        <w:t>CBINRM</w:t>
      </w:r>
      <w:r w:rsidRPr="00C81953">
        <w:t>/natural resources management sector;</w:t>
      </w:r>
    </w:p>
    <w:p w14:paraId="0059E491" w14:textId="77777777" w:rsidR="00D734CB" w:rsidRPr="00C81953" w:rsidRDefault="00D734CB" w:rsidP="004A3DCB">
      <w:pPr>
        <w:numPr>
          <w:ilvl w:val="0"/>
          <w:numId w:val="107"/>
        </w:numPr>
        <w:spacing w:line="276" w:lineRule="auto"/>
        <w:jc w:val="both"/>
      </w:pPr>
      <w:r w:rsidRPr="00C81953">
        <w:t xml:space="preserve">Demonstrated previous experience with </w:t>
      </w:r>
      <w:r w:rsidR="000C3963">
        <w:t>CBINRM</w:t>
      </w:r>
      <w:r w:rsidRPr="00C81953">
        <w:t>, sustainable NRM, and biodiversity conservation, possibly in the context of climate change adaptation/mitigation;</w:t>
      </w:r>
    </w:p>
    <w:p w14:paraId="13A2436E" w14:textId="77777777" w:rsidR="00D734CB" w:rsidRPr="00C81953" w:rsidRDefault="00D734CB" w:rsidP="004A3DCB">
      <w:pPr>
        <w:numPr>
          <w:ilvl w:val="0"/>
          <w:numId w:val="107"/>
        </w:numPr>
        <w:spacing w:line="276" w:lineRule="auto"/>
        <w:jc w:val="both"/>
      </w:pPr>
      <w:r w:rsidRPr="00C81953">
        <w:t>Strong report-writing skills in English</w:t>
      </w:r>
      <w:r w:rsidR="009B738D">
        <w:t>;</w:t>
      </w:r>
    </w:p>
    <w:p w14:paraId="530181A4" w14:textId="77777777" w:rsidR="00D734CB" w:rsidRPr="00C81953" w:rsidRDefault="00D734CB" w:rsidP="004A3DCB">
      <w:pPr>
        <w:numPr>
          <w:ilvl w:val="0"/>
          <w:numId w:val="107"/>
        </w:numPr>
        <w:spacing w:line="276" w:lineRule="auto"/>
        <w:jc w:val="both"/>
      </w:pPr>
      <w:r w:rsidRPr="00C81953">
        <w:t>Knowledge of FAO’s project management systems is an asset.</w:t>
      </w:r>
    </w:p>
    <w:p w14:paraId="7BD75F00" w14:textId="77777777" w:rsidR="00D734CB" w:rsidRPr="00C81953" w:rsidRDefault="00D734CB" w:rsidP="00D734CB">
      <w:pPr>
        <w:spacing w:line="276" w:lineRule="auto"/>
      </w:pPr>
    </w:p>
    <w:p w14:paraId="69683C49" w14:textId="77777777" w:rsidR="005D38D2" w:rsidRDefault="005D38D2" w:rsidP="00D734CB">
      <w:pPr>
        <w:rPr>
          <w:b/>
          <w:sz w:val="22"/>
          <w:szCs w:val="22"/>
        </w:rPr>
      </w:pPr>
    </w:p>
    <w:p w14:paraId="10648108" w14:textId="77777777" w:rsidR="00D734CB" w:rsidRPr="00C81953" w:rsidRDefault="00F413AC" w:rsidP="00D734CB">
      <w:pPr>
        <w:rPr>
          <w:b/>
          <w:sz w:val="22"/>
          <w:szCs w:val="22"/>
        </w:rPr>
      </w:pPr>
      <w:r>
        <w:rPr>
          <w:b/>
          <w:sz w:val="22"/>
          <w:szCs w:val="22"/>
        </w:rPr>
        <w:t>Provinci</w:t>
      </w:r>
      <w:r w:rsidR="00D734CB" w:rsidRPr="00C81953">
        <w:rPr>
          <w:b/>
          <w:sz w:val="22"/>
          <w:szCs w:val="22"/>
        </w:rPr>
        <w:t xml:space="preserve">al Project Coordinator </w:t>
      </w:r>
      <w:r w:rsidR="00870B3E" w:rsidRPr="00870B3E">
        <w:rPr>
          <w:b/>
          <w:sz w:val="22"/>
          <w:szCs w:val="22"/>
        </w:rPr>
        <w:t>– Land use experts</w:t>
      </w:r>
      <w:r w:rsidR="00870B3E" w:rsidRPr="00C81953">
        <w:rPr>
          <w:b/>
          <w:sz w:val="22"/>
          <w:szCs w:val="22"/>
        </w:rPr>
        <w:t xml:space="preserve"> </w:t>
      </w:r>
      <w:r w:rsidR="00D734CB" w:rsidRPr="00C81953">
        <w:rPr>
          <w:b/>
          <w:sz w:val="22"/>
          <w:szCs w:val="22"/>
        </w:rPr>
        <w:t xml:space="preserve">(one in each </w:t>
      </w:r>
      <w:r>
        <w:rPr>
          <w:b/>
          <w:sz w:val="22"/>
          <w:szCs w:val="22"/>
        </w:rPr>
        <w:t>Province</w:t>
      </w:r>
      <w:r w:rsidR="00D734CB" w:rsidRPr="00C81953">
        <w:rPr>
          <w:b/>
          <w:sz w:val="22"/>
          <w:szCs w:val="22"/>
        </w:rPr>
        <w:t>)</w:t>
      </w:r>
    </w:p>
    <w:p w14:paraId="7AB6D776" w14:textId="77777777" w:rsidR="00D734CB" w:rsidRPr="00C81953" w:rsidRDefault="00D734CB" w:rsidP="00D734CB"/>
    <w:p w14:paraId="5374B59D" w14:textId="5EDDB2E8" w:rsidR="00D734CB" w:rsidRPr="00C81953" w:rsidRDefault="00D734CB" w:rsidP="00D734CB">
      <w:r w:rsidRPr="00C81953">
        <w:t>The Regional Project Coordinator will be contracted for a full-time position for a duration of four years.</w:t>
      </w:r>
      <w:r w:rsidR="005D38D2">
        <w:t xml:space="preserve"> </w:t>
      </w:r>
    </w:p>
    <w:p w14:paraId="3F6829AB" w14:textId="77777777" w:rsidR="00D734CB" w:rsidRPr="00C81953" w:rsidRDefault="00D734CB" w:rsidP="00D734CB"/>
    <w:p w14:paraId="1A135299" w14:textId="77777777" w:rsidR="00D734CB" w:rsidRPr="00C81953" w:rsidRDefault="00D734CB" w:rsidP="000C3963">
      <w:pPr>
        <w:spacing w:after="200"/>
        <w:rPr>
          <w:b/>
        </w:rPr>
      </w:pPr>
      <w:r w:rsidRPr="00C81953">
        <w:rPr>
          <w:b/>
        </w:rPr>
        <w:t>Duties and responsibilities</w:t>
      </w:r>
    </w:p>
    <w:p w14:paraId="72548A60" w14:textId="640443CD" w:rsidR="00D734CB" w:rsidRPr="00C81953" w:rsidRDefault="00D734CB" w:rsidP="00D734CB">
      <w:r w:rsidRPr="00C81953">
        <w:t xml:space="preserve">The </w:t>
      </w:r>
      <w:r w:rsidR="00F413AC">
        <w:t>Provincial</w:t>
      </w:r>
      <w:r w:rsidRPr="00C81953">
        <w:t xml:space="preserve"> Project Coordinator will be in charge of daily project management and technical supervision of the project activity in its Province including:</w:t>
      </w:r>
    </w:p>
    <w:p w14:paraId="304D7A10" w14:textId="77777777" w:rsidR="00D734CB" w:rsidRPr="00C81953" w:rsidRDefault="00D734CB" w:rsidP="00D734CB"/>
    <w:p w14:paraId="275094F3" w14:textId="77777777" w:rsidR="00D734CB" w:rsidRPr="00C81953" w:rsidRDefault="00D734CB" w:rsidP="004A3DCB">
      <w:pPr>
        <w:numPr>
          <w:ilvl w:val="0"/>
          <w:numId w:val="107"/>
        </w:numPr>
        <w:spacing w:line="276" w:lineRule="auto"/>
        <w:jc w:val="both"/>
      </w:pPr>
      <w:r w:rsidRPr="00C81953">
        <w:t>Develop and supervise the implementation of provincial annual work programme and budget (AWPB);</w:t>
      </w:r>
    </w:p>
    <w:p w14:paraId="596EFFA6" w14:textId="77777777" w:rsidR="00D734CB" w:rsidRPr="00C81953" w:rsidRDefault="00D734CB" w:rsidP="004A3DCB">
      <w:pPr>
        <w:numPr>
          <w:ilvl w:val="0"/>
          <w:numId w:val="107"/>
        </w:numPr>
        <w:spacing w:line="276" w:lineRule="auto"/>
        <w:jc w:val="both"/>
      </w:pPr>
      <w:r w:rsidRPr="00C81953">
        <w:t xml:space="preserve">Ensure smooth implementation of the project activities by close working with the forest department as per approved AWPB, through operational and administrative procedures according to </w:t>
      </w:r>
      <w:r w:rsidR="00996E5F">
        <w:t>MTA</w:t>
      </w:r>
      <w:r w:rsidRPr="00C81953">
        <w:t xml:space="preserve"> &amp; FAO rules and standards;</w:t>
      </w:r>
    </w:p>
    <w:p w14:paraId="12526730" w14:textId="77777777" w:rsidR="00D734CB" w:rsidRPr="00C81953" w:rsidRDefault="00D734CB" w:rsidP="004A3DCB">
      <w:pPr>
        <w:numPr>
          <w:ilvl w:val="0"/>
          <w:numId w:val="107"/>
        </w:numPr>
        <w:spacing w:line="276" w:lineRule="auto"/>
        <w:jc w:val="both"/>
      </w:pPr>
      <w:r w:rsidRPr="00C81953">
        <w:t xml:space="preserve">Coordinate the project operational arrangements through contractual agreements with key project partners; </w:t>
      </w:r>
    </w:p>
    <w:p w14:paraId="7E4D54C8" w14:textId="77777777" w:rsidR="00D734CB" w:rsidRPr="00C81953" w:rsidRDefault="00D734CB" w:rsidP="004A3DCB">
      <w:pPr>
        <w:numPr>
          <w:ilvl w:val="0"/>
          <w:numId w:val="107"/>
        </w:numPr>
        <w:spacing w:line="276" w:lineRule="auto"/>
        <w:jc w:val="both"/>
      </w:pPr>
      <w:r w:rsidRPr="00C81953">
        <w:t xml:space="preserve">Arrange the operations needed for signing and executing Letters of Agreement (LoA) and Government Cooperation Programme (GCP) agreements with relevant project partners; </w:t>
      </w:r>
    </w:p>
    <w:p w14:paraId="77BA6D45" w14:textId="77777777" w:rsidR="00D734CB" w:rsidRPr="00C81953" w:rsidRDefault="00D734CB" w:rsidP="004A3DCB">
      <w:pPr>
        <w:numPr>
          <w:ilvl w:val="0"/>
          <w:numId w:val="107"/>
        </w:numPr>
        <w:spacing w:line="276" w:lineRule="auto"/>
        <w:jc w:val="both"/>
      </w:pPr>
      <w:r w:rsidRPr="00C81953">
        <w:t>Provide technical and operational guidance to</w:t>
      </w:r>
      <w:r w:rsidRPr="00C81953" w:rsidDel="00332C84">
        <w:t xml:space="preserve"> </w:t>
      </w:r>
      <w:r w:rsidRPr="00C81953">
        <w:t xml:space="preserve">the forest department staff and the local community organizations, including the preparation and implementation of </w:t>
      </w:r>
      <w:r w:rsidR="000C3963">
        <w:t>CBINRM</w:t>
      </w:r>
      <w:r w:rsidRPr="00C81953">
        <w:t xml:space="preserve"> management plans, value addition and value chain development</w:t>
      </w:r>
    </w:p>
    <w:p w14:paraId="45FEF092" w14:textId="77777777" w:rsidR="00D734CB" w:rsidRPr="00C81953" w:rsidRDefault="00D734CB" w:rsidP="004A3DCB">
      <w:pPr>
        <w:numPr>
          <w:ilvl w:val="0"/>
          <w:numId w:val="107"/>
        </w:numPr>
        <w:spacing w:line="276" w:lineRule="auto"/>
        <w:jc w:val="both"/>
      </w:pPr>
      <w:r w:rsidRPr="00C81953">
        <w:t xml:space="preserve">Facilitate the forest department and other partners in undertaking baseline studies, valuation studies, assessment of opportunities for restoration </w:t>
      </w:r>
    </w:p>
    <w:p w14:paraId="605FD84B" w14:textId="77777777" w:rsidR="00D734CB" w:rsidRPr="00C81953" w:rsidRDefault="00D734CB" w:rsidP="004A3DCB">
      <w:pPr>
        <w:numPr>
          <w:ilvl w:val="0"/>
          <w:numId w:val="107"/>
        </w:numPr>
        <w:spacing w:line="276" w:lineRule="auto"/>
        <w:jc w:val="both"/>
      </w:pPr>
      <w:r w:rsidRPr="00C81953">
        <w:t>Identify training need assessment both for the institutional partners as well as community organizations, and develop training programme</w:t>
      </w:r>
    </w:p>
    <w:p w14:paraId="57F9AB7B" w14:textId="1F9B835E" w:rsidR="00D734CB" w:rsidRPr="00C81953" w:rsidRDefault="00D734CB" w:rsidP="004A3DCB">
      <w:pPr>
        <w:numPr>
          <w:ilvl w:val="0"/>
          <w:numId w:val="107"/>
        </w:numPr>
        <w:spacing w:line="276" w:lineRule="auto"/>
        <w:jc w:val="both"/>
      </w:pPr>
      <w:r w:rsidRPr="00C81953">
        <w:t xml:space="preserve">Contribute to the development of </w:t>
      </w:r>
      <w:r w:rsidR="009626BF">
        <w:t xml:space="preserve">the pilot </w:t>
      </w:r>
      <w:r w:rsidR="00122A8A" w:rsidRPr="00C81953">
        <w:t>P</w:t>
      </w:r>
      <w:r w:rsidR="00122A8A">
        <w:t>ayment</w:t>
      </w:r>
      <w:r w:rsidR="009626BF">
        <w:t xml:space="preserve"> for </w:t>
      </w:r>
      <w:r w:rsidRPr="00C81953">
        <w:t>E</w:t>
      </w:r>
      <w:r w:rsidR="009626BF">
        <w:t xml:space="preserve">cosystem </w:t>
      </w:r>
      <w:r w:rsidRPr="00C81953">
        <w:t>S</w:t>
      </w:r>
      <w:r w:rsidR="009626BF">
        <w:t>ervices scheme</w:t>
      </w:r>
      <w:r w:rsidRPr="00C81953">
        <w:t xml:space="preserve"> </w:t>
      </w:r>
    </w:p>
    <w:p w14:paraId="20347FA7" w14:textId="77777777" w:rsidR="00D734CB" w:rsidRPr="00C81953" w:rsidRDefault="00D734CB" w:rsidP="004A3DCB">
      <w:pPr>
        <w:numPr>
          <w:ilvl w:val="0"/>
          <w:numId w:val="107"/>
        </w:numPr>
        <w:spacing w:line="276" w:lineRule="auto"/>
        <w:jc w:val="both"/>
      </w:pPr>
      <w:r w:rsidRPr="00C81953">
        <w:t xml:space="preserve">Develop partnership with the local community organizations for facilitating </w:t>
      </w:r>
      <w:r w:rsidR="000C3963">
        <w:t>CBINRM</w:t>
      </w:r>
      <w:r w:rsidRPr="00C81953">
        <w:t xml:space="preserve"> </w:t>
      </w:r>
    </w:p>
    <w:p w14:paraId="1911E7B6" w14:textId="1B8806CC" w:rsidR="00D734CB" w:rsidRPr="00C81953" w:rsidRDefault="00D734CB" w:rsidP="004A3DCB">
      <w:pPr>
        <w:numPr>
          <w:ilvl w:val="0"/>
          <w:numId w:val="107"/>
        </w:numPr>
        <w:spacing w:line="276" w:lineRule="auto"/>
        <w:jc w:val="both"/>
      </w:pPr>
      <w:r w:rsidRPr="00C81953">
        <w:t>Ensure I</w:t>
      </w:r>
      <w:r w:rsidR="009626BF">
        <w:t xml:space="preserve">ndigenous </w:t>
      </w:r>
      <w:r w:rsidRPr="00C81953">
        <w:t>P</w:t>
      </w:r>
      <w:r w:rsidR="009626BF">
        <w:t>eople</w:t>
      </w:r>
      <w:r w:rsidRPr="00C81953">
        <w:t xml:space="preserve"> and women involvement in the project </w:t>
      </w:r>
    </w:p>
    <w:p w14:paraId="5EF2F3E0" w14:textId="5DD157B7" w:rsidR="00D734CB" w:rsidRPr="00C81953" w:rsidRDefault="00D734CB" w:rsidP="004A3DCB">
      <w:pPr>
        <w:numPr>
          <w:ilvl w:val="0"/>
          <w:numId w:val="107"/>
        </w:numPr>
        <w:spacing w:line="276" w:lineRule="auto"/>
        <w:jc w:val="both"/>
      </w:pPr>
      <w:r w:rsidRPr="00C81953">
        <w:t xml:space="preserve">Monitor and maintain records of commitments and actual expenditures based on the approved AWPB and in compliance with the FAO and GEF policies and procedures/ Undertake day-to-day management of the project </w:t>
      </w:r>
      <w:r w:rsidR="005D38D2">
        <w:t>field</w:t>
      </w:r>
      <w:r w:rsidRPr="00C81953">
        <w:t xml:space="preserve"> budget, including the monitoring of cash availability, budget preparation and budget revisions to be reviewed by the </w:t>
      </w:r>
      <w:r w:rsidR="005D38D2">
        <w:t xml:space="preserve">National </w:t>
      </w:r>
      <w:r w:rsidRPr="00C81953">
        <w:t xml:space="preserve">Project Coordinator; </w:t>
      </w:r>
    </w:p>
    <w:p w14:paraId="2982D283" w14:textId="77777777" w:rsidR="00D734CB" w:rsidRPr="00C81953" w:rsidRDefault="00D734CB" w:rsidP="004A3DCB">
      <w:pPr>
        <w:numPr>
          <w:ilvl w:val="0"/>
          <w:numId w:val="107"/>
        </w:numPr>
        <w:spacing w:line="276" w:lineRule="auto"/>
        <w:jc w:val="both"/>
      </w:pPr>
      <w:r w:rsidRPr="00C81953">
        <w:t xml:space="preserve">Prepare periodic progress report and other project documents </w:t>
      </w:r>
    </w:p>
    <w:p w14:paraId="1AD2A1EA" w14:textId="77777777" w:rsidR="00D734CB" w:rsidRPr="00C81953" w:rsidRDefault="00D734CB" w:rsidP="00D734CB">
      <w:pPr>
        <w:spacing w:line="276" w:lineRule="auto"/>
      </w:pPr>
    </w:p>
    <w:p w14:paraId="1D9A5BF0" w14:textId="77777777" w:rsidR="00D734CB" w:rsidRPr="00C81953" w:rsidRDefault="00D734CB" w:rsidP="000C3963">
      <w:pPr>
        <w:spacing w:after="200"/>
        <w:rPr>
          <w:b/>
        </w:rPr>
      </w:pPr>
      <w:r w:rsidRPr="00C81953">
        <w:rPr>
          <w:b/>
        </w:rPr>
        <w:lastRenderedPageBreak/>
        <w:t>Qualification and Skills</w:t>
      </w:r>
    </w:p>
    <w:p w14:paraId="45C5B611" w14:textId="77777777" w:rsidR="00D734CB" w:rsidRPr="00C81953" w:rsidRDefault="00D734CB" w:rsidP="004A3DCB">
      <w:pPr>
        <w:numPr>
          <w:ilvl w:val="0"/>
          <w:numId w:val="107"/>
        </w:numPr>
        <w:spacing w:line="276" w:lineRule="auto"/>
        <w:jc w:val="both"/>
      </w:pPr>
      <w:r w:rsidRPr="00C81953">
        <w:t>Advanced degree in forestry, natural resources management or other related fields</w:t>
      </w:r>
      <w:r w:rsidR="009B738D">
        <w:t>;</w:t>
      </w:r>
    </w:p>
    <w:p w14:paraId="4CE686A3" w14:textId="77777777" w:rsidR="00D734CB" w:rsidRPr="00C81953" w:rsidRDefault="00D734CB" w:rsidP="004A3DCB">
      <w:pPr>
        <w:numPr>
          <w:ilvl w:val="0"/>
          <w:numId w:val="107"/>
        </w:numPr>
        <w:spacing w:line="276" w:lineRule="auto"/>
        <w:jc w:val="both"/>
      </w:pPr>
      <w:r w:rsidRPr="00C81953">
        <w:t>A minimum of 10 years of experience in planning, development and implementation of forestry and natural resource management projects</w:t>
      </w:r>
      <w:r w:rsidR="009B738D">
        <w:t>;</w:t>
      </w:r>
    </w:p>
    <w:p w14:paraId="42C7FA99" w14:textId="77777777" w:rsidR="00D734CB" w:rsidRPr="00C81953" w:rsidRDefault="00D734CB" w:rsidP="004A3DCB">
      <w:pPr>
        <w:numPr>
          <w:ilvl w:val="0"/>
          <w:numId w:val="107"/>
        </w:numPr>
        <w:spacing w:line="276" w:lineRule="auto"/>
        <w:jc w:val="both"/>
      </w:pPr>
      <w:r w:rsidRPr="00C81953">
        <w:t>Proven capacity to work and establish working relationships with governmental and non-governmental representatives</w:t>
      </w:r>
      <w:r w:rsidRPr="00C81953" w:rsidDel="002A409B">
        <w:t xml:space="preserve"> </w:t>
      </w:r>
      <w:r w:rsidRPr="00C81953">
        <w:t xml:space="preserve">in the </w:t>
      </w:r>
      <w:r w:rsidR="00622984">
        <w:t>Fiji</w:t>
      </w:r>
      <w:r w:rsidRPr="00C81953">
        <w:t>, with a particular focus on the target region</w:t>
      </w:r>
      <w:r w:rsidR="009B738D">
        <w:t>;</w:t>
      </w:r>
      <w:r w:rsidRPr="00C81953">
        <w:t xml:space="preserve"> </w:t>
      </w:r>
    </w:p>
    <w:p w14:paraId="0CE5A231" w14:textId="77777777" w:rsidR="00D734CB" w:rsidRPr="00C81953" w:rsidRDefault="00D734CB" w:rsidP="004A3DCB">
      <w:pPr>
        <w:numPr>
          <w:ilvl w:val="0"/>
          <w:numId w:val="107"/>
        </w:numPr>
        <w:spacing w:line="276" w:lineRule="auto"/>
        <w:jc w:val="both"/>
      </w:pPr>
      <w:r w:rsidRPr="00C81953">
        <w:t>Multi-disciplinary team development and management experiences</w:t>
      </w:r>
      <w:r w:rsidR="009B738D">
        <w:t>;</w:t>
      </w:r>
    </w:p>
    <w:p w14:paraId="608BE6C6" w14:textId="77777777" w:rsidR="00D734CB" w:rsidRPr="00C81953" w:rsidRDefault="00D734CB" w:rsidP="004A3DCB">
      <w:pPr>
        <w:numPr>
          <w:ilvl w:val="0"/>
          <w:numId w:val="107"/>
        </w:numPr>
        <w:spacing w:line="276" w:lineRule="auto"/>
        <w:jc w:val="both"/>
      </w:pPr>
      <w:r w:rsidRPr="00C81953">
        <w:t>Working knowledge in English and local languages</w:t>
      </w:r>
      <w:r w:rsidR="009B738D">
        <w:t>.</w:t>
      </w:r>
    </w:p>
    <w:p w14:paraId="722123E0" w14:textId="77777777" w:rsidR="00D734CB" w:rsidRDefault="00D734CB" w:rsidP="00615978"/>
    <w:p w14:paraId="7C6A426E" w14:textId="77777777" w:rsidR="00F975ED" w:rsidRDefault="00F975ED">
      <w:pPr>
        <w:spacing w:after="200" w:line="276" w:lineRule="auto"/>
      </w:pPr>
      <w:r>
        <w:br w:type="page"/>
      </w:r>
    </w:p>
    <w:p w14:paraId="1383721F" w14:textId="77777777" w:rsidR="00A94192" w:rsidRDefault="00A94192" w:rsidP="008A0AFD">
      <w:pPr>
        <w:pStyle w:val="Heading3"/>
        <w:rPr>
          <w:rFonts w:asciiTheme="minorHAnsi" w:hAnsiTheme="minorHAnsi" w:cstheme="minorHAnsi"/>
          <w:lang w:val="en-US"/>
        </w:rPr>
      </w:pPr>
      <w:bookmarkStart w:id="154" w:name="_Toc536697982"/>
      <w:bookmarkStart w:id="155" w:name="_Toc9338925"/>
      <w:r w:rsidRPr="00FD1445">
        <w:rPr>
          <w:rFonts w:asciiTheme="minorHAnsi" w:hAnsiTheme="minorHAnsi" w:cstheme="minorHAnsi"/>
          <w:lang w:val="en-US"/>
        </w:rPr>
        <w:lastRenderedPageBreak/>
        <w:t xml:space="preserve">ANNEX </w:t>
      </w:r>
      <w:r w:rsidR="008A0AFD" w:rsidRPr="00FD1445">
        <w:rPr>
          <w:rFonts w:asciiTheme="minorHAnsi" w:hAnsiTheme="minorHAnsi" w:cstheme="minorHAnsi"/>
          <w:lang w:val="en-US"/>
        </w:rPr>
        <w:t>7</w:t>
      </w:r>
      <w:r w:rsidR="00157131" w:rsidRPr="00FD1445">
        <w:rPr>
          <w:rFonts w:asciiTheme="minorHAnsi" w:hAnsiTheme="minorHAnsi" w:cstheme="minorHAnsi"/>
          <w:lang w:val="en-US"/>
        </w:rPr>
        <w:t>:</w:t>
      </w:r>
      <w:r w:rsidRPr="00FD1445">
        <w:rPr>
          <w:rFonts w:asciiTheme="minorHAnsi" w:hAnsiTheme="minorHAnsi" w:cstheme="minorHAnsi"/>
          <w:lang w:val="en-US"/>
        </w:rPr>
        <w:t xml:space="preserve"> MAPS OF THE SELECTED DISTRICTS</w:t>
      </w:r>
      <w:bookmarkEnd w:id="154"/>
      <w:bookmarkEnd w:id="155"/>
    </w:p>
    <w:p w14:paraId="34BDC1FD" w14:textId="77777777" w:rsidR="00661CA0" w:rsidRDefault="00661CA0" w:rsidP="00661CA0">
      <w:pPr>
        <w:rPr>
          <w:lang w:val="en-US"/>
        </w:rPr>
      </w:pPr>
    </w:p>
    <w:p w14:paraId="6EC7DF9F" w14:textId="15A890AE" w:rsidR="00661CA0" w:rsidRDefault="00661CA0" w:rsidP="00661CA0">
      <w:pPr>
        <w:rPr>
          <w:b/>
        </w:rPr>
      </w:pPr>
      <w:r>
        <w:rPr>
          <w:b/>
          <w:noProof/>
          <w:sz w:val="22"/>
          <w:szCs w:val="22"/>
          <w:lang w:val="en-US"/>
        </w:rPr>
        <mc:AlternateContent>
          <mc:Choice Requires="wpg">
            <w:drawing>
              <wp:anchor distT="0" distB="0" distL="114300" distR="114300" simplePos="0" relativeHeight="251654144" behindDoc="0" locked="0" layoutInCell="1" allowOverlap="1" wp14:anchorId="14927740" wp14:editId="51F59BC1">
                <wp:simplePos x="0" y="0"/>
                <wp:positionH relativeFrom="margin">
                  <wp:align>left</wp:align>
                </wp:positionH>
                <wp:positionV relativeFrom="paragraph">
                  <wp:posOffset>89838</wp:posOffset>
                </wp:positionV>
                <wp:extent cx="6291718" cy="3836863"/>
                <wp:effectExtent l="0" t="0" r="0" b="0"/>
                <wp:wrapNone/>
                <wp:docPr id="59" name="Group 59"/>
                <wp:cNvGraphicFramePr/>
                <a:graphic xmlns:a="http://schemas.openxmlformats.org/drawingml/2006/main">
                  <a:graphicData uri="http://schemas.microsoft.com/office/word/2010/wordprocessingGroup">
                    <wpg:wgp>
                      <wpg:cNvGrpSpPr/>
                      <wpg:grpSpPr>
                        <a:xfrm>
                          <a:off x="0" y="0"/>
                          <a:ext cx="6291718" cy="3836863"/>
                          <a:chOff x="0" y="0"/>
                          <a:chExt cx="7858125" cy="5554345"/>
                        </a:xfrm>
                      </wpg:grpSpPr>
                      <pic:pic xmlns:pic="http://schemas.openxmlformats.org/drawingml/2006/picture">
                        <pic:nvPicPr>
                          <pic:cNvPr id="61" name="Picture 61" descr="C:\Users\Janakiraman\AppData\Local\Microsoft\Windows\Temporary Internet Files\Content.Outlook\KLV4HXIT\Edit Vitilevu Beat Map (2).jpe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7858125" cy="5554345"/>
                          </a:xfrm>
                          <a:prstGeom prst="rect">
                            <a:avLst/>
                          </a:prstGeom>
                          <a:noFill/>
                          <a:ln>
                            <a:noFill/>
                          </a:ln>
                        </pic:spPr>
                      </pic:pic>
                      <wpg:grpSp>
                        <wpg:cNvPr id="62" name="Group 62"/>
                        <wpg:cNvGrpSpPr/>
                        <wpg:grpSpPr>
                          <a:xfrm>
                            <a:off x="5867400" y="466725"/>
                            <a:ext cx="1619250" cy="1647825"/>
                            <a:chOff x="0" y="0"/>
                            <a:chExt cx="1619250" cy="1647825"/>
                          </a:xfrm>
                        </wpg:grpSpPr>
                        <wps:wsp>
                          <wps:cNvPr id="63" name="Oval 63"/>
                          <wps:cNvSpPr/>
                          <wps:spPr>
                            <a:xfrm>
                              <a:off x="0" y="1019175"/>
                              <a:ext cx="828675" cy="628650"/>
                            </a:xfrm>
                            <a:prstGeom prst="ellipse">
                              <a:avLst/>
                            </a:prstGeom>
                            <a:noFill/>
                            <a:ln w="2540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 name="Straight Arrow Connector 293"/>
                          <wps:cNvCnPr/>
                          <wps:spPr>
                            <a:xfrm flipV="1">
                              <a:off x="476250" y="581025"/>
                              <a:ext cx="381000" cy="37147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4" name="Rectangle 294"/>
                          <wps:cNvSpPr/>
                          <wps:spPr>
                            <a:xfrm>
                              <a:off x="704850" y="0"/>
                              <a:ext cx="914400" cy="914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224C58" w14:textId="77777777" w:rsidR="00501A84" w:rsidRPr="001F117C" w:rsidRDefault="00501A84" w:rsidP="00661CA0">
                                <w:pPr>
                                  <w:jc w:val="center"/>
                                  <w:rPr>
                                    <w:b/>
                                  </w:rPr>
                                </w:pPr>
                                <w:r w:rsidRPr="001F117C">
                                  <w:rPr>
                                    <w:b/>
                                  </w:rPr>
                                  <w:t>Project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4927740" id="Group 59" o:spid="_x0000_s1031" style="position:absolute;margin-left:0;margin-top:7.05pt;width:495.4pt;height:302.1pt;z-index:251654144;mso-position-horizontal:left;mso-position-horizontal-relative:margin;mso-width-relative:margin;mso-height-relative:margin" coordsize="78581,555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O3/gvX/w&#10;XE1b/gjTN8Kl0z4fWPjz/hYw1YyC51ZtP+w/YvsWMbYpN+/7WfTGzvmvzz/4jhPFQ/5t50H/AMK6&#10;X/5FoCx/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&#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">
                <v:shape id="Picture 61" o:spid="_x0000_s1032" type="#_x0000_t75" style="position:absolute;width:78581;height:55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">
                  <v:imagedata r:id="rId110" o:title="Edit Vitilevu Beat Map (2)"/>
                  <v:path arrowok="t"/>
                </v:shape>
                <v:group id="Group 62" o:spid="_x0000_s1033" style="position:absolute;left:58674;top:4667;width:16192;height:16478" coordsize="16192,16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oval id="Oval 63" o:spid="_x0000_s1034" style="position:absolute;top:10191;width:8286;height: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" filled="f" strokecolor="#0d0d0d [3069]" strokeweight="2pt"/>
                  <v:shapetype id="_x0000_t32" coordsize="21600,21600" o:spt="32" o:oned="t" path="m,l21600,21600e" filled="f">
                    <v:path arrowok="t" fillok="f" o:connecttype="none"/>
                    <o:lock v:ext="edit" shapetype="t"/>
                  </v:shapetype>
                  <v:shape id="Straight Arrow Connector 293" o:spid="_x0000_s1035" type="#_x0000_t32" style="position:absolute;left:4762;top:5810;width:3810;height:37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" strokecolor="black [3213]" strokeweight="1pt">
                    <v:stroke endarrow="block"/>
                  </v:shape>
                  <v:rect id="Rectangle 294" o:spid="_x0000_s1036" style="position:absolute;left:7048;width:914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" filled="f" stroked="f" strokeweight="2pt">
                    <v:textbox>
                      <w:txbxContent>
                        <w:p w14:paraId="6E224C58" w14:textId="77777777" w:rsidR="00501A84" w:rsidRPr="001F117C" w:rsidRDefault="00501A84" w:rsidP="00661CA0">
                          <w:pPr>
                            <w:jc w:val="center"/>
                            <w:rPr>
                              <w:b/>
                            </w:rPr>
                          </w:pPr>
                          <w:r w:rsidRPr="001F117C">
                            <w:rPr>
                              <w:b/>
                            </w:rPr>
                            <w:t>Project Area</w:t>
                          </w:r>
                        </w:p>
                      </w:txbxContent>
                    </v:textbox>
                  </v:rect>
                </v:group>
                <w10:wrap anchorx="margin"/>
              </v:group>
            </w:pict>
          </mc:Fallback>
        </mc:AlternateContent>
      </w:r>
      <w:r>
        <w:rPr>
          <w:b/>
        </w:rPr>
        <w:t xml:space="preserve"> </w:t>
      </w:r>
    </w:p>
    <w:p w14:paraId="04DAD95E" w14:textId="77777777" w:rsidR="00661CA0" w:rsidRDefault="00661CA0" w:rsidP="00661CA0">
      <w:pPr>
        <w:rPr>
          <w:b/>
        </w:rPr>
      </w:pPr>
    </w:p>
    <w:p w14:paraId="5AD18F56" w14:textId="77777777" w:rsidR="00661CA0" w:rsidRDefault="00661CA0" w:rsidP="00661CA0">
      <w:pPr>
        <w:rPr>
          <w:b/>
        </w:rPr>
      </w:pPr>
    </w:p>
    <w:p w14:paraId="3474CC2E" w14:textId="77777777" w:rsidR="00661CA0" w:rsidRDefault="00661CA0" w:rsidP="00661CA0">
      <w:pPr>
        <w:rPr>
          <w:b/>
        </w:rPr>
      </w:pPr>
    </w:p>
    <w:p w14:paraId="7FC9D6CD" w14:textId="77777777" w:rsidR="00661CA0" w:rsidRDefault="00661CA0" w:rsidP="00661CA0">
      <w:pPr>
        <w:rPr>
          <w:b/>
        </w:rPr>
      </w:pPr>
    </w:p>
    <w:p w14:paraId="7D426B5B" w14:textId="77777777" w:rsidR="00661CA0" w:rsidRDefault="00661CA0" w:rsidP="00661CA0">
      <w:pPr>
        <w:rPr>
          <w:b/>
        </w:rPr>
      </w:pPr>
    </w:p>
    <w:p w14:paraId="781D900B" w14:textId="77777777" w:rsidR="00661CA0" w:rsidRDefault="00661CA0" w:rsidP="00661CA0">
      <w:pPr>
        <w:rPr>
          <w:b/>
        </w:rPr>
      </w:pPr>
    </w:p>
    <w:p w14:paraId="212BFE4B" w14:textId="77777777" w:rsidR="00661CA0" w:rsidRDefault="00661CA0" w:rsidP="00661CA0">
      <w:pPr>
        <w:rPr>
          <w:b/>
        </w:rPr>
      </w:pPr>
    </w:p>
    <w:p w14:paraId="2FC7464F" w14:textId="77777777" w:rsidR="00661CA0" w:rsidRDefault="00661CA0" w:rsidP="00661CA0">
      <w:pPr>
        <w:rPr>
          <w:b/>
        </w:rPr>
      </w:pPr>
    </w:p>
    <w:p w14:paraId="0AE10DFC" w14:textId="77777777" w:rsidR="00661CA0" w:rsidRDefault="00661CA0" w:rsidP="00661CA0">
      <w:pPr>
        <w:rPr>
          <w:b/>
        </w:rPr>
      </w:pPr>
    </w:p>
    <w:p w14:paraId="76E22262" w14:textId="77777777" w:rsidR="00661CA0" w:rsidRDefault="00661CA0" w:rsidP="00661CA0">
      <w:pPr>
        <w:rPr>
          <w:b/>
        </w:rPr>
      </w:pPr>
    </w:p>
    <w:p w14:paraId="5C4DFF63" w14:textId="77777777" w:rsidR="00661CA0" w:rsidRDefault="00661CA0" w:rsidP="00661CA0">
      <w:pPr>
        <w:rPr>
          <w:b/>
        </w:rPr>
      </w:pPr>
    </w:p>
    <w:p w14:paraId="374B677C" w14:textId="77777777" w:rsidR="00661CA0" w:rsidRDefault="00661CA0" w:rsidP="00661CA0">
      <w:pPr>
        <w:rPr>
          <w:b/>
        </w:rPr>
      </w:pPr>
    </w:p>
    <w:p w14:paraId="62CDD6D0" w14:textId="77777777" w:rsidR="00661CA0" w:rsidRDefault="00661CA0" w:rsidP="00661CA0">
      <w:pPr>
        <w:rPr>
          <w:b/>
        </w:rPr>
      </w:pPr>
    </w:p>
    <w:p w14:paraId="0DB6D071" w14:textId="77777777" w:rsidR="00661CA0" w:rsidRDefault="00661CA0" w:rsidP="00661CA0">
      <w:pPr>
        <w:rPr>
          <w:b/>
        </w:rPr>
      </w:pPr>
    </w:p>
    <w:p w14:paraId="39674196" w14:textId="77777777" w:rsidR="00661CA0" w:rsidRDefault="00661CA0" w:rsidP="00661CA0">
      <w:pPr>
        <w:rPr>
          <w:b/>
        </w:rPr>
      </w:pPr>
    </w:p>
    <w:p w14:paraId="494BFCB8" w14:textId="77777777" w:rsidR="00661CA0" w:rsidRDefault="00661CA0" w:rsidP="00661CA0">
      <w:pPr>
        <w:rPr>
          <w:b/>
        </w:rPr>
      </w:pPr>
    </w:p>
    <w:p w14:paraId="032B07E6" w14:textId="77777777" w:rsidR="00661CA0" w:rsidRDefault="00661CA0" w:rsidP="00661CA0">
      <w:pPr>
        <w:rPr>
          <w:b/>
        </w:rPr>
      </w:pPr>
    </w:p>
    <w:p w14:paraId="24DAA8FF" w14:textId="77777777" w:rsidR="00661CA0" w:rsidRDefault="00661CA0" w:rsidP="00661CA0">
      <w:pPr>
        <w:rPr>
          <w:b/>
        </w:rPr>
      </w:pPr>
    </w:p>
    <w:p w14:paraId="7391F915" w14:textId="77777777" w:rsidR="00661CA0" w:rsidRDefault="00661CA0" w:rsidP="00661CA0">
      <w:pPr>
        <w:rPr>
          <w:b/>
        </w:rPr>
      </w:pPr>
    </w:p>
    <w:p w14:paraId="420D7F2F" w14:textId="77777777" w:rsidR="00661CA0" w:rsidRDefault="00661CA0" w:rsidP="00661CA0">
      <w:pPr>
        <w:rPr>
          <w:b/>
        </w:rPr>
      </w:pPr>
    </w:p>
    <w:p w14:paraId="1AD4FEED" w14:textId="77777777" w:rsidR="00661CA0" w:rsidRDefault="00661CA0" w:rsidP="00661CA0">
      <w:pPr>
        <w:rPr>
          <w:b/>
        </w:rPr>
      </w:pPr>
    </w:p>
    <w:p w14:paraId="78447D32" w14:textId="77777777" w:rsidR="00661CA0" w:rsidRDefault="00661CA0" w:rsidP="00661CA0">
      <w:pPr>
        <w:rPr>
          <w:b/>
        </w:rPr>
      </w:pPr>
    </w:p>
    <w:p w14:paraId="7683E2B8" w14:textId="77777777" w:rsidR="00661CA0" w:rsidRDefault="00661CA0" w:rsidP="00661CA0">
      <w:pPr>
        <w:rPr>
          <w:b/>
        </w:rPr>
      </w:pPr>
    </w:p>
    <w:p w14:paraId="3C9D9AEA" w14:textId="77777777" w:rsidR="00661CA0" w:rsidRDefault="00661CA0" w:rsidP="00661CA0">
      <w:pPr>
        <w:rPr>
          <w:b/>
        </w:rPr>
      </w:pPr>
    </w:p>
    <w:p w14:paraId="054CD668" w14:textId="77777777" w:rsidR="00661CA0" w:rsidRDefault="00661CA0" w:rsidP="00661CA0">
      <w:pPr>
        <w:rPr>
          <w:b/>
        </w:rPr>
      </w:pPr>
    </w:p>
    <w:p w14:paraId="6FCA0DA0" w14:textId="77777777" w:rsidR="00661CA0" w:rsidRPr="00661CA0" w:rsidRDefault="00661CA0" w:rsidP="00661CA0">
      <w:pPr>
        <w:rPr>
          <w:b/>
          <w:sz w:val="24"/>
          <w:szCs w:val="24"/>
          <w:lang w:val="en-US"/>
        </w:rPr>
      </w:pPr>
      <w:r>
        <w:rPr>
          <w:b/>
          <w:sz w:val="24"/>
          <w:szCs w:val="24"/>
          <w:lang w:val="en-US"/>
        </w:rPr>
        <w:t xml:space="preserve">Fig 7.1 </w:t>
      </w:r>
      <w:r w:rsidRPr="00661CA0">
        <w:rPr>
          <w:b/>
          <w:sz w:val="24"/>
          <w:szCs w:val="24"/>
          <w:lang w:val="en-US"/>
        </w:rPr>
        <w:t>Project Areas in Viti Levu Island</w:t>
      </w:r>
    </w:p>
    <w:p w14:paraId="357995A8" w14:textId="77777777" w:rsidR="00661CA0" w:rsidRDefault="00661CA0" w:rsidP="00661CA0">
      <w:pPr>
        <w:rPr>
          <w:lang w:val="en-US"/>
        </w:rPr>
      </w:pPr>
    </w:p>
    <w:p w14:paraId="146F227A" w14:textId="36B19F25" w:rsidR="00661CA0" w:rsidRDefault="003F7280" w:rsidP="00661CA0">
      <w:pPr>
        <w:rPr>
          <w:lang w:val="en-US"/>
        </w:rPr>
      </w:pPr>
      <w:r>
        <w:rPr>
          <w:noProof/>
          <w:lang w:val="en-US"/>
        </w:rPr>
        <w:drawing>
          <wp:inline distT="0" distB="0" distL="0" distR="0" wp14:anchorId="57331266" wp14:editId="427008C0">
            <wp:extent cx="5760085" cy="372681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nakorotubu tikina resized.jpg"/>
                    <pic:cNvPicPr/>
                  </pic:nvPicPr>
                  <pic:blipFill>
                    <a:blip r:embed="rId111">
                      <a:extLst>
                        <a:ext uri="{28A0092B-C50C-407E-A947-70E740481C1C}">
                          <a14:useLocalDpi xmlns:a14="http://schemas.microsoft.com/office/drawing/2010/main" val="0"/>
                        </a:ext>
                      </a:extLst>
                    </a:blip>
                    <a:stretch>
                      <a:fillRect/>
                    </a:stretch>
                  </pic:blipFill>
                  <pic:spPr>
                    <a:xfrm>
                      <a:off x="0" y="0"/>
                      <a:ext cx="5760085" cy="3726815"/>
                    </a:xfrm>
                    <a:prstGeom prst="rect">
                      <a:avLst/>
                    </a:prstGeom>
                  </pic:spPr>
                </pic:pic>
              </a:graphicData>
            </a:graphic>
          </wp:inline>
        </w:drawing>
      </w:r>
    </w:p>
    <w:p w14:paraId="068A7100" w14:textId="77777777" w:rsidR="00661CA0" w:rsidRDefault="00661CA0" w:rsidP="00661CA0">
      <w:pPr>
        <w:rPr>
          <w:lang w:val="en-US"/>
        </w:rPr>
      </w:pPr>
    </w:p>
    <w:p w14:paraId="081DB5D7" w14:textId="77777777" w:rsidR="00661CA0" w:rsidRPr="00661CA0" w:rsidRDefault="00661CA0" w:rsidP="00661CA0">
      <w:pPr>
        <w:rPr>
          <w:b/>
          <w:sz w:val="24"/>
          <w:szCs w:val="24"/>
          <w:lang w:val="en-US"/>
        </w:rPr>
      </w:pPr>
      <w:r>
        <w:rPr>
          <w:b/>
          <w:sz w:val="24"/>
          <w:szCs w:val="24"/>
          <w:lang w:val="en-US"/>
        </w:rPr>
        <w:t xml:space="preserve">Fig 7.2 </w:t>
      </w:r>
      <w:r w:rsidRPr="00661CA0">
        <w:rPr>
          <w:b/>
          <w:sz w:val="24"/>
          <w:szCs w:val="24"/>
          <w:lang w:val="en-US"/>
        </w:rPr>
        <w:t>Nokorotubu – Ra province</w:t>
      </w:r>
    </w:p>
    <w:p w14:paraId="76D5AC5A" w14:textId="1BA9A2F2" w:rsidR="00661CA0" w:rsidRDefault="00661CA0" w:rsidP="00661CA0">
      <w:pPr>
        <w:rPr>
          <w:lang w:val="en-US"/>
        </w:rPr>
      </w:pPr>
    </w:p>
    <w:p w14:paraId="7E42022F" w14:textId="77777777" w:rsidR="00661CA0" w:rsidRDefault="00661CA0" w:rsidP="00661CA0">
      <w:pPr>
        <w:rPr>
          <w:lang w:val="en-US"/>
        </w:rPr>
      </w:pPr>
    </w:p>
    <w:p w14:paraId="1B53FB28" w14:textId="2B920EF9" w:rsidR="003F7280" w:rsidRDefault="003F7280" w:rsidP="00661CA0">
      <w:pPr>
        <w:rPr>
          <w:b/>
          <w:sz w:val="24"/>
          <w:szCs w:val="24"/>
          <w:lang w:val="en-US"/>
        </w:rPr>
      </w:pPr>
      <w:r>
        <w:rPr>
          <w:b/>
          <w:noProof/>
          <w:sz w:val="24"/>
          <w:szCs w:val="24"/>
          <w:lang w:val="en-US"/>
        </w:rPr>
        <w:drawing>
          <wp:inline distT="0" distB="0" distL="0" distR="0" wp14:anchorId="1D55344F" wp14:editId="4F72F3CC">
            <wp:extent cx="5760085" cy="37268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awasamu Resized.jpg"/>
                    <pic:cNvPicPr/>
                  </pic:nvPicPr>
                  <pic:blipFill>
                    <a:blip r:embed="rId112">
                      <a:extLst>
                        <a:ext uri="{28A0092B-C50C-407E-A947-70E740481C1C}">
                          <a14:useLocalDpi xmlns:a14="http://schemas.microsoft.com/office/drawing/2010/main" val="0"/>
                        </a:ext>
                      </a:extLst>
                    </a:blip>
                    <a:stretch>
                      <a:fillRect/>
                    </a:stretch>
                  </pic:blipFill>
                  <pic:spPr>
                    <a:xfrm>
                      <a:off x="0" y="0"/>
                      <a:ext cx="5760085" cy="3726815"/>
                    </a:xfrm>
                    <a:prstGeom prst="rect">
                      <a:avLst/>
                    </a:prstGeom>
                  </pic:spPr>
                </pic:pic>
              </a:graphicData>
            </a:graphic>
          </wp:inline>
        </w:drawing>
      </w:r>
    </w:p>
    <w:p w14:paraId="7C59BD5E" w14:textId="77777777" w:rsidR="003F7280" w:rsidRDefault="003F7280" w:rsidP="00661CA0">
      <w:pPr>
        <w:rPr>
          <w:b/>
          <w:sz w:val="24"/>
          <w:szCs w:val="24"/>
          <w:lang w:val="en-US"/>
        </w:rPr>
      </w:pPr>
    </w:p>
    <w:p w14:paraId="455AD144" w14:textId="5F027545" w:rsidR="00661CA0" w:rsidRPr="00661CA0" w:rsidRDefault="00661CA0" w:rsidP="00661CA0">
      <w:pPr>
        <w:rPr>
          <w:b/>
          <w:sz w:val="24"/>
          <w:szCs w:val="24"/>
          <w:lang w:val="en-US"/>
        </w:rPr>
      </w:pPr>
      <w:r>
        <w:rPr>
          <w:b/>
          <w:sz w:val="24"/>
          <w:szCs w:val="24"/>
          <w:lang w:val="en-US"/>
        </w:rPr>
        <w:t>Fig 7.3 Dawasamu</w:t>
      </w:r>
      <w:r w:rsidRPr="00661CA0">
        <w:rPr>
          <w:b/>
          <w:sz w:val="24"/>
          <w:szCs w:val="24"/>
          <w:lang w:val="en-US"/>
        </w:rPr>
        <w:t xml:space="preserve"> – </w:t>
      </w:r>
      <w:r>
        <w:rPr>
          <w:b/>
          <w:sz w:val="24"/>
          <w:szCs w:val="24"/>
          <w:lang w:val="en-US"/>
        </w:rPr>
        <w:t>Tailevu</w:t>
      </w:r>
      <w:r w:rsidRPr="00661CA0">
        <w:rPr>
          <w:b/>
          <w:sz w:val="24"/>
          <w:szCs w:val="24"/>
          <w:lang w:val="en-US"/>
        </w:rPr>
        <w:t xml:space="preserve"> province</w:t>
      </w:r>
    </w:p>
    <w:p w14:paraId="481AF1D9" w14:textId="77777777" w:rsidR="00661CA0" w:rsidRDefault="00661CA0" w:rsidP="00661CA0">
      <w:pPr>
        <w:rPr>
          <w:lang w:val="en-US"/>
        </w:rPr>
      </w:pPr>
    </w:p>
    <w:p w14:paraId="4CBCEAFF" w14:textId="33FA6786" w:rsidR="00661CA0" w:rsidRDefault="003F7280" w:rsidP="00661CA0">
      <w:pPr>
        <w:rPr>
          <w:lang w:val="en-US"/>
        </w:rPr>
      </w:pPr>
      <w:r>
        <w:rPr>
          <w:rFonts w:asciiTheme="majorHAnsi" w:eastAsiaTheme="majorEastAsia" w:hAnsiTheme="majorHAnsi" w:cstheme="majorBidi"/>
          <w:b/>
          <w:bCs/>
          <w:noProof/>
          <w:color w:val="4F81BD" w:themeColor="accent1"/>
          <w:lang w:val="en-US"/>
        </w:rPr>
        <w:drawing>
          <wp:inline distT="0" distB="0" distL="0" distR="0" wp14:anchorId="2862437E" wp14:editId="790C90CB">
            <wp:extent cx="5760085" cy="37268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ap Namena resized .jpg"/>
                    <pic:cNvPicPr/>
                  </pic:nvPicPr>
                  <pic:blipFill>
                    <a:blip r:embed="rId113">
                      <a:extLst>
                        <a:ext uri="{28A0092B-C50C-407E-A947-70E740481C1C}">
                          <a14:useLocalDpi xmlns:a14="http://schemas.microsoft.com/office/drawing/2010/main" val="0"/>
                        </a:ext>
                      </a:extLst>
                    </a:blip>
                    <a:stretch>
                      <a:fillRect/>
                    </a:stretch>
                  </pic:blipFill>
                  <pic:spPr>
                    <a:xfrm>
                      <a:off x="0" y="0"/>
                      <a:ext cx="5760085" cy="3726815"/>
                    </a:xfrm>
                    <a:prstGeom prst="rect">
                      <a:avLst/>
                    </a:prstGeom>
                  </pic:spPr>
                </pic:pic>
              </a:graphicData>
            </a:graphic>
          </wp:inline>
        </w:drawing>
      </w:r>
    </w:p>
    <w:p w14:paraId="06901853" w14:textId="77777777" w:rsidR="00661CA0" w:rsidRDefault="00661CA0" w:rsidP="00661CA0">
      <w:pPr>
        <w:rPr>
          <w:lang w:val="en-US"/>
        </w:rPr>
      </w:pPr>
    </w:p>
    <w:p w14:paraId="793B57CC" w14:textId="27A3C38B" w:rsidR="00A94192" w:rsidRPr="003F7280" w:rsidRDefault="00661CA0" w:rsidP="003F7280">
      <w:pPr>
        <w:rPr>
          <w:b/>
          <w:sz w:val="24"/>
          <w:szCs w:val="24"/>
          <w:lang w:val="en-US"/>
        </w:rPr>
      </w:pPr>
      <w:r>
        <w:rPr>
          <w:b/>
          <w:sz w:val="24"/>
          <w:szCs w:val="24"/>
          <w:lang w:val="en-US"/>
        </w:rPr>
        <w:t>Fig 7.4 Namena</w:t>
      </w:r>
      <w:r w:rsidRPr="00661CA0">
        <w:rPr>
          <w:b/>
          <w:sz w:val="24"/>
          <w:szCs w:val="24"/>
          <w:lang w:val="en-US"/>
        </w:rPr>
        <w:t xml:space="preserve"> – </w:t>
      </w:r>
      <w:r>
        <w:rPr>
          <w:b/>
          <w:sz w:val="24"/>
          <w:szCs w:val="24"/>
          <w:lang w:val="en-US"/>
        </w:rPr>
        <w:t>Tailevu</w:t>
      </w:r>
      <w:r w:rsidRPr="00661CA0">
        <w:rPr>
          <w:b/>
          <w:sz w:val="24"/>
          <w:szCs w:val="24"/>
          <w:lang w:val="en-US"/>
        </w:rPr>
        <w:t xml:space="preserve"> province</w:t>
      </w:r>
    </w:p>
    <w:p w14:paraId="74A41914" w14:textId="3B674E9A" w:rsidR="00A94192" w:rsidRDefault="00A94192">
      <w:pPr>
        <w:spacing w:after="200" w:line="276" w:lineRule="auto"/>
        <w:rPr>
          <w:rFonts w:asciiTheme="majorHAnsi" w:eastAsiaTheme="majorEastAsia" w:hAnsiTheme="majorHAnsi" w:cstheme="majorBidi"/>
          <w:b/>
          <w:bCs/>
          <w:color w:val="4F81BD" w:themeColor="accent1"/>
        </w:rPr>
      </w:pPr>
      <w:r>
        <w:br w:type="page"/>
      </w:r>
    </w:p>
    <w:p w14:paraId="56630ABA" w14:textId="77777777" w:rsidR="002F5004" w:rsidRPr="00FD1445" w:rsidRDefault="002F5004" w:rsidP="002F5004">
      <w:pPr>
        <w:pStyle w:val="Heading3"/>
        <w:rPr>
          <w:rFonts w:asciiTheme="minorHAnsi" w:hAnsiTheme="minorHAnsi" w:cstheme="minorHAnsi"/>
          <w:lang w:val="en-US"/>
        </w:rPr>
      </w:pPr>
      <w:bookmarkStart w:id="156" w:name="_Toc536697983"/>
      <w:bookmarkStart w:id="157" w:name="_Toc9338926"/>
      <w:r w:rsidRPr="00FD1445">
        <w:rPr>
          <w:rFonts w:asciiTheme="minorHAnsi" w:hAnsiTheme="minorHAnsi" w:cstheme="minorHAnsi"/>
          <w:lang w:val="en-US"/>
        </w:rPr>
        <w:lastRenderedPageBreak/>
        <w:t xml:space="preserve">ANNEX </w:t>
      </w:r>
      <w:r w:rsidR="008A0AFD" w:rsidRPr="00FD1445">
        <w:rPr>
          <w:rFonts w:asciiTheme="minorHAnsi" w:hAnsiTheme="minorHAnsi" w:cstheme="minorHAnsi"/>
          <w:lang w:val="en-US"/>
        </w:rPr>
        <w:t>8</w:t>
      </w:r>
      <w:r w:rsidR="00C934F4" w:rsidRPr="00FD1445">
        <w:rPr>
          <w:rFonts w:asciiTheme="minorHAnsi" w:hAnsiTheme="minorHAnsi" w:cstheme="minorHAnsi"/>
          <w:lang w:val="en-US"/>
        </w:rPr>
        <w:t>:</w:t>
      </w:r>
      <w:r w:rsidRPr="00FD1445">
        <w:rPr>
          <w:rFonts w:asciiTheme="minorHAnsi" w:hAnsiTheme="minorHAnsi" w:cstheme="minorHAnsi"/>
          <w:lang w:val="en-US"/>
        </w:rPr>
        <w:t xml:space="preserve"> Socio-Economic baseline survey Ra and Tailevu</w:t>
      </w:r>
      <w:bookmarkEnd w:id="156"/>
      <w:bookmarkEnd w:id="157"/>
    </w:p>
    <w:p w14:paraId="309F6227" w14:textId="77777777" w:rsidR="002F5004" w:rsidRPr="002F5004" w:rsidRDefault="002F5004" w:rsidP="002F5004"/>
    <w:p w14:paraId="6D85512D" w14:textId="77777777" w:rsidR="002F5004" w:rsidRPr="002F5004" w:rsidRDefault="002F5004" w:rsidP="002F5004">
      <w:pPr>
        <w:rPr>
          <w:color w:val="4F81BD" w:themeColor="accent1"/>
          <w:sz w:val="24"/>
          <w:szCs w:val="24"/>
        </w:rPr>
      </w:pPr>
      <w:r w:rsidRPr="002F5004">
        <w:rPr>
          <w:color w:val="4F81BD" w:themeColor="accent1"/>
          <w:sz w:val="24"/>
          <w:szCs w:val="24"/>
        </w:rPr>
        <w:t>Introduction</w:t>
      </w:r>
    </w:p>
    <w:p w14:paraId="2E88117A" w14:textId="77777777" w:rsidR="002F5004" w:rsidRDefault="002F5004"/>
    <w:p w14:paraId="35133EFA" w14:textId="77777777" w:rsidR="002F5004" w:rsidRDefault="002F5004">
      <w:r>
        <w:t xml:space="preserve">Existing socio-economic baseline data is available through the Provincial Councils of Ra and Tailevu’s Village Profile Reports </w:t>
      </w:r>
      <w:r>
        <w:rPr>
          <w:rStyle w:val="FootnoteReference"/>
        </w:rPr>
        <w:footnoteReference w:id="56"/>
      </w:r>
      <w:r>
        <w:t xml:space="preserve">which compile detailed information on a broad list of indicators. This information is compiled by individual village headmen (Turaga ni Koro) and are annexed to their quarterly village reports. </w:t>
      </w:r>
    </w:p>
    <w:p w14:paraId="3E63C580" w14:textId="77777777" w:rsidR="002F5004" w:rsidRDefault="002F5004"/>
    <w:p w14:paraId="149CA0AF" w14:textId="77777777" w:rsidR="002F5004" w:rsidRDefault="002F5004">
      <w:r>
        <w:t>Current information from the Provincial Councils (provided by their Conservation Officers) cover the following data:</w:t>
      </w:r>
    </w:p>
    <w:p w14:paraId="57CD239A" w14:textId="77777777" w:rsidR="002F5004" w:rsidRDefault="002F5004" w:rsidP="004A3DCB">
      <w:pPr>
        <w:pStyle w:val="ListParagraph"/>
        <w:numPr>
          <w:ilvl w:val="0"/>
          <w:numId w:val="76"/>
        </w:numPr>
      </w:pPr>
      <w:r>
        <w:t>Population (distributed by household and disaggregated by sex, age)</w:t>
      </w:r>
    </w:p>
    <w:p w14:paraId="73DBB677" w14:textId="77777777" w:rsidR="002F5004" w:rsidRDefault="002F5004" w:rsidP="004A3DCB">
      <w:pPr>
        <w:pStyle w:val="ListParagraph"/>
        <w:numPr>
          <w:ilvl w:val="0"/>
          <w:numId w:val="76"/>
        </w:numPr>
      </w:pPr>
      <w:r>
        <w:t>Construction of homes (based on building materials)</w:t>
      </w:r>
    </w:p>
    <w:p w14:paraId="4EF3E62B" w14:textId="77777777" w:rsidR="002F5004" w:rsidRDefault="002F5004" w:rsidP="004A3DCB">
      <w:pPr>
        <w:pStyle w:val="ListParagraph"/>
        <w:numPr>
          <w:ilvl w:val="0"/>
          <w:numId w:val="76"/>
        </w:numPr>
      </w:pPr>
      <w:r>
        <w:t>Sanitation (access to various toilet types)</w:t>
      </w:r>
    </w:p>
    <w:p w14:paraId="7DD1F208" w14:textId="77777777" w:rsidR="002F5004" w:rsidRDefault="002F5004" w:rsidP="004A3DCB">
      <w:pPr>
        <w:pStyle w:val="ListParagraph"/>
        <w:numPr>
          <w:ilvl w:val="0"/>
          <w:numId w:val="76"/>
        </w:numPr>
      </w:pPr>
      <w:r>
        <w:t>Energy sources</w:t>
      </w:r>
    </w:p>
    <w:p w14:paraId="7A3F2B1E" w14:textId="77777777" w:rsidR="002F5004" w:rsidRDefault="002F5004" w:rsidP="004A3DCB">
      <w:pPr>
        <w:pStyle w:val="ListParagraph"/>
        <w:numPr>
          <w:ilvl w:val="0"/>
          <w:numId w:val="76"/>
        </w:numPr>
      </w:pPr>
      <w:r>
        <w:t>Water Source</w:t>
      </w:r>
    </w:p>
    <w:p w14:paraId="646614CF" w14:textId="77777777" w:rsidR="002F5004" w:rsidRDefault="002F5004" w:rsidP="004A3DCB">
      <w:pPr>
        <w:pStyle w:val="ListParagraph"/>
        <w:numPr>
          <w:ilvl w:val="0"/>
          <w:numId w:val="76"/>
        </w:numPr>
      </w:pPr>
      <w:r>
        <w:t>Food sources (limited only to those cultivated – fished/planted, within village boundaries)</w:t>
      </w:r>
    </w:p>
    <w:p w14:paraId="3B392D3B" w14:textId="77777777" w:rsidR="002F5004" w:rsidRDefault="002F5004" w:rsidP="004A3DCB">
      <w:pPr>
        <w:pStyle w:val="ListParagraph"/>
        <w:numPr>
          <w:ilvl w:val="0"/>
          <w:numId w:val="76"/>
        </w:numPr>
      </w:pPr>
      <w:r>
        <w:t>Status of Health of villagers (including incurrence of NCDs)</w:t>
      </w:r>
    </w:p>
    <w:p w14:paraId="1B88F6B8" w14:textId="77777777" w:rsidR="002F5004" w:rsidRDefault="002F5004" w:rsidP="004A3DCB">
      <w:pPr>
        <w:pStyle w:val="ListParagraph"/>
        <w:numPr>
          <w:ilvl w:val="0"/>
          <w:numId w:val="76"/>
        </w:numPr>
      </w:pPr>
      <w:r>
        <w:t>School enrolments and number of school leavers residing in villages</w:t>
      </w:r>
    </w:p>
    <w:p w14:paraId="706DB2DA" w14:textId="77777777" w:rsidR="002F5004" w:rsidRDefault="002F5004" w:rsidP="004A3DCB">
      <w:pPr>
        <w:pStyle w:val="ListParagraph"/>
        <w:numPr>
          <w:ilvl w:val="0"/>
          <w:numId w:val="76"/>
        </w:numPr>
      </w:pPr>
      <w:r>
        <w:t>Domestic status of villagers (married or single)</w:t>
      </w:r>
    </w:p>
    <w:p w14:paraId="3B73565F" w14:textId="77777777" w:rsidR="002F5004" w:rsidRDefault="002F5004" w:rsidP="004A3DCB">
      <w:pPr>
        <w:pStyle w:val="ListParagraph"/>
        <w:numPr>
          <w:ilvl w:val="0"/>
          <w:numId w:val="76"/>
        </w:numPr>
      </w:pPr>
      <w:r>
        <w:t>Prevalence of crime (reported incidents)</w:t>
      </w:r>
    </w:p>
    <w:p w14:paraId="52C55A0B" w14:textId="77777777" w:rsidR="002F5004" w:rsidRDefault="002F5004" w:rsidP="004A3DCB">
      <w:pPr>
        <w:pStyle w:val="ListParagraph"/>
        <w:numPr>
          <w:ilvl w:val="0"/>
          <w:numId w:val="76"/>
        </w:numPr>
      </w:pPr>
      <w:r>
        <w:t>Means of transport (personal use by villagers but not covering access to markets).</w:t>
      </w:r>
    </w:p>
    <w:p w14:paraId="781C4889" w14:textId="77777777" w:rsidR="002F5004" w:rsidRDefault="002F5004" w:rsidP="00B567BA"/>
    <w:p w14:paraId="7017A93A" w14:textId="77777777" w:rsidR="002F5004" w:rsidRDefault="002F5004" w:rsidP="00B567BA">
      <w:r>
        <w:t>Some of the issues faced with the above data availability is that all reports are in vernacular (Fijian language) and will require translation. The data also does not align effectively to the baseline needs determined by the GEF 6 project’s draft logframe outcome and outputs.</w:t>
      </w:r>
    </w:p>
    <w:p w14:paraId="56C400D8" w14:textId="77777777" w:rsidR="002F5004" w:rsidRDefault="002F5004"/>
    <w:p w14:paraId="3861322A" w14:textId="77777777" w:rsidR="002F5004" w:rsidRDefault="002F5004">
      <w:r>
        <w:t>Baseline data provided by AAD Project was not comprehensive (only one village from Ra – Tikina Nakorotubu) was included in the baseline study. Several notable data sets missing (including source of income, safety net). Throughout consultations with various stakeholder groups (refer to GEF 6 Consultation Registry for further information), it was established that no other socio-economic data was available for the identified areas in Tailevu and Ra.</w:t>
      </w:r>
    </w:p>
    <w:p w14:paraId="03CE4AFB" w14:textId="77777777" w:rsidR="002F5004" w:rsidRDefault="002F5004"/>
    <w:p w14:paraId="1C1F2ADF" w14:textId="77777777" w:rsidR="002F5004" w:rsidRPr="002F5004" w:rsidRDefault="002F5004" w:rsidP="002F5004">
      <w:pPr>
        <w:rPr>
          <w:color w:val="4F81BD" w:themeColor="accent1"/>
          <w:sz w:val="24"/>
          <w:szCs w:val="24"/>
        </w:rPr>
      </w:pPr>
      <w:r w:rsidRPr="002F5004">
        <w:rPr>
          <w:color w:val="4F81BD" w:themeColor="accent1"/>
          <w:sz w:val="24"/>
          <w:szCs w:val="24"/>
        </w:rPr>
        <w:t>Objectives of Baseline Survey (Ra and Tailevu):</w:t>
      </w:r>
    </w:p>
    <w:p w14:paraId="72BC5C83" w14:textId="77777777" w:rsidR="002F5004" w:rsidRPr="002F5004" w:rsidRDefault="002F5004" w:rsidP="00B567BA">
      <w:pPr>
        <w:rPr>
          <w:color w:val="4F81BD" w:themeColor="accent1"/>
          <w:sz w:val="24"/>
          <w:szCs w:val="24"/>
        </w:rPr>
      </w:pPr>
    </w:p>
    <w:p w14:paraId="3F3613F0" w14:textId="77777777" w:rsidR="002F5004" w:rsidRDefault="002F5004" w:rsidP="00B567BA">
      <w:r>
        <w:t>The baseline survey for Ra and Tailevu was developed to complement existing baseline data from village profiles. The survey also identifies key indicators which contribute to project socio-economic monitoring according to the proposed outcomes and outputs identified in the project logframe.</w:t>
      </w:r>
    </w:p>
    <w:p w14:paraId="18A7ABE4" w14:textId="77777777" w:rsidR="002F5004" w:rsidRDefault="002F5004" w:rsidP="00B567BA"/>
    <w:p w14:paraId="737A0B2A" w14:textId="77777777" w:rsidR="002F5004" w:rsidRDefault="002F5004" w:rsidP="00B567BA">
      <w:r>
        <w:t>The following are a proposed set of indicators derived from the project logframe. :</w:t>
      </w:r>
    </w:p>
    <w:p w14:paraId="2C0B3316" w14:textId="77777777" w:rsidR="002F5004" w:rsidRDefault="002F5004" w:rsidP="00B567BA"/>
    <w:p w14:paraId="44B38AF7" w14:textId="77777777" w:rsidR="002F5004" w:rsidRPr="008929B0" w:rsidRDefault="002F5004" w:rsidP="002F5004">
      <w:pPr>
        <w:rPr>
          <w:b/>
          <w:color w:val="4F81BD" w:themeColor="accent1"/>
          <w:lang w:val="it-IT"/>
        </w:rPr>
      </w:pPr>
      <w:r w:rsidRPr="008929B0">
        <w:rPr>
          <w:b/>
          <w:color w:val="4F81BD" w:themeColor="accent1"/>
          <w:lang w:val="it-IT"/>
        </w:rPr>
        <w:t>Baseline Socio-Economic Data IMPACT INDICATORS</w:t>
      </w:r>
    </w:p>
    <w:p w14:paraId="36E6F382" w14:textId="77777777" w:rsidR="002F5004" w:rsidRDefault="002F5004" w:rsidP="004A3DCB">
      <w:pPr>
        <w:pStyle w:val="ListParagraph"/>
        <w:numPr>
          <w:ilvl w:val="0"/>
          <w:numId w:val="74"/>
        </w:numPr>
      </w:pPr>
      <w:r>
        <w:t>Average household income</w:t>
      </w:r>
    </w:p>
    <w:p w14:paraId="55188A88" w14:textId="77777777" w:rsidR="002F5004" w:rsidRDefault="002F5004" w:rsidP="004A3DCB">
      <w:pPr>
        <w:pStyle w:val="ListParagraph"/>
        <w:numPr>
          <w:ilvl w:val="0"/>
          <w:numId w:val="71"/>
        </w:numPr>
      </w:pPr>
      <w:r>
        <w:t>Performance Indicator = 250FJD per week (national average</w:t>
      </w:r>
      <w:r>
        <w:rPr>
          <w:rStyle w:val="FootnoteReference"/>
        </w:rPr>
        <w:footnoteReference w:id="57"/>
      </w:r>
      <w:r>
        <w:t>)</w:t>
      </w:r>
    </w:p>
    <w:p w14:paraId="2987681D" w14:textId="77777777" w:rsidR="002F5004" w:rsidRDefault="002F5004" w:rsidP="004A3DCB">
      <w:pPr>
        <w:pStyle w:val="ListParagraph"/>
        <w:numPr>
          <w:ilvl w:val="0"/>
          <w:numId w:val="71"/>
        </w:numPr>
      </w:pPr>
      <w:r>
        <w:t xml:space="preserve">Baseline = </w:t>
      </w:r>
    </w:p>
    <w:p w14:paraId="4AB1D8CE" w14:textId="587D617F" w:rsidR="002F5004" w:rsidRDefault="002F5004" w:rsidP="004A3DCB">
      <w:pPr>
        <w:pStyle w:val="ListParagraph"/>
        <w:numPr>
          <w:ilvl w:val="0"/>
          <w:numId w:val="81"/>
        </w:numPr>
      </w:pPr>
      <w:r w:rsidRPr="00B6251C">
        <w:rPr>
          <w:b/>
        </w:rPr>
        <w:t>Definition of income</w:t>
      </w:r>
      <w:r>
        <w:t xml:space="preserve"> – income is defined as money received from wages or salary; sale of produce; government assistance or pens</w:t>
      </w:r>
      <w:r w:rsidR="00247CD5">
        <w:t>i</w:t>
      </w:r>
      <w:r>
        <w:t xml:space="preserve">on. </w:t>
      </w:r>
    </w:p>
    <w:p w14:paraId="23D7407D" w14:textId="77777777" w:rsidR="002F5004" w:rsidRDefault="002F5004" w:rsidP="004A3DCB">
      <w:pPr>
        <w:pStyle w:val="ListParagraph"/>
        <w:numPr>
          <w:ilvl w:val="0"/>
          <w:numId w:val="81"/>
        </w:numPr>
      </w:pPr>
      <w:r w:rsidRPr="00B6251C">
        <w:rPr>
          <w:b/>
        </w:rPr>
        <w:t>Significance and Observations</w:t>
      </w:r>
      <w:r>
        <w:t xml:space="preserve"> – the national census 2017 does not provide an average income per week. The national average is derived from the last census release prior to 2017. Changes to average household income will indicate impact of project implementation on livelihoods; ability of surplus trading households to access markets/mitigate challenges identified; access to more favourable living standards.</w:t>
      </w:r>
    </w:p>
    <w:p w14:paraId="13D1B33C" w14:textId="77777777" w:rsidR="002F5004" w:rsidRDefault="002F5004" w:rsidP="00B567BA"/>
    <w:p w14:paraId="6ED5C4A2" w14:textId="77777777" w:rsidR="002F5004" w:rsidRDefault="002F5004" w:rsidP="004A3DCB">
      <w:pPr>
        <w:pStyle w:val="ListParagraph"/>
        <w:numPr>
          <w:ilvl w:val="0"/>
          <w:numId w:val="74"/>
        </w:numPr>
      </w:pPr>
      <w:r>
        <w:lastRenderedPageBreak/>
        <w:t>Gender representation</w:t>
      </w:r>
    </w:p>
    <w:p w14:paraId="19E571C4" w14:textId="77777777" w:rsidR="002F5004" w:rsidRDefault="002F5004" w:rsidP="004A3DCB">
      <w:pPr>
        <w:pStyle w:val="ListParagraph"/>
        <w:numPr>
          <w:ilvl w:val="0"/>
          <w:numId w:val="71"/>
        </w:numPr>
      </w:pPr>
      <w:r>
        <w:t>Performance Indicator = 30% (provided by Provincial Council representatives as reflecting national policy)</w:t>
      </w:r>
    </w:p>
    <w:p w14:paraId="124A29DF" w14:textId="77777777" w:rsidR="002F5004" w:rsidRDefault="002F5004" w:rsidP="004A3DCB">
      <w:pPr>
        <w:pStyle w:val="ListParagraph"/>
        <w:numPr>
          <w:ilvl w:val="0"/>
          <w:numId w:val="71"/>
        </w:numPr>
      </w:pPr>
      <w:r>
        <w:t xml:space="preserve">Baseline = </w:t>
      </w:r>
    </w:p>
    <w:p w14:paraId="4235164B" w14:textId="77777777" w:rsidR="002F5004" w:rsidRDefault="002F5004" w:rsidP="004A3DCB">
      <w:pPr>
        <w:pStyle w:val="ListParagraph"/>
        <w:numPr>
          <w:ilvl w:val="0"/>
          <w:numId w:val="81"/>
        </w:numPr>
      </w:pPr>
      <w:r w:rsidRPr="00B6251C">
        <w:rPr>
          <w:b/>
        </w:rPr>
        <w:t xml:space="preserve">Definition of </w:t>
      </w:r>
      <w:r>
        <w:rPr>
          <w:b/>
        </w:rPr>
        <w:t>gender representation</w:t>
      </w:r>
      <w:r>
        <w:t xml:space="preserve"> – proportion of women represented in community level decision making (this is represented by the number of women in composition of development committees, YMST, capacity building and training). </w:t>
      </w:r>
    </w:p>
    <w:p w14:paraId="09A523A0" w14:textId="77777777" w:rsidR="002F5004" w:rsidRDefault="002F5004" w:rsidP="004A3DCB">
      <w:pPr>
        <w:pStyle w:val="ListParagraph"/>
        <w:numPr>
          <w:ilvl w:val="0"/>
          <w:numId w:val="81"/>
        </w:numPr>
      </w:pPr>
      <w:r w:rsidRPr="00B6251C">
        <w:rPr>
          <w:b/>
        </w:rPr>
        <w:t>Significance and Observations</w:t>
      </w:r>
      <w:r>
        <w:t xml:space="preserve"> – As at 2018, qualitative data from interviews/focus groups indicate an average of 10-20% representation of women in community decision making. </w:t>
      </w:r>
    </w:p>
    <w:p w14:paraId="1F546594" w14:textId="77777777" w:rsidR="002F5004" w:rsidRDefault="002F5004" w:rsidP="00B567BA"/>
    <w:p w14:paraId="03C997F1" w14:textId="77777777" w:rsidR="002F5004" w:rsidRDefault="002F5004" w:rsidP="004A3DCB">
      <w:pPr>
        <w:pStyle w:val="ListParagraph"/>
        <w:numPr>
          <w:ilvl w:val="0"/>
          <w:numId w:val="74"/>
        </w:numPr>
      </w:pPr>
      <w:r>
        <w:t>Youth representation</w:t>
      </w:r>
    </w:p>
    <w:p w14:paraId="67D69C5D" w14:textId="77777777" w:rsidR="002F5004" w:rsidRDefault="002F5004" w:rsidP="004A3DCB">
      <w:pPr>
        <w:pStyle w:val="ListParagraph"/>
        <w:numPr>
          <w:ilvl w:val="0"/>
          <w:numId w:val="71"/>
        </w:numPr>
      </w:pPr>
      <w:r>
        <w:t>Performance Indicator = no national average available</w:t>
      </w:r>
    </w:p>
    <w:p w14:paraId="2F39953F" w14:textId="77777777" w:rsidR="002F5004" w:rsidRDefault="002F5004" w:rsidP="004A3DCB">
      <w:pPr>
        <w:pStyle w:val="ListParagraph"/>
        <w:numPr>
          <w:ilvl w:val="0"/>
          <w:numId w:val="71"/>
        </w:numPr>
      </w:pPr>
      <w:r>
        <w:t xml:space="preserve">Baseline = </w:t>
      </w:r>
    </w:p>
    <w:p w14:paraId="4F1F5639" w14:textId="77777777" w:rsidR="002F5004" w:rsidRDefault="002F5004" w:rsidP="004A3DCB">
      <w:pPr>
        <w:pStyle w:val="ListParagraph"/>
        <w:numPr>
          <w:ilvl w:val="0"/>
          <w:numId w:val="81"/>
        </w:numPr>
      </w:pPr>
      <w:r w:rsidRPr="00B6251C">
        <w:rPr>
          <w:b/>
        </w:rPr>
        <w:t xml:space="preserve">Definition of </w:t>
      </w:r>
      <w:r>
        <w:rPr>
          <w:b/>
        </w:rPr>
        <w:t>youth representation</w:t>
      </w:r>
      <w:r>
        <w:t xml:space="preserve"> – proportion of youth represented in community level decision making. </w:t>
      </w:r>
    </w:p>
    <w:p w14:paraId="003B955D" w14:textId="77777777" w:rsidR="002F5004" w:rsidRDefault="002F5004" w:rsidP="004A3DCB">
      <w:pPr>
        <w:pStyle w:val="ListParagraph"/>
        <w:numPr>
          <w:ilvl w:val="0"/>
          <w:numId w:val="81"/>
        </w:numPr>
      </w:pPr>
      <w:r w:rsidRPr="00B6251C">
        <w:rPr>
          <w:b/>
        </w:rPr>
        <w:t>Significance and Observations</w:t>
      </w:r>
      <w:r>
        <w:t xml:space="preserve"> – As at 2018, qualitative data from interviews/focus groups indicate an average of 10% representation of youth in community decision making. The prevalence of youth in community decision making bodies varies from village to village and across the two provinces. </w:t>
      </w:r>
    </w:p>
    <w:p w14:paraId="08DDBD4C" w14:textId="77777777" w:rsidR="002F5004" w:rsidRDefault="002F5004" w:rsidP="00B567BA"/>
    <w:p w14:paraId="3DB3BC0A" w14:textId="77777777" w:rsidR="002F5004" w:rsidRDefault="002F5004" w:rsidP="00B567BA">
      <w:r>
        <w:t>Other long-term impact socio-economic indicators that will not be measured during the project period:</w:t>
      </w:r>
    </w:p>
    <w:p w14:paraId="3341B307" w14:textId="77777777" w:rsidR="002F5004" w:rsidRDefault="002F5004" w:rsidP="004A3DCB">
      <w:pPr>
        <w:pStyle w:val="ListParagraph"/>
        <w:numPr>
          <w:ilvl w:val="0"/>
          <w:numId w:val="74"/>
        </w:numPr>
      </w:pPr>
      <w:r>
        <w:t>Household size</w:t>
      </w:r>
    </w:p>
    <w:p w14:paraId="7A7DD135" w14:textId="77777777" w:rsidR="002F5004" w:rsidRDefault="002F5004" w:rsidP="004A3DCB">
      <w:pPr>
        <w:pStyle w:val="ListParagraph"/>
        <w:numPr>
          <w:ilvl w:val="0"/>
          <w:numId w:val="71"/>
        </w:numPr>
      </w:pPr>
      <w:r>
        <w:t>Performance indicator = 5.7 for poor households, 4.3 for non-poor</w:t>
      </w:r>
    </w:p>
    <w:p w14:paraId="47CFCAE6" w14:textId="77777777" w:rsidR="002F5004" w:rsidRDefault="002F5004" w:rsidP="004A3DCB">
      <w:pPr>
        <w:pStyle w:val="ListParagraph"/>
        <w:numPr>
          <w:ilvl w:val="0"/>
          <w:numId w:val="71"/>
        </w:numPr>
      </w:pPr>
      <w:r>
        <w:t>Baseline =</w:t>
      </w:r>
    </w:p>
    <w:p w14:paraId="09A7C215" w14:textId="77777777" w:rsidR="002F5004" w:rsidRDefault="002F5004" w:rsidP="004A3DCB">
      <w:pPr>
        <w:pStyle w:val="ListParagraph"/>
        <w:numPr>
          <w:ilvl w:val="0"/>
          <w:numId w:val="81"/>
        </w:numPr>
      </w:pPr>
      <w:r>
        <w:t>Definition of household size – number of people living in one household</w:t>
      </w:r>
    </w:p>
    <w:p w14:paraId="03CD6205" w14:textId="77777777" w:rsidR="002F5004" w:rsidRDefault="002F5004" w:rsidP="004A3DCB">
      <w:pPr>
        <w:pStyle w:val="ListParagraph"/>
        <w:numPr>
          <w:ilvl w:val="0"/>
          <w:numId w:val="81"/>
        </w:numPr>
      </w:pPr>
      <w:r>
        <w:t xml:space="preserve">Observations – refer to analysis below. Size of household determines stress placed on low household incomes. </w:t>
      </w:r>
    </w:p>
    <w:p w14:paraId="79360ABE" w14:textId="77777777" w:rsidR="002F5004" w:rsidRDefault="002F5004" w:rsidP="00B567BA"/>
    <w:p w14:paraId="29470C51" w14:textId="77777777" w:rsidR="002F5004" w:rsidRPr="008929B0" w:rsidRDefault="002F5004" w:rsidP="00B567BA">
      <w:pPr>
        <w:rPr>
          <w:b/>
          <w:color w:val="4F81BD" w:themeColor="accent1"/>
          <w:lang w:val="it-IT"/>
        </w:rPr>
      </w:pPr>
      <w:r w:rsidRPr="008929B0">
        <w:rPr>
          <w:b/>
          <w:color w:val="4F81BD" w:themeColor="accent1"/>
          <w:lang w:val="it-IT"/>
        </w:rPr>
        <w:t>Baseline Socio-Economic Data: OUTCOME INDICATORS</w:t>
      </w:r>
    </w:p>
    <w:p w14:paraId="25B04B7B" w14:textId="77777777" w:rsidR="002F5004" w:rsidRPr="008929B0" w:rsidRDefault="002F5004" w:rsidP="00B567BA">
      <w:pPr>
        <w:rPr>
          <w:lang w:val="it-IT"/>
        </w:rPr>
      </w:pPr>
    </w:p>
    <w:p w14:paraId="774C6F2B" w14:textId="77777777" w:rsidR="002F5004" w:rsidRDefault="002F5004" w:rsidP="00B567BA">
      <w:r>
        <w:t xml:space="preserve">These are indicators that support the project outcomes around lessons learned and monitoring and evaluation. These indicators ensure that there is sufficient baseline capacity to access project information (through engagement tools); participate effectively in capacity building initiatives during project implementation; and contribute to monitoring community level socio-economic indicators. </w:t>
      </w:r>
    </w:p>
    <w:p w14:paraId="4A51BB62" w14:textId="77777777" w:rsidR="002F5004" w:rsidRDefault="002F5004" w:rsidP="00B567BA"/>
    <w:p w14:paraId="3C8E74B2" w14:textId="77777777" w:rsidR="002F5004" w:rsidRDefault="002F5004" w:rsidP="004A3DCB">
      <w:pPr>
        <w:pStyle w:val="ListParagraph"/>
        <w:numPr>
          <w:ilvl w:val="0"/>
          <w:numId w:val="82"/>
        </w:numPr>
      </w:pPr>
      <w:r>
        <w:t xml:space="preserve">Highest level of education – the highest level of educational attainment. The national average is 13% (male) and 9% (female) attaining undergraduate degrees. There is insufficient data available in national education profiling to ascertain the national average highest level of education. </w:t>
      </w:r>
    </w:p>
    <w:p w14:paraId="401F9F30" w14:textId="77777777" w:rsidR="002F5004" w:rsidRDefault="002F5004" w:rsidP="004A3DCB">
      <w:pPr>
        <w:pStyle w:val="ListParagraph"/>
        <w:numPr>
          <w:ilvl w:val="0"/>
          <w:numId w:val="82"/>
        </w:numPr>
      </w:pPr>
      <w:r>
        <w:t xml:space="preserve">Communication indicators – preferred means of receiving information; prevalence in use of new media (such as social media/online platforms) to communicate information. </w:t>
      </w:r>
    </w:p>
    <w:p w14:paraId="182ADC11" w14:textId="77777777" w:rsidR="002F5004" w:rsidRDefault="002F5004" w:rsidP="00B567BA"/>
    <w:p w14:paraId="3F4933AB" w14:textId="77777777" w:rsidR="002F5004" w:rsidRPr="002F5004" w:rsidRDefault="002F5004" w:rsidP="00B567BA">
      <w:pPr>
        <w:rPr>
          <w:b/>
          <w:color w:val="4F81BD" w:themeColor="accent1"/>
        </w:rPr>
      </w:pPr>
      <w:r w:rsidRPr="002F5004">
        <w:rPr>
          <w:b/>
          <w:color w:val="4F81BD" w:themeColor="accent1"/>
        </w:rPr>
        <w:t>Baseline Socio-Economic Data: OUTPUT INDICATORS</w:t>
      </w:r>
    </w:p>
    <w:p w14:paraId="76500980" w14:textId="77777777" w:rsidR="002F5004" w:rsidRDefault="002F5004" w:rsidP="00B567BA"/>
    <w:p w14:paraId="7789604B" w14:textId="77777777" w:rsidR="002F5004" w:rsidRDefault="002F5004" w:rsidP="00B567BA">
      <w:r>
        <w:t xml:space="preserve">This level of indicators create a necessary baseline to understand willingness/buy-in and ability to mitigate risks, as well as an initial idea of nutrition which are all relative to the scope of activities/outputs under the project’s components. </w:t>
      </w:r>
    </w:p>
    <w:p w14:paraId="6C40138E" w14:textId="77777777" w:rsidR="002F5004" w:rsidRDefault="002F5004" w:rsidP="00B567BA"/>
    <w:p w14:paraId="713B2798" w14:textId="77777777" w:rsidR="002F5004" w:rsidRDefault="002F5004" w:rsidP="004A3DCB">
      <w:pPr>
        <w:pStyle w:val="ListParagraph"/>
        <w:numPr>
          <w:ilvl w:val="0"/>
          <w:numId w:val="75"/>
        </w:numPr>
      </w:pPr>
      <w:r>
        <w:t xml:space="preserve">Land tenure related indicators – mataqali ownership (land owning units) as imperative in FPIC and necessary buy in for project implementation – understanding of village governance is a necessary baseline to determine capacity for project implementation/understanding; Participation in village work – as a means of capturing willingness/support for development at the community level. </w:t>
      </w:r>
    </w:p>
    <w:p w14:paraId="056AD98C" w14:textId="77777777" w:rsidR="002F5004" w:rsidRDefault="002F5004" w:rsidP="004A3DCB">
      <w:pPr>
        <w:pStyle w:val="ListParagraph"/>
        <w:numPr>
          <w:ilvl w:val="0"/>
          <w:numId w:val="75"/>
        </w:numPr>
      </w:pPr>
      <w:r>
        <w:t>Source of Food – precursor indicator to the level of nutrition;</w:t>
      </w:r>
    </w:p>
    <w:p w14:paraId="6F2895EA" w14:textId="5D121A07" w:rsidR="002F5004" w:rsidRDefault="002F5004" w:rsidP="004A3DCB">
      <w:pPr>
        <w:pStyle w:val="ListParagraph"/>
        <w:numPr>
          <w:ilvl w:val="0"/>
          <w:numId w:val="75"/>
        </w:numPr>
      </w:pPr>
      <w:r>
        <w:t>Generation of Income – determination of the main livelihoods activities at the communit</w:t>
      </w:r>
      <w:r w:rsidR="00247CD5">
        <w:t>y</w:t>
      </w:r>
      <w:r>
        <w:t xml:space="preserve"> level;</w:t>
      </w:r>
    </w:p>
    <w:p w14:paraId="030C2BD8" w14:textId="77777777" w:rsidR="002F5004" w:rsidRDefault="002F5004" w:rsidP="004A3DCB">
      <w:pPr>
        <w:pStyle w:val="ListParagraph"/>
        <w:numPr>
          <w:ilvl w:val="0"/>
          <w:numId w:val="75"/>
        </w:numPr>
      </w:pPr>
      <w:r>
        <w:t xml:space="preserve">Safety Net – what villagers would fall back on in times of hardship provides a picture of the extent of government dependency in times of hardship; self-sufficiency and proactiveness of community members to mitigate risks such as environmental risks (natural hazards) that may impede project implementation. </w:t>
      </w:r>
    </w:p>
    <w:p w14:paraId="04FABE6F" w14:textId="77777777" w:rsidR="002F5004" w:rsidRDefault="002F5004"/>
    <w:p w14:paraId="22686E50" w14:textId="77777777" w:rsidR="002F5004" w:rsidRPr="002F5004" w:rsidRDefault="002F5004" w:rsidP="002F5004">
      <w:pPr>
        <w:rPr>
          <w:color w:val="4F81BD" w:themeColor="accent1"/>
          <w:sz w:val="24"/>
          <w:szCs w:val="24"/>
        </w:rPr>
      </w:pPr>
      <w:r w:rsidRPr="002F5004">
        <w:rPr>
          <w:color w:val="4F81BD" w:themeColor="accent1"/>
          <w:sz w:val="24"/>
          <w:szCs w:val="24"/>
        </w:rPr>
        <w:lastRenderedPageBreak/>
        <w:t>Key Considerations/Definitions:</w:t>
      </w:r>
    </w:p>
    <w:p w14:paraId="1B5CB032" w14:textId="77777777" w:rsidR="002F5004" w:rsidRDefault="002F5004"/>
    <w:p w14:paraId="4DE04126" w14:textId="77777777" w:rsidR="002F5004" w:rsidRDefault="002F5004">
      <w:r>
        <w:t xml:space="preserve">Given the reliance in project site identification on the presence/absence of the Yaubula Management Support Team (YMST) structure in villages across Ra/Tailevu; findings during the inception workshop determined that YMST structures were already in existence in Ra but not in Tailevu. </w:t>
      </w:r>
    </w:p>
    <w:p w14:paraId="2F301BDF" w14:textId="77777777" w:rsidR="002F5004" w:rsidRDefault="002F5004"/>
    <w:p w14:paraId="63A9F9B3" w14:textId="77777777" w:rsidR="002F5004" w:rsidRDefault="002F5004">
      <w:r>
        <w:t>In consideration of the perceived differences in development and natural resource management across communities in Ra and Tailevu, Ra was chosen as the control site with an independent set of data developed during the baseline survey that would allow for comparability with communities in Tailevu (the pilot site – consistent with the planned approach for both the first and second components of the project design itself).</w:t>
      </w:r>
      <w:r w:rsidR="002E18B9">
        <w:t xml:space="preserve"> </w:t>
      </w:r>
    </w:p>
    <w:p w14:paraId="0ADD3101" w14:textId="77777777" w:rsidR="002F5004" w:rsidRDefault="002F5004"/>
    <w:p w14:paraId="62ADB932" w14:textId="77777777" w:rsidR="002F5004" w:rsidRDefault="002F5004">
      <w:r>
        <w:t xml:space="preserve">While some socio-economic baseline data was available, the parameters of this data does not align effectively to the data/monitoring needs of the project. Under the survey design section below, definitions of each indicator are elaborated on. </w:t>
      </w:r>
    </w:p>
    <w:p w14:paraId="3DA69818" w14:textId="77777777" w:rsidR="002F5004" w:rsidRDefault="002F5004"/>
    <w:p w14:paraId="3B259DE5" w14:textId="77777777" w:rsidR="002F5004" w:rsidRPr="002F5004" w:rsidRDefault="002F5004" w:rsidP="002F5004">
      <w:pPr>
        <w:rPr>
          <w:b/>
          <w:color w:val="4F81BD" w:themeColor="accent1"/>
        </w:rPr>
      </w:pPr>
      <w:r>
        <w:rPr>
          <w:b/>
          <w:color w:val="4F81BD" w:themeColor="accent1"/>
        </w:rPr>
        <w:t>Project Area</w:t>
      </w:r>
    </w:p>
    <w:p w14:paraId="2D27377B" w14:textId="77777777" w:rsidR="002F5004" w:rsidRDefault="002F5004"/>
    <w:p w14:paraId="548822A1" w14:textId="77777777" w:rsidR="002F5004" w:rsidRDefault="002F5004">
      <w:r>
        <w:t xml:space="preserve">Further details on the justification for the project sites can be found in the project section relating to project site identification criteria. </w:t>
      </w:r>
    </w:p>
    <w:p w14:paraId="05A55621" w14:textId="77777777" w:rsidR="002F5004" w:rsidRDefault="002F5004"/>
    <w:p w14:paraId="32E5E916" w14:textId="77777777" w:rsidR="002F5004" w:rsidRDefault="002F5004">
      <w:r w:rsidRPr="002C05CD">
        <w:rPr>
          <w:b/>
        </w:rPr>
        <w:t xml:space="preserve">Tailevu </w:t>
      </w:r>
      <w:r>
        <w:t xml:space="preserve">– The villages covered in the survey constitute the two districts of Dawasamu and Namena (along the border of Dawasamu and Namena). </w:t>
      </w:r>
    </w:p>
    <w:p w14:paraId="392BB434" w14:textId="77777777" w:rsidR="002F5004" w:rsidRDefault="002F5004"/>
    <w:p w14:paraId="5CAD061B" w14:textId="77777777" w:rsidR="002F5004" w:rsidRDefault="002F5004">
      <w:r w:rsidRPr="002C05CD">
        <w:rPr>
          <w:b/>
        </w:rPr>
        <w:t xml:space="preserve">Ra </w:t>
      </w:r>
      <w:r>
        <w:t xml:space="preserve">– The villages covered in the survey constitute only those within the district of Nakorotubu along the coast. These villages belong to the sub-divisions of Bureiwai and Navitilevu. Initially, there was a proposal to include villages in the highlands (Soa and Matuku) however, during field consultations it was determined that these villages would not be selected in the project identified sites. </w:t>
      </w:r>
    </w:p>
    <w:p w14:paraId="74D02421" w14:textId="77777777" w:rsidR="002F5004" w:rsidRDefault="002F5004"/>
    <w:p w14:paraId="7006FC86" w14:textId="77777777" w:rsidR="002F5004" w:rsidRPr="002F5004" w:rsidRDefault="002F5004">
      <w:pPr>
        <w:rPr>
          <w:b/>
          <w:color w:val="4F81BD" w:themeColor="accent1"/>
        </w:rPr>
      </w:pPr>
      <w:r w:rsidRPr="002F5004">
        <w:rPr>
          <w:b/>
          <w:color w:val="4F81BD" w:themeColor="accent1"/>
        </w:rPr>
        <w:t xml:space="preserve">Survey Design </w:t>
      </w:r>
    </w:p>
    <w:p w14:paraId="5712884E" w14:textId="77777777" w:rsidR="002F5004" w:rsidRDefault="002F5004"/>
    <w:p w14:paraId="7D03FA44" w14:textId="77777777" w:rsidR="002F5004" w:rsidRDefault="002F5004">
      <w:r>
        <w:t xml:space="preserve">The baseline survey design took into consideration the following areas of focus; overall approach and methodology. </w:t>
      </w:r>
    </w:p>
    <w:p w14:paraId="1CA4EC0E" w14:textId="77777777" w:rsidR="002F5004" w:rsidRDefault="002F5004" w:rsidP="004A3DCB">
      <w:pPr>
        <w:pStyle w:val="ListParagraph"/>
        <w:numPr>
          <w:ilvl w:val="0"/>
          <w:numId w:val="70"/>
        </w:numPr>
      </w:pPr>
      <w:r>
        <w:t>Focus – the indicators identified for the baseline survey align to the needs for monitoring of outputs/outcomes and impacts derived from the project logframe. The following are areas of focus:</w:t>
      </w:r>
    </w:p>
    <w:p w14:paraId="7E00978B" w14:textId="77777777" w:rsidR="002F5004" w:rsidRDefault="002F5004" w:rsidP="004A3DCB">
      <w:pPr>
        <w:pStyle w:val="ListParagraph"/>
        <w:numPr>
          <w:ilvl w:val="0"/>
          <w:numId w:val="73"/>
        </w:numPr>
      </w:pPr>
      <w:r>
        <w:t xml:space="preserve">Gender disaggregation </w:t>
      </w:r>
    </w:p>
    <w:p w14:paraId="77C2B41E" w14:textId="77777777" w:rsidR="002F5004" w:rsidRDefault="002F5004" w:rsidP="004A3DCB">
      <w:pPr>
        <w:pStyle w:val="ListParagraph"/>
        <w:numPr>
          <w:ilvl w:val="0"/>
          <w:numId w:val="73"/>
        </w:numPr>
      </w:pPr>
      <w:r>
        <w:t>Youth and marginalised groups – disabled</w:t>
      </w:r>
    </w:p>
    <w:p w14:paraId="0384D039" w14:textId="77777777" w:rsidR="002F5004" w:rsidRDefault="002F5004" w:rsidP="004A3DCB">
      <w:pPr>
        <w:pStyle w:val="ListParagraph"/>
        <w:numPr>
          <w:ilvl w:val="0"/>
          <w:numId w:val="73"/>
        </w:numPr>
      </w:pPr>
      <w:r>
        <w:t xml:space="preserve">Religion </w:t>
      </w:r>
    </w:p>
    <w:p w14:paraId="1934CEC9" w14:textId="77777777" w:rsidR="002F5004" w:rsidRDefault="002F5004" w:rsidP="004A3DCB">
      <w:pPr>
        <w:pStyle w:val="ListParagraph"/>
        <w:numPr>
          <w:ilvl w:val="0"/>
          <w:numId w:val="73"/>
        </w:numPr>
      </w:pPr>
      <w:r>
        <w:t>Highest level of education (and literacy rates)</w:t>
      </w:r>
    </w:p>
    <w:p w14:paraId="19EDB1B7" w14:textId="77777777" w:rsidR="002F5004" w:rsidRDefault="002F5004" w:rsidP="004A3DCB">
      <w:pPr>
        <w:pStyle w:val="ListParagraph"/>
        <w:numPr>
          <w:ilvl w:val="0"/>
          <w:numId w:val="73"/>
        </w:numPr>
      </w:pPr>
      <w:r>
        <w:t>Technology uptake (impacting on opportunities and channels for knowledge sharing/information dissemination)</w:t>
      </w:r>
    </w:p>
    <w:p w14:paraId="4EC771E7" w14:textId="77777777" w:rsidR="002F5004" w:rsidRDefault="002F5004" w:rsidP="004A3DCB">
      <w:pPr>
        <w:pStyle w:val="ListParagraph"/>
        <w:numPr>
          <w:ilvl w:val="0"/>
          <w:numId w:val="73"/>
        </w:numPr>
      </w:pPr>
      <w:r>
        <w:t>Source of Income and average household income</w:t>
      </w:r>
    </w:p>
    <w:p w14:paraId="54697C24" w14:textId="77777777" w:rsidR="002F5004" w:rsidRDefault="002F5004" w:rsidP="004A3DCB">
      <w:pPr>
        <w:pStyle w:val="ListParagraph"/>
        <w:numPr>
          <w:ilvl w:val="0"/>
          <w:numId w:val="73"/>
        </w:numPr>
      </w:pPr>
      <w:r>
        <w:t>Safety Net</w:t>
      </w:r>
    </w:p>
    <w:p w14:paraId="6DCC4705" w14:textId="77777777" w:rsidR="002F5004" w:rsidRDefault="002F5004" w:rsidP="004A3DCB">
      <w:pPr>
        <w:pStyle w:val="ListParagraph"/>
        <w:numPr>
          <w:ilvl w:val="0"/>
          <w:numId w:val="73"/>
        </w:numPr>
      </w:pPr>
      <w:r>
        <w:t>Source of Food</w:t>
      </w:r>
    </w:p>
    <w:p w14:paraId="50CD71C4" w14:textId="77777777" w:rsidR="002F5004" w:rsidRDefault="002F5004" w:rsidP="004A3DCB">
      <w:pPr>
        <w:pStyle w:val="ListParagraph"/>
        <w:numPr>
          <w:ilvl w:val="0"/>
          <w:numId w:val="73"/>
        </w:numPr>
      </w:pPr>
      <w:r>
        <w:t>Land Tenure (mataqali ownership unit, knowledge of traditional governance structure)</w:t>
      </w:r>
    </w:p>
    <w:p w14:paraId="74925C38" w14:textId="77777777" w:rsidR="002F5004" w:rsidRDefault="002F5004" w:rsidP="004A3DCB">
      <w:pPr>
        <w:pStyle w:val="ListParagraph"/>
        <w:numPr>
          <w:ilvl w:val="0"/>
          <w:numId w:val="73"/>
        </w:numPr>
      </w:pPr>
      <w:r>
        <w:t xml:space="preserve">Participation in village work </w:t>
      </w:r>
    </w:p>
    <w:p w14:paraId="2DE8BF64" w14:textId="77777777" w:rsidR="002F5004" w:rsidRDefault="002F5004" w:rsidP="004A3DCB">
      <w:pPr>
        <w:pStyle w:val="ListParagraph"/>
        <w:numPr>
          <w:ilvl w:val="0"/>
          <w:numId w:val="70"/>
        </w:numPr>
      </w:pPr>
      <w:r>
        <w:t>Overall Approach</w:t>
      </w:r>
    </w:p>
    <w:p w14:paraId="55031A4C" w14:textId="77777777" w:rsidR="002F5004" w:rsidRDefault="002F5004" w:rsidP="00B567BA">
      <w:pPr>
        <w:ind w:left="360"/>
      </w:pPr>
      <w:r>
        <w:t>Due to time considerations and limited budget as well as lack of responsiveness to administrative requests impacting on availability of enumerators, the following revisions to the sample size and area covered were made:</w:t>
      </w:r>
    </w:p>
    <w:p w14:paraId="7314AD93" w14:textId="77777777" w:rsidR="002F5004" w:rsidRDefault="002F5004" w:rsidP="004A3DCB">
      <w:pPr>
        <w:pStyle w:val="ListParagraph"/>
        <w:numPr>
          <w:ilvl w:val="0"/>
          <w:numId w:val="72"/>
        </w:numPr>
      </w:pPr>
      <w:r>
        <w:t>Only villages visited during community consultations were covered. Due to the difficulty in facilitating necessary protocols to access the villages outside of the approved consultation period; only villagers present within the village boundaries during the time of survey were enumerated;</w:t>
      </w:r>
    </w:p>
    <w:p w14:paraId="7B53C3AE" w14:textId="77777777" w:rsidR="002F5004" w:rsidRDefault="002F5004" w:rsidP="004A3DCB">
      <w:pPr>
        <w:pStyle w:val="ListParagraph"/>
        <w:numPr>
          <w:ilvl w:val="0"/>
          <w:numId w:val="72"/>
        </w:numPr>
      </w:pPr>
      <w:r>
        <w:t xml:space="preserve">Due to lack of availability of enumerators, the sample size was reconsidered (also taking into account the average time spent on each survey as the purpose and scope of the survey in English would need </w:t>
      </w:r>
      <w:r>
        <w:lastRenderedPageBreak/>
        <w:t>to be contextualised into the local dialect and enumerators also took into account qualitative responses at the time of survey);</w:t>
      </w:r>
    </w:p>
    <w:p w14:paraId="5786DDF9" w14:textId="77777777" w:rsidR="002F5004" w:rsidRDefault="002F5004" w:rsidP="004A3DCB">
      <w:pPr>
        <w:pStyle w:val="ListParagraph"/>
        <w:numPr>
          <w:ilvl w:val="0"/>
          <w:numId w:val="72"/>
        </w:numPr>
      </w:pPr>
      <w:r>
        <w:t>The timeframe available before executing the surveys impacted on the quality of training of enumerators and required concurrent supervision during enumeration by the consultant responsible for socio-economic baseline data (GEF 6 PPG team);</w:t>
      </w:r>
    </w:p>
    <w:p w14:paraId="6BFE8BB8" w14:textId="77777777" w:rsidR="002F5004" w:rsidRDefault="002F5004" w:rsidP="004A3DCB">
      <w:pPr>
        <w:pStyle w:val="ListParagraph"/>
        <w:numPr>
          <w:ilvl w:val="0"/>
          <w:numId w:val="72"/>
        </w:numPr>
      </w:pPr>
      <w:r>
        <w:t>Baseline Survey questions were limited to 12 key questions (there was consideration given to previous GEF project socio-economic baseline survey samples however given the constraints listed above, this was reconsidered and aligned as well to the requirements listed in the latest GEF Updated Results Architecture and need for fewer and more relevant indicators);</w:t>
      </w:r>
    </w:p>
    <w:p w14:paraId="1F431220" w14:textId="77777777" w:rsidR="002F5004" w:rsidRDefault="002F5004" w:rsidP="004A3DCB">
      <w:pPr>
        <w:pStyle w:val="ListParagraph"/>
        <w:numPr>
          <w:ilvl w:val="0"/>
          <w:numId w:val="72"/>
        </w:numPr>
      </w:pPr>
      <w:r>
        <w:t xml:space="preserve">Consent from subjects of the survey was a necessary requirement as detailed in the attached survey forms. </w:t>
      </w:r>
    </w:p>
    <w:p w14:paraId="6B1B07E6" w14:textId="77777777" w:rsidR="002F5004" w:rsidRDefault="002F5004" w:rsidP="004A3DCB">
      <w:pPr>
        <w:pStyle w:val="ListParagraph"/>
        <w:numPr>
          <w:ilvl w:val="0"/>
          <w:numId w:val="70"/>
        </w:numPr>
      </w:pPr>
      <w:r>
        <w:t>Methodology</w:t>
      </w:r>
    </w:p>
    <w:p w14:paraId="070AFE31" w14:textId="77777777" w:rsidR="002F5004" w:rsidRDefault="002F5004" w:rsidP="004A3DCB">
      <w:pPr>
        <w:pStyle w:val="ListParagraph"/>
        <w:numPr>
          <w:ilvl w:val="0"/>
          <w:numId w:val="71"/>
        </w:numPr>
      </w:pPr>
      <w:r>
        <w:t>A random sample of 400 was chosen for both Ra and Tailevu, split equally (200 surveys for each province) over a period of 10 working days. The survey area also only covered the villages in the Dawasamu and Namena districts (Tailevu) and Nakorotubu (Ra);</w:t>
      </w:r>
    </w:p>
    <w:p w14:paraId="4BC64630" w14:textId="77777777" w:rsidR="002F5004" w:rsidRDefault="002F5004" w:rsidP="004A3DCB">
      <w:pPr>
        <w:pStyle w:val="ListParagraph"/>
        <w:numPr>
          <w:ilvl w:val="0"/>
          <w:numId w:val="71"/>
        </w:numPr>
      </w:pPr>
      <w:r>
        <w:t>In both provinces, no more than 5 enumerators were available at any one time and the period of 5 days was extended to ensure coverage of the full sample size;</w:t>
      </w:r>
    </w:p>
    <w:p w14:paraId="107F759C" w14:textId="77777777" w:rsidR="002F5004" w:rsidRDefault="002F5004" w:rsidP="004A3DCB">
      <w:pPr>
        <w:pStyle w:val="ListParagraph"/>
        <w:numPr>
          <w:ilvl w:val="0"/>
          <w:numId w:val="71"/>
        </w:numPr>
      </w:pPr>
      <w:r>
        <w:t>Baseline enumerators were agricultural extension officers and forestry officers from the locality stations who were familiar with the local dialect and area covered. They received training on the survey implementation beforehand;</w:t>
      </w:r>
    </w:p>
    <w:p w14:paraId="04CF90CE" w14:textId="77777777" w:rsidR="002F5004" w:rsidRDefault="002F5004" w:rsidP="004A3DCB">
      <w:pPr>
        <w:pStyle w:val="ListParagraph"/>
        <w:numPr>
          <w:ilvl w:val="0"/>
          <w:numId w:val="71"/>
        </w:numPr>
      </w:pPr>
      <w:r>
        <w:t>The survey itself was developed as both an electronic form (using google forms) as well as paper based for areas where there was limited internet coverage;</w:t>
      </w:r>
    </w:p>
    <w:p w14:paraId="29F2EBFB" w14:textId="77777777" w:rsidR="002F5004" w:rsidRDefault="002F5004" w:rsidP="004A3DCB">
      <w:pPr>
        <w:pStyle w:val="ListParagraph"/>
        <w:numPr>
          <w:ilvl w:val="0"/>
          <w:numId w:val="71"/>
        </w:numPr>
      </w:pPr>
      <w:r>
        <w:t>Despite daily data entry of forms as well as immediate compilation of data via electronic forms, there was considerable cleaning of data required at the end of the survey period;</w:t>
      </w:r>
    </w:p>
    <w:p w14:paraId="6753B80D" w14:textId="77777777" w:rsidR="002F5004" w:rsidRDefault="002F5004" w:rsidP="004A3DCB">
      <w:pPr>
        <w:pStyle w:val="ListParagraph"/>
        <w:numPr>
          <w:ilvl w:val="0"/>
          <w:numId w:val="71"/>
        </w:numPr>
      </w:pPr>
      <w:r>
        <w:t>Final data has been included in the attached spreadsheet for both Ra (control area) and Tailevu (pilot) and have been interpreted into relevant graphs with analyses drawn from comparisons of quantitative outcomes across the two provinces;</w:t>
      </w:r>
    </w:p>
    <w:p w14:paraId="11C8A996" w14:textId="77777777" w:rsidR="002F5004" w:rsidRDefault="002F5004" w:rsidP="004A3DCB">
      <w:pPr>
        <w:pStyle w:val="ListParagraph"/>
        <w:numPr>
          <w:ilvl w:val="0"/>
          <w:numId w:val="71"/>
        </w:numPr>
      </w:pPr>
      <w:r>
        <w:t xml:space="preserve">Focus groups were executed in both Ra and Tailevu (covered below) with the intention of complementing quantitative data with qualitative experiences and information relating to the focus of the baseline survey and socio-economic needs of the project. </w:t>
      </w:r>
    </w:p>
    <w:p w14:paraId="5A1E9151" w14:textId="77777777" w:rsidR="002F5004" w:rsidRDefault="002F5004" w:rsidP="00B567BA"/>
    <w:p w14:paraId="61B9C89C" w14:textId="77777777" w:rsidR="002F5004" w:rsidRDefault="002F5004" w:rsidP="00B567BA">
      <w:pPr>
        <w:rPr>
          <w:b/>
        </w:rPr>
      </w:pPr>
      <w:r w:rsidRPr="00B07C40">
        <w:rPr>
          <w:b/>
        </w:rPr>
        <w:t>Village Profiles</w:t>
      </w:r>
    </w:p>
    <w:p w14:paraId="2F51F000" w14:textId="77777777" w:rsidR="002F5004" w:rsidRDefault="002F5004" w:rsidP="00B567BA">
      <w:pPr>
        <w:rPr>
          <w:b/>
        </w:rPr>
      </w:pPr>
    </w:p>
    <w:p w14:paraId="7570F5FB" w14:textId="77777777" w:rsidR="002F5004" w:rsidRDefault="002F5004" w:rsidP="00B567BA">
      <w:r w:rsidRPr="00B07C40">
        <w:t xml:space="preserve">The village profiles annexed to this report </w:t>
      </w:r>
      <w:r>
        <w:t>have been provided from the respective provincial councils. Given the delay in facilitating access to these, they provided little basis for the development of the baseline socio-economic survey.</w:t>
      </w:r>
    </w:p>
    <w:p w14:paraId="0999910D" w14:textId="77777777" w:rsidR="002F5004" w:rsidRDefault="002F5004" w:rsidP="00B567BA"/>
    <w:p w14:paraId="635E64BB" w14:textId="77777777" w:rsidR="002F5004" w:rsidRDefault="002F5004" w:rsidP="00B567BA">
      <w:r>
        <w:t xml:space="preserve">There are inconsistencies in the detail of data (Tailevu Conservation Officer extracted and translated data from quarterly village reports which were of relevance to the socio-economic baseline). The information received from Ra however, is in the vernacular and will need translation prior to further analysis. </w:t>
      </w:r>
    </w:p>
    <w:p w14:paraId="374B3EF0" w14:textId="77777777" w:rsidR="002F5004" w:rsidRDefault="002F5004" w:rsidP="00B567BA"/>
    <w:p w14:paraId="5CBA5155" w14:textId="77777777" w:rsidR="002F5004" w:rsidRPr="002F5004" w:rsidRDefault="002F5004" w:rsidP="002F5004">
      <w:pPr>
        <w:rPr>
          <w:color w:val="4F81BD" w:themeColor="accent1"/>
          <w:sz w:val="24"/>
          <w:szCs w:val="24"/>
        </w:rPr>
      </w:pPr>
      <w:r w:rsidRPr="002F5004">
        <w:rPr>
          <w:color w:val="4F81BD" w:themeColor="accent1"/>
          <w:sz w:val="24"/>
          <w:szCs w:val="24"/>
        </w:rPr>
        <w:t>Preliminary Analyses and Conclusions of Baseline Survey – Ra and Tailevu</w:t>
      </w:r>
    </w:p>
    <w:p w14:paraId="72CF030A" w14:textId="77777777" w:rsidR="002F5004" w:rsidRDefault="002F5004" w:rsidP="00B567BA"/>
    <w:p w14:paraId="0AB49CAF" w14:textId="77777777" w:rsidR="002F5004" w:rsidRDefault="002F5004" w:rsidP="00B567BA">
      <w:r w:rsidRPr="005F2675">
        <w:rPr>
          <w:b/>
        </w:rPr>
        <w:t>Consent:</w:t>
      </w:r>
      <w:r>
        <w:t xml:space="preserve"> All respondents (100% of subjects) consented to the survey. This was a condition for each enumerator to proceed with the questions in each form. </w:t>
      </w:r>
    </w:p>
    <w:p w14:paraId="4DEB9767" w14:textId="77777777" w:rsidR="002F5004" w:rsidRDefault="002F5004" w:rsidP="00B567BA"/>
    <w:p w14:paraId="621C1C3D" w14:textId="77777777" w:rsidR="002F5004" w:rsidRDefault="002F5004" w:rsidP="00B567BA">
      <w:pPr>
        <w:rPr>
          <w:b/>
        </w:rPr>
      </w:pPr>
      <w:r w:rsidRPr="005F2675">
        <w:rPr>
          <w:b/>
        </w:rPr>
        <w:t>Age:</w:t>
      </w:r>
    </w:p>
    <w:p w14:paraId="6B74377C" w14:textId="77777777" w:rsidR="002F5004" w:rsidRDefault="002F5004" w:rsidP="00B567BA">
      <w:pPr>
        <w:rPr>
          <w:b/>
        </w:rPr>
      </w:pPr>
    </w:p>
    <w:p w14:paraId="64817C64" w14:textId="77777777" w:rsidR="002F5004" w:rsidRPr="002616AF" w:rsidRDefault="002F5004" w:rsidP="00B567BA">
      <w:r w:rsidRPr="002616AF">
        <w:t xml:space="preserve">The </w:t>
      </w:r>
      <w:r>
        <w:t xml:space="preserve">distribution of </w:t>
      </w:r>
      <w:r w:rsidRPr="002616AF">
        <w:t>age of respondents was highly dependent on villagers available for survey at the time of enumeration. Due to various factors beyond the control of the enumerators, many villages had a notable absence of its youth populations due to cane harvest season; conferences in nearby main towns (Ba, Lautoka) for training on cane harvest methodologies and the annual Methodist church conference (which saw a significant number of villagers of various ages attending outside of their province).</w:t>
      </w:r>
    </w:p>
    <w:p w14:paraId="568DFB58" w14:textId="77777777" w:rsidR="002F5004" w:rsidRPr="002616AF" w:rsidRDefault="002F5004" w:rsidP="00B567BA"/>
    <w:p w14:paraId="1FF031D7" w14:textId="77777777" w:rsidR="002F5004" w:rsidRDefault="002F5004" w:rsidP="00B567BA">
      <w:r w:rsidRPr="002616AF">
        <w:t>The age distribution of the 200 respondents to the survey is displayed below, with a majority of respondents falling in the 36-55 year category.</w:t>
      </w:r>
    </w:p>
    <w:p w14:paraId="5CB4DAE6" w14:textId="77777777" w:rsidR="002F5004" w:rsidRDefault="002F5004" w:rsidP="00B567BA"/>
    <w:p w14:paraId="213E8292" w14:textId="77777777" w:rsidR="002F5004" w:rsidRPr="00BF4E1E" w:rsidRDefault="002F5004" w:rsidP="00B567BA">
      <w:pPr>
        <w:rPr>
          <w:i/>
        </w:rPr>
      </w:pPr>
      <w:r w:rsidRPr="00BF4E1E">
        <w:rPr>
          <w:i/>
        </w:rPr>
        <w:t>Ra:</w:t>
      </w:r>
    </w:p>
    <w:p w14:paraId="7623ECC8" w14:textId="77777777" w:rsidR="002F5004" w:rsidRDefault="002F5004" w:rsidP="00B567BA">
      <w:r>
        <w:fldChar w:fldCharType="begin"/>
      </w:r>
      <w:r w:rsidR="008C0E74">
        <w:instrText xml:space="preserve"> INCLUDEPICTURE "https://unfao-my.sharepoint.com/Users/salometukuafu/Library/Group%20Containers/L48J367XN4.com.infraware.PolarisOffice/EngineTemp/1049/poclip1/00/clipimg89947322.pngpek160114_273" \* MERGEFORMAT </w:instrText>
      </w:r>
      <w:r>
        <w:fldChar w:fldCharType="separate"/>
      </w:r>
      <w:r>
        <w:rPr>
          <w:noProof/>
          <w:lang w:val="en-US"/>
        </w:rPr>
        <w:drawing>
          <wp:inline distT="0" distB="0" distL="0" distR="0" wp14:anchorId="273B0D3A" wp14:editId="1F771FCC">
            <wp:extent cx="2966936" cy="2297474"/>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8-09-02 at 6.40.00 PM.png"/>
                    <pic:cNvPicPr/>
                  </pic:nvPicPr>
                  <pic:blipFill>
                    <a:blip r:embed="rId114">
                      <a:extLst>
                        <a:ext uri="{28A0092B-C50C-407E-A947-70E740481C1C}">
                          <a14:useLocalDpi xmlns:a14="http://schemas.microsoft.com/office/drawing/2010/main" val="0"/>
                        </a:ext>
                      </a:extLst>
                    </a:blip>
                    <a:stretch>
                      <a:fillRect/>
                    </a:stretch>
                  </pic:blipFill>
                  <pic:spPr>
                    <a:xfrm>
                      <a:off x="0" y="0"/>
                      <a:ext cx="2983041" cy="2309945"/>
                    </a:xfrm>
                    <a:prstGeom prst="rect">
                      <a:avLst/>
                    </a:prstGeom>
                  </pic:spPr>
                </pic:pic>
              </a:graphicData>
            </a:graphic>
          </wp:inline>
        </w:drawing>
      </w:r>
      <w:r>
        <w:fldChar w:fldCharType="end"/>
      </w:r>
    </w:p>
    <w:p w14:paraId="5B3FBB60" w14:textId="77777777" w:rsidR="002F5004" w:rsidRDefault="002F5004" w:rsidP="00B567BA"/>
    <w:p w14:paraId="3704427E" w14:textId="77777777" w:rsidR="002F5004" w:rsidRPr="00BF4E1E" w:rsidRDefault="002F5004" w:rsidP="00B567BA">
      <w:pPr>
        <w:rPr>
          <w:i/>
        </w:rPr>
      </w:pPr>
      <w:r w:rsidRPr="00BF4E1E">
        <w:rPr>
          <w:i/>
        </w:rPr>
        <w:t>Tailevu:</w:t>
      </w:r>
    </w:p>
    <w:p w14:paraId="3977B5D7" w14:textId="77777777" w:rsidR="002F5004" w:rsidRDefault="002F5004" w:rsidP="00B567BA">
      <w:r>
        <w:fldChar w:fldCharType="begin"/>
      </w:r>
      <w:r w:rsidR="008C0E74">
        <w:instrText xml:space="preserve"> INCLUDEPICTURE "https://unfao-my.sharepoint.com/Users/salometukuafu/Library/Group%20Containers/L48J367XN4.com.infraware.PolarisOffice/EngineTemp/1180/poclip1/00/clipimg1779636775.pngpek160114_273" \* MERGEFORMAT </w:instrText>
      </w:r>
      <w:r>
        <w:fldChar w:fldCharType="separate"/>
      </w:r>
      <w:r>
        <w:rPr>
          <w:noProof/>
          <w:lang w:val="en-US"/>
        </w:rPr>
        <w:drawing>
          <wp:inline distT="0" distB="0" distL="0" distR="0" wp14:anchorId="380B91A7" wp14:editId="2EDF8484">
            <wp:extent cx="3019827" cy="2266545"/>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 Shot 2018-09-04 at 3.30.07 PM.png"/>
                    <pic:cNvPicPr/>
                  </pic:nvPicPr>
                  <pic:blipFill>
                    <a:blip r:embed="rId115">
                      <a:extLst>
                        <a:ext uri="{28A0092B-C50C-407E-A947-70E740481C1C}">
                          <a14:useLocalDpi xmlns:a14="http://schemas.microsoft.com/office/drawing/2010/main" val="0"/>
                        </a:ext>
                      </a:extLst>
                    </a:blip>
                    <a:stretch>
                      <a:fillRect/>
                    </a:stretch>
                  </pic:blipFill>
                  <pic:spPr>
                    <a:xfrm>
                      <a:off x="0" y="0"/>
                      <a:ext cx="3046507" cy="2286569"/>
                    </a:xfrm>
                    <a:prstGeom prst="rect">
                      <a:avLst/>
                    </a:prstGeom>
                  </pic:spPr>
                </pic:pic>
              </a:graphicData>
            </a:graphic>
          </wp:inline>
        </w:drawing>
      </w:r>
      <w:r>
        <w:fldChar w:fldCharType="end"/>
      </w:r>
    </w:p>
    <w:p w14:paraId="4087B952" w14:textId="77777777" w:rsidR="002F5004" w:rsidRDefault="002F5004" w:rsidP="00B567BA">
      <w:pPr>
        <w:rPr>
          <w:b/>
        </w:rPr>
      </w:pPr>
    </w:p>
    <w:p w14:paraId="31DD4BD1" w14:textId="77777777" w:rsidR="002F5004" w:rsidRDefault="002F5004" w:rsidP="00B567BA">
      <w:pPr>
        <w:rPr>
          <w:b/>
        </w:rPr>
      </w:pPr>
      <w:r w:rsidRPr="008A6D6C">
        <w:rPr>
          <w:b/>
        </w:rPr>
        <w:t>Gender:</w:t>
      </w:r>
    </w:p>
    <w:p w14:paraId="11B26047" w14:textId="77777777" w:rsidR="002F5004" w:rsidRDefault="002F5004" w:rsidP="00B567BA">
      <w:r>
        <w:t xml:space="preserve">The expected ratio of female to male respondents was expected to be 30:50. This is reflective of the national gender mainstreaming target provided by the Provincial Council (aligned to the national gender policy) of 30% representation in all community committees/groups. Gender distribution of respondents in Ra was 77% male and 23% female. Lower than intended distribution however this was reflective of the presence of villagers at each village location, at the time of surveying. In Tailevu, there were slightly more females enumerated (40%), and 60% male. This was simply a reflection of those present in villages at the time of enumeration. </w:t>
      </w:r>
    </w:p>
    <w:p w14:paraId="032444FC" w14:textId="77777777" w:rsidR="002F5004" w:rsidRDefault="002F5004" w:rsidP="00B567BA"/>
    <w:p w14:paraId="3F54F93A" w14:textId="77777777" w:rsidR="005649DB" w:rsidRDefault="005649DB" w:rsidP="00B567BA">
      <w:pPr>
        <w:rPr>
          <w:i/>
        </w:rPr>
      </w:pPr>
    </w:p>
    <w:p w14:paraId="39E9F9D7" w14:textId="77777777" w:rsidR="005649DB" w:rsidRDefault="005649DB" w:rsidP="00B567BA">
      <w:pPr>
        <w:rPr>
          <w:i/>
        </w:rPr>
      </w:pPr>
    </w:p>
    <w:p w14:paraId="602289CA" w14:textId="77777777" w:rsidR="005649DB" w:rsidRDefault="005649DB" w:rsidP="00B567BA">
      <w:pPr>
        <w:rPr>
          <w:i/>
        </w:rPr>
      </w:pPr>
    </w:p>
    <w:p w14:paraId="280CFEAC" w14:textId="77777777" w:rsidR="005649DB" w:rsidRDefault="005649DB" w:rsidP="00B567BA">
      <w:pPr>
        <w:rPr>
          <w:i/>
        </w:rPr>
      </w:pPr>
    </w:p>
    <w:p w14:paraId="1592E2BB" w14:textId="77777777" w:rsidR="005649DB" w:rsidRDefault="005649DB" w:rsidP="00B567BA">
      <w:pPr>
        <w:rPr>
          <w:i/>
        </w:rPr>
      </w:pPr>
    </w:p>
    <w:p w14:paraId="3F10D608" w14:textId="77777777" w:rsidR="005649DB" w:rsidRDefault="005649DB" w:rsidP="00B567BA">
      <w:pPr>
        <w:rPr>
          <w:i/>
        </w:rPr>
      </w:pPr>
    </w:p>
    <w:p w14:paraId="03EFD04B" w14:textId="77777777" w:rsidR="005649DB" w:rsidRDefault="005649DB" w:rsidP="00B567BA">
      <w:pPr>
        <w:rPr>
          <w:i/>
        </w:rPr>
      </w:pPr>
    </w:p>
    <w:p w14:paraId="2216897E" w14:textId="77777777" w:rsidR="005649DB" w:rsidRDefault="005649DB" w:rsidP="00B567BA">
      <w:pPr>
        <w:rPr>
          <w:i/>
        </w:rPr>
      </w:pPr>
    </w:p>
    <w:p w14:paraId="55A55BBF" w14:textId="77777777" w:rsidR="005649DB" w:rsidRDefault="005649DB" w:rsidP="00B567BA">
      <w:pPr>
        <w:rPr>
          <w:i/>
        </w:rPr>
      </w:pPr>
    </w:p>
    <w:p w14:paraId="43BD9856" w14:textId="77777777" w:rsidR="005649DB" w:rsidRDefault="005649DB" w:rsidP="00B567BA">
      <w:pPr>
        <w:rPr>
          <w:i/>
        </w:rPr>
      </w:pPr>
    </w:p>
    <w:p w14:paraId="5B89EEF0" w14:textId="77777777" w:rsidR="005649DB" w:rsidRDefault="005649DB" w:rsidP="00B567BA">
      <w:pPr>
        <w:rPr>
          <w:i/>
        </w:rPr>
      </w:pPr>
    </w:p>
    <w:p w14:paraId="55A042E8" w14:textId="77777777" w:rsidR="005649DB" w:rsidRDefault="005649DB" w:rsidP="00B567BA">
      <w:pPr>
        <w:rPr>
          <w:i/>
        </w:rPr>
      </w:pPr>
    </w:p>
    <w:p w14:paraId="00339055" w14:textId="77777777" w:rsidR="005649DB" w:rsidRDefault="005649DB" w:rsidP="00B567BA">
      <w:pPr>
        <w:rPr>
          <w:i/>
        </w:rPr>
      </w:pPr>
    </w:p>
    <w:p w14:paraId="5534BC62" w14:textId="77777777" w:rsidR="005649DB" w:rsidRDefault="005649DB" w:rsidP="00B567BA">
      <w:pPr>
        <w:rPr>
          <w:i/>
        </w:rPr>
      </w:pPr>
    </w:p>
    <w:p w14:paraId="21772C13" w14:textId="77777777" w:rsidR="002F5004" w:rsidRPr="00BF4E1E" w:rsidRDefault="002F5004" w:rsidP="00B567BA">
      <w:pPr>
        <w:rPr>
          <w:i/>
        </w:rPr>
      </w:pPr>
      <w:r w:rsidRPr="00BF4E1E">
        <w:rPr>
          <w:i/>
        </w:rPr>
        <w:lastRenderedPageBreak/>
        <w:t>Ra:</w:t>
      </w:r>
    </w:p>
    <w:p w14:paraId="73E2950A" w14:textId="77777777" w:rsidR="002F5004" w:rsidRDefault="002F5004" w:rsidP="00B567BA">
      <w:r>
        <w:rPr>
          <w:noProof/>
          <w:lang w:val="en-US"/>
        </w:rPr>
        <w:drawing>
          <wp:inline distT="0" distB="0" distL="0" distR="0" wp14:anchorId="4FEB956B" wp14:editId="1BCFFF11">
            <wp:extent cx="2712037" cy="226654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09-02 at 6.54.43 PM.png"/>
                    <pic:cNvPicPr/>
                  </pic:nvPicPr>
                  <pic:blipFill>
                    <a:blip r:embed="rId116">
                      <a:extLst>
                        <a:ext uri="{28A0092B-C50C-407E-A947-70E740481C1C}">
                          <a14:useLocalDpi xmlns:a14="http://schemas.microsoft.com/office/drawing/2010/main" val="0"/>
                        </a:ext>
                      </a:extLst>
                    </a:blip>
                    <a:stretch>
                      <a:fillRect/>
                    </a:stretch>
                  </pic:blipFill>
                  <pic:spPr>
                    <a:xfrm>
                      <a:off x="0" y="0"/>
                      <a:ext cx="2719786" cy="2273020"/>
                    </a:xfrm>
                    <a:prstGeom prst="rect">
                      <a:avLst/>
                    </a:prstGeom>
                  </pic:spPr>
                </pic:pic>
              </a:graphicData>
            </a:graphic>
          </wp:inline>
        </w:drawing>
      </w:r>
    </w:p>
    <w:p w14:paraId="567CA40E" w14:textId="77777777" w:rsidR="002F5004" w:rsidRPr="00BF4E1E" w:rsidRDefault="002F5004" w:rsidP="00B567BA">
      <w:pPr>
        <w:rPr>
          <w:i/>
        </w:rPr>
      </w:pPr>
      <w:r w:rsidRPr="00BF4E1E">
        <w:rPr>
          <w:i/>
        </w:rPr>
        <w:t>Tailevu:</w:t>
      </w:r>
    </w:p>
    <w:p w14:paraId="06AE9E02" w14:textId="77777777" w:rsidR="002F5004" w:rsidRDefault="002F5004" w:rsidP="00B567BA">
      <w:r>
        <w:rPr>
          <w:noProof/>
          <w:lang w:val="en-US"/>
        </w:rPr>
        <w:drawing>
          <wp:inline distT="0" distB="0" distL="0" distR="0" wp14:anchorId="1578F6CF" wp14:editId="5CA12F8D">
            <wp:extent cx="2876335" cy="20719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 Shot 2018-09-04 at 3.30.54 PM.png"/>
                    <pic:cNvPicPr/>
                  </pic:nvPicPr>
                  <pic:blipFill>
                    <a:blip r:embed="rId117">
                      <a:extLst>
                        <a:ext uri="{28A0092B-C50C-407E-A947-70E740481C1C}">
                          <a14:useLocalDpi xmlns:a14="http://schemas.microsoft.com/office/drawing/2010/main" val="0"/>
                        </a:ext>
                      </a:extLst>
                    </a:blip>
                    <a:stretch>
                      <a:fillRect/>
                    </a:stretch>
                  </pic:blipFill>
                  <pic:spPr>
                    <a:xfrm>
                      <a:off x="0" y="0"/>
                      <a:ext cx="2894948" cy="2085399"/>
                    </a:xfrm>
                    <a:prstGeom prst="rect">
                      <a:avLst/>
                    </a:prstGeom>
                  </pic:spPr>
                </pic:pic>
              </a:graphicData>
            </a:graphic>
          </wp:inline>
        </w:drawing>
      </w:r>
    </w:p>
    <w:p w14:paraId="73F05BEF" w14:textId="77777777" w:rsidR="002F5004" w:rsidRDefault="002F5004" w:rsidP="00B567BA">
      <w:pPr>
        <w:jc w:val="center"/>
      </w:pPr>
    </w:p>
    <w:p w14:paraId="6703DC47" w14:textId="77777777" w:rsidR="002F5004" w:rsidRDefault="002F5004" w:rsidP="00B567BA"/>
    <w:p w14:paraId="1A2684C2" w14:textId="77777777" w:rsidR="002F5004" w:rsidRPr="00011C0D" w:rsidRDefault="002F5004" w:rsidP="00B567BA">
      <w:pPr>
        <w:rPr>
          <w:b/>
        </w:rPr>
      </w:pPr>
      <w:r>
        <w:rPr>
          <w:b/>
        </w:rPr>
        <w:t>Composition of respondents according to village of domicile</w:t>
      </w:r>
      <w:r w:rsidRPr="00011C0D">
        <w:rPr>
          <w:b/>
        </w:rPr>
        <w:t>:</w:t>
      </w:r>
    </w:p>
    <w:p w14:paraId="52BFCEB5" w14:textId="77777777" w:rsidR="002F5004" w:rsidRDefault="002F5004" w:rsidP="00B567BA"/>
    <w:p w14:paraId="2369D37E" w14:textId="77777777" w:rsidR="002F5004" w:rsidRDefault="002F5004" w:rsidP="00B567BA">
      <w:r>
        <w:t>While there was an initial intention to have as close to 10% of each village population included in the survey), it was settled on a random sample of 400 (distributed as 200 respondents from Ra and 200 respondents from Tailevu) with as close as possible to 10% targets however, due to unforeseen circumstances with availability of villagers and number of enumerators; it was settled on a completely random sample with the following distribution of respondents across villages visited in Ra and Tailevu.</w:t>
      </w:r>
    </w:p>
    <w:p w14:paraId="632BDB96" w14:textId="77777777" w:rsidR="002F5004" w:rsidRDefault="002F5004" w:rsidP="00B567BA"/>
    <w:p w14:paraId="2493E582" w14:textId="77777777" w:rsidR="002F5004" w:rsidRDefault="002F5004" w:rsidP="00B567BA"/>
    <w:p w14:paraId="58D861CD" w14:textId="77777777" w:rsidR="005649DB" w:rsidRDefault="005649DB" w:rsidP="00B567BA">
      <w:pPr>
        <w:rPr>
          <w:i/>
        </w:rPr>
      </w:pPr>
    </w:p>
    <w:p w14:paraId="002CCA72" w14:textId="77777777" w:rsidR="005649DB" w:rsidRDefault="005649DB" w:rsidP="00B567BA">
      <w:pPr>
        <w:rPr>
          <w:i/>
        </w:rPr>
      </w:pPr>
    </w:p>
    <w:p w14:paraId="515F2A24" w14:textId="77777777" w:rsidR="005649DB" w:rsidRDefault="005649DB" w:rsidP="00B567BA">
      <w:pPr>
        <w:rPr>
          <w:i/>
        </w:rPr>
      </w:pPr>
    </w:p>
    <w:p w14:paraId="4AE07FCB" w14:textId="77777777" w:rsidR="005649DB" w:rsidRDefault="005649DB" w:rsidP="00B567BA">
      <w:pPr>
        <w:rPr>
          <w:i/>
        </w:rPr>
      </w:pPr>
    </w:p>
    <w:p w14:paraId="2193795F" w14:textId="77777777" w:rsidR="005649DB" w:rsidRDefault="005649DB" w:rsidP="00B567BA">
      <w:pPr>
        <w:rPr>
          <w:i/>
        </w:rPr>
      </w:pPr>
    </w:p>
    <w:p w14:paraId="31A3F732" w14:textId="77777777" w:rsidR="005649DB" w:rsidRDefault="005649DB" w:rsidP="00B567BA">
      <w:pPr>
        <w:rPr>
          <w:i/>
        </w:rPr>
      </w:pPr>
    </w:p>
    <w:p w14:paraId="7A4F1027" w14:textId="77777777" w:rsidR="005649DB" w:rsidRDefault="005649DB" w:rsidP="00B567BA">
      <w:pPr>
        <w:rPr>
          <w:i/>
        </w:rPr>
      </w:pPr>
    </w:p>
    <w:p w14:paraId="462BA3F3" w14:textId="77777777" w:rsidR="005649DB" w:rsidRDefault="005649DB" w:rsidP="00B567BA">
      <w:pPr>
        <w:rPr>
          <w:i/>
        </w:rPr>
      </w:pPr>
    </w:p>
    <w:p w14:paraId="133D7DD1" w14:textId="77777777" w:rsidR="005649DB" w:rsidRDefault="005649DB" w:rsidP="00B567BA">
      <w:pPr>
        <w:rPr>
          <w:i/>
        </w:rPr>
      </w:pPr>
    </w:p>
    <w:p w14:paraId="39107AEA" w14:textId="77777777" w:rsidR="005649DB" w:rsidRDefault="005649DB" w:rsidP="00B567BA">
      <w:pPr>
        <w:rPr>
          <w:i/>
        </w:rPr>
      </w:pPr>
    </w:p>
    <w:p w14:paraId="4848417E" w14:textId="77777777" w:rsidR="005649DB" w:rsidRDefault="005649DB" w:rsidP="00B567BA">
      <w:pPr>
        <w:rPr>
          <w:i/>
        </w:rPr>
      </w:pPr>
    </w:p>
    <w:p w14:paraId="17055A7D" w14:textId="77777777" w:rsidR="005649DB" w:rsidRDefault="005649DB" w:rsidP="00B567BA">
      <w:pPr>
        <w:rPr>
          <w:i/>
        </w:rPr>
      </w:pPr>
    </w:p>
    <w:p w14:paraId="436D2D79" w14:textId="77777777" w:rsidR="005649DB" w:rsidRDefault="005649DB" w:rsidP="00B567BA">
      <w:pPr>
        <w:rPr>
          <w:i/>
        </w:rPr>
      </w:pPr>
    </w:p>
    <w:p w14:paraId="4E766069" w14:textId="77777777" w:rsidR="005649DB" w:rsidRDefault="005649DB" w:rsidP="00B567BA">
      <w:pPr>
        <w:rPr>
          <w:i/>
        </w:rPr>
      </w:pPr>
    </w:p>
    <w:p w14:paraId="2DE3452B" w14:textId="77777777" w:rsidR="002F5004" w:rsidRPr="008929B0" w:rsidRDefault="002F5004" w:rsidP="00B567BA">
      <w:pPr>
        <w:rPr>
          <w:i/>
        </w:rPr>
      </w:pPr>
    </w:p>
    <w:p w14:paraId="02E14589" w14:textId="77777777" w:rsidR="002F5004" w:rsidRPr="008929B0" w:rsidRDefault="002F5004" w:rsidP="00B567BA">
      <w:pPr>
        <w:rPr>
          <w:i/>
        </w:rPr>
      </w:pPr>
    </w:p>
    <w:p w14:paraId="1735541E" w14:textId="77777777" w:rsidR="002F5004" w:rsidRPr="006416A1" w:rsidRDefault="002F5004" w:rsidP="00B567BA">
      <w:pPr>
        <w:rPr>
          <w:i/>
        </w:rPr>
      </w:pPr>
      <w:r w:rsidRPr="006416A1">
        <w:rPr>
          <w:i/>
        </w:rPr>
        <w:lastRenderedPageBreak/>
        <w:t>Ra:</w:t>
      </w:r>
    </w:p>
    <w:p w14:paraId="73E8B0FB" w14:textId="77777777" w:rsidR="002F5004" w:rsidRDefault="002F5004" w:rsidP="00B567BA">
      <w:r>
        <w:rPr>
          <w:noProof/>
          <w:lang w:val="en-US"/>
        </w:rPr>
        <w:drawing>
          <wp:inline distT="0" distB="0" distL="0" distR="0" wp14:anchorId="2EAA1196" wp14:editId="4D716768">
            <wp:extent cx="5328438" cy="36867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9-02 at 11.42.49 PM.png"/>
                    <pic:cNvPicPr/>
                  </pic:nvPicPr>
                  <pic:blipFill>
                    <a:blip r:embed="rId118">
                      <a:extLst>
                        <a:ext uri="{28A0092B-C50C-407E-A947-70E740481C1C}">
                          <a14:useLocalDpi xmlns:a14="http://schemas.microsoft.com/office/drawing/2010/main" val="0"/>
                        </a:ext>
                      </a:extLst>
                    </a:blip>
                    <a:stretch>
                      <a:fillRect/>
                    </a:stretch>
                  </pic:blipFill>
                  <pic:spPr>
                    <a:xfrm>
                      <a:off x="0" y="0"/>
                      <a:ext cx="5330926" cy="3688504"/>
                    </a:xfrm>
                    <a:prstGeom prst="rect">
                      <a:avLst/>
                    </a:prstGeom>
                  </pic:spPr>
                </pic:pic>
              </a:graphicData>
            </a:graphic>
          </wp:inline>
        </w:drawing>
      </w:r>
    </w:p>
    <w:p w14:paraId="40DA72DD" w14:textId="77777777" w:rsidR="002F5004" w:rsidRPr="006416A1" w:rsidRDefault="002F5004" w:rsidP="00B567BA">
      <w:pPr>
        <w:rPr>
          <w:i/>
        </w:rPr>
      </w:pPr>
      <w:r w:rsidRPr="006416A1">
        <w:rPr>
          <w:i/>
        </w:rPr>
        <w:t>Tailevu:</w:t>
      </w:r>
    </w:p>
    <w:p w14:paraId="17754E7F" w14:textId="77777777" w:rsidR="002F5004" w:rsidRDefault="002F5004" w:rsidP="00B567BA">
      <w:r>
        <w:rPr>
          <w:noProof/>
          <w:lang w:val="en-US"/>
        </w:rPr>
        <w:drawing>
          <wp:inline distT="0" distB="0" distL="0" distR="0" wp14:anchorId="1298D84D" wp14:editId="0CAEBB72">
            <wp:extent cx="5243209" cy="3026762"/>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 Shot 2018-09-04 at 4.23.40 PM.png"/>
                    <pic:cNvPicPr/>
                  </pic:nvPicPr>
                  <pic:blipFill>
                    <a:blip r:embed="rId119">
                      <a:extLst>
                        <a:ext uri="{28A0092B-C50C-407E-A947-70E740481C1C}">
                          <a14:useLocalDpi xmlns:a14="http://schemas.microsoft.com/office/drawing/2010/main" val="0"/>
                        </a:ext>
                      </a:extLst>
                    </a:blip>
                    <a:stretch>
                      <a:fillRect/>
                    </a:stretch>
                  </pic:blipFill>
                  <pic:spPr>
                    <a:xfrm>
                      <a:off x="0" y="0"/>
                      <a:ext cx="5257032" cy="3034742"/>
                    </a:xfrm>
                    <a:prstGeom prst="rect">
                      <a:avLst/>
                    </a:prstGeom>
                  </pic:spPr>
                </pic:pic>
              </a:graphicData>
            </a:graphic>
          </wp:inline>
        </w:drawing>
      </w:r>
    </w:p>
    <w:p w14:paraId="0A51192F" w14:textId="77777777" w:rsidR="002F5004" w:rsidRPr="005D638E" w:rsidRDefault="002F5004" w:rsidP="00B567BA">
      <w:pPr>
        <w:rPr>
          <w:b/>
        </w:rPr>
      </w:pPr>
      <w:r w:rsidRPr="005D638E">
        <w:rPr>
          <w:b/>
        </w:rPr>
        <w:t>Ethnicity:</w:t>
      </w:r>
    </w:p>
    <w:p w14:paraId="643FD8A5" w14:textId="77777777" w:rsidR="002F5004" w:rsidRPr="005D638E" w:rsidRDefault="002F5004" w:rsidP="00B567BA">
      <w:pPr>
        <w:rPr>
          <w:b/>
        </w:rPr>
      </w:pPr>
    </w:p>
    <w:p w14:paraId="0067111B" w14:textId="77777777" w:rsidR="002F5004" w:rsidRDefault="002F5004" w:rsidP="00B567BA">
      <w:r>
        <w:t>100% of subjects surveyed in both Ra and Tailevu were of iTaukei (indigenous Fijian) ethnicity. There were no noted settlements within village boundaries at sites visited in either province although there were some settlements on freehold land that surrounded some of the villages in Dawasamu province. The project proposed areas do not include freehold land (only mataqali owned land).</w:t>
      </w:r>
    </w:p>
    <w:p w14:paraId="0D07E026" w14:textId="77777777" w:rsidR="002F5004" w:rsidRDefault="002F5004" w:rsidP="00B567BA"/>
    <w:p w14:paraId="2E5D73BD" w14:textId="77777777" w:rsidR="005649DB" w:rsidRDefault="005649DB" w:rsidP="00B567BA">
      <w:pPr>
        <w:rPr>
          <w:b/>
        </w:rPr>
      </w:pPr>
    </w:p>
    <w:p w14:paraId="522DDA19" w14:textId="77777777" w:rsidR="005649DB" w:rsidRDefault="005649DB" w:rsidP="00B567BA">
      <w:pPr>
        <w:rPr>
          <w:b/>
        </w:rPr>
      </w:pPr>
    </w:p>
    <w:p w14:paraId="4414D303" w14:textId="77777777" w:rsidR="005649DB" w:rsidRDefault="005649DB" w:rsidP="00B567BA">
      <w:pPr>
        <w:rPr>
          <w:b/>
        </w:rPr>
      </w:pPr>
    </w:p>
    <w:p w14:paraId="6DF00370" w14:textId="77777777" w:rsidR="005649DB" w:rsidRDefault="005649DB" w:rsidP="00B567BA">
      <w:pPr>
        <w:rPr>
          <w:b/>
        </w:rPr>
      </w:pPr>
    </w:p>
    <w:p w14:paraId="2BC0C85D" w14:textId="77777777" w:rsidR="005649DB" w:rsidRDefault="005649DB" w:rsidP="00B567BA">
      <w:pPr>
        <w:rPr>
          <w:b/>
        </w:rPr>
      </w:pPr>
    </w:p>
    <w:p w14:paraId="022ED326" w14:textId="77777777" w:rsidR="002F5004" w:rsidRDefault="002F5004" w:rsidP="00B567BA">
      <w:pPr>
        <w:rPr>
          <w:b/>
        </w:rPr>
      </w:pPr>
      <w:r w:rsidRPr="00A30751">
        <w:rPr>
          <w:b/>
        </w:rPr>
        <w:lastRenderedPageBreak/>
        <w:t>Religion:</w:t>
      </w:r>
    </w:p>
    <w:p w14:paraId="59670347" w14:textId="77777777" w:rsidR="002F5004" w:rsidRDefault="002F5004" w:rsidP="00B567BA">
      <w:pPr>
        <w:rPr>
          <w:b/>
        </w:rPr>
      </w:pPr>
    </w:p>
    <w:p w14:paraId="5FF5AB5D" w14:textId="77777777" w:rsidR="002F5004" w:rsidRPr="00A30751" w:rsidRDefault="002F5004" w:rsidP="00B567BA">
      <w:r>
        <w:t>Of the key religions sampled (based on religions sampled during the 2007 Fiji Census</w:t>
      </w:r>
      <w:r>
        <w:rPr>
          <w:rStyle w:val="FootnoteReference"/>
        </w:rPr>
        <w:footnoteReference w:id="58"/>
      </w:r>
      <w:r>
        <w:t>), Methodism appeared to be the strongest religious grouping, with Catholic and Seventh Day Adventist (SDA) having significant following amongst subjects surveyed, and a smaller percentage of AOG and Other Christian (such as Latter Day Saints and New Methodist).</w:t>
      </w:r>
      <w:r w:rsidR="002E18B9">
        <w:t xml:space="preserve"> </w:t>
      </w:r>
      <w:r>
        <w:t xml:space="preserve">All subjects sampled adhered to the Christian faith. </w:t>
      </w:r>
    </w:p>
    <w:p w14:paraId="6EBC004D" w14:textId="77777777" w:rsidR="002F5004" w:rsidRDefault="002F5004" w:rsidP="00B567BA"/>
    <w:p w14:paraId="3D646AEE" w14:textId="77777777" w:rsidR="002F5004" w:rsidRDefault="002F5004" w:rsidP="00B567BA">
      <w:r>
        <w:t>Where there was significant SDA presence, it was noted in the lack of consumption of yaqona amongst community members.</w:t>
      </w:r>
    </w:p>
    <w:p w14:paraId="50670819" w14:textId="77777777" w:rsidR="002F5004" w:rsidRDefault="002F5004" w:rsidP="00B567BA"/>
    <w:p w14:paraId="1BAE868B" w14:textId="77777777" w:rsidR="002F5004" w:rsidRDefault="002F5004" w:rsidP="00B567BA">
      <w:r>
        <w:t>Although the survey provided several options including other religion and non-Christian denominations, based on the 5 most common responses, only AOG, Catholic, Methodist, SDA and Other Christians are represented in the graphs below (results from both Ra and Tailevu are very similar in the distribution of faith based denominations).</w:t>
      </w:r>
    </w:p>
    <w:p w14:paraId="116C45B6" w14:textId="77777777" w:rsidR="002F5004" w:rsidRDefault="002F5004" w:rsidP="00B567BA"/>
    <w:p w14:paraId="01BB07F9" w14:textId="77777777" w:rsidR="002F5004" w:rsidRPr="006416A1" w:rsidRDefault="002F5004" w:rsidP="00B567BA">
      <w:pPr>
        <w:rPr>
          <w:i/>
        </w:rPr>
      </w:pPr>
      <w:r w:rsidRPr="006416A1">
        <w:rPr>
          <w:i/>
        </w:rPr>
        <w:t>Ra:</w:t>
      </w:r>
    </w:p>
    <w:p w14:paraId="7F2D9F6A" w14:textId="77777777" w:rsidR="002F5004" w:rsidRDefault="002F5004" w:rsidP="00B567BA">
      <w:r>
        <w:rPr>
          <w:noProof/>
          <w:lang w:val="en-US"/>
        </w:rPr>
        <w:drawing>
          <wp:inline distT="0" distB="0" distL="0" distR="0" wp14:anchorId="2659C41B" wp14:editId="5CC5026B">
            <wp:extent cx="3453319" cy="2739107"/>
            <wp:effectExtent l="0" t="0" r="127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9-02 at 11.55.29 PM.png"/>
                    <pic:cNvPicPr/>
                  </pic:nvPicPr>
                  <pic:blipFill>
                    <a:blip r:embed="rId120">
                      <a:extLst>
                        <a:ext uri="{28A0092B-C50C-407E-A947-70E740481C1C}">
                          <a14:useLocalDpi xmlns:a14="http://schemas.microsoft.com/office/drawing/2010/main" val="0"/>
                        </a:ext>
                      </a:extLst>
                    </a:blip>
                    <a:stretch>
                      <a:fillRect/>
                    </a:stretch>
                  </pic:blipFill>
                  <pic:spPr>
                    <a:xfrm>
                      <a:off x="0" y="0"/>
                      <a:ext cx="3481781" cy="2761683"/>
                    </a:xfrm>
                    <a:prstGeom prst="rect">
                      <a:avLst/>
                    </a:prstGeom>
                  </pic:spPr>
                </pic:pic>
              </a:graphicData>
            </a:graphic>
          </wp:inline>
        </w:drawing>
      </w:r>
    </w:p>
    <w:p w14:paraId="14499C0D" w14:textId="77777777" w:rsidR="002F5004" w:rsidRPr="006416A1" w:rsidRDefault="002F5004" w:rsidP="00B567BA">
      <w:pPr>
        <w:rPr>
          <w:i/>
        </w:rPr>
      </w:pPr>
      <w:r w:rsidRPr="006416A1">
        <w:rPr>
          <w:i/>
        </w:rPr>
        <w:t>Tailevu:</w:t>
      </w:r>
    </w:p>
    <w:p w14:paraId="66F4508C" w14:textId="77777777" w:rsidR="002F5004" w:rsidRDefault="002F5004" w:rsidP="00B567BA">
      <w:r>
        <w:rPr>
          <w:noProof/>
          <w:lang w:val="en-US"/>
        </w:rPr>
        <w:drawing>
          <wp:inline distT="0" distB="0" distL="0" distR="0" wp14:anchorId="0CFAAF12" wp14:editId="081B041C">
            <wp:extent cx="3776115" cy="278645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 Shot 2018-09-04 at 4.27.53 PM.png"/>
                    <pic:cNvPicPr/>
                  </pic:nvPicPr>
                  <pic:blipFill>
                    <a:blip r:embed="rId121">
                      <a:extLst>
                        <a:ext uri="{28A0092B-C50C-407E-A947-70E740481C1C}">
                          <a14:useLocalDpi xmlns:a14="http://schemas.microsoft.com/office/drawing/2010/main" val="0"/>
                        </a:ext>
                      </a:extLst>
                    </a:blip>
                    <a:stretch>
                      <a:fillRect/>
                    </a:stretch>
                  </pic:blipFill>
                  <pic:spPr>
                    <a:xfrm>
                      <a:off x="0" y="0"/>
                      <a:ext cx="3796991" cy="2801860"/>
                    </a:xfrm>
                    <a:prstGeom prst="rect">
                      <a:avLst/>
                    </a:prstGeom>
                  </pic:spPr>
                </pic:pic>
              </a:graphicData>
            </a:graphic>
          </wp:inline>
        </w:drawing>
      </w:r>
    </w:p>
    <w:p w14:paraId="45C3030B" w14:textId="77777777" w:rsidR="002F5004" w:rsidRDefault="002F5004" w:rsidP="00B567BA"/>
    <w:p w14:paraId="6558A452" w14:textId="77777777" w:rsidR="002F5004" w:rsidRPr="00986C98" w:rsidRDefault="002F5004" w:rsidP="00B567BA">
      <w:pPr>
        <w:rPr>
          <w:b/>
        </w:rPr>
      </w:pPr>
      <w:r w:rsidRPr="00986C98">
        <w:rPr>
          <w:b/>
        </w:rPr>
        <w:lastRenderedPageBreak/>
        <w:t>Household Size:</w:t>
      </w:r>
    </w:p>
    <w:p w14:paraId="14A4CA23" w14:textId="77777777" w:rsidR="002F5004" w:rsidRDefault="002F5004" w:rsidP="00B567BA"/>
    <w:p w14:paraId="10EB6D38" w14:textId="77777777" w:rsidR="002F5004" w:rsidRDefault="002F5004" w:rsidP="00B567BA">
      <w:r>
        <w:t>With the number of households on the ‘y’ axis, corresponding to the household size on the ‘x’ axis, it is clear that the average size per household for Ra was 4 people (38% of subjects interviewed). 18.5% of those interviewed had 3 people in their household and 20.5% lived in households with 5 people. Only 5.5% of subjects interviewed, lived in households with 7 or more people.</w:t>
      </w:r>
      <w:r w:rsidR="002E18B9">
        <w:t xml:space="preserve"> </w:t>
      </w:r>
      <w:r>
        <w:t xml:space="preserve">Qualitative findings supported the majority of households with 4 or more people, constituting couples with young children or elderly parents. There were many households who had children in secondary schools outside of the province as there was evidently fewer educational institutions in the province in comparison to Tailevu. </w:t>
      </w:r>
    </w:p>
    <w:p w14:paraId="32C9C247" w14:textId="77777777" w:rsidR="002F5004" w:rsidRDefault="002F5004" w:rsidP="00B567BA"/>
    <w:p w14:paraId="012EFBD5" w14:textId="77777777" w:rsidR="002F5004" w:rsidRDefault="002F5004" w:rsidP="00B567BA">
      <w:r>
        <w:t xml:space="preserve">The sample from Tailevu showed a slightly more random distribution, with the highest number of respondents living in households with either 3 or 5 people. It was noted that in Tailevu, there were more school age residents living within the village (supported by the presence of at least two prominent secondary schools in the provinces – Ratu Kadavulevu School and Queen Victoria School). </w:t>
      </w:r>
    </w:p>
    <w:p w14:paraId="027FCC49" w14:textId="77777777" w:rsidR="002F5004" w:rsidRPr="006416A1" w:rsidRDefault="002F5004" w:rsidP="00B567BA">
      <w:pPr>
        <w:rPr>
          <w:i/>
        </w:rPr>
      </w:pPr>
      <w:r w:rsidRPr="006416A1">
        <w:rPr>
          <w:i/>
        </w:rPr>
        <w:t>Ra:</w:t>
      </w:r>
    </w:p>
    <w:p w14:paraId="7BCCBEF2" w14:textId="77777777" w:rsidR="002F5004" w:rsidRDefault="002F5004" w:rsidP="00B567BA"/>
    <w:p w14:paraId="78C6389D" w14:textId="77777777" w:rsidR="002F5004" w:rsidRDefault="002F5004" w:rsidP="00B567BA">
      <w:r>
        <w:rPr>
          <w:noProof/>
          <w:lang w:val="en-US"/>
        </w:rPr>
        <w:drawing>
          <wp:inline distT="0" distB="0" distL="0" distR="0" wp14:anchorId="0F794CFD" wp14:editId="3B8B3CD5">
            <wp:extent cx="3861881" cy="2398905"/>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9-03 at 12.07.04 AM.png"/>
                    <pic:cNvPicPr/>
                  </pic:nvPicPr>
                  <pic:blipFill>
                    <a:blip r:embed="rId122">
                      <a:extLst>
                        <a:ext uri="{28A0092B-C50C-407E-A947-70E740481C1C}">
                          <a14:useLocalDpi xmlns:a14="http://schemas.microsoft.com/office/drawing/2010/main" val="0"/>
                        </a:ext>
                      </a:extLst>
                    </a:blip>
                    <a:stretch>
                      <a:fillRect/>
                    </a:stretch>
                  </pic:blipFill>
                  <pic:spPr>
                    <a:xfrm>
                      <a:off x="0" y="0"/>
                      <a:ext cx="3867211" cy="2402216"/>
                    </a:xfrm>
                    <a:prstGeom prst="rect">
                      <a:avLst/>
                    </a:prstGeom>
                  </pic:spPr>
                </pic:pic>
              </a:graphicData>
            </a:graphic>
          </wp:inline>
        </w:drawing>
      </w:r>
    </w:p>
    <w:p w14:paraId="6776E9E0" w14:textId="77777777" w:rsidR="002F5004" w:rsidRPr="006416A1" w:rsidRDefault="002F5004" w:rsidP="00B567BA">
      <w:pPr>
        <w:rPr>
          <w:i/>
        </w:rPr>
      </w:pPr>
      <w:r w:rsidRPr="006416A1">
        <w:rPr>
          <w:i/>
        </w:rPr>
        <w:t>Tailevu:</w:t>
      </w:r>
    </w:p>
    <w:p w14:paraId="57F7268B" w14:textId="77777777" w:rsidR="002F5004" w:rsidRDefault="002F5004" w:rsidP="00B567BA">
      <w:r>
        <w:rPr>
          <w:noProof/>
          <w:lang w:val="en-US"/>
        </w:rPr>
        <w:drawing>
          <wp:inline distT="0" distB="0" distL="0" distR="0" wp14:anchorId="67A996B0" wp14:editId="7006B992">
            <wp:extent cx="4336159" cy="214981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18-09-04 at 4.30.11 PM.png"/>
                    <pic:cNvPicPr/>
                  </pic:nvPicPr>
                  <pic:blipFill>
                    <a:blip r:embed="rId123">
                      <a:extLst>
                        <a:ext uri="{28A0092B-C50C-407E-A947-70E740481C1C}">
                          <a14:useLocalDpi xmlns:a14="http://schemas.microsoft.com/office/drawing/2010/main" val="0"/>
                        </a:ext>
                      </a:extLst>
                    </a:blip>
                    <a:stretch>
                      <a:fillRect/>
                    </a:stretch>
                  </pic:blipFill>
                  <pic:spPr>
                    <a:xfrm>
                      <a:off x="0" y="0"/>
                      <a:ext cx="4347315" cy="2155343"/>
                    </a:xfrm>
                    <a:prstGeom prst="rect">
                      <a:avLst/>
                    </a:prstGeom>
                  </pic:spPr>
                </pic:pic>
              </a:graphicData>
            </a:graphic>
          </wp:inline>
        </w:drawing>
      </w:r>
    </w:p>
    <w:p w14:paraId="3F8E791D" w14:textId="77777777" w:rsidR="002F5004" w:rsidRDefault="002F5004" w:rsidP="00B567BA"/>
    <w:p w14:paraId="57C92679" w14:textId="77777777" w:rsidR="002F5004" w:rsidRPr="00462B87" w:rsidRDefault="002F5004" w:rsidP="00B567BA">
      <w:pPr>
        <w:rPr>
          <w:b/>
        </w:rPr>
      </w:pPr>
      <w:r w:rsidRPr="00462B87">
        <w:rPr>
          <w:b/>
        </w:rPr>
        <w:t>Disability:</w:t>
      </w:r>
    </w:p>
    <w:p w14:paraId="5AD5E119" w14:textId="77777777" w:rsidR="002F5004" w:rsidRDefault="002F5004" w:rsidP="00B567BA"/>
    <w:p w14:paraId="5A29608F" w14:textId="77777777" w:rsidR="002F5004" w:rsidRDefault="002F5004" w:rsidP="00B567BA">
      <w:r>
        <w:t xml:space="preserve">In Ra, 25 respondents (12.5% of all subjects interviewed), responded positively to having someone with a disability living in their home. </w:t>
      </w:r>
    </w:p>
    <w:p w14:paraId="006A3E0C" w14:textId="77777777" w:rsidR="002F5004" w:rsidRDefault="002F5004" w:rsidP="00B567BA"/>
    <w:p w14:paraId="06DAFBA6" w14:textId="77777777" w:rsidR="002F5004" w:rsidRDefault="002F5004" w:rsidP="00B567BA">
      <w:r>
        <w:t xml:space="preserve">In Tailevu, only 12 (less than half of those in Ra) respondents confirmed having someone with a disability living in their home. </w:t>
      </w:r>
    </w:p>
    <w:p w14:paraId="19F4C602" w14:textId="77777777" w:rsidR="002F5004" w:rsidRDefault="002F5004" w:rsidP="00B567BA"/>
    <w:p w14:paraId="1DD36830" w14:textId="77777777" w:rsidR="005649DB" w:rsidRDefault="005649DB" w:rsidP="00B567BA">
      <w:pPr>
        <w:rPr>
          <w:b/>
        </w:rPr>
      </w:pPr>
    </w:p>
    <w:p w14:paraId="5250A917" w14:textId="77777777" w:rsidR="005649DB" w:rsidRDefault="005649DB" w:rsidP="00B567BA">
      <w:pPr>
        <w:rPr>
          <w:b/>
        </w:rPr>
      </w:pPr>
    </w:p>
    <w:p w14:paraId="5E5CEA44" w14:textId="77777777" w:rsidR="002F5004" w:rsidRPr="00C91EDA" w:rsidRDefault="002F5004" w:rsidP="00B567BA">
      <w:pPr>
        <w:rPr>
          <w:b/>
        </w:rPr>
      </w:pPr>
      <w:r w:rsidRPr="00C91EDA">
        <w:rPr>
          <w:b/>
        </w:rPr>
        <w:lastRenderedPageBreak/>
        <w:t>Average Household Income:</w:t>
      </w:r>
    </w:p>
    <w:p w14:paraId="2D94295B" w14:textId="77777777" w:rsidR="002F5004" w:rsidRDefault="002F5004" w:rsidP="00B567BA"/>
    <w:p w14:paraId="28034068" w14:textId="77777777" w:rsidR="002F5004" w:rsidRDefault="002F5004" w:rsidP="00B567BA">
      <w:r>
        <w:t xml:space="preserve">Out of 200 respondents to surveys conducted in Ra, only one respondent confirmed their average household income was between 200-400FJD. All other respondents came from households with an average income of only 0-200FJD per week. No respondents had average household incomes above 400FJD per week. </w:t>
      </w:r>
    </w:p>
    <w:p w14:paraId="1FCAA00A" w14:textId="77777777" w:rsidR="002F5004" w:rsidRDefault="002F5004" w:rsidP="00B567BA"/>
    <w:p w14:paraId="3B6A5355" w14:textId="77777777" w:rsidR="002F5004" w:rsidRDefault="002F5004" w:rsidP="00B567BA">
      <w:r>
        <w:t xml:space="preserve">Considering the median number of persons living in each household in Ra was 4 people, this is an average of 50FJD per person, per week. </w:t>
      </w:r>
    </w:p>
    <w:p w14:paraId="790BCA74" w14:textId="77777777" w:rsidR="002F5004" w:rsidRDefault="002F5004" w:rsidP="00B567BA"/>
    <w:p w14:paraId="5462B787" w14:textId="77777777" w:rsidR="002F5004" w:rsidRDefault="002F5004" w:rsidP="00B567BA">
      <w:r>
        <w:t xml:space="preserve">Tailevu in comparison, shows a slightly higher proportion of households in the 200-400FJD average income per week category, with a small handful earning above 400FJD a week. This may be consistent with more fulltime workers/casual workers who earn an income outside of the traditional subsistence categories. The average income for majority of households in Tailevu however, still falls within the 0-200FJD a week range. </w:t>
      </w:r>
    </w:p>
    <w:p w14:paraId="6A27ABC1" w14:textId="77777777" w:rsidR="002F5004" w:rsidRDefault="002F5004" w:rsidP="00B567BA"/>
    <w:p w14:paraId="0EF4F2AB" w14:textId="77777777" w:rsidR="002F5004" w:rsidRPr="006416A1" w:rsidRDefault="002F5004" w:rsidP="00B567BA">
      <w:pPr>
        <w:rPr>
          <w:i/>
        </w:rPr>
      </w:pPr>
      <w:r w:rsidRPr="006416A1">
        <w:rPr>
          <w:i/>
        </w:rPr>
        <w:t>Ra:</w:t>
      </w:r>
    </w:p>
    <w:p w14:paraId="660E3EA5" w14:textId="77777777" w:rsidR="002F5004" w:rsidRDefault="002F5004" w:rsidP="00B567BA"/>
    <w:p w14:paraId="4B862671" w14:textId="77777777" w:rsidR="002F5004" w:rsidRDefault="002F5004" w:rsidP="00B567BA">
      <w:r>
        <w:rPr>
          <w:noProof/>
          <w:lang w:val="en-US"/>
        </w:rPr>
        <w:drawing>
          <wp:inline distT="0" distB="0" distL="0" distR="0" wp14:anchorId="4D0A1BDC" wp14:editId="17DBB0A6">
            <wp:extent cx="2626468" cy="2151202"/>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8-09-03 at 11.35.49 AM.png"/>
                    <pic:cNvPicPr/>
                  </pic:nvPicPr>
                  <pic:blipFill>
                    <a:blip r:embed="rId124">
                      <a:extLst>
                        <a:ext uri="{28A0092B-C50C-407E-A947-70E740481C1C}">
                          <a14:useLocalDpi xmlns:a14="http://schemas.microsoft.com/office/drawing/2010/main" val="0"/>
                        </a:ext>
                      </a:extLst>
                    </a:blip>
                    <a:stretch>
                      <a:fillRect/>
                    </a:stretch>
                  </pic:blipFill>
                  <pic:spPr>
                    <a:xfrm>
                      <a:off x="0" y="0"/>
                      <a:ext cx="2652350" cy="2172401"/>
                    </a:xfrm>
                    <a:prstGeom prst="rect">
                      <a:avLst/>
                    </a:prstGeom>
                  </pic:spPr>
                </pic:pic>
              </a:graphicData>
            </a:graphic>
          </wp:inline>
        </w:drawing>
      </w:r>
    </w:p>
    <w:p w14:paraId="747DA978" w14:textId="77777777" w:rsidR="002F5004" w:rsidRPr="006416A1" w:rsidRDefault="002F5004" w:rsidP="00B567BA">
      <w:pPr>
        <w:rPr>
          <w:i/>
        </w:rPr>
      </w:pPr>
      <w:r w:rsidRPr="006416A1">
        <w:rPr>
          <w:i/>
        </w:rPr>
        <w:t>Tailevu:</w:t>
      </w:r>
    </w:p>
    <w:p w14:paraId="13DB5A6E" w14:textId="77777777" w:rsidR="002F5004" w:rsidRDefault="002F5004" w:rsidP="00B567BA">
      <w:r>
        <w:rPr>
          <w:noProof/>
          <w:lang w:val="en-US"/>
        </w:rPr>
        <w:drawing>
          <wp:inline distT="0" distB="0" distL="0" distR="0" wp14:anchorId="62148F18" wp14:editId="49C26DCD">
            <wp:extent cx="2317657" cy="1889841"/>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reen Shot 2018-09-04 at 4.32.20 PM.png"/>
                    <pic:cNvPicPr/>
                  </pic:nvPicPr>
                  <pic:blipFill>
                    <a:blip r:embed="rId125">
                      <a:extLst>
                        <a:ext uri="{28A0092B-C50C-407E-A947-70E740481C1C}">
                          <a14:useLocalDpi xmlns:a14="http://schemas.microsoft.com/office/drawing/2010/main" val="0"/>
                        </a:ext>
                      </a:extLst>
                    </a:blip>
                    <a:stretch>
                      <a:fillRect/>
                    </a:stretch>
                  </pic:blipFill>
                  <pic:spPr>
                    <a:xfrm>
                      <a:off x="0" y="0"/>
                      <a:ext cx="2346123" cy="1913052"/>
                    </a:xfrm>
                    <a:prstGeom prst="rect">
                      <a:avLst/>
                    </a:prstGeom>
                  </pic:spPr>
                </pic:pic>
              </a:graphicData>
            </a:graphic>
          </wp:inline>
        </w:drawing>
      </w:r>
    </w:p>
    <w:p w14:paraId="6128EEEC" w14:textId="77777777" w:rsidR="002F5004" w:rsidRPr="00121847" w:rsidRDefault="002F5004" w:rsidP="00B567BA">
      <w:pPr>
        <w:rPr>
          <w:b/>
        </w:rPr>
      </w:pPr>
      <w:r w:rsidRPr="00121847">
        <w:rPr>
          <w:b/>
        </w:rPr>
        <w:t>Source of Income:</w:t>
      </w:r>
    </w:p>
    <w:p w14:paraId="7A62C014" w14:textId="77777777" w:rsidR="002F5004" w:rsidRDefault="002F5004" w:rsidP="00B567BA"/>
    <w:p w14:paraId="396FB222" w14:textId="77777777" w:rsidR="002F5004" w:rsidRDefault="002F5004" w:rsidP="00B567BA">
      <w:r>
        <w:t>Subjects were allowed to choose more than one main income source where applicable. A maximum of two choices were allowed. In terms of surveyed individuals in Ra, the two most prominent sources of income (per household) were:</w:t>
      </w:r>
    </w:p>
    <w:p w14:paraId="0D11875D" w14:textId="77777777" w:rsidR="002F5004" w:rsidRDefault="002F5004" w:rsidP="004A3DCB">
      <w:pPr>
        <w:pStyle w:val="ListParagraph"/>
        <w:numPr>
          <w:ilvl w:val="0"/>
          <w:numId w:val="77"/>
        </w:numPr>
      </w:pPr>
      <w:r>
        <w:t>A combination of Agriculture and Fisheries</w:t>
      </w:r>
    </w:p>
    <w:p w14:paraId="7482B96C" w14:textId="77777777" w:rsidR="002F5004" w:rsidRDefault="002F5004" w:rsidP="004A3DCB">
      <w:pPr>
        <w:pStyle w:val="ListParagraph"/>
        <w:numPr>
          <w:ilvl w:val="0"/>
          <w:numId w:val="77"/>
        </w:numPr>
      </w:pPr>
      <w:r>
        <w:t>Agriculture on its own</w:t>
      </w:r>
    </w:p>
    <w:p w14:paraId="56105EBE" w14:textId="77777777" w:rsidR="002F5004" w:rsidRDefault="002F5004" w:rsidP="00B567BA"/>
    <w:p w14:paraId="4D0F7843" w14:textId="77777777" w:rsidR="002F5004" w:rsidRDefault="002F5004" w:rsidP="00B567BA">
      <w:r>
        <w:t>These findings are consistent with the majority of villages visited being coastal communities with access to agricultural land. Only one respondent out of 200 surveyed, confirmed forestry as a source of income.</w:t>
      </w:r>
    </w:p>
    <w:p w14:paraId="658588FD" w14:textId="77777777" w:rsidR="002F5004" w:rsidRDefault="002F5004" w:rsidP="00B567BA"/>
    <w:p w14:paraId="7B73C546" w14:textId="77777777" w:rsidR="005649DB" w:rsidRDefault="005649DB" w:rsidP="00B567BA">
      <w:pPr>
        <w:rPr>
          <w:i/>
        </w:rPr>
      </w:pPr>
    </w:p>
    <w:p w14:paraId="2363FA2E" w14:textId="77777777" w:rsidR="005649DB" w:rsidRDefault="005649DB" w:rsidP="00B567BA">
      <w:pPr>
        <w:rPr>
          <w:i/>
        </w:rPr>
      </w:pPr>
    </w:p>
    <w:p w14:paraId="4D8171FB" w14:textId="77777777" w:rsidR="005649DB" w:rsidRDefault="005649DB" w:rsidP="00B567BA">
      <w:pPr>
        <w:rPr>
          <w:i/>
        </w:rPr>
      </w:pPr>
    </w:p>
    <w:p w14:paraId="4EE54C44" w14:textId="77777777" w:rsidR="002F5004" w:rsidRPr="00584B30" w:rsidRDefault="002F5004" w:rsidP="00B567BA">
      <w:pPr>
        <w:rPr>
          <w:i/>
        </w:rPr>
      </w:pPr>
      <w:r w:rsidRPr="00584B30">
        <w:rPr>
          <w:i/>
        </w:rPr>
        <w:lastRenderedPageBreak/>
        <w:t>Ra:</w:t>
      </w:r>
    </w:p>
    <w:p w14:paraId="4DABBE4B" w14:textId="77777777" w:rsidR="002F5004" w:rsidRDefault="002F5004" w:rsidP="00B567BA">
      <w:pPr>
        <w:jc w:val="center"/>
      </w:pPr>
      <w:r>
        <w:rPr>
          <w:noProof/>
          <w:lang w:val="en-US"/>
        </w:rPr>
        <w:drawing>
          <wp:inline distT="0" distB="0" distL="0" distR="0" wp14:anchorId="42FB2265" wp14:editId="37635D20">
            <wp:extent cx="4250987" cy="3199080"/>
            <wp:effectExtent l="0" t="0" r="3810"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18-09-03 at 12.03.20 PM.png"/>
                    <pic:cNvPicPr/>
                  </pic:nvPicPr>
                  <pic:blipFill>
                    <a:blip r:embed="rId126">
                      <a:extLst>
                        <a:ext uri="{28A0092B-C50C-407E-A947-70E740481C1C}">
                          <a14:useLocalDpi xmlns:a14="http://schemas.microsoft.com/office/drawing/2010/main" val="0"/>
                        </a:ext>
                      </a:extLst>
                    </a:blip>
                    <a:stretch>
                      <a:fillRect/>
                    </a:stretch>
                  </pic:blipFill>
                  <pic:spPr>
                    <a:xfrm>
                      <a:off x="0" y="0"/>
                      <a:ext cx="4257478" cy="3203965"/>
                    </a:xfrm>
                    <a:prstGeom prst="rect">
                      <a:avLst/>
                    </a:prstGeom>
                  </pic:spPr>
                </pic:pic>
              </a:graphicData>
            </a:graphic>
          </wp:inline>
        </w:drawing>
      </w:r>
    </w:p>
    <w:p w14:paraId="50B02B2C" w14:textId="77777777" w:rsidR="002F5004" w:rsidRPr="00584B30" w:rsidRDefault="002F5004" w:rsidP="00B567BA">
      <w:pPr>
        <w:rPr>
          <w:i/>
        </w:rPr>
      </w:pPr>
      <w:r w:rsidRPr="00584B30">
        <w:rPr>
          <w:i/>
        </w:rPr>
        <w:t>Tailevu:</w:t>
      </w:r>
    </w:p>
    <w:p w14:paraId="11750E5B" w14:textId="77777777" w:rsidR="002F5004" w:rsidRDefault="002F5004" w:rsidP="00B567BA">
      <w:pPr>
        <w:jc w:val="center"/>
      </w:pPr>
      <w:r>
        <w:rPr>
          <w:noProof/>
          <w:lang w:val="en-US"/>
        </w:rPr>
        <w:drawing>
          <wp:inline distT="0" distB="0" distL="0" distR="0" wp14:anchorId="79F865B2" wp14:editId="49624C08">
            <wp:extent cx="4562273" cy="2524930"/>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 Shot 2018-09-04 at 4.35.29 PM.png"/>
                    <pic:cNvPicPr/>
                  </pic:nvPicPr>
                  <pic:blipFill>
                    <a:blip r:embed="rId127">
                      <a:extLst>
                        <a:ext uri="{28A0092B-C50C-407E-A947-70E740481C1C}">
                          <a14:useLocalDpi xmlns:a14="http://schemas.microsoft.com/office/drawing/2010/main" val="0"/>
                        </a:ext>
                      </a:extLst>
                    </a:blip>
                    <a:stretch>
                      <a:fillRect/>
                    </a:stretch>
                  </pic:blipFill>
                  <pic:spPr>
                    <a:xfrm>
                      <a:off x="0" y="0"/>
                      <a:ext cx="4585629" cy="2537856"/>
                    </a:xfrm>
                    <a:prstGeom prst="rect">
                      <a:avLst/>
                    </a:prstGeom>
                  </pic:spPr>
                </pic:pic>
              </a:graphicData>
            </a:graphic>
          </wp:inline>
        </w:drawing>
      </w:r>
    </w:p>
    <w:p w14:paraId="52B46497" w14:textId="77777777" w:rsidR="002F5004" w:rsidRDefault="002F5004" w:rsidP="00B567BA">
      <w:pPr>
        <w:rPr>
          <w:b/>
        </w:rPr>
      </w:pPr>
    </w:p>
    <w:p w14:paraId="6D83E326" w14:textId="77777777" w:rsidR="002F5004" w:rsidRDefault="002F5004" w:rsidP="00B567BA">
      <w:pPr>
        <w:rPr>
          <w:b/>
        </w:rPr>
      </w:pPr>
    </w:p>
    <w:p w14:paraId="77AE1107" w14:textId="77777777" w:rsidR="002F5004" w:rsidRPr="001C2A5E" w:rsidRDefault="002F5004" w:rsidP="00B567BA">
      <w:pPr>
        <w:rPr>
          <w:b/>
        </w:rPr>
      </w:pPr>
      <w:r w:rsidRPr="001C2A5E">
        <w:rPr>
          <w:b/>
        </w:rPr>
        <w:t>Safety Net:</w:t>
      </w:r>
    </w:p>
    <w:p w14:paraId="6BD02CDB" w14:textId="77777777" w:rsidR="002F5004" w:rsidRDefault="002F5004" w:rsidP="00B567BA"/>
    <w:p w14:paraId="2C55BC61" w14:textId="77777777" w:rsidR="002F5004" w:rsidRDefault="002F5004" w:rsidP="00B567BA">
      <w:r>
        <w:t>In conducting the survey, enumerators explained the option of “combined household income” as reliance on other members of the household in times of hardship.</w:t>
      </w:r>
    </w:p>
    <w:p w14:paraId="7028A196" w14:textId="77777777" w:rsidR="002F5004" w:rsidRDefault="002F5004" w:rsidP="00B567BA"/>
    <w:p w14:paraId="61CBFB37" w14:textId="77777777" w:rsidR="002F5004" w:rsidRDefault="002F5004" w:rsidP="00B567BA">
      <w:r>
        <w:t>Safety Net or the primary safeguard against possible hardship or adversity for the Ra province was determined to consist of the following, with reliance on relatives/friends outside of the village as the main safeguard against hardship, followed by dependence on others in the household/village and on government assistance:</w:t>
      </w:r>
    </w:p>
    <w:p w14:paraId="69715368" w14:textId="77777777" w:rsidR="002F5004" w:rsidRDefault="002F5004" w:rsidP="00B567BA"/>
    <w:p w14:paraId="79FE77A8" w14:textId="77777777" w:rsidR="005649DB" w:rsidRDefault="005649DB" w:rsidP="00B567BA">
      <w:pPr>
        <w:rPr>
          <w:i/>
        </w:rPr>
      </w:pPr>
    </w:p>
    <w:p w14:paraId="32416131" w14:textId="77777777" w:rsidR="005649DB" w:rsidRDefault="005649DB" w:rsidP="00B567BA">
      <w:pPr>
        <w:rPr>
          <w:i/>
        </w:rPr>
      </w:pPr>
    </w:p>
    <w:p w14:paraId="113A63B4" w14:textId="77777777" w:rsidR="005649DB" w:rsidRDefault="005649DB" w:rsidP="00B567BA">
      <w:pPr>
        <w:rPr>
          <w:i/>
        </w:rPr>
      </w:pPr>
    </w:p>
    <w:p w14:paraId="080FAE23" w14:textId="77777777" w:rsidR="005649DB" w:rsidRDefault="005649DB" w:rsidP="00B567BA">
      <w:pPr>
        <w:rPr>
          <w:i/>
        </w:rPr>
      </w:pPr>
    </w:p>
    <w:p w14:paraId="5C981B9A" w14:textId="77777777" w:rsidR="005649DB" w:rsidRDefault="005649DB" w:rsidP="00B567BA">
      <w:pPr>
        <w:rPr>
          <w:i/>
        </w:rPr>
      </w:pPr>
    </w:p>
    <w:p w14:paraId="5267C733" w14:textId="77777777" w:rsidR="005649DB" w:rsidRDefault="005649DB" w:rsidP="00B567BA">
      <w:pPr>
        <w:rPr>
          <w:i/>
        </w:rPr>
      </w:pPr>
    </w:p>
    <w:p w14:paraId="7251CAB6" w14:textId="77777777" w:rsidR="005649DB" w:rsidRDefault="005649DB" w:rsidP="00B567BA">
      <w:pPr>
        <w:rPr>
          <w:i/>
        </w:rPr>
      </w:pPr>
    </w:p>
    <w:p w14:paraId="3B99A23C" w14:textId="77777777" w:rsidR="002F5004" w:rsidRPr="00584B30" w:rsidRDefault="002F5004" w:rsidP="00B567BA">
      <w:pPr>
        <w:rPr>
          <w:i/>
        </w:rPr>
      </w:pPr>
      <w:r w:rsidRPr="00584B30">
        <w:rPr>
          <w:i/>
        </w:rPr>
        <w:t>Ra:</w:t>
      </w:r>
    </w:p>
    <w:p w14:paraId="0FF1AF64" w14:textId="77777777" w:rsidR="002F5004" w:rsidRDefault="002F5004" w:rsidP="00B567BA">
      <w:pPr>
        <w:jc w:val="center"/>
      </w:pPr>
      <w:r>
        <w:rPr>
          <w:noProof/>
          <w:lang w:val="en-US"/>
        </w:rPr>
        <w:drawing>
          <wp:inline distT="0" distB="0" distL="0" distR="0" wp14:anchorId="5B0BBE2C" wp14:editId="6C8B9412">
            <wp:extent cx="3784060" cy="2978584"/>
            <wp:effectExtent l="0" t="0" r="635"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9-03 at 12.14.03 PM.png"/>
                    <pic:cNvPicPr/>
                  </pic:nvPicPr>
                  <pic:blipFill>
                    <a:blip r:embed="rId128">
                      <a:extLst>
                        <a:ext uri="{28A0092B-C50C-407E-A947-70E740481C1C}">
                          <a14:useLocalDpi xmlns:a14="http://schemas.microsoft.com/office/drawing/2010/main" val="0"/>
                        </a:ext>
                      </a:extLst>
                    </a:blip>
                    <a:stretch>
                      <a:fillRect/>
                    </a:stretch>
                  </pic:blipFill>
                  <pic:spPr>
                    <a:xfrm>
                      <a:off x="0" y="0"/>
                      <a:ext cx="3796762" cy="2988582"/>
                    </a:xfrm>
                    <a:prstGeom prst="rect">
                      <a:avLst/>
                    </a:prstGeom>
                  </pic:spPr>
                </pic:pic>
              </a:graphicData>
            </a:graphic>
          </wp:inline>
        </w:drawing>
      </w:r>
    </w:p>
    <w:p w14:paraId="45E24FC4" w14:textId="77777777" w:rsidR="002F5004" w:rsidRPr="00584B30" w:rsidRDefault="002F5004" w:rsidP="00B567BA">
      <w:pPr>
        <w:rPr>
          <w:i/>
        </w:rPr>
      </w:pPr>
      <w:r w:rsidRPr="00584B30">
        <w:rPr>
          <w:i/>
        </w:rPr>
        <w:t>Tailevu:</w:t>
      </w:r>
    </w:p>
    <w:p w14:paraId="161AF423" w14:textId="77777777" w:rsidR="002F5004" w:rsidRDefault="002F5004" w:rsidP="00B567BA">
      <w:pPr>
        <w:jc w:val="center"/>
      </w:pPr>
      <w:r>
        <w:rPr>
          <w:noProof/>
          <w:lang w:val="en-US"/>
        </w:rPr>
        <w:drawing>
          <wp:inline distT="0" distB="0" distL="0" distR="0" wp14:anchorId="41BC5A92" wp14:editId="71EB5965">
            <wp:extent cx="4474723" cy="297653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reen Shot 2018-09-04 at 4.50.40 PM.png"/>
                    <pic:cNvPicPr/>
                  </pic:nvPicPr>
                  <pic:blipFill>
                    <a:blip r:embed="rId129">
                      <a:extLst>
                        <a:ext uri="{28A0092B-C50C-407E-A947-70E740481C1C}">
                          <a14:useLocalDpi xmlns:a14="http://schemas.microsoft.com/office/drawing/2010/main" val="0"/>
                        </a:ext>
                      </a:extLst>
                    </a:blip>
                    <a:stretch>
                      <a:fillRect/>
                    </a:stretch>
                  </pic:blipFill>
                  <pic:spPr>
                    <a:xfrm>
                      <a:off x="0" y="0"/>
                      <a:ext cx="4500999" cy="2994012"/>
                    </a:xfrm>
                    <a:prstGeom prst="rect">
                      <a:avLst/>
                    </a:prstGeom>
                  </pic:spPr>
                </pic:pic>
              </a:graphicData>
            </a:graphic>
          </wp:inline>
        </w:drawing>
      </w:r>
    </w:p>
    <w:p w14:paraId="2314A5B4" w14:textId="77777777" w:rsidR="002F5004" w:rsidRDefault="002F5004" w:rsidP="00B567BA"/>
    <w:p w14:paraId="6A25ACB3" w14:textId="77777777" w:rsidR="002F5004" w:rsidRDefault="002F5004" w:rsidP="00B567BA">
      <w:pPr>
        <w:rPr>
          <w:rFonts w:ascii="Times New Roman" w:eastAsia="Times New Roman" w:hAnsi="Times New Roman" w:cs="Times New Roman"/>
          <w:b/>
        </w:rPr>
      </w:pPr>
    </w:p>
    <w:p w14:paraId="425F45B7" w14:textId="77777777" w:rsidR="002F5004" w:rsidRDefault="002F5004" w:rsidP="00B567BA">
      <w:pPr>
        <w:rPr>
          <w:rFonts w:ascii="Times New Roman" w:eastAsia="Times New Roman" w:hAnsi="Times New Roman" w:cs="Times New Roman"/>
          <w:b/>
        </w:rPr>
      </w:pPr>
    </w:p>
    <w:p w14:paraId="5C024C87" w14:textId="77777777" w:rsidR="002F5004" w:rsidRPr="002616AF" w:rsidRDefault="002F5004" w:rsidP="00B567BA">
      <w:pPr>
        <w:rPr>
          <w:rFonts w:ascii="Times New Roman" w:eastAsia="Times New Roman" w:hAnsi="Times New Roman" w:cs="Times New Roman"/>
          <w:b/>
        </w:rPr>
      </w:pPr>
      <w:r w:rsidRPr="002616AF">
        <w:rPr>
          <w:rFonts w:ascii="Times New Roman" w:eastAsia="Times New Roman" w:hAnsi="Times New Roman" w:cs="Times New Roman"/>
          <w:b/>
        </w:rPr>
        <w:t>Source of Food:</w:t>
      </w:r>
    </w:p>
    <w:p w14:paraId="5F3EC915"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rPr>
        <w:t>Subjects were allowed to choose two options for the most prominent sources of food in their households. An overwhelming number of those surveyed in Ra (90%) chose a combination of both purchased and non-purchased foods. In Tailevu, the majority of respondents chose non-purchased foods as their main source of food. Fewer villagers than in Ra substituted household foods with store bought options. Qualitative responses indicated that Tailevu villages also had more programmes run by women and youth to encourage healthy living (exercise and nutrition).</w:t>
      </w:r>
    </w:p>
    <w:p w14:paraId="06B51601" w14:textId="77777777" w:rsidR="002F5004" w:rsidRDefault="002F5004" w:rsidP="00B567BA">
      <w:pPr>
        <w:rPr>
          <w:rFonts w:ascii="Times New Roman" w:eastAsia="Times New Roman" w:hAnsi="Times New Roman" w:cs="Times New Roman"/>
        </w:rPr>
      </w:pPr>
    </w:p>
    <w:p w14:paraId="6C19E300"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rPr>
        <w:t>Non-purchased foods are defined as those farmed/fished for whereas purchased foods referred to those bought in exchange for cash/barter. This did not include stocked food (in store before the date of survey), in kind (provided by others). There were no other categories of food indicated.</w:t>
      </w:r>
    </w:p>
    <w:p w14:paraId="46DAAA7E" w14:textId="77777777" w:rsidR="005649DB" w:rsidRDefault="005649DB" w:rsidP="00B567BA">
      <w:pPr>
        <w:rPr>
          <w:rFonts w:ascii="Times New Roman" w:eastAsia="Times New Roman" w:hAnsi="Times New Roman" w:cs="Times New Roman"/>
          <w:i/>
        </w:rPr>
      </w:pPr>
    </w:p>
    <w:p w14:paraId="4DCB7FB6" w14:textId="77777777" w:rsidR="005649DB" w:rsidRDefault="005649DB" w:rsidP="00B567BA">
      <w:pPr>
        <w:rPr>
          <w:rFonts w:ascii="Times New Roman" w:eastAsia="Times New Roman" w:hAnsi="Times New Roman" w:cs="Times New Roman"/>
          <w:i/>
        </w:rPr>
      </w:pPr>
    </w:p>
    <w:p w14:paraId="12EF3E17" w14:textId="77777777" w:rsidR="005649DB" w:rsidRDefault="005649DB" w:rsidP="00B567BA">
      <w:pPr>
        <w:rPr>
          <w:rFonts w:ascii="Times New Roman" w:eastAsia="Times New Roman" w:hAnsi="Times New Roman" w:cs="Times New Roman"/>
          <w:i/>
        </w:rPr>
      </w:pPr>
    </w:p>
    <w:p w14:paraId="38267182" w14:textId="77777777" w:rsidR="002F5004" w:rsidRPr="005551A6" w:rsidRDefault="002F5004" w:rsidP="00B567BA">
      <w:pPr>
        <w:rPr>
          <w:rFonts w:ascii="Times New Roman" w:eastAsia="Times New Roman" w:hAnsi="Times New Roman" w:cs="Times New Roman"/>
          <w:i/>
        </w:rPr>
      </w:pPr>
      <w:r w:rsidRPr="005551A6">
        <w:rPr>
          <w:rFonts w:ascii="Times New Roman" w:eastAsia="Times New Roman" w:hAnsi="Times New Roman" w:cs="Times New Roman"/>
          <w:i/>
        </w:rPr>
        <w:t>Ra:</w:t>
      </w:r>
    </w:p>
    <w:p w14:paraId="35DD6178"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6CD16708" wp14:editId="386A9B1D">
            <wp:extent cx="4610911" cy="3009361"/>
            <wp:effectExtent l="0" t="0" r="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18-09-03 at 7.13.10 PM.png"/>
                    <pic:cNvPicPr/>
                  </pic:nvPicPr>
                  <pic:blipFill>
                    <a:blip r:embed="rId130">
                      <a:extLst>
                        <a:ext uri="{28A0092B-C50C-407E-A947-70E740481C1C}">
                          <a14:useLocalDpi xmlns:a14="http://schemas.microsoft.com/office/drawing/2010/main" val="0"/>
                        </a:ext>
                      </a:extLst>
                    </a:blip>
                    <a:stretch>
                      <a:fillRect/>
                    </a:stretch>
                  </pic:blipFill>
                  <pic:spPr>
                    <a:xfrm>
                      <a:off x="0" y="0"/>
                      <a:ext cx="4621868" cy="3016512"/>
                    </a:xfrm>
                    <a:prstGeom prst="rect">
                      <a:avLst/>
                    </a:prstGeom>
                  </pic:spPr>
                </pic:pic>
              </a:graphicData>
            </a:graphic>
          </wp:inline>
        </w:drawing>
      </w:r>
    </w:p>
    <w:p w14:paraId="08F0F8E3" w14:textId="77777777" w:rsidR="002F5004" w:rsidRPr="005551A6" w:rsidRDefault="002F5004" w:rsidP="00B567BA">
      <w:pPr>
        <w:rPr>
          <w:rFonts w:ascii="Times New Roman" w:eastAsia="Times New Roman" w:hAnsi="Times New Roman" w:cs="Times New Roman"/>
          <w:i/>
        </w:rPr>
      </w:pPr>
      <w:r w:rsidRPr="005551A6">
        <w:rPr>
          <w:rFonts w:ascii="Times New Roman" w:eastAsia="Times New Roman" w:hAnsi="Times New Roman" w:cs="Times New Roman"/>
          <w:i/>
        </w:rPr>
        <w:t>Tailevu:</w:t>
      </w:r>
    </w:p>
    <w:p w14:paraId="1F88CA19"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6CCD6F17" wp14:editId="202BB11B">
            <wp:extent cx="4659549" cy="3188330"/>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8-09-04 at 4.54.46 PM.png"/>
                    <pic:cNvPicPr/>
                  </pic:nvPicPr>
                  <pic:blipFill>
                    <a:blip r:embed="rId131">
                      <a:extLst>
                        <a:ext uri="{28A0092B-C50C-407E-A947-70E740481C1C}">
                          <a14:useLocalDpi xmlns:a14="http://schemas.microsoft.com/office/drawing/2010/main" val="0"/>
                        </a:ext>
                      </a:extLst>
                    </a:blip>
                    <a:stretch>
                      <a:fillRect/>
                    </a:stretch>
                  </pic:blipFill>
                  <pic:spPr>
                    <a:xfrm>
                      <a:off x="0" y="0"/>
                      <a:ext cx="4671465" cy="3196484"/>
                    </a:xfrm>
                    <a:prstGeom prst="rect">
                      <a:avLst/>
                    </a:prstGeom>
                  </pic:spPr>
                </pic:pic>
              </a:graphicData>
            </a:graphic>
          </wp:inline>
        </w:drawing>
      </w:r>
    </w:p>
    <w:p w14:paraId="5DBDEC4F" w14:textId="77777777" w:rsidR="002F5004" w:rsidRDefault="002F5004" w:rsidP="00B567BA">
      <w:pPr>
        <w:rPr>
          <w:rFonts w:ascii="Times New Roman" w:eastAsia="Times New Roman" w:hAnsi="Times New Roman" w:cs="Times New Roman"/>
        </w:rPr>
      </w:pPr>
    </w:p>
    <w:p w14:paraId="5A1F7AA0" w14:textId="77777777" w:rsidR="002F5004" w:rsidRPr="00C90F7A" w:rsidRDefault="002F5004" w:rsidP="00B567BA">
      <w:pPr>
        <w:rPr>
          <w:rFonts w:ascii="Times New Roman" w:eastAsia="Times New Roman" w:hAnsi="Times New Roman" w:cs="Times New Roman"/>
          <w:b/>
        </w:rPr>
      </w:pPr>
      <w:r w:rsidRPr="00C90F7A">
        <w:rPr>
          <w:rFonts w:ascii="Times New Roman" w:eastAsia="Times New Roman" w:hAnsi="Times New Roman" w:cs="Times New Roman"/>
          <w:b/>
        </w:rPr>
        <w:t>Education:</w:t>
      </w:r>
    </w:p>
    <w:p w14:paraId="04B0237F"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rPr>
        <w:t>It was determined that all respondents had completed at least primary school education, with a 100% literacy rate. This was useful given the choice to have community engagement material in printed format. Only 8% of respondents had progressed to complete either technical/vocational education or university degrees in Ra however Tailevu showed 12.5% of respondents completing technical/vocation or university education.</w:t>
      </w:r>
    </w:p>
    <w:p w14:paraId="744E6AAB" w14:textId="77777777" w:rsidR="002F5004" w:rsidRDefault="002F5004" w:rsidP="00B567BA">
      <w:pPr>
        <w:rPr>
          <w:rFonts w:ascii="Times New Roman" w:eastAsia="Times New Roman" w:hAnsi="Times New Roman" w:cs="Times New Roman"/>
        </w:rPr>
      </w:pPr>
    </w:p>
    <w:p w14:paraId="7F5F1069"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rPr>
        <w:t>An important observation from community consultations was that there were more established educational institutions in Tailevu (two prominent secondary schools – RKS and QVS) are located in the project districts for Tailevu and most students of secondary age attend these two schools. There was also a notable presence of primary schools throughout villages in Tailevu (at least every second village) providing access for students living at home to travel daily. In Ra however, it was noted that in the sub-division of Bureiwai there was only one primary school in Saioko with boarding facilities and many primary aged students lived away from their families during the academic week due to the lack of availability of transport along the coastal villages of Ra.</w:t>
      </w:r>
      <w:r w:rsidR="002E18B9">
        <w:rPr>
          <w:rFonts w:ascii="Times New Roman" w:eastAsia="Times New Roman" w:hAnsi="Times New Roman" w:cs="Times New Roman"/>
        </w:rPr>
        <w:t xml:space="preserve"> </w:t>
      </w:r>
    </w:p>
    <w:p w14:paraId="7F2DAB14" w14:textId="77777777" w:rsidR="005649DB" w:rsidRDefault="005649DB" w:rsidP="00B567BA">
      <w:pPr>
        <w:rPr>
          <w:rFonts w:ascii="Times New Roman" w:eastAsia="Times New Roman" w:hAnsi="Times New Roman" w:cs="Times New Roman"/>
          <w:i/>
        </w:rPr>
      </w:pPr>
    </w:p>
    <w:p w14:paraId="16091D59" w14:textId="77777777" w:rsidR="005649DB" w:rsidRDefault="005649DB" w:rsidP="00B567BA">
      <w:pPr>
        <w:rPr>
          <w:rFonts w:ascii="Times New Roman" w:eastAsia="Times New Roman" w:hAnsi="Times New Roman" w:cs="Times New Roman"/>
          <w:i/>
        </w:rPr>
      </w:pPr>
    </w:p>
    <w:p w14:paraId="7D059ABB" w14:textId="77777777" w:rsidR="002F5004" w:rsidRPr="005551A6" w:rsidRDefault="002F5004" w:rsidP="00B567BA">
      <w:pPr>
        <w:rPr>
          <w:rFonts w:ascii="Times New Roman" w:eastAsia="Times New Roman" w:hAnsi="Times New Roman" w:cs="Times New Roman"/>
          <w:i/>
        </w:rPr>
      </w:pPr>
      <w:r w:rsidRPr="005551A6">
        <w:rPr>
          <w:rFonts w:ascii="Times New Roman" w:eastAsia="Times New Roman" w:hAnsi="Times New Roman" w:cs="Times New Roman"/>
          <w:i/>
        </w:rPr>
        <w:t>Ra:</w:t>
      </w:r>
    </w:p>
    <w:p w14:paraId="5B0DEB3F"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47361414" wp14:editId="00AD10BF">
            <wp:extent cx="2908570" cy="230041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 Shot 2018-09-04 at 9.32.36 AM.png"/>
                    <pic:cNvPicPr/>
                  </pic:nvPicPr>
                  <pic:blipFill>
                    <a:blip r:embed="rId132">
                      <a:extLst>
                        <a:ext uri="{28A0092B-C50C-407E-A947-70E740481C1C}">
                          <a14:useLocalDpi xmlns:a14="http://schemas.microsoft.com/office/drawing/2010/main" val="0"/>
                        </a:ext>
                      </a:extLst>
                    </a:blip>
                    <a:stretch>
                      <a:fillRect/>
                    </a:stretch>
                  </pic:blipFill>
                  <pic:spPr>
                    <a:xfrm>
                      <a:off x="0" y="0"/>
                      <a:ext cx="2929381" cy="2316874"/>
                    </a:xfrm>
                    <a:prstGeom prst="rect">
                      <a:avLst/>
                    </a:prstGeom>
                  </pic:spPr>
                </pic:pic>
              </a:graphicData>
            </a:graphic>
          </wp:inline>
        </w:drawing>
      </w:r>
    </w:p>
    <w:p w14:paraId="4006BEB5" w14:textId="77777777" w:rsidR="002F5004" w:rsidRPr="005551A6" w:rsidRDefault="002F5004" w:rsidP="00B567BA">
      <w:pPr>
        <w:rPr>
          <w:rFonts w:ascii="Times New Roman" w:eastAsia="Times New Roman" w:hAnsi="Times New Roman" w:cs="Times New Roman"/>
          <w:i/>
        </w:rPr>
      </w:pPr>
      <w:r w:rsidRPr="005551A6">
        <w:rPr>
          <w:rFonts w:ascii="Times New Roman" w:eastAsia="Times New Roman" w:hAnsi="Times New Roman" w:cs="Times New Roman"/>
          <w:i/>
        </w:rPr>
        <w:t>Tailevu:</w:t>
      </w:r>
    </w:p>
    <w:p w14:paraId="5DCEF208"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0A681BD3" wp14:editId="5700161D">
            <wp:extent cx="3439337" cy="2208178"/>
            <wp:effectExtent l="0" t="0" r="254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 Shot 2018-09-04 at 4.58.56 PM.png"/>
                    <pic:cNvPicPr/>
                  </pic:nvPicPr>
                  <pic:blipFill rotWithShape="1">
                    <a:blip r:embed="rId133">
                      <a:extLst>
                        <a:ext uri="{28A0092B-C50C-407E-A947-70E740481C1C}">
                          <a14:useLocalDpi xmlns:a14="http://schemas.microsoft.com/office/drawing/2010/main" val="0"/>
                        </a:ext>
                      </a:extLst>
                    </a:blip>
                    <a:srcRect l="3957"/>
                    <a:stretch/>
                  </pic:blipFill>
                  <pic:spPr bwMode="auto">
                    <a:xfrm>
                      <a:off x="0" y="0"/>
                      <a:ext cx="3465373" cy="2224894"/>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727F34C" w14:textId="77777777" w:rsidR="002F5004" w:rsidRDefault="002F5004" w:rsidP="00B567BA">
      <w:pPr>
        <w:rPr>
          <w:rFonts w:ascii="Times New Roman" w:eastAsia="Times New Roman" w:hAnsi="Times New Roman" w:cs="Times New Roman"/>
        </w:rPr>
      </w:pPr>
    </w:p>
    <w:p w14:paraId="02AD9503" w14:textId="77777777" w:rsidR="002F5004" w:rsidRPr="00DF285F" w:rsidRDefault="002F5004" w:rsidP="00B567BA">
      <w:pPr>
        <w:rPr>
          <w:rFonts w:ascii="Times New Roman" w:eastAsia="Times New Roman" w:hAnsi="Times New Roman" w:cs="Times New Roman"/>
          <w:b/>
        </w:rPr>
      </w:pPr>
      <w:r w:rsidRPr="00DF285F">
        <w:rPr>
          <w:rFonts w:ascii="Times New Roman" w:eastAsia="Times New Roman" w:hAnsi="Times New Roman" w:cs="Times New Roman"/>
          <w:b/>
        </w:rPr>
        <w:t>Mobile Phone Use:</w:t>
      </w:r>
    </w:p>
    <w:p w14:paraId="583A44DE" w14:textId="77777777" w:rsidR="002F5004" w:rsidRDefault="002F5004" w:rsidP="00B567BA">
      <w:pPr>
        <w:rPr>
          <w:rFonts w:ascii="Times New Roman" w:eastAsia="Times New Roman" w:hAnsi="Times New Roman" w:cs="Times New Roman"/>
        </w:rPr>
      </w:pPr>
    </w:p>
    <w:p w14:paraId="4E70DC01"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rPr>
        <w:t xml:space="preserve">In Ra, 93.5% of respondents owned a mobile phone. In Tailevu, the results were slightly lower with only 72% of respondents owning a mobile phone. </w:t>
      </w:r>
    </w:p>
    <w:p w14:paraId="5AB4FDA9" w14:textId="77777777" w:rsidR="002F5004" w:rsidRDefault="002F5004" w:rsidP="00B567BA">
      <w:pPr>
        <w:rPr>
          <w:rFonts w:ascii="Times New Roman" w:eastAsia="Times New Roman" w:hAnsi="Times New Roman" w:cs="Times New Roman"/>
        </w:rPr>
      </w:pPr>
    </w:p>
    <w:p w14:paraId="6C741A6D" w14:textId="77777777" w:rsidR="002F5004" w:rsidRDefault="002F5004" w:rsidP="00B567BA">
      <w:pPr>
        <w:rPr>
          <w:rFonts w:ascii="Times New Roman" w:eastAsia="Times New Roman" w:hAnsi="Times New Roman" w:cs="Times New Roman"/>
        </w:rPr>
      </w:pPr>
    </w:p>
    <w:p w14:paraId="3D26C63A" w14:textId="77777777" w:rsidR="002F5004" w:rsidRDefault="002F5004" w:rsidP="00B567BA">
      <w:pPr>
        <w:rPr>
          <w:rFonts w:ascii="Times New Roman" w:eastAsia="Times New Roman" w:hAnsi="Times New Roman" w:cs="Times New Roman"/>
        </w:rPr>
      </w:pPr>
    </w:p>
    <w:p w14:paraId="138F7803" w14:textId="77777777" w:rsidR="002F5004" w:rsidRPr="00584B30" w:rsidRDefault="002F5004" w:rsidP="00B567BA">
      <w:pPr>
        <w:rPr>
          <w:rFonts w:ascii="Times New Roman" w:eastAsia="Times New Roman" w:hAnsi="Times New Roman" w:cs="Times New Roman"/>
          <w:i/>
        </w:rPr>
      </w:pPr>
      <w:r w:rsidRPr="00584B30">
        <w:rPr>
          <w:rFonts w:ascii="Times New Roman" w:eastAsia="Times New Roman" w:hAnsi="Times New Roman" w:cs="Times New Roman"/>
          <w:i/>
        </w:rPr>
        <w:t>Ra:</w:t>
      </w:r>
    </w:p>
    <w:p w14:paraId="01FBD5DF"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395D3F2C" wp14:editId="494D5B0B">
            <wp:extent cx="2676663" cy="2110740"/>
            <wp:effectExtent l="0" t="0" r="317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 Shot 2018-09-04 at 9.43.07 AM.png"/>
                    <pic:cNvPicPr/>
                  </pic:nvPicPr>
                  <pic:blipFill>
                    <a:blip r:embed="rId134">
                      <a:extLst>
                        <a:ext uri="{28A0092B-C50C-407E-A947-70E740481C1C}">
                          <a14:useLocalDpi xmlns:a14="http://schemas.microsoft.com/office/drawing/2010/main" val="0"/>
                        </a:ext>
                      </a:extLst>
                    </a:blip>
                    <a:stretch>
                      <a:fillRect/>
                    </a:stretch>
                  </pic:blipFill>
                  <pic:spPr>
                    <a:xfrm>
                      <a:off x="0" y="0"/>
                      <a:ext cx="2692512" cy="2123238"/>
                    </a:xfrm>
                    <a:prstGeom prst="rect">
                      <a:avLst/>
                    </a:prstGeom>
                  </pic:spPr>
                </pic:pic>
              </a:graphicData>
            </a:graphic>
          </wp:inline>
        </w:drawing>
      </w:r>
    </w:p>
    <w:p w14:paraId="30A197F3" w14:textId="77777777" w:rsidR="005649DB" w:rsidRDefault="005649DB" w:rsidP="00B567BA">
      <w:pPr>
        <w:rPr>
          <w:rFonts w:ascii="Times New Roman" w:eastAsia="Times New Roman" w:hAnsi="Times New Roman" w:cs="Times New Roman"/>
        </w:rPr>
      </w:pPr>
    </w:p>
    <w:p w14:paraId="424F123B" w14:textId="77777777" w:rsidR="005649DB" w:rsidRDefault="005649DB" w:rsidP="00B567BA">
      <w:pPr>
        <w:rPr>
          <w:rFonts w:ascii="Times New Roman" w:eastAsia="Times New Roman" w:hAnsi="Times New Roman" w:cs="Times New Roman"/>
        </w:rPr>
      </w:pPr>
    </w:p>
    <w:p w14:paraId="6E7B29D0" w14:textId="77777777" w:rsidR="005649DB" w:rsidRDefault="005649DB" w:rsidP="00B567BA">
      <w:pPr>
        <w:rPr>
          <w:rFonts w:ascii="Times New Roman" w:eastAsia="Times New Roman" w:hAnsi="Times New Roman" w:cs="Times New Roman"/>
        </w:rPr>
      </w:pPr>
    </w:p>
    <w:p w14:paraId="05FFFC3D" w14:textId="77777777" w:rsidR="005649DB" w:rsidRDefault="005649DB" w:rsidP="00B567BA">
      <w:pPr>
        <w:rPr>
          <w:rFonts w:ascii="Times New Roman" w:eastAsia="Times New Roman" w:hAnsi="Times New Roman" w:cs="Times New Roman"/>
        </w:rPr>
      </w:pPr>
    </w:p>
    <w:p w14:paraId="487C6463" w14:textId="77777777" w:rsidR="005649DB" w:rsidRDefault="005649DB" w:rsidP="00B567BA">
      <w:pPr>
        <w:rPr>
          <w:rFonts w:ascii="Times New Roman" w:eastAsia="Times New Roman" w:hAnsi="Times New Roman" w:cs="Times New Roman"/>
        </w:rPr>
      </w:pPr>
    </w:p>
    <w:p w14:paraId="35488A21" w14:textId="77777777" w:rsidR="002F5004" w:rsidRPr="00584B30" w:rsidRDefault="002F5004" w:rsidP="00B567BA">
      <w:pPr>
        <w:rPr>
          <w:rFonts w:ascii="Times New Roman" w:eastAsia="Times New Roman" w:hAnsi="Times New Roman" w:cs="Times New Roman"/>
          <w:i/>
        </w:rPr>
      </w:pPr>
      <w:r>
        <w:rPr>
          <w:rFonts w:ascii="Times New Roman" w:eastAsia="Times New Roman" w:hAnsi="Times New Roman" w:cs="Times New Roman"/>
        </w:rPr>
        <w:t xml:space="preserve"> </w:t>
      </w:r>
      <w:r w:rsidRPr="00584B30">
        <w:rPr>
          <w:rFonts w:ascii="Times New Roman" w:eastAsia="Times New Roman" w:hAnsi="Times New Roman" w:cs="Times New Roman"/>
          <w:i/>
        </w:rPr>
        <w:t>Tailevu:</w:t>
      </w:r>
    </w:p>
    <w:p w14:paraId="3AE7DDB8"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37AA8997" wp14:editId="246D4278">
            <wp:extent cx="3011115" cy="2217906"/>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creen Shot 2018-09-04 at 5.02.18 PM.png"/>
                    <pic:cNvPicPr/>
                  </pic:nvPicPr>
                  <pic:blipFill>
                    <a:blip r:embed="rId135">
                      <a:extLst>
                        <a:ext uri="{28A0092B-C50C-407E-A947-70E740481C1C}">
                          <a14:useLocalDpi xmlns:a14="http://schemas.microsoft.com/office/drawing/2010/main" val="0"/>
                        </a:ext>
                      </a:extLst>
                    </a:blip>
                    <a:stretch>
                      <a:fillRect/>
                    </a:stretch>
                  </pic:blipFill>
                  <pic:spPr>
                    <a:xfrm>
                      <a:off x="0" y="0"/>
                      <a:ext cx="3021999" cy="2225923"/>
                    </a:xfrm>
                    <a:prstGeom prst="rect">
                      <a:avLst/>
                    </a:prstGeom>
                  </pic:spPr>
                </pic:pic>
              </a:graphicData>
            </a:graphic>
          </wp:inline>
        </w:drawing>
      </w:r>
    </w:p>
    <w:p w14:paraId="6C31C27E" w14:textId="77777777" w:rsidR="002F5004" w:rsidRDefault="002F5004" w:rsidP="00B567BA">
      <w:pPr>
        <w:rPr>
          <w:rFonts w:ascii="Times New Roman" w:eastAsia="Times New Roman" w:hAnsi="Times New Roman" w:cs="Times New Roman"/>
        </w:rPr>
      </w:pPr>
    </w:p>
    <w:p w14:paraId="4BFF5622" w14:textId="77777777" w:rsidR="002F5004" w:rsidRDefault="002F5004" w:rsidP="00B567BA">
      <w:pPr>
        <w:rPr>
          <w:rFonts w:ascii="Times New Roman" w:eastAsia="Times New Roman" w:hAnsi="Times New Roman" w:cs="Times New Roman"/>
        </w:rPr>
      </w:pPr>
    </w:p>
    <w:p w14:paraId="1D9821A8" w14:textId="77777777" w:rsidR="002F5004" w:rsidRPr="00DF285F" w:rsidRDefault="002F5004" w:rsidP="00B567BA">
      <w:pPr>
        <w:rPr>
          <w:rFonts w:ascii="Times New Roman" w:eastAsia="Times New Roman" w:hAnsi="Times New Roman" w:cs="Times New Roman"/>
          <w:b/>
          <w:i/>
        </w:rPr>
      </w:pPr>
      <w:r w:rsidRPr="00DF285F">
        <w:rPr>
          <w:rFonts w:ascii="Times New Roman" w:eastAsia="Times New Roman" w:hAnsi="Times New Roman" w:cs="Times New Roman"/>
          <w:b/>
          <w:i/>
        </w:rPr>
        <w:t>Social Media</w:t>
      </w:r>
    </w:p>
    <w:p w14:paraId="704FF28F"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rPr>
        <w:t>Of respondents who confirmed owning a mobile phone in Ra, only 46% use facebook (no other online platforms) and 54% did not use their phones for social media. In Tailevu, despite fewer respondents owning mobile phones, of those confirming ownership, at least 80% confirmed extensive use of social media (facebook in particular) with several indicating prevalent use of other online platforms including social media, mobile phone apps such as viber (no one used whatsapp or wechat) and online community forums. Qualitative responses from Tailevu also showed that there were several community managed facebook pages (particularly for youth groups).</w:t>
      </w:r>
    </w:p>
    <w:p w14:paraId="4619518F" w14:textId="77777777" w:rsidR="002F5004" w:rsidRDefault="002F5004" w:rsidP="00B567BA">
      <w:pPr>
        <w:rPr>
          <w:rFonts w:ascii="Times New Roman" w:eastAsia="Times New Roman" w:hAnsi="Times New Roman" w:cs="Times New Roman"/>
        </w:rPr>
      </w:pPr>
    </w:p>
    <w:p w14:paraId="545AAD4B" w14:textId="77777777" w:rsidR="002F5004" w:rsidRDefault="002F5004" w:rsidP="00B567BA">
      <w:pPr>
        <w:rPr>
          <w:rFonts w:ascii="Times New Roman" w:eastAsia="Times New Roman" w:hAnsi="Times New Roman" w:cs="Times New Roman"/>
        </w:rPr>
      </w:pPr>
    </w:p>
    <w:p w14:paraId="35B707FD" w14:textId="77777777" w:rsidR="002F5004" w:rsidRDefault="002F5004" w:rsidP="00B567BA">
      <w:pPr>
        <w:rPr>
          <w:rFonts w:ascii="Times New Roman" w:eastAsia="Times New Roman" w:hAnsi="Times New Roman" w:cs="Times New Roman"/>
        </w:rPr>
      </w:pPr>
    </w:p>
    <w:p w14:paraId="49BA4469" w14:textId="77777777" w:rsidR="002F5004" w:rsidRDefault="002F5004" w:rsidP="00B567BA">
      <w:pPr>
        <w:rPr>
          <w:rFonts w:ascii="Times New Roman" w:eastAsia="Times New Roman" w:hAnsi="Times New Roman" w:cs="Times New Roman"/>
        </w:rPr>
      </w:pPr>
    </w:p>
    <w:p w14:paraId="09DF3F46" w14:textId="77777777" w:rsidR="002F5004" w:rsidRDefault="002F5004" w:rsidP="00B567BA">
      <w:pPr>
        <w:rPr>
          <w:rFonts w:ascii="Times New Roman" w:eastAsia="Times New Roman" w:hAnsi="Times New Roman" w:cs="Times New Roman"/>
        </w:rPr>
      </w:pPr>
    </w:p>
    <w:p w14:paraId="548B0CB6" w14:textId="77777777" w:rsidR="002F5004" w:rsidRDefault="002F5004" w:rsidP="00B567BA">
      <w:pPr>
        <w:rPr>
          <w:rFonts w:ascii="Times New Roman" w:eastAsia="Times New Roman" w:hAnsi="Times New Roman" w:cs="Times New Roman"/>
        </w:rPr>
      </w:pPr>
    </w:p>
    <w:p w14:paraId="4F9403A0" w14:textId="77777777" w:rsidR="002F5004" w:rsidRPr="00584B30" w:rsidRDefault="002F5004" w:rsidP="00B567BA">
      <w:pPr>
        <w:rPr>
          <w:rFonts w:ascii="Times New Roman" w:eastAsia="Times New Roman" w:hAnsi="Times New Roman" w:cs="Times New Roman"/>
          <w:i/>
        </w:rPr>
      </w:pPr>
      <w:r w:rsidRPr="00584B30">
        <w:rPr>
          <w:rFonts w:ascii="Times New Roman" w:eastAsia="Times New Roman" w:hAnsi="Times New Roman" w:cs="Times New Roman"/>
          <w:i/>
        </w:rPr>
        <w:t>Ra:</w:t>
      </w:r>
    </w:p>
    <w:p w14:paraId="7C5BF587"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0E9BBC8E" wp14:editId="079D4797">
            <wp:extent cx="2645923" cy="157699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 Shot 2018-09-04 at 9.54.03 AM.png"/>
                    <pic:cNvPicPr/>
                  </pic:nvPicPr>
                  <pic:blipFill>
                    <a:blip r:embed="rId136">
                      <a:extLst>
                        <a:ext uri="{28A0092B-C50C-407E-A947-70E740481C1C}">
                          <a14:useLocalDpi xmlns:a14="http://schemas.microsoft.com/office/drawing/2010/main" val="0"/>
                        </a:ext>
                      </a:extLst>
                    </a:blip>
                    <a:stretch>
                      <a:fillRect/>
                    </a:stretch>
                  </pic:blipFill>
                  <pic:spPr>
                    <a:xfrm>
                      <a:off x="0" y="0"/>
                      <a:ext cx="2659086" cy="1584839"/>
                    </a:xfrm>
                    <a:prstGeom prst="rect">
                      <a:avLst/>
                    </a:prstGeom>
                  </pic:spPr>
                </pic:pic>
              </a:graphicData>
            </a:graphic>
          </wp:inline>
        </w:drawing>
      </w:r>
    </w:p>
    <w:p w14:paraId="6EE7252A" w14:textId="77777777" w:rsidR="002F5004" w:rsidRPr="00584B30" w:rsidRDefault="002F5004" w:rsidP="00B567BA">
      <w:pPr>
        <w:rPr>
          <w:rFonts w:ascii="Times New Roman" w:eastAsia="Times New Roman" w:hAnsi="Times New Roman" w:cs="Times New Roman"/>
          <w:i/>
        </w:rPr>
      </w:pPr>
      <w:r w:rsidRPr="00584B30">
        <w:rPr>
          <w:rFonts w:ascii="Times New Roman" w:eastAsia="Times New Roman" w:hAnsi="Times New Roman" w:cs="Times New Roman"/>
          <w:i/>
        </w:rPr>
        <w:t>Tailevu:</w:t>
      </w:r>
    </w:p>
    <w:p w14:paraId="3489B678"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37D02194" wp14:editId="46A50DAC">
            <wp:extent cx="2621431" cy="1712068"/>
            <wp:effectExtent l="0" t="0" r="0"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reen Shot 2018-09-04 at 5.05.06 PM.png"/>
                    <pic:cNvPicPr/>
                  </pic:nvPicPr>
                  <pic:blipFill>
                    <a:blip r:embed="rId137">
                      <a:extLst>
                        <a:ext uri="{28A0092B-C50C-407E-A947-70E740481C1C}">
                          <a14:useLocalDpi xmlns:a14="http://schemas.microsoft.com/office/drawing/2010/main" val="0"/>
                        </a:ext>
                      </a:extLst>
                    </a:blip>
                    <a:stretch>
                      <a:fillRect/>
                    </a:stretch>
                  </pic:blipFill>
                  <pic:spPr>
                    <a:xfrm>
                      <a:off x="0" y="0"/>
                      <a:ext cx="2638642" cy="1723309"/>
                    </a:xfrm>
                    <a:prstGeom prst="rect">
                      <a:avLst/>
                    </a:prstGeom>
                  </pic:spPr>
                </pic:pic>
              </a:graphicData>
            </a:graphic>
          </wp:inline>
        </w:drawing>
      </w:r>
    </w:p>
    <w:p w14:paraId="2229D6F6" w14:textId="77777777" w:rsidR="002F5004" w:rsidRPr="008929B0" w:rsidRDefault="002F5004" w:rsidP="00B567BA">
      <w:pPr>
        <w:rPr>
          <w:rFonts w:ascii="Times New Roman" w:hAnsi="Times New Roman"/>
          <w:b/>
        </w:rPr>
      </w:pPr>
    </w:p>
    <w:p w14:paraId="3A286C24" w14:textId="77777777" w:rsidR="002F5004" w:rsidRPr="008929B0" w:rsidRDefault="002F5004" w:rsidP="00B567BA">
      <w:pPr>
        <w:rPr>
          <w:rFonts w:ascii="Times New Roman" w:hAnsi="Times New Roman"/>
          <w:b/>
        </w:rPr>
      </w:pPr>
    </w:p>
    <w:p w14:paraId="3BC97393" w14:textId="77777777" w:rsidR="002F5004" w:rsidRPr="009A32DD" w:rsidRDefault="002F5004" w:rsidP="00B567BA">
      <w:pPr>
        <w:rPr>
          <w:rFonts w:ascii="Times New Roman" w:eastAsia="Times New Roman" w:hAnsi="Times New Roman" w:cs="Times New Roman"/>
          <w:b/>
        </w:rPr>
      </w:pPr>
      <w:r w:rsidRPr="009A32DD">
        <w:rPr>
          <w:rFonts w:ascii="Times New Roman" w:eastAsia="Times New Roman" w:hAnsi="Times New Roman" w:cs="Times New Roman"/>
          <w:b/>
        </w:rPr>
        <w:lastRenderedPageBreak/>
        <w:t>Access to Information/Communication:</w:t>
      </w:r>
    </w:p>
    <w:p w14:paraId="3A63A7B8"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rPr>
        <w:t xml:space="preserve">Most respondents from Ra prefer to receive information on the project in printed form (translated into vernacular). Respondents from Tailevu (61%) mostly preferred to receive information through their village meetings and welcomed the opportunity for collective discussion. </w:t>
      </w:r>
    </w:p>
    <w:p w14:paraId="1C26051A" w14:textId="77777777" w:rsidR="002F5004" w:rsidRDefault="002F5004" w:rsidP="00B567BA">
      <w:pPr>
        <w:rPr>
          <w:rFonts w:ascii="Times New Roman" w:eastAsia="Times New Roman" w:hAnsi="Times New Roman" w:cs="Times New Roman"/>
        </w:rPr>
      </w:pPr>
    </w:p>
    <w:p w14:paraId="799E8651" w14:textId="77777777" w:rsidR="002F5004" w:rsidRPr="004A5B72" w:rsidRDefault="002F5004" w:rsidP="00B567BA">
      <w:pPr>
        <w:rPr>
          <w:rFonts w:ascii="Times New Roman" w:eastAsia="Times New Roman" w:hAnsi="Times New Roman" w:cs="Times New Roman"/>
          <w:i/>
        </w:rPr>
      </w:pPr>
      <w:r w:rsidRPr="004A5B72">
        <w:rPr>
          <w:rFonts w:ascii="Times New Roman" w:eastAsia="Times New Roman" w:hAnsi="Times New Roman" w:cs="Times New Roman"/>
          <w:i/>
        </w:rPr>
        <w:t>Ra:</w:t>
      </w:r>
    </w:p>
    <w:p w14:paraId="5193C364" w14:textId="77777777" w:rsidR="002F5004" w:rsidRPr="004A5B72"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450A5055" wp14:editId="37B8A658">
            <wp:extent cx="3044757" cy="2009473"/>
            <wp:effectExtent l="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18-09-04 at 10.06.48 AM.png"/>
                    <pic:cNvPicPr/>
                  </pic:nvPicPr>
                  <pic:blipFill>
                    <a:blip r:embed="rId138">
                      <a:extLst>
                        <a:ext uri="{28A0092B-C50C-407E-A947-70E740481C1C}">
                          <a14:useLocalDpi xmlns:a14="http://schemas.microsoft.com/office/drawing/2010/main" val="0"/>
                        </a:ext>
                      </a:extLst>
                    </a:blip>
                    <a:stretch>
                      <a:fillRect/>
                    </a:stretch>
                  </pic:blipFill>
                  <pic:spPr>
                    <a:xfrm>
                      <a:off x="0" y="0"/>
                      <a:ext cx="3052419" cy="2014530"/>
                    </a:xfrm>
                    <a:prstGeom prst="rect">
                      <a:avLst/>
                    </a:prstGeom>
                  </pic:spPr>
                </pic:pic>
              </a:graphicData>
            </a:graphic>
          </wp:inline>
        </w:drawing>
      </w:r>
    </w:p>
    <w:p w14:paraId="2CBBB7CF" w14:textId="77777777" w:rsidR="002F5004" w:rsidRDefault="002F5004" w:rsidP="00B567BA">
      <w:pPr>
        <w:rPr>
          <w:rFonts w:ascii="Times New Roman" w:eastAsia="Times New Roman" w:hAnsi="Times New Roman" w:cs="Times New Roman"/>
          <w:i/>
        </w:rPr>
      </w:pPr>
    </w:p>
    <w:p w14:paraId="388749EE" w14:textId="77777777" w:rsidR="002F5004" w:rsidRDefault="002F5004" w:rsidP="00B567BA">
      <w:pPr>
        <w:rPr>
          <w:rFonts w:ascii="Times New Roman" w:eastAsia="Times New Roman" w:hAnsi="Times New Roman" w:cs="Times New Roman"/>
          <w:i/>
        </w:rPr>
      </w:pPr>
    </w:p>
    <w:p w14:paraId="392BFF1C" w14:textId="77777777" w:rsidR="002F5004" w:rsidRDefault="002F5004" w:rsidP="00B567BA">
      <w:pPr>
        <w:rPr>
          <w:rFonts w:ascii="Times New Roman" w:eastAsia="Times New Roman" w:hAnsi="Times New Roman" w:cs="Times New Roman"/>
          <w:i/>
        </w:rPr>
      </w:pPr>
    </w:p>
    <w:p w14:paraId="67E6B23B" w14:textId="77777777" w:rsidR="002F5004" w:rsidRDefault="002F5004" w:rsidP="00B567BA">
      <w:pPr>
        <w:rPr>
          <w:rFonts w:ascii="Times New Roman" w:eastAsia="Times New Roman" w:hAnsi="Times New Roman" w:cs="Times New Roman"/>
          <w:i/>
        </w:rPr>
      </w:pPr>
    </w:p>
    <w:p w14:paraId="18507234" w14:textId="77777777" w:rsidR="002F5004" w:rsidRDefault="002F5004" w:rsidP="00B567BA">
      <w:pPr>
        <w:rPr>
          <w:rFonts w:ascii="Times New Roman" w:eastAsia="Times New Roman" w:hAnsi="Times New Roman" w:cs="Times New Roman"/>
          <w:i/>
        </w:rPr>
      </w:pPr>
    </w:p>
    <w:p w14:paraId="6139F687" w14:textId="77777777" w:rsidR="002F5004" w:rsidRDefault="002F5004" w:rsidP="00B567BA">
      <w:pPr>
        <w:rPr>
          <w:rFonts w:ascii="Times New Roman" w:eastAsia="Times New Roman" w:hAnsi="Times New Roman" w:cs="Times New Roman"/>
          <w:i/>
        </w:rPr>
      </w:pPr>
    </w:p>
    <w:p w14:paraId="07B37762" w14:textId="77777777" w:rsidR="002F5004" w:rsidRDefault="002F5004" w:rsidP="00B567BA">
      <w:pPr>
        <w:rPr>
          <w:rFonts w:ascii="Times New Roman" w:eastAsia="Times New Roman" w:hAnsi="Times New Roman" w:cs="Times New Roman"/>
          <w:i/>
        </w:rPr>
      </w:pPr>
    </w:p>
    <w:p w14:paraId="0AF79204" w14:textId="77777777" w:rsidR="002F5004" w:rsidRDefault="002F5004" w:rsidP="00B567BA">
      <w:pPr>
        <w:rPr>
          <w:rFonts w:ascii="Times New Roman" w:eastAsia="Times New Roman" w:hAnsi="Times New Roman" w:cs="Times New Roman"/>
          <w:i/>
        </w:rPr>
      </w:pPr>
    </w:p>
    <w:p w14:paraId="56A96BC2" w14:textId="77777777" w:rsidR="002F5004" w:rsidRDefault="002F5004" w:rsidP="00B567BA">
      <w:pPr>
        <w:rPr>
          <w:rFonts w:ascii="Times New Roman" w:eastAsia="Times New Roman" w:hAnsi="Times New Roman" w:cs="Times New Roman"/>
          <w:i/>
        </w:rPr>
      </w:pPr>
    </w:p>
    <w:p w14:paraId="3C97D62E" w14:textId="77777777" w:rsidR="002F5004" w:rsidRPr="004A5B72" w:rsidRDefault="002F5004" w:rsidP="00B567BA">
      <w:pPr>
        <w:rPr>
          <w:rFonts w:ascii="Times New Roman" w:eastAsia="Times New Roman" w:hAnsi="Times New Roman" w:cs="Times New Roman"/>
          <w:i/>
        </w:rPr>
      </w:pPr>
      <w:r w:rsidRPr="004A5B72">
        <w:rPr>
          <w:rFonts w:ascii="Times New Roman" w:eastAsia="Times New Roman" w:hAnsi="Times New Roman" w:cs="Times New Roman"/>
          <w:i/>
        </w:rPr>
        <w:t>Tailevu:</w:t>
      </w:r>
    </w:p>
    <w:p w14:paraId="28008159"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41D2532A" wp14:editId="3CCD39E4">
            <wp:extent cx="2968338" cy="2033081"/>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 Shot 2018-09-04 at 5.08.50 PM.png"/>
                    <pic:cNvPicPr/>
                  </pic:nvPicPr>
                  <pic:blipFill>
                    <a:blip r:embed="rId139">
                      <a:extLst>
                        <a:ext uri="{28A0092B-C50C-407E-A947-70E740481C1C}">
                          <a14:useLocalDpi xmlns:a14="http://schemas.microsoft.com/office/drawing/2010/main" val="0"/>
                        </a:ext>
                      </a:extLst>
                    </a:blip>
                    <a:stretch>
                      <a:fillRect/>
                    </a:stretch>
                  </pic:blipFill>
                  <pic:spPr>
                    <a:xfrm>
                      <a:off x="0" y="0"/>
                      <a:ext cx="2993653" cy="2050420"/>
                    </a:xfrm>
                    <a:prstGeom prst="rect">
                      <a:avLst/>
                    </a:prstGeom>
                  </pic:spPr>
                </pic:pic>
              </a:graphicData>
            </a:graphic>
          </wp:inline>
        </w:drawing>
      </w:r>
    </w:p>
    <w:p w14:paraId="366EF69E" w14:textId="77777777" w:rsidR="002F5004" w:rsidRDefault="002F5004" w:rsidP="00B567BA">
      <w:pPr>
        <w:rPr>
          <w:rFonts w:ascii="Times New Roman" w:eastAsia="Times New Roman" w:hAnsi="Times New Roman" w:cs="Times New Roman"/>
        </w:rPr>
      </w:pPr>
    </w:p>
    <w:p w14:paraId="59F7E995" w14:textId="77777777" w:rsidR="002F5004" w:rsidRPr="00FE6DEF" w:rsidRDefault="002F5004" w:rsidP="00B567BA">
      <w:pPr>
        <w:rPr>
          <w:rFonts w:ascii="Times New Roman" w:eastAsia="Times New Roman" w:hAnsi="Times New Roman" w:cs="Times New Roman"/>
          <w:b/>
        </w:rPr>
      </w:pPr>
      <w:r w:rsidRPr="00FE6DEF">
        <w:rPr>
          <w:rFonts w:ascii="Times New Roman" w:eastAsia="Times New Roman" w:hAnsi="Times New Roman" w:cs="Times New Roman"/>
          <w:b/>
        </w:rPr>
        <w:t>Participation in Village Work:</w:t>
      </w:r>
    </w:p>
    <w:p w14:paraId="16C8DF55"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rPr>
        <w:t>Most respondents in Ra participated in village work on a weekly basis. None of the respondents participated any less than on a quarterly basis.</w:t>
      </w:r>
    </w:p>
    <w:p w14:paraId="332C906E" w14:textId="77777777" w:rsidR="002F5004" w:rsidRDefault="002F5004" w:rsidP="00B567BA">
      <w:pPr>
        <w:rPr>
          <w:rFonts w:ascii="Times New Roman" w:eastAsia="Times New Roman" w:hAnsi="Times New Roman" w:cs="Times New Roman"/>
        </w:rPr>
      </w:pPr>
    </w:p>
    <w:p w14:paraId="4FAD898D" w14:textId="77777777" w:rsidR="002F5004" w:rsidRDefault="002F5004" w:rsidP="00B567BA">
      <w:pPr>
        <w:rPr>
          <w:rFonts w:ascii="Times New Roman" w:eastAsia="Times New Roman" w:hAnsi="Times New Roman" w:cs="Times New Roman"/>
        </w:rPr>
      </w:pPr>
    </w:p>
    <w:p w14:paraId="4F82CBE6" w14:textId="77777777" w:rsidR="002F5004" w:rsidRDefault="002F5004" w:rsidP="00B567BA">
      <w:pPr>
        <w:rPr>
          <w:rFonts w:ascii="Times New Roman" w:eastAsia="Times New Roman" w:hAnsi="Times New Roman" w:cs="Times New Roman"/>
        </w:rPr>
      </w:pPr>
    </w:p>
    <w:p w14:paraId="52C6A7D0" w14:textId="77777777" w:rsidR="005649DB" w:rsidRDefault="005649DB" w:rsidP="00B567BA">
      <w:pPr>
        <w:rPr>
          <w:rFonts w:ascii="Times New Roman" w:eastAsia="Times New Roman" w:hAnsi="Times New Roman" w:cs="Times New Roman"/>
          <w:i/>
        </w:rPr>
      </w:pPr>
    </w:p>
    <w:p w14:paraId="2A20A577" w14:textId="77777777" w:rsidR="005649DB" w:rsidRDefault="005649DB" w:rsidP="00B567BA">
      <w:pPr>
        <w:rPr>
          <w:rFonts w:ascii="Times New Roman" w:eastAsia="Times New Roman" w:hAnsi="Times New Roman" w:cs="Times New Roman"/>
          <w:i/>
        </w:rPr>
      </w:pPr>
    </w:p>
    <w:p w14:paraId="417883F9" w14:textId="77777777" w:rsidR="005649DB" w:rsidRDefault="005649DB" w:rsidP="00B567BA">
      <w:pPr>
        <w:rPr>
          <w:rFonts w:ascii="Times New Roman" w:eastAsia="Times New Roman" w:hAnsi="Times New Roman" w:cs="Times New Roman"/>
          <w:i/>
        </w:rPr>
      </w:pPr>
    </w:p>
    <w:p w14:paraId="476BB4B5" w14:textId="77777777" w:rsidR="005649DB" w:rsidRDefault="005649DB" w:rsidP="00B567BA">
      <w:pPr>
        <w:rPr>
          <w:rFonts w:ascii="Times New Roman" w:eastAsia="Times New Roman" w:hAnsi="Times New Roman" w:cs="Times New Roman"/>
          <w:i/>
        </w:rPr>
      </w:pPr>
    </w:p>
    <w:p w14:paraId="0A006803" w14:textId="77777777" w:rsidR="005649DB" w:rsidRDefault="005649DB" w:rsidP="00B567BA">
      <w:pPr>
        <w:rPr>
          <w:rFonts w:ascii="Times New Roman" w:eastAsia="Times New Roman" w:hAnsi="Times New Roman" w:cs="Times New Roman"/>
          <w:i/>
        </w:rPr>
      </w:pPr>
    </w:p>
    <w:p w14:paraId="4CA2EFEA" w14:textId="77777777" w:rsidR="005649DB" w:rsidRDefault="005649DB" w:rsidP="00B567BA">
      <w:pPr>
        <w:rPr>
          <w:rFonts w:ascii="Times New Roman" w:eastAsia="Times New Roman" w:hAnsi="Times New Roman" w:cs="Times New Roman"/>
          <w:i/>
        </w:rPr>
      </w:pPr>
    </w:p>
    <w:p w14:paraId="21DAC006" w14:textId="77777777" w:rsidR="005649DB" w:rsidRDefault="005649DB" w:rsidP="00B567BA">
      <w:pPr>
        <w:rPr>
          <w:rFonts w:ascii="Times New Roman" w:eastAsia="Times New Roman" w:hAnsi="Times New Roman" w:cs="Times New Roman"/>
          <w:i/>
        </w:rPr>
      </w:pPr>
    </w:p>
    <w:p w14:paraId="60055BC0" w14:textId="77777777" w:rsidR="005649DB" w:rsidRDefault="005649DB" w:rsidP="00B567BA">
      <w:pPr>
        <w:rPr>
          <w:rFonts w:ascii="Times New Roman" w:eastAsia="Times New Roman" w:hAnsi="Times New Roman" w:cs="Times New Roman"/>
          <w:i/>
        </w:rPr>
      </w:pPr>
    </w:p>
    <w:p w14:paraId="489DD015" w14:textId="77777777" w:rsidR="005649DB" w:rsidRDefault="005649DB" w:rsidP="00B567BA">
      <w:pPr>
        <w:rPr>
          <w:rFonts w:ascii="Times New Roman" w:eastAsia="Times New Roman" w:hAnsi="Times New Roman" w:cs="Times New Roman"/>
          <w:i/>
        </w:rPr>
      </w:pPr>
    </w:p>
    <w:p w14:paraId="69448EB7" w14:textId="77777777" w:rsidR="005649DB" w:rsidRDefault="005649DB" w:rsidP="00B567BA">
      <w:pPr>
        <w:rPr>
          <w:rFonts w:ascii="Times New Roman" w:eastAsia="Times New Roman" w:hAnsi="Times New Roman" w:cs="Times New Roman"/>
          <w:i/>
        </w:rPr>
      </w:pPr>
    </w:p>
    <w:p w14:paraId="67D5230C" w14:textId="77777777" w:rsidR="002F5004" w:rsidRPr="004A5B72" w:rsidRDefault="002F5004" w:rsidP="00B567BA">
      <w:pPr>
        <w:rPr>
          <w:rFonts w:ascii="Times New Roman" w:eastAsia="Times New Roman" w:hAnsi="Times New Roman" w:cs="Times New Roman"/>
          <w:i/>
        </w:rPr>
      </w:pPr>
      <w:r w:rsidRPr="004A5B72">
        <w:rPr>
          <w:rFonts w:ascii="Times New Roman" w:eastAsia="Times New Roman" w:hAnsi="Times New Roman" w:cs="Times New Roman"/>
          <w:i/>
        </w:rPr>
        <w:lastRenderedPageBreak/>
        <w:t>Ra:</w:t>
      </w:r>
    </w:p>
    <w:p w14:paraId="76AE8428"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2832AC2F" wp14:editId="3B043E12">
            <wp:extent cx="2884820" cy="2247089"/>
            <wp:effectExtent l="0" t="0" r="0" b="127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 Shot 2018-09-04 at 10.16.04 AM.png"/>
                    <pic:cNvPicPr/>
                  </pic:nvPicPr>
                  <pic:blipFill>
                    <a:blip r:embed="rId140">
                      <a:extLst>
                        <a:ext uri="{28A0092B-C50C-407E-A947-70E740481C1C}">
                          <a14:useLocalDpi xmlns:a14="http://schemas.microsoft.com/office/drawing/2010/main" val="0"/>
                        </a:ext>
                      </a:extLst>
                    </a:blip>
                    <a:stretch>
                      <a:fillRect/>
                    </a:stretch>
                  </pic:blipFill>
                  <pic:spPr>
                    <a:xfrm>
                      <a:off x="0" y="0"/>
                      <a:ext cx="2896240" cy="2255985"/>
                    </a:xfrm>
                    <a:prstGeom prst="rect">
                      <a:avLst/>
                    </a:prstGeom>
                  </pic:spPr>
                </pic:pic>
              </a:graphicData>
            </a:graphic>
          </wp:inline>
        </w:drawing>
      </w:r>
    </w:p>
    <w:p w14:paraId="2010FBF4" w14:textId="77777777" w:rsidR="002F5004" w:rsidRPr="004A5B72" w:rsidRDefault="002F5004" w:rsidP="00B567BA">
      <w:pPr>
        <w:rPr>
          <w:rFonts w:ascii="Times New Roman" w:eastAsia="Times New Roman" w:hAnsi="Times New Roman" w:cs="Times New Roman"/>
          <w:i/>
        </w:rPr>
      </w:pPr>
      <w:r w:rsidRPr="004A5B72">
        <w:rPr>
          <w:rFonts w:ascii="Times New Roman" w:eastAsia="Times New Roman" w:hAnsi="Times New Roman" w:cs="Times New Roman"/>
          <w:i/>
        </w:rPr>
        <w:t>Tailevu:</w:t>
      </w:r>
    </w:p>
    <w:p w14:paraId="469E7836"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2CCE1ED1" wp14:editId="7A810F70">
            <wp:extent cx="3249759" cy="2597285"/>
            <wp:effectExtent l="0" t="0" r="190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 Shot 2018-09-04 at 5.12.13 PM.png"/>
                    <pic:cNvPicPr/>
                  </pic:nvPicPr>
                  <pic:blipFill>
                    <a:blip r:embed="rId141">
                      <a:extLst>
                        <a:ext uri="{28A0092B-C50C-407E-A947-70E740481C1C}">
                          <a14:useLocalDpi xmlns:a14="http://schemas.microsoft.com/office/drawing/2010/main" val="0"/>
                        </a:ext>
                      </a:extLst>
                    </a:blip>
                    <a:stretch>
                      <a:fillRect/>
                    </a:stretch>
                  </pic:blipFill>
                  <pic:spPr>
                    <a:xfrm>
                      <a:off x="0" y="0"/>
                      <a:ext cx="3268012" cy="2611873"/>
                    </a:xfrm>
                    <a:prstGeom prst="rect">
                      <a:avLst/>
                    </a:prstGeom>
                  </pic:spPr>
                </pic:pic>
              </a:graphicData>
            </a:graphic>
          </wp:inline>
        </w:drawing>
      </w:r>
    </w:p>
    <w:p w14:paraId="48768EC7" w14:textId="77777777" w:rsidR="002F5004" w:rsidRDefault="002F5004" w:rsidP="00B567BA">
      <w:pPr>
        <w:rPr>
          <w:rFonts w:ascii="Times New Roman" w:eastAsia="Times New Roman" w:hAnsi="Times New Roman" w:cs="Times New Roman"/>
        </w:rPr>
      </w:pPr>
    </w:p>
    <w:p w14:paraId="075035FF" w14:textId="77777777" w:rsidR="002F5004" w:rsidRDefault="002F5004" w:rsidP="00B567BA">
      <w:pPr>
        <w:rPr>
          <w:rFonts w:ascii="Times New Roman" w:eastAsia="Times New Roman" w:hAnsi="Times New Roman" w:cs="Times New Roman"/>
        </w:rPr>
      </w:pPr>
    </w:p>
    <w:p w14:paraId="2B3438FA" w14:textId="77777777" w:rsidR="002F5004" w:rsidRPr="00071968" w:rsidRDefault="002F5004" w:rsidP="00B567BA">
      <w:pPr>
        <w:rPr>
          <w:rFonts w:ascii="Times New Roman" w:eastAsia="Times New Roman" w:hAnsi="Times New Roman" w:cs="Times New Roman"/>
          <w:b/>
        </w:rPr>
      </w:pPr>
      <w:r w:rsidRPr="00071968">
        <w:rPr>
          <w:rFonts w:ascii="Times New Roman" w:eastAsia="Times New Roman" w:hAnsi="Times New Roman" w:cs="Times New Roman"/>
          <w:b/>
        </w:rPr>
        <w:t>Understanding of Traditional Governance Structures:</w:t>
      </w:r>
    </w:p>
    <w:p w14:paraId="0D7A9149"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rPr>
        <w:t>Enumerators were asked to rate participant responses on understanding of their traditional governance structures. In enumerating these responses, level of understanding was determined based on understanding of existing land/mataqali boundaries; structure of YMST where present.</w:t>
      </w:r>
    </w:p>
    <w:p w14:paraId="3224556B" w14:textId="77777777" w:rsidR="002F5004" w:rsidRDefault="002F5004" w:rsidP="00B567BA">
      <w:pPr>
        <w:rPr>
          <w:rFonts w:ascii="Times New Roman" w:eastAsia="Times New Roman" w:hAnsi="Times New Roman" w:cs="Times New Roman"/>
        </w:rPr>
      </w:pPr>
    </w:p>
    <w:p w14:paraId="36EDB0AE"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rPr>
        <w:t>Ra – over 90% of respondents understood their traditional governance structures very well. This also coincided with YMST structures in place already in villages within Nakorotubu and capacity building already taken place at the provincial level.</w:t>
      </w:r>
    </w:p>
    <w:p w14:paraId="579FCFA3" w14:textId="77777777" w:rsidR="002F5004" w:rsidRDefault="002F5004" w:rsidP="00B567BA">
      <w:pPr>
        <w:rPr>
          <w:rFonts w:ascii="Times New Roman" w:eastAsia="Times New Roman" w:hAnsi="Times New Roman" w:cs="Times New Roman"/>
        </w:rPr>
      </w:pPr>
    </w:p>
    <w:p w14:paraId="28ED848C" w14:textId="198A2174" w:rsidR="002F5004" w:rsidRDefault="002F5004" w:rsidP="00B567BA">
      <w:pPr>
        <w:rPr>
          <w:rFonts w:ascii="Times New Roman" w:eastAsia="Times New Roman" w:hAnsi="Times New Roman" w:cs="Times New Roman"/>
        </w:rPr>
      </w:pPr>
      <w:r>
        <w:rPr>
          <w:rFonts w:ascii="Times New Roman" w:eastAsia="Times New Roman" w:hAnsi="Times New Roman" w:cs="Times New Roman"/>
        </w:rPr>
        <w:t>In Tailevu however, there were only around 37% of respondents indicating a level of 5 in terms of understanding of their traditional governance mechanisms and the benefits/composition and implement</w:t>
      </w:r>
      <w:r w:rsidR="00175766">
        <w:rPr>
          <w:rFonts w:ascii="Times New Roman" w:eastAsia="Times New Roman" w:hAnsi="Times New Roman" w:cs="Times New Roman"/>
        </w:rPr>
        <w:t>at</w:t>
      </w:r>
      <w:r>
        <w:rPr>
          <w:rFonts w:ascii="Times New Roman" w:eastAsia="Times New Roman" w:hAnsi="Times New Roman" w:cs="Times New Roman"/>
        </w:rPr>
        <w:t xml:space="preserve">ion of the YMST. This was consistent with the lack of established YMSTs at the village/district level in Tailevu and fewer development plans noted. </w:t>
      </w:r>
    </w:p>
    <w:p w14:paraId="2E5CA730" w14:textId="77777777" w:rsidR="002F5004" w:rsidRDefault="002F5004" w:rsidP="00B567BA">
      <w:pPr>
        <w:rPr>
          <w:rFonts w:ascii="Times New Roman" w:eastAsia="Times New Roman" w:hAnsi="Times New Roman" w:cs="Times New Roman"/>
        </w:rPr>
      </w:pPr>
    </w:p>
    <w:p w14:paraId="3386A6EB" w14:textId="77777777" w:rsidR="005649DB" w:rsidRDefault="005649DB" w:rsidP="00B567BA">
      <w:pPr>
        <w:rPr>
          <w:rFonts w:ascii="Times New Roman" w:eastAsia="Times New Roman" w:hAnsi="Times New Roman" w:cs="Times New Roman"/>
          <w:i/>
        </w:rPr>
      </w:pPr>
    </w:p>
    <w:p w14:paraId="4FBE4DFA" w14:textId="77777777" w:rsidR="005649DB" w:rsidRDefault="005649DB" w:rsidP="00B567BA">
      <w:pPr>
        <w:rPr>
          <w:rFonts w:ascii="Times New Roman" w:eastAsia="Times New Roman" w:hAnsi="Times New Roman" w:cs="Times New Roman"/>
          <w:i/>
        </w:rPr>
      </w:pPr>
    </w:p>
    <w:p w14:paraId="52C24A08" w14:textId="77777777" w:rsidR="005649DB" w:rsidRDefault="005649DB" w:rsidP="00B567BA">
      <w:pPr>
        <w:rPr>
          <w:rFonts w:ascii="Times New Roman" w:eastAsia="Times New Roman" w:hAnsi="Times New Roman" w:cs="Times New Roman"/>
          <w:i/>
        </w:rPr>
      </w:pPr>
    </w:p>
    <w:p w14:paraId="029F096C" w14:textId="77777777" w:rsidR="005649DB" w:rsidRDefault="005649DB" w:rsidP="00B567BA">
      <w:pPr>
        <w:rPr>
          <w:rFonts w:ascii="Times New Roman" w:eastAsia="Times New Roman" w:hAnsi="Times New Roman" w:cs="Times New Roman"/>
          <w:i/>
        </w:rPr>
      </w:pPr>
    </w:p>
    <w:p w14:paraId="2A393905" w14:textId="77777777" w:rsidR="005649DB" w:rsidRDefault="005649DB" w:rsidP="00B567BA">
      <w:pPr>
        <w:rPr>
          <w:rFonts w:ascii="Times New Roman" w:eastAsia="Times New Roman" w:hAnsi="Times New Roman" w:cs="Times New Roman"/>
          <w:i/>
        </w:rPr>
      </w:pPr>
    </w:p>
    <w:p w14:paraId="704D44EA" w14:textId="77777777" w:rsidR="005649DB" w:rsidRDefault="005649DB" w:rsidP="00B567BA">
      <w:pPr>
        <w:rPr>
          <w:rFonts w:ascii="Times New Roman" w:eastAsia="Times New Roman" w:hAnsi="Times New Roman" w:cs="Times New Roman"/>
          <w:i/>
        </w:rPr>
      </w:pPr>
    </w:p>
    <w:p w14:paraId="5F59BC84" w14:textId="77777777" w:rsidR="005649DB" w:rsidRDefault="005649DB" w:rsidP="00B567BA">
      <w:pPr>
        <w:rPr>
          <w:rFonts w:ascii="Times New Roman" w:eastAsia="Times New Roman" w:hAnsi="Times New Roman" w:cs="Times New Roman"/>
          <w:i/>
        </w:rPr>
      </w:pPr>
    </w:p>
    <w:p w14:paraId="10A2095E" w14:textId="77777777" w:rsidR="005649DB" w:rsidRDefault="005649DB" w:rsidP="00B567BA">
      <w:pPr>
        <w:rPr>
          <w:rFonts w:ascii="Times New Roman" w:eastAsia="Times New Roman" w:hAnsi="Times New Roman" w:cs="Times New Roman"/>
          <w:i/>
        </w:rPr>
      </w:pPr>
    </w:p>
    <w:p w14:paraId="334E26D4" w14:textId="77777777" w:rsidR="005649DB" w:rsidRDefault="005649DB" w:rsidP="00B567BA">
      <w:pPr>
        <w:rPr>
          <w:rFonts w:ascii="Times New Roman" w:eastAsia="Times New Roman" w:hAnsi="Times New Roman" w:cs="Times New Roman"/>
          <w:i/>
        </w:rPr>
      </w:pPr>
    </w:p>
    <w:p w14:paraId="3B02AAA7" w14:textId="77777777" w:rsidR="002F5004" w:rsidRPr="008929B0" w:rsidRDefault="002F5004" w:rsidP="00B567BA">
      <w:pPr>
        <w:rPr>
          <w:rFonts w:ascii="Times New Roman" w:hAnsi="Times New Roman"/>
          <w:i/>
        </w:rPr>
      </w:pPr>
    </w:p>
    <w:p w14:paraId="7059A08E" w14:textId="77777777" w:rsidR="002F5004" w:rsidRPr="004A5B72" w:rsidRDefault="002F5004" w:rsidP="00B567BA">
      <w:pPr>
        <w:rPr>
          <w:rFonts w:ascii="Times New Roman" w:eastAsia="Times New Roman" w:hAnsi="Times New Roman" w:cs="Times New Roman"/>
          <w:i/>
        </w:rPr>
      </w:pPr>
      <w:r w:rsidRPr="004A5B72">
        <w:rPr>
          <w:rFonts w:ascii="Times New Roman" w:eastAsia="Times New Roman" w:hAnsi="Times New Roman" w:cs="Times New Roman"/>
          <w:i/>
        </w:rPr>
        <w:t>Ra:</w:t>
      </w:r>
    </w:p>
    <w:p w14:paraId="39716A43"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443A41E2" wp14:editId="09FE613C">
            <wp:extent cx="4427166" cy="2490281"/>
            <wp:effectExtent l="0" t="0" r="571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18-09-04 at 10.49.34 AM.png"/>
                    <pic:cNvPicPr/>
                  </pic:nvPicPr>
                  <pic:blipFill>
                    <a:blip r:embed="rId142">
                      <a:extLst>
                        <a:ext uri="{28A0092B-C50C-407E-A947-70E740481C1C}">
                          <a14:useLocalDpi xmlns:a14="http://schemas.microsoft.com/office/drawing/2010/main" val="0"/>
                        </a:ext>
                      </a:extLst>
                    </a:blip>
                    <a:stretch>
                      <a:fillRect/>
                    </a:stretch>
                  </pic:blipFill>
                  <pic:spPr>
                    <a:xfrm>
                      <a:off x="0" y="0"/>
                      <a:ext cx="4452068" cy="2504289"/>
                    </a:xfrm>
                    <a:prstGeom prst="rect">
                      <a:avLst/>
                    </a:prstGeom>
                  </pic:spPr>
                </pic:pic>
              </a:graphicData>
            </a:graphic>
          </wp:inline>
        </w:drawing>
      </w:r>
    </w:p>
    <w:p w14:paraId="4F065DC9" w14:textId="77777777" w:rsidR="002F5004" w:rsidRPr="004A5B72" w:rsidRDefault="002F5004" w:rsidP="00B567BA">
      <w:pPr>
        <w:rPr>
          <w:rFonts w:ascii="Times New Roman" w:eastAsia="Times New Roman" w:hAnsi="Times New Roman" w:cs="Times New Roman"/>
          <w:i/>
        </w:rPr>
      </w:pPr>
      <w:r w:rsidRPr="004A5B72">
        <w:rPr>
          <w:rFonts w:ascii="Times New Roman" w:eastAsia="Times New Roman" w:hAnsi="Times New Roman" w:cs="Times New Roman"/>
          <w:i/>
        </w:rPr>
        <w:t>Tailevu:</w:t>
      </w:r>
    </w:p>
    <w:p w14:paraId="4248D2DE" w14:textId="77777777" w:rsidR="002F5004" w:rsidRDefault="002F5004" w:rsidP="00B567BA">
      <w:pPr>
        <w:rPr>
          <w:rFonts w:ascii="Times New Roman" w:eastAsia="Times New Roman" w:hAnsi="Times New Roman" w:cs="Times New Roman"/>
        </w:rPr>
      </w:pPr>
    </w:p>
    <w:p w14:paraId="7ECE693C" w14:textId="77777777" w:rsidR="002F5004" w:rsidRDefault="002F5004" w:rsidP="00B567BA">
      <w:pPr>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0" distR="0" wp14:anchorId="7EE4DE02" wp14:editId="2D26012B">
            <wp:extent cx="4431126" cy="2402732"/>
            <wp:effectExtent l="0" t="0" r="127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creen Shot 2018-09-04 at 5.17.17 PM.png"/>
                    <pic:cNvPicPr/>
                  </pic:nvPicPr>
                  <pic:blipFill>
                    <a:blip r:embed="rId143">
                      <a:extLst>
                        <a:ext uri="{28A0092B-C50C-407E-A947-70E740481C1C}">
                          <a14:useLocalDpi xmlns:a14="http://schemas.microsoft.com/office/drawing/2010/main" val="0"/>
                        </a:ext>
                      </a:extLst>
                    </a:blip>
                    <a:stretch>
                      <a:fillRect/>
                    </a:stretch>
                  </pic:blipFill>
                  <pic:spPr>
                    <a:xfrm>
                      <a:off x="0" y="0"/>
                      <a:ext cx="4437238" cy="2406046"/>
                    </a:xfrm>
                    <a:prstGeom prst="rect">
                      <a:avLst/>
                    </a:prstGeom>
                  </pic:spPr>
                </pic:pic>
              </a:graphicData>
            </a:graphic>
          </wp:inline>
        </w:drawing>
      </w:r>
    </w:p>
    <w:p w14:paraId="4FA813CA" w14:textId="77777777" w:rsidR="002F5004" w:rsidRDefault="002F5004" w:rsidP="00B567BA">
      <w:pPr>
        <w:rPr>
          <w:rFonts w:ascii="Times New Roman" w:eastAsia="Times New Roman" w:hAnsi="Times New Roman" w:cs="Times New Roman"/>
        </w:rPr>
      </w:pPr>
    </w:p>
    <w:p w14:paraId="7E0C02EC" w14:textId="77777777" w:rsidR="002F5004" w:rsidRDefault="002F5004" w:rsidP="00B567BA">
      <w:pPr>
        <w:rPr>
          <w:rFonts w:ascii="Times New Roman" w:eastAsia="Times New Roman" w:hAnsi="Times New Roman" w:cs="Times New Roman"/>
        </w:rPr>
      </w:pPr>
    </w:p>
    <w:p w14:paraId="2DD91012" w14:textId="77777777" w:rsidR="002F5004" w:rsidRPr="00B661E8" w:rsidRDefault="002F5004" w:rsidP="00B661E8">
      <w:pPr>
        <w:rPr>
          <w:color w:val="4F81BD" w:themeColor="accent1"/>
          <w:sz w:val="24"/>
          <w:szCs w:val="24"/>
        </w:rPr>
      </w:pPr>
      <w:r w:rsidRPr="00B661E8">
        <w:rPr>
          <w:color w:val="4F81BD" w:themeColor="accent1"/>
          <w:sz w:val="24"/>
          <w:szCs w:val="24"/>
        </w:rPr>
        <w:t>Preliminary Analyses and Conclusions of Focus Group studies – Ra and Tailevu</w:t>
      </w:r>
    </w:p>
    <w:p w14:paraId="7B4A5196" w14:textId="77777777" w:rsidR="002F5004" w:rsidRPr="00B661E8" w:rsidRDefault="002F5004" w:rsidP="00B567BA">
      <w:pPr>
        <w:rPr>
          <w:color w:val="4F81BD" w:themeColor="accent1"/>
          <w:sz w:val="24"/>
          <w:szCs w:val="24"/>
        </w:rPr>
      </w:pPr>
    </w:p>
    <w:p w14:paraId="6D28D988" w14:textId="77777777" w:rsidR="002F5004" w:rsidRDefault="002F5004" w:rsidP="00B567BA">
      <w:r>
        <w:t>The focus group discussions were conducted at each province with participants representing a cross section of:</w:t>
      </w:r>
    </w:p>
    <w:p w14:paraId="532E21ED" w14:textId="77777777" w:rsidR="002F5004" w:rsidRDefault="002F5004" w:rsidP="00B567BA"/>
    <w:p w14:paraId="2BD8741D" w14:textId="77777777" w:rsidR="002F5004" w:rsidRDefault="002F5004" w:rsidP="004A3DCB">
      <w:pPr>
        <w:pStyle w:val="ListParagraph"/>
        <w:numPr>
          <w:ilvl w:val="0"/>
          <w:numId w:val="71"/>
        </w:numPr>
      </w:pPr>
      <w:r>
        <w:t>Women’s groups</w:t>
      </w:r>
    </w:p>
    <w:p w14:paraId="29EB4F68" w14:textId="77777777" w:rsidR="002F5004" w:rsidRDefault="002F5004" w:rsidP="004A3DCB">
      <w:pPr>
        <w:pStyle w:val="ListParagraph"/>
        <w:numPr>
          <w:ilvl w:val="0"/>
          <w:numId w:val="71"/>
        </w:numPr>
      </w:pPr>
      <w:r>
        <w:t>Youth</w:t>
      </w:r>
    </w:p>
    <w:p w14:paraId="43521E93" w14:textId="77777777" w:rsidR="002F5004" w:rsidRDefault="002F5004" w:rsidP="004A3DCB">
      <w:pPr>
        <w:pStyle w:val="ListParagraph"/>
        <w:numPr>
          <w:ilvl w:val="0"/>
          <w:numId w:val="71"/>
        </w:numPr>
      </w:pPr>
      <w:r>
        <w:t xml:space="preserve">Land Owners (Mataqali heads) </w:t>
      </w:r>
    </w:p>
    <w:p w14:paraId="406BC66B" w14:textId="77777777" w:rsidR="002F5004" w:rsidRDefault="002F5004" w:rsidP="004A3DCB">
      <w:pPr>
        <w:pStyle w:val="ListParagraph"/>
        <w:numPr>
          <w:ilvl w:val="0"/>
          <w:numId w:val="71"/>
        </w:numPr>
      </w:pPr>
      <w:r>
        <w:t>Village Headmen and Men involved in community development.</w:t>
      </w:r>
    </w:p>
    <w:p w14:paraId="01A7C89F" w14:textId="77777777" w:rsidR="002F5004" w:rsidRDefault="002F5004" w:rsidP="00B567BA"/>
    <w:p w14:paraId="1CC835C2" w14:textId="77777777" w:rsidR="002F5004" w:rsidRDefault="002F5004" w:rsidP="00B567BA">
      <w:r>
        <w:t>At each location, the groups were separated into Women/Youth and Men/Land Owners. This was to facilitate ease of discussion (particularly with traditional/age considerations and discussions of land tenure). Focus questions used by focus group facilitators were consistent for each provincial set of focus groups</w:t>
      </w:r>
      <w:r>
        <w:rPr>
          <w:rStyle w:val="FootnoteReference"/>
        </w:rPr>
        <w:footnoteReference w:id="59"/>
      </w:r>
      <w:r>
        <w:t>.</w:t>
      </w:r>
    </w:p>
    <w:p w14:paraId="47C31D95" w14:textId="77777777" w:rsidR="002F5004" w:rsidRDefault="002F5004" w:rsidP="00B567BA"/>
    <w:p w14:paraId="2352B4C2" w14:textId="77777777" w:rsidR="002F5004" w:rsidRDefault="002F5004" w:rsidP="00B567BA">
      <w:r>
        <w:t>The groups including women/youth focused on the following:</w:t>
      </w:r>
    </w:p>
    <w:p w14:paraId="36ED4D8B" w14:textId="77777777" w:rsidR="002F5004" w:rsidRDefault="002F5004" w:rsidP="004A3DCB">
      <w:pPr>
        <w:pStyle w:val="ListParagraph"/>
        <w:numPr>
          <w:ilvl w:val="0"/>
          <w:numId w:val="79"/>
        </w:numPr>
      </w:pPr>
      <w:r>
        <w:t>Traditional Knowledge</w:t>
      </w:r>
    </w:p>
    <w:p w14:paraId="48C4A9E2" w14:textId="77777777" w:rsidR="002F5004" w:rsidRDefault="002F5004" w:rsidP="004A3DCB">
      <w:pPr>
        <w:pStyle w:val="ListParagraph"/>
        <w:numPr>
          <w:ilvl w:val="0"/>
          <w:numId w:val="79"/>
        </w:numPr>
      </w:pPr>
      <w:r>
        <w:lastRenderedPageBreak/>
        <w:t>Religion</w:t>
      </w:r>
    </w:p>
    <w:p w14:paraId="3BB61B84" w14:textId="77777777" w:rsidR="002F5004" w:rsidRDefault="002F5004" w:rsidP="004A3DCB">
      <w:pPr>
        <w:pStyle w:val="ListParagraph"/>
        <w:numPr>
          <w:ilvl w:val="0"/>
          <w:numId w:val="79"/>
        </w:numPr>
      </w:pPr>
      <w:r>
        <w:t>Gender</w:t>
      </w:r>
    </w:p>
    <w:p w14:paraId="544A7DAE" w14:textId="77777777" w:rsidR="002F5004" w:rsidRDefault="002F5004" w:rsidP="004A3DCB">
      <w:pPr>
        <w:pStyle w:val="ListParagraph"/>
        <w:numPr>
          <w:ilvl w:val="0"/>
          <w:numId w:val="79"/>
        </w:numPr>
      </w:pPr>
      <w:r>
        <w:t>Youth</w:t>
      </w:r>
    </w:p>
    <w:p w14:paraId="48C4572C" w14:textId="77777777" w:rsidR="002F5004" w:rsidRDefault="002F5004" w:rsidP="00B567BA"/>
    <w:p w14:paraId="2F512075" w14:textId="77777777" w:rsidR="002F5004" w:rsidRDefault="002F5004" w:rsidP="00B567BA">
      <w:r>
        <w:t>The focus groups which included land owners/men’s representatives focused on the following:</w:t>
      </w:r>
    </w:p>
    <w:p w14:paraId="5656EA71" w14:textId="77777777" w:rsidR="002F5004" w:rsidRDefault="002F5004" w:rsidP="004A3DCB">
      <w:pPr>
        <w:pStyle w:val="ListParagraph"/>
        <w:numPr>
          <w:ilvl w:val="0"/>
          <w:numId w:val="80"/>
        </w:numPr>
      </w:pPr>
      <w:r>
        <w:t>Traditional Knowledge</w:t>
      </w:r>
    </w:p>
    <w:p w14:paraId="5F6CC4E5" w14:textId="77777777" w:rsidR="002F5004" w:rsidRDefault="002F5004" w:rsidP="004A3DCB">
      <w:pPr>
        <w:pStyle w:val="ListParagraph"/>
        <w:numPr>
          <w:ilvl w:val="0"/>
          <w:numId w:val="80"/>
        </w:numPr>
      </w:pPr>
      <w:r>
        <w:t>Transport</w:t>
      </w:r>
    </w:p>
    <w:p w14:paraId="6ACA68D8" w14:textId="77777777" w:rsidR="002F5004" w:rsidRDefault="002F5004" w:rsidP="004A3DCB">
      <w:pPr>
        <w:pStyle w:val="ListParagraph"/>
        <w:numPr>
          <w:ilvl w:val="0"/>
          <w:numId w:val="80"/>
        </w:numPr>
      </w:pPr>
      <w:r>
        <w:t>Land Tenure</w:t>
      </w:r>
    </w:p>
    <w:p w14:paraId="722516A2" w14:textId="77777777" w:rsidR="002F5004" w:rsidRDefault="002F5004" w:rsidP="004A3DCB">
      <w:pPr>
        <w:pStyle w:val="ListParagraph"/>
        <w:numPr>
          <w:ilvl w:val="0"/>
          <w:numId w:val="80"/>
        </w:numPr>
      </w:pPr>
      <w:r>
        <w:t>Environment.</w:t>
      </w:r>
    </w:p>
    <w:p w14:paraId="13E241E9" w14:textId="77777777" w:rsidR="002F5004" w:rsidRDefault="002F5004" w:rsidP="00B567BA"/>
    <w:p w14:paraId="6A074143" w14:textId="77777777" w:rsidR="002F5004" w:rsidRDefault="002F5004" w:rsidP="00B567BA">
      <w:r w:rsidRPr="000E50A5">
        <w:t>The following is a compilation of qualitative responses/observations from the focus groups in Ra and Tailevu.</w:t>
      </w:r>
      <w:r>
        <w:t xml:space="preserve"> </w:t>
      </w:r>
    </w:p>
    <w:p w14:paraId="335F9B54" w14:textId="77777777" w:rsidR="002F5004" w:rsidRPr="003A761D" w:rsidRDefault="002F5004" w:rsidP="00B567BA"/>
    <w:p w14:paraId="75D6C63F" w14:textId="77777777" w:rsidR="002F5004" w:rsidRDefault="002F5004" w:rsidP="00B567BA"/>
    <w:tbl>
      <w:tblPr>
        <w:tblStyle w:val="TableGrid"/>
        <w:tblW w:w="9918" w:type="dxa"/>
        <w:tblLook w:val="04A0" w:firstRow="1" w:lastRow="0" w:firstColumn="1" w:lastColumn="0" w:noHBand="0" w:noVBand="1"/>
      </w:tblPr>
      <w:tblGrid>
        <w:gridCol w:w="2197"/>
        <w:gridCol w:w="7721"/>
      </w:tblGrid>
      <w:tr w:rsidR="002F5004" w14:paraId="1451A2C7" w14:textId="77777777" w:rsidTr="00B567BA">
        <w:tc>
          <w:tcPr>
            <w:tcW w:w="2197" w:type="dxa"/>
          </w:tcPr>
          <w:p w14:paraId="4B804BD5" w14:textId="77777777" w:rsidR="002F5004" w:rsidRDefault="002F5004" w:rsidP="00B567BA">
            <w:r>
              <w:t>FOCUS AREAS</w:t>
            </w:r>
          </w:p>
        </w:tc>
        <w:tc>
          <w:tcPr>
            <w:tcW w:w="7721" w:type="dxa"/>
          </w:tcPr>
          <w:p w14:paraId="13EA086B" w14:textId="77777777" w:rsidR="002F5004" w:rsidRDefault="002F5004" w:rsidP="00B567BA">
            <w:r>
              <w:t>RESPONSES</w:t>
            </w:r>
          </w:p>
        </w:tc>
      </w:tr>
      <w:tr w:rsidR="002F5004" w14:paraId="7B90F051" w14:textId="77777777" w:rsidTr="00B567BA">
        <w:tc>
          <w:tcPr>
            <w:tcW w:w="2197" w:type="dxa"/>
          </w:tcPr>
          <w:p w14:paraId="1ADE5EB9" w14:textId="77777777" w:rsidR="002F5004" w:rsidRDefault="002F5004" w:rsidP="004A3DCB">
            <w:pPr>
              <w:pStyle w:val="ListParagraph"/>
              <w:numPr>
                <w:ilvl w:val="0"/>
                <w:numId w:val="78"/>
              </w:numPr>
            </w:pPr>
            <w:r>
              <w:t>Traditional Knowledge</w:t>
            </w:r>
          </w:p>
        </w:tc>
        <w:tc>
          <w:tcPr>
            <w:tcW w:w="7721" w:type="dxa"/>
          </w:tcPr>
          <w:p w14:paraId="5FE49C0C" w14:textId="77777777" w:rsidR="002F5004" w:rsidRDefault="002F5004" w:rsidP="004A3DCB">
            <w:pPr>
              <w:pStyle w:val="ListParagraph"/>
              <w:numPr>
                <w:ilvl w:val="0"/>
                <w:numId w:val="83"/>
              </w:numPr>
            </w:pPr>
            <w:r>
              <w:t>Passed down orally</w:t>
            </w:r>
          </w:p>
          <w:p w14:paraId="60436514" w14:textId="77777777" w:rsidR="002F5004" w:rsidRDefault="002F5004" w:rsidP="004A3DCB">
            <w:pPr>
              <w:pStyle w:val="ListParagraph"/>
              <w:numPr>
                <w:ilvl w:val="0"/>
                <w:numId w:val="83"/>
              </w:numPr>
            </w:pPr>
            <w:r>
              <w:t>Need to learn how to capture it</w:t>
            </w:r>
          </w:p>
          <w:p w14:paraId="14899F9D" w14:textId="77777777" w:rsidR="002F5004" w:rsidRDefault="002F5004" w:rsidP="004A3DCB">
            <w:pPr>
              <w:pStyle w:val="ListParagraph"/>
              <w:numPr>
                <w:ilvl w:val="0"/>
                <w:numId w:val="83"/>
              </w:numPr>
            </w:pPr>
            <w:r>
              <w:t>Within the village and at their meetings they rarely discuss the issue of traditional knowledge</w:t>
            </w:r>
            <w:r w:rsidR="002E18B9">
              <w:t xml:space="preserve"> </w:t>
            </w:r>
            <w:r>
              <w:t>- how to preserve it etc. It’s just a given</w:t>
            </w:r>
          </w:p>
          <w:p w14:paraId="7EBCFA5C" w14:textId="77777777" w:rsidR="002F5004" w:rsidRDefault="002F5004" w:rsidP="004A3DCB">
            <w:pPr>
              <w:pStyle w:val="ListParagraph"/>
              <w:numPr>
                <w:ilvl w:val="0"/>
                <w:numId w:val="83"/>
              </w:numPr>
            </w:pPr>
            <w:r>
              <w:t>Some of the traditional methods of capturing changes in the environment include changes to the “traditional calendar” – they determine changes in weather patterns based on the dryness of their voivoi (pandanus) etc.</w:t>
            </w:r>
          </w:p>
          <w:p w14:paraId="32DDA1B2" w14:textId="77777777" w:rsidR="002F5004" w:rsidRDefault="002F5004" w:rsidP="00B567BA">
            <w:pPr>
              <w:pStyle w:val="ListParagraph"/>
            </w:pPr>
          </w:p>
        </w:tc>
      </w:tr>
      <w:tr w:rsidR="002F5004" w14:paraId="6231CAE6" w14:textId="77777777" w:rsidTr="00B567BA">
        <w:tc>
          <w:tcPr>
            <w:tcW w:w="2197" w:type="dxa"/>
          </w:tcPr>
          <w:p w14:paraId="02605EA6" w14:textId="77777777" w:rsidR="002F5004" w:rsidRDefault="002F5004" w:rsidP="004A3DCB">
            <w:pPr>
              <w:pStyle w:val="ListParagraph"/>
              <w:numPr>
                <w:ilvl w:val="0"/>
                <w:numId w:val="78"/>
              </w:numPr>
            </w:pPr>
            <w:r>
              <w:t>Religion</w:t>
            </w:r>
          </w:p>
        </w:tc>
        <w:tc>
          <w:tcPr>
            <w:tcW w:w="7721" w:type="dxa"/>
          </w:tcPr>
          <w:p w14:paraId="461BA64D" w14:textId="77777777" w:rsidR="002F5004" w:rsidRDefault="002F5004" w:rsidP="004A3DCB">
            <w:pPr>
              <w:pStyle w:val="ListParagraph"/>
              <w:numPr>
                <w:ilvl w:val="0"/>
                <w:numId w:val="83"/>
              </w:numPr>
            </w:pPr>
            <w:r>
              <w:t>The church is represented like any other committee on the development committee for each village</w:t>
            </w:r>
          </w:p>
          <w:p w14:paraId="2DC7A0F5" w14:textId="77777777" w:rsidR="002F5004" w:rsidRDefault="002F5004" w:rsidP="004A3DCB">
            <w:pPr>
              <w:pStyle w:val="ListParagraph"/>
              <w:numPr>
                <w:ilvl w:val="0"/>
                <w:numId w:val="83"/>
              </w:numPr>
            </w:pPr>
            <w:r>
              <w:t xml:space="preserve">Some examples of church driven development include church plantations (amongst a denomination). </w:t>
            </w:r>
          </w:p>
          <w:p w14:paraId="5E769E56" w14:textId="77777777" w:rsidR="002F5004" w:rsidRDefault="002F5004" w:rsidP="004A3DCB">
            <w:pPr>
              <w:pStyle w:val="ListParagraph"/>
              <w:numPr>
                <w:ilvl w:val="0"/>
                <w:numId w:val="83"/>
              </w:numPr>
            </w:pPr>
            <w:r>
              <w:t>In some villages, different denominations may do their own thing but the MAIN FOCUS of the church is on spiritual development. Not so much on driving the community to work together</w:t>
            </w:r>
          </w:p>
          <w:p w14:paraId="07A52016" w14:textId="77777777" w:rsidR="002F5004" w:rsidRDefault="002F5004" w:rsidP="004A3DCB">
            <w:pPr>
              <w:pStyle w:val="ListParagraph"/>
              <w:numPr>
                <w:ilvl w:val="0"/>
                <w:numId w:val="83"/>
              </w:numPr>
            </w:pPr>
            <w:r>
              <w:t>Silana example – there is a soli next month, 5 denominations will all contributed to the Methodist Soli as the principal denomination, they will drive village development for everyone</w:t>
            </w:r>
          </w:p>
          <w:p w14:paraId="64CCB379" w14:textId="77777777" w:rsidR="002F5004" w:rsidRDefault="002F5004" w:rsidP="004A3DCB">
            <w:pPr>
              <w:pStyle w:val="ListParagraph"/>
              <w:numPr>
                <w:ilvl w:val="0"/>
                <w:numId w:val="83"/>
              </w:numPr>
            </w:pPr>
            <w:r>
              <w:t>Youth were very clear on support for an independent church, that is and focused on SPIRITUAL development. They agreed it will change in the future as young people are becoming more aware and frustrated by the amount of money that goes to churches and also what they perceive as greed from church leaders</w:t>
            </w:r>
          </w:p>
          <w:p w14:paraId="1C0E0DBD" w14:textId="77777777" w:rsidR="002F5004" w:rsidRDefault="002F5004" w:rsidP="00B567BA">
            <w:pPr>
              <w:pStyle w:val="ListParagraph"/>
            </w:pPr>
          </w:p>
        </w:tc>
      </w:tr>
      <w:tr w:rsidR="002F5004" w14:paraId="0FBF851B" w14:textId="77777777" w:rsidTr="00B567BA">
        <w:tc>
          <w:tcPr>
            <w:tcW w:w="2197" w:type="dxa"/>
          </w:tcPr>
          <w:p w14:paraId="2B41BF16" w14:textId="77777777" w:rsidR="002F5004" w:rsidRDefault="002F5004" w:rsidP="004A3DCB">
            <w:pPr>
              <w:pStyle w:val="ListParagraph"/>
              <w:numPr>
                <w:ilvl w:val="0"/>
                <w:numId w:val="78"/>
              </w:numPr>
            </w:pPr>
            <w:r>
              <w:t>Gender</w:t>
            </w:r>
          </w:p>
        </w:tc>
        <w:tc>
          <w:tcPr>
            <w:tcW w:w="7721" w:type="dxa"/>
          </w:tcPr>
          <w:p w14:paraId="144C6731" w14:textId="77777777" w:rsidR="002F5004" w:rsidRDefault="002E18B9" w:rsidP="00B567BA">
            <w:r>
              <w:t xml:space="preserve">  </w:t>
            </w:r>
            <w:r w:rsidR="002F5004">
              <w:t xml:space="preserve">WOMEN’S ROLES </w:t>
            </w:r>
          </w:p>
          <w:p w14:paraId="521F7F1E" w14:textId="77777777" w:rsidR="002F5004" w:rsidRDefault="002F5004" w:rsidP="004A3DCB">
            <w:pPr>
              <w:pStyle w:val="ListParagraph"/>
              <w:numPr>
                <w:ilvl w:val="0"/>
                <w:numId w:val="83"/>
              </w:numPr>
            </w:pPr>
            <w:r>
              <w:t>Women take care of cooking, child rearing, weaving/production of mats and handicraft. In coastal villages of Nakorotubu this also extends to fishing and backyard gardening.</w:t>
            </w:r>
          </w:p>
          <w:p w14:paraId="1D5C8435" w14:textId="77777777" w:rsidR="002F5004" w:rsidRDefault="002F5004" w:rsidP="00B567BA">
            <w:pPr>
              <w:ind w:left="360"/>
            </w:pPr>
            <w:r>
              <w:t xml:space="preserve">OPINIONS ON LEVEL OF AUTHORITY/DECISION MAKING </w:t>
            </w:r>
          </w:p>
          <w:p w14:paraId="0148A4B9" w14:textId="503275FF" w:rsidR="002F5004" w:rsidRDefault="002F5004" w:rsidP="004A3DCB">
            <w:pPr>
              <w:pStyle w:val="ListParagraph"/>
              <w:numPr>
                <w:ilvl w:val="0"/>
                <w:numId w:val="83"/>
              </w:numPr>
            </w:pPr>
            <w:r>
              <w:t xml:space="preserve">Interesting observation that women agreed that they would like more authority eg/ autonomy to plant when they need to (production of voivoi) without husband’s consent for some things but the general consensus even with young women present was that they </w:t>
            </w:r>
            <w:r w:rsidR="00262F84">
              <w:t xml:space="preserve">would like </w:t>
            </w:r>
            <w:r>
              <w:t xml:space="preserve">to hold onto traditional gender roles and do </w:t>
            </w:r>
            <w:r w:rsidR="00262F84">
              <w:t xml:space="preserve">not </w:t>
            </w:r>
            <w:r>
              <w:t>wish to overrule their husbands.</w:t>
            </w:r>
          </w:p>
          <w:p w14:paraId="5AE3FAE9" w14:textId="3AE59D04" w:rsidR="002F5004" w:rsidRDefault="002F5004" w:rsidP="004A3DCB">
            <w:pPr>
              <w:pStyle w:val="ListParagraph"/>
              <w:numPr>
                <w:ilvl w:val="0"/>
                <w:numId w:val="83"/>
              </w:numPr>
            </w:pPr>
            <w:r>
              <w:t xml:space="preserve">Discussion which was consistent with consultations is that women </w:t>
            </w:r>
            <w:r w:rsidR="00262F84">
              <w:t xml:space="preserve">are </w:t>
            </w:r>
            <w:r>
              <w:t>satisfied with their representation on committees etc.</w:t>
            </w:r>
          </w:p>
          <w:p w14:paraId="771DB534" w14:textId="77777777" w:rsidR="002F5004" w:rsidRDefault="002F5004" w:rsidP="00B567BA">
            <w:pPr>
              <w:ind w:left="360"/>
            </w:pPr>
            <w:r>
              <w:t>CONTRIBUTION TO LIVELIHOODS</w:t>
            </w:r>
          </w:p>
          <w:p w14:paraId="49BD7B29" w14:textId="77777777" w:rsidR="002F5004" w:rsidRDefault="002F5004" w:rsidP="004A3DCB">
            <w:pPr>
              <w:pStyle w:val="ListParagraph"/>
              <w:numPr>
                <w:ilvl w:val="0"/>
                <w:numId w:val="83"/>
              </w:numPr>
            </w:pPr>
            <w:r>
              <w:t>They would like more resources/technology to assist with weaving – eg/ straightening out voivoi which is done manually with a shell.</w:t>
            </w:r>
          </w:p>
          <w:p w14:paraId="052AA3B2" w14:textId="77777777" w:rsidR="002F5004" w:rsidRDefault="002F5004" w:rsidP="004A3DCB">
            <w:pPr>
              <w:pStyle w:val="ListParagraph"/>
              <w:numPr>
                <w:ilvl w:val="0"/>
                <w:numId w:val="83"/>
              </w:numPr>
            </w:pPr>
            <w:r>
              <w:t>In Nakorotubu, women were interested in capacity building and resources (such as seeds) to develop backyard gardens to contribute to their families’ nutrition.</w:t>
            </w:r>
          </w:p>
          <w:p w14:paraId="4FD6A84C" w14:textId="77777777" w:rsidR="002F5004" w:rsidRDefault="002F5004" w:rsidP="004A3DCB">
            <w:pPr>
              <w:pStyle w:val="ListParagraph"/>
              <w:numPr>
                <w:ilvl w:val="0"/>
                <w:numId w:val="83"/>
              </w:numPr>
            </w:pPr>
            <w:r>
              <w:t xml:space="preserve">Young men surprisingly heard these sentiments and offered that when they got married they would like to consider sharing responsibility in the household with </w:t>
            </w:r>
            <w:r>
              <w:lastRenderedPageBreak/>
              <w:t>wives. Eg/ helping look after their children if wife needed to go out and tend to weaving/growing voivoi OR if wives wanted to take on more masculine roles like planting of trees they would welcome that BUT both young men and women AND older women all agreed that they want to ensure that the male dominance in leadership within the household and village continues</w:t>
            </w:r>
          </w:p>
          <w:p w14:paraId="79035422" w14:textId="77777777" w:rsidR="002F5004" w:rsidRDefault="002F5004" w:rsidP="00B567BA"/>
        </w:tc>
      </w:tr>
      <w:tr w:rsidR="002F5004" w14:paraId="3F3BC0C0" w14:textId="77777777" w:rsidTr="00B567BA">
        <w:tc>
          <w:tcPr>
            <w:tcW w:w="2197" w:type="dxa"/>
          </w:tcPr>
          <w:p w14:paraId="41620DE3" w14:textId="77777777" w:rsidR="002F5004" w:rsidRDefault="002F5004" w:rsidP="004A3DCB">
            <w:pPr>
              <w:pStyle w:val="ListParagraph"/>
              <w:numPr>
                <w:ilvl w:val="0"/>
                <w:numId w:val="78"/>
              </w:numPr>
            </w:pPr>
            <w:r>
              <w:t>Youth</w:t>
            </w:r>
          </w:p>
        </w:tc>
        <w:tc>
          <w:tcPr>
            <w:tcW w:w="7721" w:type="dxa"/>
          </w:tcPr>
          <w:p w14:paraId="69BB9654" w14:textId="77777777" w:rsidR="002F5004" w:rsidRDefault="002F5004" w:rsidP="004A3DCB">
            <w:pPr>
              <w:pStyle w:val="ListParagraph"/>
              <w:numPr>
                <w:ilvl w:val="0"/>
                <w:numId w:val="83"/>
              </w:numPr>
            </w:pPr>
            <w:r>
              <w:t>Everyone uses facebook – Lawaki and Driti have youth committee pages set up</w:t>
            </w:r>
          </w:p>
          <w:p w14:paraId="5C82FEB0" w14:textId="77777777" w:rsidR="002F5004" w:rsidRDefault="002F5004" w:rsidP="004A3DCB">
            <w:pPr>
              <w:pStyle w:val="ListParagraph"/>
              <w:numPr>
                <w:ilvl w:val="0"/>
                <w:numId w:val="83"/>
              </w:numPr>
            </w:pPr>
            <w:r>
              <w:t>Women felt in some villages like Delakado their youth needed to be involved more</w:t>
            </w:r>
          </w:p>
          <w:p w14:paraId="28718E8A" w14:textId="77777777" w:rsidR="002F5004" w:rsidRDefault="002F5004" w:rsidP="004A3DCB">
            <w:pPr>
              <w:pStyle w:val="ListParagraph"/>
              <w:numPr>
                <w:ilvl w:val="0"/>
                <w:numId w:val="83"/>
              </w:numPr>
            </w:pPr>
            <w:r>
              <w:t>Social media has impacted on youth motivation – they no longer see the traditional roles as “cool”</w:t>
            </w:r>
          </w:p>
          <w:p w14:paraId="27760D7D" w14:textId="15C57314" w:rsidR="002F5004" w:rsidRDefault="002F5004" w:rsidP="004A3DCB">
            <w:pPr>
              <w:pStyle w:val="ListParagraph"/>
              <w:numPr>
                <w:ilvl w:val="0"/>
                <w:numId w:val="83"/>
              </w:numPr>
            </w:pPr>
            <w:r>
              <w:t>Villages like Lawaki are leading the way with their youth given dominance and TRUST to run their village development</w:t>
            </w:r>
            <w:r w:rsidR="00175766">
              <w:t xml:space="preserve"> </w:t>
            </w:r>
            <w:r>
              <w:t>a</w:t>
            </w:r>
            <w:r w:rsidR="00175766">
              <w:t>nd</w:t>
            </w:r>
            <w:r>
              <w:t xml:space="preserve"> this is working out quite well. In Driti it is the same. I notice the youth from those two places are incredibly empowered, driven and open to innovation</w:t>
            </w:r>
          </w:p>
          <w:p w14:paraId="76F04794" w14:textId="77777777" w:rsidR="002F5004" w:rsidRDefault="002F5004" w:rsidP="004A3DCB">
            <w:pPr>
              <w:pStyle w:val="ListParagraph"/>
              <w:numPr>
                <w:ilvl w:val="0"/>
                <w:numId w:val="83"/>
              </w:numPr>
            </w:pPr>
            <w:r>
              <w:t>Natadradave noted that their youth do come up with their own initiatives like kava planting/ going to find work in Nadi and contributing back to their village obligations.</w:t>
            </w:r>
          </w:p>
          <w:p w14:paraId="7AF6EA6E" w14:textId="77777777" w:rsidR="002F5004" w:rsidRDefault="002F5004" w:rsidP="004A3DCB">
            <w:pPr>
              <w:pStyle w:val="ListParagraph"/>
              <w:numPr>
                <w:ilvl w:val="0"/>
                <w:numId w:val="83"/>
              </w:numPr>
            </w:pPr>
            <w:r>
              <w:t xml:space="preserve">Youth in Ra were not as active as in Tailevu and less vocal. They were however more involved in cultivation of land, fishing. </w:t>
            </w:r>
          </w:p>
          <w:p w14:paraId="6D8C6CED" w14:textId="77777777" w:rsidR="002F5004" w:rsidRDefault="002F5004" w:rsidP="00B567BA"/>
        </w:tc>
      </w:tr>
      <w:tr w:rsidR="002F5004" w14:paraId="4341F119" w14:textId="77777777" w:rsidTr="00B567BA">
        <w:tc>
          <w:tcPr>
            <w:tcW w:w="2197" w:type="dxa"/>
          </w:tcPr>
          <w:p w14:paraId="725E5AF1" w14:textId="77777777" w:rsidR="002F5004" w:rsidRDefault="002F5004" w:rsidP="004A3DCB">
            <w:pPr>
              <w:pStyle w:val="ListParagraph"/>
              <w:numPr>
                <w:ilvl w:val="0"/>
                <w:numId w:val="78"/>
              </w:numPr>
            </w:pPr>
            <w:r>
              <w:t>Environment</w:t>
            </w:r>
          </w:p>
        </w:tc>
        <w:tc>
          <w:tcPr>
            <w:tcW w:w="7721" w:type="dxa"/>
          </w:tcPr>
          <w:p w14:paraId="28D3BD8C" w14:textId="77777777" w:rsidR="002F5004" w:rsidRDefault="002F5004" w:rsidP="004A3DCB">
            <w:pPr>
              <w:pStyle w:val="ListParagraph"/>
              <w:numPr>
                <w:ilvl w:val="0"/>
                <w:numId w:val="83"/>
              </w:numPr>
            </w:pPr>
            <w:r>
              <w:t>In relation to fires, communities felt that they had an obligation to protect their pines. Now, without the pine scheme; there is more prevalence of fires as people do not see the economic value in protecting the forests;</w:t>
            </w:r>
          </w:p>
          <w:p w14:paraId="5E1B7036" w14:textId="77777777" w:rsidR="002F5004" w:rsidRDefault="002F5004" w:rsidP="004A3DCB">
            <w:pPr>
              <w:pStyle w:val="ListParagraph"/>
              <w:numPr>
                <w:ilvl w:val="0"/>
                <w:numId w:val="83"/>
              </w:numPr>
            </w:pPr>
            <w:r>
              <w:t>Climate change has disoriented the natural indicators they had for changes to the environment;</w:t>
            </w:r>
          </w:p>
          <w:p w14:paraId="5DACA4FA" w14:textId="77777777" w:rsidR="002F5004" w:rsidRDefault="002F5004" w:rsidP="00B567BA">
            <w:pPr>
              <w:ind w:left="360"/>
            </w:pPr>
          </w:p>
        </w:tc>
      </w:tr>
      <w:tr w:rsidR="002F5004" w14:paraId="27E1BC90" w14:textId="77777777" w:rsidTr="00B567BA">
        <w:tc>
          <w:tcPr>
            <w:tcW w:w="2197" w:type="dxa"/>
          </w:tcPr>
          <w:p w14:paraId="53CB2399" w14:textId="77777777" w:rsidR="002F5004" w:rsidRDefault="002F5004" w:rsidP="004A3DCB">
            <w:pPr>
              <w:pStyle w:val="ListParagraph"/>
              <w:numPr>
                <w:ilvl w:val="0"/>
                <w:numId w:val="78"/>
              </w:numPr>
            </w:pPr>
            <w:r>
              <w:t>Land Tenure</w:t>
            </w:r>
          </w:p>
        </w:tc>
        <w:tc>
          <w:tcPr>
            <w:tcW w:w="7721" w:type="dxa"/>
          </w:tcPr>
          <w:p w14:paraId="3321846B" w14:textId="77777777" w:rsidR="002F5004" w:rsidRDefault="002F5004" w:rsidP="004A3DCB">
            <w:pPr>
              <w:pStyle w:val="ListParagraph"/>
              <w:numPr>
                <w:ilvl w:val="0"/>
                <w:numId w:val="83"/>
              </w:numPr>
            </w:pPr>
            <w:r>
              <w:t xml:space="preserve">In some of the villages with mataqali lands in the mountainous ranges, there were issues with accessing land due to lack of roads but also because there was freehold land that was registered during Fiji’s colonial period, and it is hard to determine ownership (however these freehold lands are in the way of accessing mataqali lands). </w:t>
            </w:r>
          </w:p>
        </w:tc>
      </w:tr>
      <w:tr w:rsidR="002F5004" w14:paraId="5898EA1D" w14:textId="77777777" w:rsidTr="00B567BA">
        <w:tc>
          <w:tcPr>
            <w:tcW w:w="2197" w:type="dxa"/>
          </w:tcPr>
          <w:p w14:paraId="1A0BA2ED" w14:textId="77777777" w:rsidR="002F5004" w:rsidRDefault="002F5004" w:rsidP="004A3DCB">
            <w:pPr>
              <w:pStyle w:val="ListParagraph"/>
              <w:numPr>
                <w:ilvl w:val="0"/>
                <w:numId w:val="78"/>
              </w:numPr>
            </w:pPr>
            <w:r>
              <w:t>Transport</w:t>
            </w:r>
          </w:p>
        </w:tc>
        <w:tc>
          <w:tcPr>
            <w:tcW w:w="7721" w:type="dxa"/>
          </w:tcPr>
          <w:p w14:paraId="4B7623EE" w14:textId="77777777" w:rsidR="002F5004" w:rsidRDefault="002F5004" w:rsidP="004A3DCB">
            <w:pPr>
              <w:pStyle w:val="ListParagraph"/>
              <w:numPr>
                <w:ilvl w:val="0"/>
                <w:numId w:val="83"/>
              </w:numPr>
            </w:pPr>
            <w:r>
              <w:t>Transport is the single biggest issue in accessing municipal markets</w:t>
            </w:r>
          </w:p>
          <w:p w14:paraId="0E4D4665" w14:textId="77777777" w:rsidR="002F5004" w:rsidRDefault="002F5004" w:rsidP="004A3DCB">
            <w:pPr>
              <w:pStyle w:val="ListParagraph"/>
              <w:numPr>
                <w:ilvl w:val="0"/>
                <w:numId w:val="83"/>
              </w:numPr>
            </w:pPr>
            <w:r>
              <w:t>In all of the provinces, there are only one or two trucks servicing the entire province</w:t>
            </w:r>
          </w:p>
          <w:p w14:paraId="45923781" w14:textId="77777777" w:rsidR="002F5004" w:rsidRDefault="002F5004" w:rsidP="004A3DCB">
            <w:pPr>
              <w:pStyle w:val="ListParagraph"/>
              <w:numPr>
                <w:ilvl w:val="0"/>
                <w:numId w:val="83"/>
              </w:numPr>
            </w:pPr>
            <w:r>
              <w:t>Some villages are conducting fundraising activities/ contributing earnings from kava farming (initiative under youth in Natadradave) to purchase an additional vehicle</w:t>
            </w:r>
          </w:p>
          <w:p w14:paraId="15682D27" w14:textId="77777777" w:rsidR="002F5004" w:rsidRDefault="002F5004" w:rsidP="004A3DCB">
            <w:pPr>
              <w:pStyle w:val="ListParagraph"/>
              <w:numPr>
                <w:ilvl w:val="0"/>
                <w:numId w:val="83"/>
              </w:numPr>
            </w:pPr>
            <w:r>
              <w:t>Some issues that are faced by villagers transporting goods to markets is that during harvest periods, drivers tend to hike the price of transport higher</w:t>
            </w:r>
          </w:p>
        </w:tc>
      </w:tr>
    </w:tbl>
    <w:p w14:paraId="7D5A362B" w14:textId="77777777" w:rsidR="002F5004" w:rsidRDefault="002F5004" w:rsidP="00B567BA"/>
    <w:p w14:paraId="08DD1572" w14:textId="77777777" w:rsidR="002F5004" w:rsidRDefault="002F5004">
      <w:pPr>
        <w:spacing w:after="200" w:line="276" w:lineRule="auto"/>
        <w:rPr>
          <w:lang w:val="en-US"/>
        </w:rPr>
      </w:pPr>
    </w:p>
    <w:p w14:paraId="248C79C7" w14:textId="77777777" w:rsidR="002F5004" w:rsidRDefault="002F5004">
      <w:pPr>
        <w:spacing w:after="200" w:line="276" w:lineRule="auto"/>
        <w:rPr>
          <w:rFonts w:asciiTheme="majorHAnsi" w:eastAsiaTheme="majorEastAsia" w:hAnsiTheme="majorHAnsi" w:cstheme="majorBidi"/>
          <w:b/>
          <w:bCs/>
          <w:color w:val="4F81BD" w:themeColor="accent1"/>
          <w:lang w:val="en-US"/>
        </w:rPr>
      </w:pPr>
      <w:r>
        <w:rPr>
          <w:lang w:val="en-US"/>
        </w:rPr>
        <w:br w:type="page"/>
      </w:r>
    </w:p>
    <w:p w14:paraId="3C288615" w14:textId="77777777" w:rsidR="00EE1142" w:rsidRPr="00FD1445" w:rsidRDefault="00F975ED" w:rsidP="00F975ED">
      <w:pPr>
        <w:pStyle w:val="Heading3"/>
        <w:rPr>
          <w:rFonts w:asciiTheme="minorHAnsi" w:hAnsiTheme="minorHAnsi" w:cstheme="minorHAnsi"/>
          <w:lang w:val="en-US"/>
        </w:rPr>
      </w:pPr>
      <w:bookmarkStart w:id="158" w:name="_Toc536697984"/>
      <w:bookmarkStart w:id="159" w:name="_Toc9338927"/>
      <w:r w:rsidRPr="00FD1445">
        <w:rPr>
          <w:rFonts w:asciiTheme="minorHAnsi" w:hAnsiTheme="minorHAnsi" w:cstheme="minorHAnsi"/>
          <w:lang w:val="en-US"/>
        </w:rPr>
        <w:lastRenderedPageBreak/>
        <w:t xml:space="preserve">ANNEX </w:t>
      </w:r>
      <w:r w:rsidR="008A0AFD" w:rsidRPr="00FD1445">
        <w:rPr>
          <w:rFonts w:asciiTheme="minorHAnsi" w:hAnsiTheme="minorHAnsi" w:cstheme="minorHAnsi"/>
          <w:lang w:val="en-US"/>
        </w:rPr>
        <w:t>9</w:t>
      </w:r>
      <w:r w:rsidR="00157131" w:rsidRPr="00FD1445">
        <w:rPr>
          <w:rFonts w:asciiTheme="minorHAnsi" w:hAnsiTheme="minorHAnsi" w:cstheme="minorHAnsi"/>
          <w:lang w:val="en-US"/>
        </w:rPr>
        <w:t>:</w:t>
      </w:r>
      <w:r w:rsidR="002E18B9" w:rsidRPr="00FD1445">
        <w:rPr>
          <w:rFonts w:asciiTheme="minorHAnsi" w:hAnsiTheme="minorHAnsi" w:cstheme="minorHAnsi"/>
          <w:lang w:val="en-US"/>
        </w:rPr>
        <w:t xml:space="preserve"> </w:t>
      </w:r>
      <w:r w:rsidR="00EE1142" w:rsidRPr="00FD1445">
        <w:rPr>
          <w:rFonts w:asciiTheme="minorHAnsi" w:hAnsiTheme="minorHAnsi" w:cstheme="minorHAnsi"/>
          <w:lang w:val="en-US"/>
        </w:rPr>
        <w:t xml:space="preserve">Courses on </w:t>
      </w:r>
      <w:r w:rsidR="00DE6DFA">
        <w:rPr>
          <w:rFonts w:asciiTheme="minorHAnsi" w:hAnsiTheme="minorHAnsi" w:cstheme="minorHAnsi"/>
          <w:lang w:val="en-US"/>
        </w:rPr>
        <w:t>INRM</w:t>
      </w:r>
      <w:r w:rsidR="00EE1142" w:rsidRPr="00FD1445">
        <w:rPr>
          <w:rFonts w:asciiTheme="minorHAnsi" w:hAnsiTheme="minorHAnsi" w:cstheme="minorHAnsi"/>
          <w:lang w:val="en-US"/>
        </w:rPr>
        <w:t xml:space="preserve"> related topics offered in Fiji</w:t>
      </w:r>
      <w:bookmarkEnd w:id="158"/>
      <w:bookmarkEnd w:id="159"/>
    </w:p>
    <w:p w14:paraId="79ACB5B5" w14:textId="77777777" w:rsidR="00EE1142" w:rsidRDefault="00EE1142" w:rsidP="00EE1142">
      <w:pPr>
        <w:rPr>
          <w:color w:val="365F91" w:themeColor="accent1" w:themeShade="BF"/>
        </w:rPr>
      </w:pPr>
    </w:p>
    <w:p w14:paraId="71C3D809" w14:textId="52DC8AD3" w:rsidR="00EE1142" w:rsidRPr="00EE1142" w:rsidRDefault="00EE1142" w:rsidP="00EE1142">
      <w:pPr>
        <w:rPr>
          <w:color w:val="365F91" w:themeColor="accent1" w:themeShade="BF"/>
        </w:rPr>
      </w:pPr>
      <w:r w:rsidRPr="00EE1142">
        <w:rPr>
          <w:color w:val="365F91" w:themeColor="accent1" w:themeShade="BF"/>
        </w:rPr>
        <w:t>Annex 9.a Related Courses offered by the Forest Training Centr</w:t>
      </w:r>
      <w:r w:rsidR="00175766">
        <w:rPr>
          <w:color w:val="365F91" w:themeColor="accent1" w:themeShade="BF"/>
        </w:rPr>
        <w:t>e</w:t>
      </w:r>
    </w:p>
    <w:p w14:paraId="0143D812" w14:textId="77777777" w:rsidR="00EE1142" w:rsidRPr="00EE1142" w:rsidRDefault="00EE1142" w:rsidP="00EE1142">
      <w:pPr>
        <w:rPr>
          <w:color w:val="365F91" w:themeColor="accent1" w:themeShade="BF"/>
        </w:rPr>
      </w:pPr>
    </w:p>
    <w:p w14:paraId="22C4D553" w14:textId="77777777" w:rsidR="00EE1142" w:rsidRPr="00EE1142" w:rsidRDefault="00130040" w:rsidP="00130040">
      <w:pPr>
        <w:rPr>
          <w:u w:val="single"/>
        </w:rPr>
      </w:pPr>
      <w:r>
        <w:rPr>
          <w:u w:val="single"/>
        </w:rPr>
        <w:t>Example of the SFM Training</w:t>
      </w:r>
    </w:p>
    <w:p w14:paraId="7438A020" w14:textId="77777777" w:rsidR="00EE1142" w:rsidRPr="00EE1142" w:rsidRDefault="00EE1142" w:rsidP="00EE1142">
      <w:pPr>
        <w:jc w:val="center"/>
        <w:rPr>
          <w:u w:val="single"/>
        </w:rPr>
      </w:pPr>
    </w:p>
    <w:p w14:paraId="3B63E233" w14:textId="77777777" w:rsidR="00EE1142" w:rsidRPr="00EE1142" w:rsidRDefault="00EE1142" w:rsidP="00EE1142">
      <w:pPr>
        <w:rPr>
          <w:u w:val="single"/>
        </w:rPr>
      </w:pPr>
    </w:p>
    <w:p w14:paraId="01E9966C" w14:textId="77777777" w:rsidR="00EE1142" w:rsidRPr="00EE1142" w:rsidRDefault="00EE1142" w:rsidP="00EE1142">
      <w:pPr>
        <w:rPr>
          <w:u w:val="single"/>
        </w:rPr>
      </w:pPr>
      <w:r w:rsidRPr="00EE1142">
        <w:rPr>
          <w:u w:val="single"/>
        </w:rPr>
        <w:t>Aim</w:t>
      </w:r>
    </w:p>
    <w:p w14:paraId="793C632E" w14:textId="77777777" w:rsidR="00EE1142" w:rsidRPr="00EE1142" w:rsidRDefault="00EE1142" w:rsidP="00EE1142"/>
    <w:p w14:paraId="1CB5D387" w14:textId="77777777" w:rsidR="00EE1142" w:rsidRPr="00EE1142" w:rsidRDefault="00EE1142" w:rsidP="004A3DCB">
      <w:pPr>
        <w:numPr>
          <w:ilvl w:val="2"/>
          <w:numId w:val="100"/>
        </w:numPr>
      </w:pPr>
      <w:r w:rsidRPr="00EE1142">
        <w:t>The program aims to educate communities on the national advantages of managing their forests in a sustainable manner</w:t>
      </w:r>
    </w:p>
    <w:p w14:paraId="0680972C" w14:textId="77777777" w:rsidR="00EE1142" w:rsidRPr="00EE1142" w:rsidRDefault="00EE1142" w:rsidP="00EE1142"/>
    <w:p w14:paraId="0E341E25" w14:textId="77777777" w:rsidR="00EE1142" w:rsidRPr="00EE1142" w:rsidRDefault="00EE1142" w:rsidP="004A3DCB">
      <w:pPr>
        <w:numPr>
          <w:ilvl w:val="1"/>
          <w:numId w:val="100"/>
        </w:numPr>
        <w:rPr>
          <w:u w:val="single"/>
        </w:rPr>
      </w:pPr>
      <w:r w:rsidRPr="00EE1142">
        <w:rPr>
          <w:u w:val="single"/>
        </w:rPr>
        <w:t>Objective</w:t>
      </w:r>
    </w:p>
    <w:p w14:paraId="00753CE6" w14:textId="77777777" w:rsidR="00EE1142" w:rsidRPr="00EE1142" w:rsidRDefault="00EE1142" w:rsidP="00EE1142"/>
    <w:p w14:paraId="2CADF3A9" w14:textId="77777777" w:rsidR="00EE1142" w:rsidRPr="00EE1142" w:rsidRDefault="00EE1142" w:rsidP="004A3DCB">
      <w:pPr>
        <w:numPr>
          <w:ilvl w:val="2"/>
          <w:numId w:val="100"/>
        </w:numPr>
      </w:pPr>
      <w:r w:rsidRPr="00EE1142">
        <w:t>At the end of the program, participants should be able to:</w:t>
      </w:r>
    </w:p>
    <w:p w14:paraId="28696567" w14:textId="77777777" w:rsidR="00EE1142" w:rsidRPr="00EE1142" w:rsidRDefault="00EE1142" w:rsidP="00EE1142"/>
    <w:p w14:paraId="6E63D893" w14:textId="77777777" w:rsidR="00EE1142" w:rsidRPr="00EE1142" w:rsidRDefault="00EE1142" w:rsidP="004A3DCB">
      <w:pPr>
        <w:numPr>
          <w:ilvl w:val="3"/>
          <w:numId w:val="100"/>
        </w:numPr>
      </w:pPr>
      <w:r w:rsidRPr="00EE1142">
        <w:t>Discuss the concept of sustainable forest management and explain the advantages and disadvantages of such management regime</w:t>
      </w:r>
    </w:p>
    <w:p w14:paraId="077871C9" w14:textId="77777777" w:rsidR="00EE1142" w:rsidRPr="00EE1142" w:rsidRDefault="00EE1142" w:rsidP="004A3DCB">
      <w:pPr>
        <w:numPr>
          <w:ilvl w:val="3"/>
          <w:numId w:val="100"/>
        </w:numPr>
      </w:pPr>
      <w:r w:rsidRPr="00EE1142">
        <w:t>Discuss the need to have guiding principles for logging operations such as minimum allowable cut, obligatory species and the national code of logging practice</w:t>
      </w:r>
    </w:p>
    <w:p w14:paraId="32B1D6F4" w14:textId="77777777" w:rsidR="00EE1142" w:rsidRPr="00EE1142" w:rsidRDefault="00EE1142" w:rsidP="004A3DCB">
      <w:pPr>
        <w:numPr>
          <w:ilvl w:val="3"/>
          <w:numId w:val="100"/>
        </w:numPr>
      </w:pPr>
      <w:r w:rsidRPr="00EE1142">
        <w:t>Describe the socio-economic benefits of logging and compare benefits of sustainable forest management and conventional logging regime</w:t>
      </w:r>
    </w:p>
    <w:p w14:paraId="6B902B8D" w14:textId="77777777" w:rsidR="00EE1142" w:rsidRPr="00EE1142" w:rsidRDefault="00EE1142" w:rsidP="004A3DCB">
      <w:pPr>
        <w:numPr>
          <w:ilvl w:val="3"/>
          <w:numId w:val="100"/>
        </w:numPr>
      </w:pPr>
      <w:r w:rsidRPr="00EE1142">
        <w:t>Explain national strategies for Forest sector and discuss the various government interventions appropriate for LOU participation.</w:t>
      </w:r>
    </w:p>
    <w:p w14:paraId="14E3A30E" w14:textId="77777777" w:rsidR="00EE1142" w:rsidRPr="00EE1142" w:rsidRDefault="00EE1142" w:rsidP="00EE1142"/>
    <w:p w14:paraId="4437C049" w14:textId="77777777" w:rsidR="00EE1142" w:rsidRPr="00C02226" w:rsidRDefault="00EE1142" w:rsidP="00C02226">
      <w:pPr>
        <w:rPr>
          <w:b/>
        </w:rPr>
      </w:pPr>
      <w:r w:rsidRPr="00C02226">
        <w:rPr>
          <w:b/>
        </w:rPr>
        <w:t>Program Structure</w:t>
      </w:r>
    </w:p>
    <w:p w14:paraId="29D889FC" w14:textId="77777777" w:rsidR="00EE1142" w:rsidRPr="00EE1142" w:rsidRDefault="00EE1142" w:rsidP="00EE1142"/>
    <w:p w14:paraId="73325DBD" w14:textId="77777777" w:rsidR="00EE1142" w:rsidRPr="00EE1142" w:rsidRDefault="00EE1142" w:rsidP="004A3DCB">
      <w:pPr>
        <w:numPr>
          <w:ilvl w:val="1"/>
          <w:numId w:val="100"/>
        </w:numPr>
        <w:rPr>
          <w:u w:val="single"/>
        </w:rPr>
      </w:pPr>
      <w:r w:rsidRPr="00EE1142">
        <w:rPr>
          <w:u w:val="single"/>
        </w:rPr>
        <w:t>General</w:t>
      </w:r>
    </w:p>
    <w:p w14:paraId="6E4309A7" w14:textId="77777777" w:rsidR="00EE1142" w:rsidRPr="00EE1142" w:rsidRDefault="00EE1142" w:rsidP="00EE1142"/>
    <w:p w14:paraId="1CD63E63" w14:textId="77777777" w:rsidR="00EE1142" w:rsidRPr="00EE1142" w:rsidRDefault="00EE1142" w:rsidP="004A3DCB">
      <w:pPr>
        <w:numPr>
          <w:ilvl w:val="2"/>
          <w:numId w:val="100"/>
        </w:numPr>
      </w:pPr>
      <w:r w:rsidRPr="00EE1142">
        <w:t>The program introduces the theory of environmental management prior to discussing concepts of sustainable forest management.  The association between environmental conservation and sustainable management is the fundamental drive of the concept that is geared to challenge participants own perception of resource use in their community.  For this reason, issues such as Conventional logging, socio-economic benefits and national policies are discussed once the concept of sustainable management is highlighted.</w:t>
      </w:r>
    </w:p>
    <w:p w14:paraId="62241309" w14:textId="77777777" w:rsidR="00EE1142" w:rsidRPr="00EE1142" w:rsidRDefault="00EE1142" w:rsidP="00EE1142">
      <w:pPr>
        <w:rPr>
          <w:b/>
          <w:bCs/>
        </w:rPr>
      </w:pPr>
    </w:p>
    <w:p w14:paraId="6B0DF459" w14:textId="77777777" w:rsidR="00EE1142" w:rsidRPr="00EE1142" w:rsidRDefault="00EE1142" w:rsidP="004A3DCB">
      <w:pPr>
        <w:numPr>
          <w:ilvl w:val="1"/>
          <w:numId w:val="100"/>
        </w:numPr>
        <w:rPr>
          <w:u w:val="single"/>
        </w:rPr>
      </w:pPr>
      <w:r w:rsidRPr="00EE1142">
        <w:rPr>
          <w:u w:val="single"/>
        </w:rPr>
        <w:t>Delivery Mode</w:t>
      </w:r>
    </w:p>
    <w:p w14:paraId="1163DA8B" w14:textId="77777777" w:rsidR="00EE1142" w:rsidRPr="00EE1142" w:rsidRDefault="00EE1142" w:rsidP="00EE1142"/>
    <w:p w14:paraId="337D61B2" w14:textId="4B5A8348" w:rsidR="00EE1142" w:rsidRPr="00EE1142" w:rsidRDefault="00EE1142" w:rsidP="00C24C17">
      <w:r w:rsidRPr="00EE1142">
        <w:t>The program is delivered in the face to face mode with ample time given to group discussion and energizers relevant to the underlying theme of the program.</w:t>
      </w:r>
    </w:p>
    <w:p w14:paraId="6C19BD0F" w14:textId="77777777" w:rsidR="00EE1142" w:rsidRPr="00EE1142" w:rsidRDefault="00EE1142" w:rsidP="00EE1142"/>
    <w:p w14:paraId="3276C8A9" w14:textId="77777777" w:rsidR="00EE1142" w:rsidRPr="00EE1142" w:rsidRDefault="00EE1142" w:rsidP="004A3DCB">
      <w:pPr>
        <w:numPr>
          <w:ilvl w:val="1"/>
          <w:numId w:val="100"/>
        </w:numPr>
        <w:rPr>
          <w:u w:val="single"/>
        </w:rPr>
      </w:pPr>
      <w:r w:rsidRPr="00EE1142">
        <w:rPr>
          <w:u w:val="single"/>
        </w:rPr>
        <w:t>Order of Delivery</w:t>
      </w:r>
    </w:p>
    <w:p w14:paraId="11FCB791" w14:textId="77777777" w:rsidR="00EE1142" w:rsidRPr="00EE1142" w:rsidRDefault="00EE1142" w:rsidP="00EE1142"/>
    <w:p w14:paraId="271AE3AF" w14:textId="77777777" w:rsidR="00EE1142" w:rsidRPr="00EE1142" w:rsidRDefault="00EE1142" w:rsidP="004A3DCB">
      <w:pPr>
        <w:numPr>
          <w:ilvl w:val="2"/>
          <w:numId w:val="100"/>
        </w:numPr>
      </w:pPr>
      <w:r w:rsidRPr="00EE1142">
        <w:t xml:space="preserve">The five-module program is delivered over a period of 5 consecutive days. </w:t>
      </w:r>
    </w:p>
    <w:p w14:paraId="4D9D7848" w14:textId="77777777" w:rsidR="00EE1142" w:rsidRPr="00EE1142" w:rsidRDefault="00EE1142" w:rsidP="004A3DCB">
      <w:pPr>
        <w:numPr>
          <w:ilvl w:val="2"/>
          <w:numId w:val="100"/>
        </w:numPr>
      </w:pPr>
      <w:r w:rsidRPr="00EE1142">
        <w:t>The order of delivery of the five modules is listed in Table 1.</w:t>
      </w:r>
    </w:p>
    <w:p w14:paraId="2D1C357A" w14:textId="77777777" w:rsidR="00EE1142" w:rsidRPr="00EE1142" w:rsidRDefault="00EE1142" w:rsidP="00EE1142"/>
    <w:p w14:paraId="2E3C6290" w14:textId="77777777" w:rsidR="00EE1142" w:rsidRPr="00EE1142" w:rsidRDefault="00EE1142" w:rsidP="00EE1142">
      <w:pPr>
        <w:spacing w:before="120" w:after="120"/>
        <w:rPr>
          <w:b/>
          <w:bCs/>
        </w:rPr>
      </w:pPr>
      <w:r w:rsidRPr="00EE1142">
        <w:rPr>
          <w:b/>
          <w:bCs/>
        </w:rPr>
        <w:t xml:space="preserve">Table </w:t>
      </w:r>
      <w:r w:rsidRPr="00EE1142">
        <w:rPr>
          <w:b/>
          <w:bCs/>
        </w:rPr>
        <w:fldChar w:fldCharType="begin"/>
      </w:r>
      <w:r w:rsidRPr="00EE1142">
        <w:rPr>
          <w:b/>
          <w:bCs/>
        </w:rPr>
        <w:instrText xml:space="preserve"> SEQ Table \* ARABIC </w:instrText>
      </w:r>
      <w:r w:rsidRPr="00EE1142">
        <w:rPr>
          <w:b/>
          <w:bCs/>
        </w:rPr>
        <w:fldChar w:fldCharType="separate"/>
      </w:r>
      <w:r w:rsidR="004F6B40">
        <w:rPr>
          <w:b/>
          <w:bCs/>
          <w:noProof/>
        </w:rPr>
        <w:t>1</w:t>
      </w:r>
      <w:r w:rsidRPr="00EE1142">
        <w:rPr>
          <w:b/>
          <w:bCs/>
        </w:rPr>
        <w:fldChar w:fldCharType="end"/>
      </w:r>
      <w:r w:rsidRPr="00EE1142">
        <w:rPr>
          <w:b/>
          <w:bCs/>
        </w:rPr>
        <w:t xml:space="preserve">: Order of Delivery of the Five Modules </w:t>
      </w: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3"/>
        <w:gridCol w:w="4218"/>
        <w:gridCol w:w="1800"/>
      </w:tblGrid>
      <w:tr w:rsidR="00EE1142" w:rsidRPr="00EE1142" w14:paraId="48200738" w14:textId="77777777" w:rsidTr="00C02226">
        <w:trPr>
          <w:cantSplit/>
        </w:trPr>
        <w:tc>
          <w:tcPr>
            <w:tcW w:w="1723" w:type="dxa"/>
            <w:tcBorders>
              <w:bottom w:val="single" w:sz="4" w:space="0" w:color="auto"/>
            </w:tcBorders>
            <w:shd w:val="clear" w:color="auto" w:fill="FFCC99"/>
          </w:tcPr>
          <w:p w14:paraId="5D9DEE99" w14:textId="77777777" w:rsidR="00EE1142" w:rsidRPr="00EE1142" w:rsidRDefault="00EE1142" w:rsidP="00C02226">
            <w:pPr>
              <w:spacing w:before="120" w:after="120"/>
              <w:jc w:val="center"/>
              <w:rPr>
                <w:b/>
                <w:bCs/>
              </w:rPr>
            </w:pPr>
            <w:r w:rsidRPr="00EE1142">
              <w:rPr>
                <w:b/>
                <w:bCs/>
              </w:rPr>
              <w:t>Modules</w:t>
            </w:r>
          </w:p>
        </w:tc>
        <w:tc>
          <w:tcPr>
            <w:tcW w:w="4218" w:type="dxa"/>
            <w:tcBorders>
              <w:bottom w:val="single" w:sz="4" w:space="0" w:color="auto"/>
            </w:tcBorders>
            <w:shd w:val="clear" w:color="auto" w:fill="FFCC99"/>
          </w:tcPr>
          <w:p w14:paraId="0ED75DF1" w14:textId="77777777" w:rsidR="00EE1142" w:rsidRPr="00EE1142" w:rsidRDefault="00EE1142" w:rsidP="00C02226">
            <w:pPr>
              <w:spacing w:before="120" w:after="120"/>
              <w:jc w:val="center"/>
              <w:rPr>
                <w:b/>
                <w:bCs/>
              </w:rPr>
            </w:pPr>
            <w:r w:rsidRPr="00EE1142">
              <w:rPr>
                <w:b/>
                <w:bCs/>
              </w:rPr>
              <w:t>Title</w:t>
            </w:r>
          </w:p>
        </w:tc>
        <w:tc>
          <w:tcPr>
            <w:tcW w:w="1800" w:type="dxa"/>
            <w:tcBorders>
              <w:bottom w:val="single" w:sz="4" w:space="0" w:color="auto"/>
            </w:tcBorders>
            <w:shd w:val="clear" w:color="auto" w:fill="FFCC99"/>
          </w:tcPr>
          <w:p w14:paraId="773BB1C7" w14:textId="77777777" w:rsidR="00EE1142" w:rsidRPr="00EE1142" w:rsidRDefault="00EE1142" w:rsidP="00C02226">
            <w:pPr>
              <w:spacing w:before="120" w:after="120"/>
              <w:jc w:val="center"/>
              <w:rPr>
                <w:b/>
                <w:bCs/>
              </w:rPr>
            </w:pPr>
            <w:r w:rsidRPr="00EE1142">
              <w:rPr>
                <w:b/>
                <w:bCs/>
              </w:rPr>
              <w:t>Duration</w:t>
            </w:r>
          </w:p>
        </w:tc>
      </w:tr>
      <w:tr w:rsidR="00EE1142" w:rsidRPr="00EE1142" w14:paraId="2655DB08" w14:textId="77777777" w:rsidTr="00C02226">
        <w:trPr>
          <w:cantSplit/>
        </w:trPr>
        <w:tc>
          <w:tcPr>
            <w:tcW w:w="1723" w:type="dxa"/>
            <w:shd w:val="clear" w:color="auto" w:fill="CCFFCC"/>
          </w:tcPr>
          <w:p w14:paraId="0FC1C6CA" w14:textId="77777777" w:rsidR="00EE1142" w:rsidRPr="00EE1142" w:rsidRDefault="00EE1142" w:rsidP="00C02226">
            <w:pPr>
              <w:jc w:val="center"/>
            </w:pPr>
            <w:r w:rsidRPr="00EE1142">
              <w:t>1</w:t>
            </w:r>
          </w:p>
        </w:tc>
        <w:tc>
          <w:tcPr>
            <w:tcW w:w="4218" w:type="dxa"/>
            <w:shd w:val="clear" w:color="auto" w:fill="CCFFCC"/>
          </w:tcPr>
          <w:p w14:paraId="17F3E5E3" w14:textId="77777777" w:rsidR="00EE1142" w:rsidRPr="00EE1142" w:rsidRDefault="00EE1142" w:rsidP="00C02226">
            <w:pPr>
              <w:spacing w:before="120" w:after="120"/>
              <w:jc w:val="center"/>
            </w:pPr>
            <w:r w:rsidRPr="00EE1142">
              <w:t>The Web of Life</w:t>
            </w:r>
          </w:p>
        </w:tc>
        <w:tc>
          <w:tcPr>
            <w:tcW w:w="1800" w:type="dxa"/>
            <w:shd w:val="clear" w:color="auto" w:fill="CCFFCC"/>
          </w:tcPr>
          <w:p w14:paraId="02C6F947" w14:textId="77777777" w:rsidR="00EE1142" w:rsidRPr="00EE1142" w:rsidRDefault="00EE1142" w:rsidP="00C02226">
            <w:pPr>
              <w:spacing w:before="120" w:after="120"/>
              <w:jc w:val="center"/>
            </w:pPr>
            <w:r w:rsidRPr="00EE1142">
              <w:t>½ day</w:t>
            </w:r>
          </w:p>
        </w:tc>
      </w:tr>
      <w:tr w:rsidR="00EE1142" w:rsidRPr="00EE1142" w14:paraId="6CE68E27" w14:textId="77777777" w:rsidTr="00C02226">
        <w:trPr>
          <w:cantSplit/>
        </w:trPr>
        <w:tc>
          <w:tcPr>
            <w:tcW w:w="1723" w:type="dxa"/>
            <w:shd w:val="clear" w:color="auto" w:fill="CCFFCC"/>
          </w:tcPr>
          <w:p w14:paraId="46C08B43" w14:textId="77777777" w:rsidR="00EE1142" w:rsidRPr="00EE1142" w:rsidRDefault="00EE1142" w:rsidP="00C02226">
            <w:pPr>
              <w:jc w:val="center"/>
            </w:pPr>
            <w:r w:rsidRPr="00EE1142">
              <w:t>2</w:t>
            </w:r>
          </w:p>
        </w:tc>
        <w:tc>
          <w:tcPr>
            <w:tcW w:w="4218" w:type="dxa"/>
            <w:shd w:val="clear" w:color="auto" w:fill="CCFFCC"/>
          </w:tcPr>
          <w:p w14:paraId="63AB7383" w14:textId="77777777" w:rsidR="00EE1142" w:rsidRPr="00EE1142" w:rsidRDefault="00EE1142" w:rsidP="00C02226">
            <w:pPr>
              <w:spacing w:before="120" w:after="120"/>
              <w:jc w:val="center"/>
            </w:pPr>
            <w:r w:rsidRPr="00EE1142">
              <w:t xml:space="preserve">Sustainable Forest Management </w:t>
            </w:r>
          </w:p>
        </w:tc>
        <w:tc>
          <w:tcPr>
            <w:tcW w:w="1800" w:type="dxa"/>
            <w:shd w:val="clear" w:color="auto" w:fill="CCFFCC"/>
          </w:tcPr>
          <w:p w14:paraId="437B5131" w14:textId="77777777" w:rsidR="00EE1142" w:rsidRPr="00EE1142" w:rsidRDefault="00EE1142" w:rsidP="00C02226">
            <w:pPr>
              <w:spacing w:before="120" w:after="120"/>
              <w:jc w:val="center"/>
            </w:pPr>
            <w:r w:rsidRPr="00EE1142">
              <w:t>½ day</w:t>
            </w:r>
          </w:p>
        </w:tc>
      </w:tr>
      <w:tr w:rsidR="00EE1142" w:rsidRPr="00EE1142" w14:paraId="03438D32" w14:textId="77777777" w:rsidTr="00C02226">
        <w:trPr>
          <w:cantSplit/>
        </w:trPr>
        <w:tc>
          <w:tcPr>
            <w:tcW w:w="1723" w:type="dxa"/>
            <w:shd w:val="clear" w:color="auto" w:fill="CCFFCC"/>
          </w:tcPr>
          <w:p w14:paraId="63E867B3" w14:textId="77777777" w:rsidR="00EE1142" w:rsidRPr="00EE1142" w:rsidRDefault="00EE1142" w:rsidP="00C02226">
            <w:pPr>
              <w:jc w:val="center"/>
            </w:pPr>
            <w:r w:rsidRPr="00EE1142">
              <w:t>3</w:t>
            </w:r>
          </w:p>
        </w:tc>
        <w:tc>
          <w:tcPr>
            <w:tcW w:w="4218" w:type="dxa"/>
            <w:shd w:val="clear" w:color="auto" w:fill="CCFFCC"/>
          </w:tcPr>
          <w:p w14:paraId="65DF2FD7" w14:textId="77777777" w:rsidR="00EE1142" w:rsidRPr="00EE1142" w:rsidRDefault="00EE1142" w:rsidP="00C02226">
            <w:pPr>
              <w:spacing w:before="120" w:after="120"/>
              <w:jc w:val="center"/>
            </w:pPr>
            <w:r w:rsidRPr="00EE1142">
              <w:t>Conventional Logging</w:t>
            </w:r>
          </w:p>
        </w:tc>
        <w:tc>
          <w:tcPr>
            <w:tcW w:w="1800" w:type="dxa"/>
            <w:shd w:val="clear" w:color="auto" w:fill="CCFFCC"/>
          </w:tcPr>
          <w:p w14:paraId="3E3B47F0" w14:textId="77777777" w:rsidR="00EE1142" w:rsidRPr="00EE1142" w:rsidRDefault="00EE1142" w:rsidP="00C02226">
            <w:pPr>
              <w:spacing w:before="120" w:after="120"/>
              <w:jc w:val="center"/>
            </w:pPr>
            <w:r w:rsidRPr="00EE1142">
              <w:t>½ day</w:t>
            </w:r>
          </w:p>
        </w:tc>
      </w:tr>
      <w:tr w:rsidR="00EE1142" w:rsidRPr="00EE1142" w14:paraId="0DB966A7" w14:textId="77777777" w:rsidTr="00C02226">
        <w:trPr>
          <w:cantSplit/>
        </w:trPr>
        <w:tc>
          <w:tcPr>
            <w:tcW w:w="1723" w:type="dxa"/>
            <w:shd w:val="clear" w:color="auto" w:fill="CCFFCC"/>
          </w:tcPr>
          <w:p w14:paraId="518C63D2" w14:textId="77777777" w:rsidR="00EE1142" w:rsidRPr="00EE1142" w:rsidRDefault="00EE1142" w:rsidP="00C02226">
            <w:pPr>
              <w:jc w:val="center"/>
            </w:pPr>
            <w:r w:rsidRPr="00EE1142">
              <w:lastRenderedPageBreak/>
              <w:t>4</w:t>
            </w:r>
          </w:p>
        </w:tc>
        <w:tc>
          <w:tcPr>
            <w:tcW w:w="4218" w:type="dxa"/>
            <w:shd w:val="clear" w:color="auto" w:fill="CCFFCC"/>
          </w:tcPr>
          <w:p w14:paraId="11DE5306" w14:textId="77777777" w:rsidR="00EE1142" w:rsidRPr="00EE1142" w:rsidRDefault="00EE1142" w:rsidP="00C02226">
            <w:pPr>
              <w:spacing w:before="120" w:after="120"/>
              <w:jc w:val="center"/>
            </w:pPr>
            <w:r w:rsidRPr="00EE1142">
              <w:t xml:space="preserve">Socio-Economic Benefits of the Forest </w:t>
            </w:r>
          </w:p>
        </w:tc>
        <w:tc>
          <w:tcPr>
            <w:tcW w:w="1800" w:type="dxa"/>
            <w:shd w:val="clear" w:color="auto" w:fill="CCFFCC"/>
          </w:tcPr>
          <w:p w14:paraId="1923CE98" w14:textId="77777777" w:rsidR="00EE1142" w:rsidRPr="00EE1142" w:rsidRDefault="00EE1142" w:rsidP="00C02226">
            <w:pPr>
              <w:spacing w:before="120" w:after="120"/>
              <w:jc w:val="center"/>
            </w:pPr>
            <w:r w:rsidRPr="00EE1142">
              <w:t>½ day</w:t>
            </w:r>
          </w:p>
        </w:tc>
      </w:tr>
      <w:tr w:rsidR="00EE1142" w:rsidRPr="00EE1142" w14:paraId="196D4D23" w14:textId="77777777" w:rsidTr="00C02226">
        <w:trPr>
          <w:cantSplit/>
        </w:trPr>
        <w:tc>
          <w:tcPr>
            <w:tcW w:w="1723" w:type="dxa"/>
            <w:shd w:val="clear" w:color="auto" w:fill="CCFFCC"/>
          </w:tcPr>
          <w:p w14:paraId="1CA3C872" w14:textId="77777777" w:rsidR="00EE1142" w:rsidRPr="00EE1142" w:rsidRDefault="00EE1142" w:rsidP="00C02226">
            <w:pPr>
              <w:jc w:val="center"/>
            </w:pPr>
            <w:r w:rsidRPr="00EE1142">
              <w:t>5</w:t>
            </w:r>
          </w:p>
        </w:tc>
        <w:tc>
          <w:tcPr>
            <w:tcW w:w="4218" w:type="dxa"/>
            <w:shd w:val="clear" w:color="auto" w:fill="CCFFCC"/>
          </w:tcPr>
          <w:p w14:paraId="524D8498" w14:textId="77777777" w:rsidR="00EE1142" w:rsidRPr="00EE1142" w:rsidRDefault="00EE1142" w:rsidP="00C02226">
            <w:pPr>
              <w:spacing w:before="120" w:after="120"/>
              <w:jc w:val="center"/>
            </w:pPr>
            <w:r w:rsidRPr="00EE1142">
              <w:t>Forest Policies &amp; Corporate Intent</w:t>
            </w:r>
          </w:p>
        </w:tc>
        <w:tc>
          <w:tcPr>
            <w:tcW w:w="1800" w:type="dxa"/>
            <w:shd w:val="clear" w:color="auto" w:fill="CCFFCC"/>
          </w:tcPr>
          <w:p w14:paraId="02E4AA7E" w14:textId="77777777" w:rsidR="00EE1142" w:rsidRPr="00EE1142" w:rsidRDefault="00EE1142" w:rsidP="00C02226">
            <w:pPr>
              <w:spacing w:before="120" w:after="120"/>
              <w:jc w:val="center"/>
            </w:pPr>
            <w:r w:rsidRPr="00EE1142">
              <w:t>1 day</w:t>
            </w:r>
          </w:p>
        </w:tc>
      </w:tr>
      <w:tr w:rsidR="00EE1142" w:rsidRPr="00EE1142" w14:paraId="2852B392" w14:textId="77777777" w:rsidTr="00C02226">
        <w:trPr>
          <w:cantSplit/>
        </w:trPr>
        <w:tc>
          <w:tcPr>
            <w:tcW w:w="1723" w:type="dxa"/>
            <w:tcBorders>
              <w:bottom w:val="single" w:sz="4" w:space="0" w:color="auto"/>
            </w:tcBorders>
            <w:shd w:val="clear" w:color="auto" w:fill="CCFFCC"/>
          </w:tcPr>
          <w:p w14:paraId="1134F563" w14:textId="77777777" w:rsidR="00EE1142" w:rsidRPr="00EE1142" w:rsidRDefault="00EE1142" w:rsidP="00C02226">
            <w:pPr>
              <w:jc w:val="center"/>
            </w:pPr>
            <w:r w:rsidRPr="00EE1142">
              <w:t>6</w:t>
            </w:r>
          </w:p>
        </w:tc>
        <w:tc>
          <w:tcPr>
            <w:tcW w:w="4218" w:type="dxa"/>
            <w:tcBorders>
              <w:bottom w:val="single" w:sz="4" w:space="0" w:color="auto"/>
            </w:tcBorders>
            <w:shd w:val="clear" w:color="auto" w:fill="CCFFCC"/>
          </w:tcPr>
          <w:p w14:paraId="37B68DE3" w14:textId="77777777" w:rsidR="00EE1142" w:rsidRPr="00EE1142" w:rsidRDefault="00EE1142" w:rsidP="00C02226">
            <w:pPr>
              <w:spacing w:before="120" w:after="120"/>
              <w:jc w:val="center"/>
            </w:pPr>
            <w:r w:rsidRPr="00EE1142">
              <w:t>Participatory Learning Action for Sustainable Forest Management</w:t>
            </w:r>
          </w:p>
        </w:tc>
        <w:tc>
          <w:tcPr>
            <w:tcW w:w="1800" w:type="dxa"/>
            <w:tcBorders>
              <w:bottom w:val="single" w:sz="4" w:space="0" w:color="auto"/>
            </w:tcBorders>
            <w:shd w:val="clear" w:color="auto" w:fill="CCFFCC"/>
          </w:tcPr>
          <w:p w14:paraId="716E1CC5" w14:textId="77777777" w:rsidR="00EE1142" w:rsidRPr="00EE1142" w:rsidRDefault="00EE1142" w:rsidP="00C02226">
            <w:pPr>
              <w:spacing w:before="120" w:after="120"/>
              <w:jc w:val="center"/>
            </w:pPr>
            <w:r w:rsidRPr="00EE1142">
              <w:t>2 days</w:t>
            </w:r>
          </w:p>
        </w:tc>
      </w:tr>
      <w:tr w:rsidR="00EE1142" w:rsidRPr="00EE1142" w14:paraId="39798B35" w14:textId="77777777" w:rsidTr="00C02226">
        <w:trPr>
          <w:cantSplit/>
        </w:trPr>
        <w:tc>
          <w:tcPr>
            <w:tcW w:w="5941" w:type="dxa"/>
            <w:gridSpan w:val="2"/>
            <w:shd w:val="clear" w:color="auto" w:fill="FFCC99"/>
          </w:tcPr>
          <w:p w14:paraId="07BFA137" w14:textId="77777777" w:rsidR="00EE1142" w:rsidRPr="00EE1142" w:rsidRDefault="00EE1142" w:rsidP="00C02226">
            <w:pPr>
              <w:spacing w:before="120" w:after="120"/>
              <w:jc w:val="center"/>
            </w:pPr>
            <w:r w:rsidRPr="00EE1142">
              <w:t>TOTAL</w:t>
            </w:r>
          </w:p>
        </w:tc>
        <w:tc>
          <w:tcPr>
            <w:tcW w:w="1800" w:type="dxa"/>
            <w:shd w:val="clear" w:color="auto" w:fill="FFCC99"/>
          </w:tcPr>
          <w:p w14:paraId="5D985ECB" w14:textId="77777777" w:rsidR="00EE1142" w:rsidRPr="00EE1142" w:rsidRDefault="00EE1142" w:rsidP="00C02226">
            <w:pPr>
              <w:spacing w:before="120" w:after="120"/>
              <w:jc w:val="center"/>
            </w:pPr>
            <w:r w:rsidRPr="00EE1142">
              <w:t>5 days</w:t>
            </w:r>
          </w:p>
        </w:tc>
      </w:tr>
    </w:tbl>
    <w:p w14:paraId="06DE3498" w14:textId="77777777" w:rsidR="00EE1142" w:rsidRPr="00EE1142" w:rsidRDefault="00EE1142" w:rsidP="00EE1142"/>
    <w:p w14:paraId="15945183" w14:textId="77777777" w:rsidR="00EE1142" w:rsidRPr="00EE1142" w:rsidRDefault="00EE1142" w:rsidP="00EE1142"/>
    <w:p w14:paraId="7607BB18" w14:textId="77777777" w:rsidR="00EE1142" w:rsidRPr="00C02226" w:rsidRDefault="00EE1142" w:rsidP="00C02226">
      <w:pPr>
        <w:rPr>
          <w:b/>
        </w:rPr>
      </w:pPr>
      <w:r w:rsidRPr="00C02226">
        <w:rPr>
          <w:b/>
        </w:rPr>
        <w:t>Teaching and Learning Methods</w:t>
      </w:r>
    </w:p>
    <w:p w14:paraId="21A183E1" w14:textId="77777777" w:rsidR="00EE1142" w:rsidRPr="00EE1142" w:rsidRDefault="00EE1142" w:rsidP="00EE1142"/>
    <w:p w14:paraId="4C4D0177" w14:textId="77777777" w:rsidR="00EE1142" w:rsidRPr="00EE1142" w:rsidRDefault="00EE1142" w:rsidP="004A3DCB">
      <w:pPr>
        <w:numPr>
          <w:ilvl w:val="1"/>
          <w:numId w:val="100"/>
        </w:numPr>
      </w:pPr>
      <w:r w:rsidRPr="00EE1142">
        <w:t>The program adopts adult education methods with a lot of discussion groups, the use of visual aids and other participatory tools.</w:t>
      </w:r>
    </w:p>
    <w:p w14:paraId="413E0AF2" w14:textId="77777777" w:rsidR="00EE1142" w:rsidRPr="00EE1142" w:rsidRDefault="00EE1142" w:rsidP="00EE1142"/>
    <w:p w14:paraId="0436C228" w14:textId="77777777" w:rsidR="00EE1142" w:rsidRPr="00EE1142" w:rsidRDefault="00EE1142" w:rsidP="004A3DCB">
      <w:pPr>
        <w:numPr>
          <w:ilvl w:val="1"/>
          <w:numId w:val="100"/>
        </w:numPr>
        <w:rPr>
          <w:u w:val="single"/>
        </w:rPr>
      </w:pPr>
      <w:r w:rsidRPr="00EE1142">
        <w:rPr>
          <w:u w:val="single"/>
        </w:rPr>
        <w:t>Teaching Methods</w:t>
      </w:r>
    </w:p>
    <w:p w14:paraId="43C31CA6" w14:textId="77777777" w:rsidR="00EE1142" w:rsidRPr="00EE1142" w:rsidRDefault="00EE1142" w:rsidP="00EE1142"/>
    <w:p w14:paraId="2F2ED4E9" w14:textId="77777777" w:rsidR="00EE1142" w:rsidRPr="00EE1142" w:rsidRDefault="00EE1142" w:rsidP="004A3DCB">
      <w:pPr>
        <w:numPr>
          <w:ilvl w:val="2"/>
          <w:numId w:val="100"/>
        </w:numPr>
      </w:pPr>
      <w:r w:rsidRPr="00EE1142">
        <w:t>Teaching methods will include lectures, demonstrations, role plays, group discussion and field work to relevant sites.</w:t>
      </w:r>
    </w:p>
    <w:p w14:paraId="32AAC8DC" w14:textId="77777777" w:rsidR="00EE1142" w:rsidRPr="00EE1142" w:rsidRDefault="00EE1142" w:rsidP="004A3DCB">
      <w:pPr>
        <w:numPr>
          <w:ilvl w:val="2"/>
          <w:numId w:val="100"/>
        </w:numPr>
      </w:pPr>
      <w:r w:rsidRPr="00EE1142">
        <w:t>For communities who intend to log, possible field activities may include simple volume assessment calculations.</w:t>
      </w:r>
    </w:p>
    <w:p w14:paraId="5CE86E12" w14:textId="77777777" w:rsidR="00EE1142" w:rsidRPr="00EE1142" w:rsidRDefault="00EE1142" w:rsidP="004A3DCB">
      <w:pPr>
        <w:numPr>
          <w:ilvl w:val="2"/>
          <w:numId w:val="100"/>
        </w:numPr>
      </w:pPr>
      <w:r w:rsidRPr="00EE1142">
        <w:t>For communities that need rehabilitation or enrichment planting, field exercise may include planting of a few seedlings</w:t>
      </w:r>
    </w:p>
    <w:p w14:paraId="5BD393AF" w14:textId="77777777" w:rsidR="00EE1142" w:rsidRPr="00EE1142" w:rsidRDefault="00EE1142" w:rsidP="004A3DCB">
      <w:pPr>
        <w:numPr>
          <w:ilvl w:val="2"/>
          <w:numId w:val="100"/>
        </w:numPr>
      </w:pPr>
      <w:r w:rsidRPr="00EE1142">
        <w:t xml:space="preserve">For communities that have already logged or are logging their forest, field activity could include the drawing of a community profile to highlight effects of logging to the community. </w:t>
      </w:r>
    </w:p>
    <w:p w14:paraId="5ED59709" w14:textId="77777777" w:rsidR="00EE1142" w:rsidRPr="00EE1142" w:rsidRDefault="00EE1142" w:rsidP="00EE1142"/>
    <w:p w14:paraId="431014C7" w14:textId="77777777" w:rsidR="00EE1142" w:rsidRPr="00EE1142" w:rsidRDefault="00EE1142" w:rsidP="00EE1142">
      <w:pPr>
        <w:rPr>
          <w:color w:val="365F91" w:themeColor="accent1" w:themeShade="BF"/>
        </w:rPr>
      </w:pPr>
    </w:p>
    <w:p w14:paraId="5AF9EE55" w14:textId="77777777" w:rsidR="00F975ED" w:rsidRPr="00EE1142" w:rsidRDefault="00EE1142" w:rsidP="00EE1142">
      <w:pPr>
        <w:rPr>
          <w:color w:val="365F91" w:themeColor="accent1" w:themeShade="BF"/>
        </w:rPr>
      </w:pPr>
      <w:r w:rsidRPr="00EE1142">
        <w:rPr>
          <w:color w:val="365F91" w:themeColor="accent1" w:themeShade="BF"/>
        </w:rPr>
        <w:t xml:space="preserve">Annex 9.b </w:t>
      </w:r>
      <w:r w:rsidR="00F975ED" w:rsidRPr="00EE1142">
        <w:rPr>
          <w:color w:val="365F91" w:themeColor="accent1" w:themeShade="BF"/>
        </w:rPr>
        <w:t>Related Courses offered by the Fiji National University</w:t>
      </w:r>
    </w:p>
    <w:p w14:paraId="41391D21" w14:textId="77777777" w:rsidR="00F975ED" w:rsidRPr="00EE1142" w:rsidRDefault="00F975ED" w:rsidP="00F975ED">
      <w:pPr>
        <w:rPr>
          <w:b/>
        </w:rPr>
      </w:pPr>
    </w:p>
    <w:tbl>
      <w:tblPr>
        <w:tblW w:w="5000" w:type="pct"/>
        <w:jc w:val="center"/>
        <w:tblCellSpacing w:w="30" w:type="dxa"/>
        <w:tblBorders>
          <w:top w:val="single" w:sz="6" w:space="0" w:color="CCCCCC"/>
          <w:left w:val="single" w:sz="6" w:space="0" w:color="CCCCCC"/>
          <w:bottom w:val="single" w:sz="6" w:space="0" w:color="CCCCCC"/>
          <w:right w:val="single" w:sz="6" w:space="0" w:color="CCCCCC"/>
        </w:tblBorders>
        <w:shd w:val="clear" w:color="auto" w:fill="FFFFFF"/>
        <w:tblCellMar>
          <w:top w:w="60" w:type="dxa"/>
          <w:left w:w="60" w:type="dxa"/>
          <w:bottom w:w="60" w:type="dxa"/>
          <w:right w:w="60" w:type="dxa"/>
        </w:tblCellMar>
        <w:tblLook w:val="04A0" w:firstRow="1" w:lastRow="0" w:firstColumn="1" w:lastColumn="0" w:noHBand="0" w:noVBand="1"/>
      </w:tblPr>
      <w:tblGrid>
        <w:gridCol w:w="6171"/>
        <w:gridCol w:w="1614"/>
        <w:gridCol w:w="1286"/>
      </w:tblGrid>
      <w:tr w:rsidR="00F975ED" w:rsidRPr="00EE1142" w14:paraId="329DF6BA" w14:textId="77777777" w:rsidTr="00E23BE3">
        <w:trPr>
          <w:tblCellSpacing w:w="30" w:type="dxa"/>
          <w:jc w:val="center"/>
        </w:trPr>
        <w:tc>
          <w:tcPr>
            <w:tcW w:w="0" w:type="auto"/>
            <w:tcBorders>
              <w:top w:val="nil"/>
              <w:left w:val="nil"/>
              <w:bottom w:val="nil"/>
              <w:right w:val="nil"/>
            </w:tcBorders>
            <w:shd w:val="clear" w:color="auto" w:fill="516E5A"/>
            <w:tcMar>
              <w:top w:w="90" w:type="dxa"/>
              <w:left w:w="120" w:type="dxa"/>
              <w:bottom w:w="90" w:type="dxa"/>
              <w:right w:w="120" w:type="dxa"/>
            </w:tcMar>
            <w:hideMark/>
          </w:tcPr>
          <w:p w14:paraId="471F4431" w14:textId="77777777" w:rsidR="00F975ED" w:rsidRPr="00EE1142" w:rsidRDefault="00F975ED" w:rsidP="00E23BE3">
            <w:pPr>
              <w:rPr>
                <w:rFonts w:eastAsia="Times New Roman"/>
                <w:b/>
                <w:bCs/>
                <w:color w:val="EFEEEF"/>
                <w:lang w:val="en-US"/>
              </w:rPr>
            </w:pPr>
            <w:r w:rsidRPr="008929B0">
              <w:rPr>
                <w:b/>
                <w:color w:val="000000" w:themeColor="text1"/>
                <w:lang w:val="en-US"/>
              </w:rPr>
              <w:t>Programme Name</w:t>
            </w:r>
          </w:p>
        </w:tc>
        <w:tc>
          <w:tcPr>
            <w:tcW w:w="0" w:type="auto"/>
            <w:tcBorders>
              <w:top w:val="nil"/>
              <w:left w:val="nil"/>
              <w:bottom w:val="nil"/>
              <w:right w:val="nil"/>
            </w:tcBorders>
            <w:shd w:val="clear" w:color="auto" w:fill="516E5A"/>
            <w:tcMar>
              <w:top w:w="90" w:type="dxa"/>
              <w:left w:w="120" w:type="dxa"/>
              <w:bottom w:w="90" w:type="dxa"/>
              <w:right w:w="120" w:type="dxa"/>
            </w:tcMar>
            <w:hideMark/>
          </w:tcPr>
          <w:p w14:paraId="1587F767" w14:textId="77777777" w:rsidR="00F975ED" w:rsidRPr="008929B0" w:rsidRDefault="00F975ED" w:rsidP="00E23BE3">
            <w:pPr>
              <w:rPr>
                <w:b/>
                <w:color w:val="000000" w:themeColor="text1"/>
                <w:lang w:val="en-US"/>
              </w:rPr>
            </w:pPr>
            <w:r w:rsidRPr="008929B0">
              <w:rPr>
                <w:b/>
                <w:color w:val="000000" w:themeColor="text1"/>
                <w:lang w:val="en-US"/>
              </w:rPr>
              <w:t>Programme Type</w:t>
            </w:r>
          </w:p>
        </w:tc>
        <w:tc>
          <w:tcPr>
            <w:tcW w:w="0" w:type="auto"/>
            <w:tcBorders>
              <w:top w:val="nil"/>
              <w:left w:val="nil"/>
              <w:bottom w:val="nil"/>
              <w:right w:val="nil"/>
            </w:tcBorders>
            <w:shd w:val="clear" w:color="auto" w:fill="516E5A"/>
            <w:tcMar>
              <w:top w:w="90" w:type="dxa"/>
              <w:left w:w="120" w:type="dxa"/>
              <w:bottom w:w="90" w:type="dxa"/>
              <w:right w:w="120" w:type="dxa"/>
            </w:tcMar>
            <w:hideMark/>
          </w:tcPr>
          <w:p w14:paraId="1C2AD79A" w14:textId="77777777" w:rsidR="00F975ED" w:rsidRPr="008929B0" w:rsidRDefault="00F975ED" w:rsidP="00E23BE3">
            <w:pPr>
              <w:rPr>
                <w:b/>
                <w:color w:val="000000" w:themeColor="text1"/>
                <w:lang w:val="en-US"/>
              </w:rPr>
            </w:pPr>
            <w:r w:rsidRPr="008929B0">
              <w:rPr>
                <w:b/>
                <w:color w:val="000000" w:themeColor="text1"/>
                <w:lang w:val="en-US"/>
              </w:rPr>
              <w:t>Year Offered</w:t>
            </w:r>
          </w:p>
        </w:tc>
      </w:tr>
      <w:tr w:rsidR="00F975ED" w:rsidRPr="00EE1142" w14:paraId="211799F2"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710F17DB" w14:textId="77777777" w:rsidR="00F975ED" w:rsidRPr="00EE1142" w:rsidRDefault="004F2285" w:rsidP="00E23BE3">
            <w:pPr>
              <w:rPr>
                <w:rFonts w:eastAsia="Times New Roman"/>
                <w:lang w:val="en-US"/>
              </w:rPr>
            </w:pPr>
            <w:hyperlink r:id="rId144" w:history="1">
              <w:r w:rsidR="00F975ED" w:rsidRPr="00EE1142">
                <w:rPr>
                  <w:rFonts w:eastAsia="Times New Roman"/>
                  <w:u w:val="single"/>
                  <w:lang w:val="en-US"/>
                </w:rPr>
                <w:t>Bachelor of Science in Agriculture</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6B13280A" w14:textId="77777777" w:rsidR="00F975ED" w:rsidRPr="00EE1142" w:rsidRDefault="00F975ED" w:rsidP="00E23BE3">
            <w:pPr>
              <w:rPr>
                <w:rFonts w:eastAsia="Times New Roman"/>
                <w:lang w:val="en-US"/>
              </w:rPr>
            </w:pPr>
            <w:r w:rsidRPr="00EE1142">
              <w:rPr>
                <w:rFonts w:eastAsia="Times New Roman"/>
                <w:lang w:val="en-US"/>
              </w:rPr>
              <w:t>Bachelors Degree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58F3EEA8"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16E564EE"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21799682" w14:textId="77777777" w:rsidR="00F975ED" w:rsidRPr="00EE1142" w:rsidRDefault="004F2285" w:rsidP="00E23BE3">
            <w:pPr>
              <w:rPr>
                <w:rFonts w:eastAsia="Times New Roman"/>
                <w:lang w:val="en-US"/>
              </w:rPr>
            </w:pPr>
            <w:hyperlink r:id="rId145" w:history="1">
              <w:r w:rsidR="00F975ED" w:rsidRPr="00EE1142">
                <w:rPr>
                  <w:rFonts w:eastAsia="Times New Roman"/>
                  <w:u w:val="single"/>
                  <w:lang w:val="en-US"/>
                </w:rPr>
                <w:t>Bachelor of Science in Fisheries</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508FB88A" w14:textId="77777777" w:rsidR="00F975ED" w:rsidRPr="00EE1142" w:rsidRDefault="00F975ED" w:rsidP="00E23BE3">
            <w:pPr>
              <w:rPr>
                <w:rFonts w:eastAsia="Times New Roman"/>
                <w:lang w:val="en-US"/>
              </w:rPr>
            </w:pPr>
            <w:r w:rsidRPr="00EE1142">
              <w:rPr>
                <w:rFonts w:eastAsia="Times New Roman"/>
                <w:lang w:val="en-US"/>
              </w:rPr>
              <w:t>Bachelors Degree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34A772A1"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66829E19"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795DBB26" w14:textId="77777777" w:rsidR="00F975ED" w:rsidRPr="00EE1142" w:rsidRDefault="004F2285" w:rsidP="00E23BE3">
            <w:pPr>
              <w:rPr>
                <w:rFonts w:eastAsia="Times New Roman"/>
                <w:lang w:val="en-US"/>
              </w:rPr>
            </w:pPr>
            <w:hyperlink r:id="rId146" w:history="1">
              <w:r w:rsidR="00F975ED" w:rsidRPr="00EE1142">
                <w:rPr>
                  <w:rFonts w:eastAsia="Times New Roman"/>
                  <w:u w:val="single"/>
                  <w:lang w:val="en-US"/>
                </w:rPr>
                <w:t>Bachelor of Science in Forestry</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1BE1A5F4" w14:textId="77777777" w:rsidR="00F975ED" w:rsidRPr="00EE1142" w:rsidRDefault="00F975ED" w:rsidP="00E23BE3">
            <w:pPr>
              <w:rPr>
                <w:rFonts w:eastAsia="Times New Roman"/>
                <w:lang w:val="en-US"/>
              </w:rPr>
            </w:pPr>
            <w:r w:rsidRPr="00EE1142">
              <w:rPr>
                <w:rFonts w:eastAsia="Times New Roman"/>
                <w:lang w:val="en-US"/>
              </w:rPr>
              <w:t>Bachelors Degree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3AA852F0"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79772E8A"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3BF807EA" w14:textId="77777777" w:rsidR="00F975ED" w:rsidRPr="00EE1142" w:rsidRDefault="004F2285" w:rsidP="00E23BE3">
            <w:pPr>
              <w:rPr>
                <w:rFonts w:eastAsia="Times New Roman"/>
                <w:lang w:val="en-US"/>
              </w:rPr>
            </w:pPr>
            <w:hyperlink r:id="rId147" w:history="1">
              <w:r w:rsidR="00F975ED" w:rsidRPr="00EE1142">
                <w:rPr>
                  <w:rFonts w:eastAsia="Times New Roman"/>
                  <w:u w:val="single"/>
                  <w:lang w:val="en-US"/>
                </w:rPr>
                <w:t>Bachelor of Veterinary Science and Animal Husbandry</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355465E3" w14:textId="77777777" w:rsidR="00F975ED" w:rsidRPr="00EE1142" w:rsidRDefault="00F975ED" w:rsidP="00E23BE3">
            <w:pPr>
              <w:rPr>
                <w:rFonts w:eastAsia="Times New Roman"/>
                <w:lang w:val="en-US"/>
              </w:rPr>
            </w:pPr>
            <w:r w:rsidRPr="00EE1142">
              <w:rPr>
                <w:rFonts w:eastAsia="Times New Roman"/>
                <w:lang w:val="en-US"/>
              </w:rPr>
              <w:t>Bachelors Degree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01D5930E"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7CBFD5D7"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6C4155A6" w14:textId="77777777" w:rsidR="00F975ED" w:rsidRPr="00EE1142" w:rsidRDefault="004F2285" w:rsidP="00E23BE3">
            <w:pPr>
              <w:rPr>
                <w:rFonts w:eastAsia="Times New Roman"/>
                <w:lang w:val="en-US"/>
              </w:rPr>
            </w:pPr>
            <w:hyperlink r:id="rId148" w:history="1">
              <w:r w:rsidR="00F975ED" w:rsidRPr="00EE1142">
                <w:rPr>
                  <w:rFonts w:eastAsia="Times New Roman"/>
                  <w:u w:val="single"/>
                  <w:lang w:val="en-US"/>
                </w:rPr>
                <w:t>Certificate III in Commercial Agriculture</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217FB944" w14:textId="77777777" w:rsidR="00F975ED" w:rsidRPr="00EE1142" w:rsidRDefault="00F975ED" w:rsidP="00E23BE3">
            <w:pPr>
              <w:rPr>
                <w:rFonts w:eastAsia="Times New Roman"/>
                <w:lang w:val="en-US"/>
              </w:rPr>
            </w:pPr>
            <w:r w:rsidRPr="00EE1142">
              <w:rPr>
                <w:rFonts w:eastAsia="Times New Roman"/>
                <w:lang w:val="en-US"/>
              </w:rPr>
              <w:t>Certificate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3BF33833"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32D2A9C0"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667B86B9" w14:textId="77777777" w:rsidR="00F975ED" w:rsidRPr="00EE1142" w:rsidRDefault="004F2285" w:rsidP="00E23BE3">
            <w:pPr>
              <w:rPr>
                <w:rFonts w:eastAsia="Times New Roman"/>
                <w:lang w:val="en-US"/>
              </w:rPr>
            </w:pPr>
            <w:hyperlink r:id="rId149" w:history="1">
              <w:r w:rsidR="00F975ED" w:rsidRPr="00EE1142">
                <w:rPr>
                  <w:rFonts w:eastAsia="Times New Roman"/>
                  <w:u w:val="single"/>
                  <w:lang w:val="en-US"/>
                </w:rPr>
                <w:t>Certificate IV in Horticulture</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2BEC5D85" w14:textId="77777777" w:rsidR="00F975ED" w:rsidRPr="00EE1142" w:rsidRDefault="00F975ED" w:rsidP="00E23BE3">
            <w:pPr>
              <w:rPr>
                <w:rFonts w:eastAsia="Times New Roman"/>
                <w:lang w:val="en-US"/>
              </w:rPr>
            </w:pPr>
            <w:r w:rsidRPr="00EE1142">
              <w:rPr>
                <w:rFonts w:eastAsia="Times New Roman"/>
                <w:lang w:val="en-US"/>
              </w:rPr>
              <w:t>Certificate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25CC89E4"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78C85D1C"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56C6EDE2" w14:textId="77777777" w:rsidR="00F975ED" w:rsidRPr="00EE1142" w:rsidRDefault="004F2285" w:rsidP="00E23BE3">
            <w:pPr>
              <w:rPr>
                <w:rFonts w:eastAsia="Times New Roman"/>
                <w:lang w:val="en-US"/>
              </w:rPr>
            </w:pPr>
            <w:hyperlink r:id="rId150" w:history="1">
              <w:r w:rsidR="00F975ED" w:rsidRPr="00EE1142">
                <w:rPr>
                  <w:rFonts w:eastAsia="Times New Roman"/>
                  <w:u w:val="single"/>
                  <w:lang w:val="en-US"/>
                </w:rPr>
                <w:t>Higher Education Diploma in Animal Health</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28A0EDB7" w14:textId="77777777" w:rsidR="00F975ED" w:rsidRPr="00EE1142" w:rsidRDefault="00F975ED" w:rsidP="00E23BE3">
            <w:pPr>
              <w:rPr>
                <w:rFonts w:eastAsia="Times New Roman"/>
                <w:lang w:val="en-US"/>
              </w:rPr>
            </w:pPr>
            <w:r w:rsidRPr="00EE1142">
              <w:rPr>
                <w:rFonts w:eastAsia="Times New Roman"/>
                <w:lang w:val="en-US"/>
              </w:rPr>
              <w:t>Diploma</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40CC4D90"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05A07B19"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39A8E62C" w14:textId="77777777" w:rsidR="00F975ED" w:rsidRPr="00EE1142" w:rsidRDefault="004F2285" w:rsidP="00E23BE3">
            <w:pPr>
              <w:rPr>
                <w:rFonts w:eastAsia="Times New Roman"/>
                <w:lang w:val="en-US"/>
              </w:rPr>
            </w:pPr>
            <w:hyperlink r:id="rId151" w:history="1">
              <w:r w:rsidR="00F975ED" w:rsidRPr="00EE1142">
                <w:rPr>
                  <w:rFonts w:eastAsia="Times New Roman"/>
                  <w:u w:val="single"/>
                  <w:lang w:val="en-US"/>
                </w:rPr>
                <w:t>Trade Diploma in Agriculture</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1F92E826" w14:textId="77777777" w:rsidR="00F975ED" w:rsidRPr="00EE1142" w:rsidRDefault="00F975ED" w:rsidP="00E23BE3">
            <w:pPr>
              <w:rPr>
                <w:rFonts w:eastAsia="Times New Roman"/>
                <w:lang w:val="en-US"/>
              </w:rPr>
            </w:pPr>
            <w:r w:rsidRPr="00EE1142">
              <w:rPr>
                <w:rFonts w:eastAsia="Times New Roman"/>
                <w:lang w:val="en-US"/>
              </w:rPr>
              <w:t>Diploma</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61E0BC30"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500E22EA"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789F12A5" w14:textId="77777777" w:rsidR="00F975ED" w:rsidRPr="00EE1142" w:rsidRDefault="004F2285" w:rsidP="00E23BE3">
            <w:pPr>
              <w:rPr>
                <w:rFonts w:eastAsia="Times New Roman"/>
                <w:lang w:val="en-US"/>
              </w:rPr>
            </w:pPr>
            <w:hyperlink r:id="rId152" w:history="1">
              <w:r w:rsidR="00F975ED" w:rsidRPr="00EE1142">
                <w:rPr>
                  <w:rFonts w:eastAsia="Times New Roman"/>
                  <w:u w:val="single"/>
                  <w:lang w:val="en-US"/>
                </w:rPr>
                <w:t>Trade Diploma in Agroforestry</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099B365C" w14:textId="77777777" w:rsidR="00F975ED" w:rsidRPr="00EE1142" w:rsidRDefault="00F975ED" w:rsidP="00E23BE3">
            <w:pPr>
              <w:rPr>
                <w:rFonts w:eastAsia="Times New Roman"/>
                <w:lang w:val="en-US"/>
              </w:rPr>
            </w:pPr>
            <w:r w:rsidRPr="00EE1142">
              <w:rPr>
                <w:rFonts w:eastAsia="Times New Roman"/>
                <w:lang w:val="en-US"/>
              </w:rPr>
              <w:t>Diploma</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228128FC"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780FE658"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495E3CE7" w14:textId="77777777" w:rsidR="00F975ED" w:rsidRPr="00EE1142" w:rsidRDefault="004F2285" w:rsidP="00E23BE3">
            <w:pPr>
              <w:rPr>
                <w:rFonts w:eastAsia="Times New Roman"/>
                <w:lang w:val="en-US"/>
              </w:rPr>
            </w:pPr>
            <w:hyperlink r:id="rId153" w:history="1">
              <w:r w:rsidR="00F975ED" w:rsidRPr="00EE1142">
                <w:rPr>
                  <w:rFonts w:eastAsia="Times New Roman"/>
                  <w:u w:val="single"/>
                  <w:lang w:val="en-US"/>
                </w:rPr>
                <w:t>Trade Diploma in Animal Husbandry</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3F535836" w14:textId="77777777" w:rsidR="00F975ED" w:rsidRPr="00EE1142" w:rsidRDefault="00F975ED" w:rsidP="00E23BE3">
            <w:pPr>
              <w:rPr>
                <w:rFonts w:eastAsia="Times New Roman"/>
                <w:lang w:val="en-US"/>
              </w:rPr>
            </w:pPr>
            <w:r w:rsidRPr="00EE1142">
              <w:rPr>
                <w:rFonts w:eastAsia="Times New Roman"/>
                <w:lang w:val="en-US"/>
              </w:rPr>
              <w:t>Diploma</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7B6BF7D7"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03CC3ACF"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1504A5E6" w14:textId="77777777" w:rsidR="00F975ED" w:rsidRPr="00EE1142" w:rsidRDefault="004F2285" w:rsidP="00E23BE3">
            <w:pPr>
              <w:rPr>
                <w:rFonts w:eastAsia="Times New Roman"/>
                <w:lang w:val="en-US"/>
              </w:rPr>
            </w:pPr>
            <w:hyperlink r:id="rId154" w:history="1">
              <w:r w:rsidR="00F975ED" w:rsidRPr="00EE1142">
                <w:rPr>
                  <w:rFonts w:eastAsia="Times New Roman"/>
                  <w:u w:val="single"/>
                  <w:lang w:val="en-US"/>
                </w:rPr>
                <w:t>Trade Diploma in Applied Fisheries</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6E5D19A1" w14:textId="77777777" w:rsidR="00F975ED" w:rsidRPr="00EE1142" w:rsidRDefault="00F975ED" w:rsidP="00E23BE3">
            <w:pPr>
              <w:rPr>
                <w:rFonts w:eastAsia="Times New Roman"/>
                <w:lang w:val="en-US"/>
              </w:rPr>
            </w:pPr>
            <w:r w:rsidRPr="00EE1142">
              <w:rPr>
                <w:rFonts w:eastAsia="Times New Roman"/>
                <w:lang w:val="en-US"/>
              </w:rPr>
              <w:t>Diploma</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04AD34B8"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3482EED3"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4CF8C102" w14:textId="77777777" w:rsidR="00F975ED" w:rsidRPr="00EE1142" w:rsidRDefault="004F2285" w:rsidP="00E23BE3">
            <w:pPr>
              <w:rPr>
                <w:rFonts w:eastAsia="Times New Roman"/>
                <w:lang w:val="en-US"/>
              </w:rPr>
            </w:pPr>
            <w:hyperlink r:id="rId155" w:history="1">
              <w:r w:rsidR="00F975ED" w:rsidRPr="00EE1142">
                <w:rPr>
                  <w:rFonts w:eastAsia="Times New Roman"/>
                  <w:u w:val="single"/>
                  <w:lang w:val="en-US"/>
                </w:rPr>
                <w:t>Trade Diploma in Aquaculture</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7E115133" w14:textId="77777777" w:rsidR="00F975ED" w:rsidRPr="00EE1142" w:rsidRDefault="00F975ED" w:rsidP="00E23BE3">
            <w:pPr>
              <w:rPr>
                <w:rFonts w:eastAsia="Times New Roman"/>
                <w:lang w:val="en-US"/>
              </w:rPr>
            </w:pPr>
            <w:r w:rsidRPr="00EE1142">
              <w:rPr>
                <w:rFonts w:eastAsia="Times New Roman"/>
                <w:lang w:val="en-US"/>
              </w:rPr>
              <w:t>Diploma</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79650BCF"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2CCA5DB9"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1E10DA6A" w14:textId="77777777" w:rsidR="00F975ED" w:rsidRPr="00EE1142" w:rsidRDefault="004F2285" w:rsidP="00E23BE3">
            <w:pPr>
              <w:rPr>
                <w:rFonts w:eastAsia="Times New Roman"/>
                <w:lang w:val="en-US"/>
              </w:rPr>
            </w:pPr>
            <w:hyperlink r:id="rId156" w:history="1">
              <w:r w:rsidR="00F975ED" w:rsidRPr="00EE1142">
                <w:rPr>
                  <w:rFonts w:eastAsia="Times New Roman"/>
                  <w:u w:val="single"/>
                  <w:lang w:val="en-US"/>
                </w:rPr>
                <w:t>Trade Diploma in Forestry</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0797CC1C" w14:textId="77777777" w:rsidR="00F975ED" w:rsidRPr="00EE1142" w:rsidRDefault="00F975ED" w:rsidP="00E23BE3">
            <w:pPr>
              <w:rPr>
                <w:rFonts w:eastAsia="Times New Roman"/>
                <w:lang w:val="en-US"/>
              </w:rPr>
            </w:pPr>
            <w:r w:rsidRPr="00EE1142">
              <w:rPr>
                <w:rFonts w:eastAsia="Times New Roman"/>
                <w:lang w:val="en-US"/>
              </w:rPr>
              <w:t>Diploma</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657DF91B"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6383986C"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6A7A3EAC" w14:textId="77777777" w:rsidR="00F975ED" w:rsidRPr="00EE1142" w:rsidRDefault="004F2285" w:rsidP="00E23BE3">
            <w:pPr>
              <w:rPr>
                <w:rFonts w:eastAsia="Times New Roman"/>
                <w:lang w:val="en-US"/>
              </w:rPr>
            </w:pPr>
            <w:hyperlink r:id="rId157" w:history="1">
              <w:r w:rsidR="00F975ED" w:rsidRPr="00EE1142">
                <w:rPr>
                  <w:rFonts w:eastAsia="Times New Roman"/>
                  <w:u w:val="single"/>
                  <w:lang w:val="en-US"/>
                </w:rPr>
                <w:t>Trade Diploma in Wood Processing &amp; Value Adding</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6EC33CB9" w14:textId="77777777" w:rsidR="00F975ED" w:rsidRPr="00EE1142" w:rsidRDefault="00F975ED" w:rsidP="00E23BE3">
            <w:pPr>
              <w:rPr>
                <w:rFonts w:eastAsia="Times New Roman"/>
                <w:lang w:val="en-US"/>
              </w:rPr>
            </w:pPr>
            <w:r w:rsidRPr="00EE1142">
              <w:rPr>
                <w:rFonts w:eastAsia="Times New Roman"/>
                <w:lang w:val="en-US"/>
              </w:rPr>
              <w:t>Diploma</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52FD8928"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61017C0D"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4A7B5FB8" w14:textId="77777777" w:rsidR="00F975ED" w:rsidRPr="00EE1142" w:rsidRDefault="004F2285" w:rsidP="00E23BE3">
            <w:pPr>
              <w:rPr>
                <w:rFonts w:eastAsia="Times New Roman"/>
                <w:lang w:val="en-US"/>
              </w:rPr>
            </w:pPr>
            <w:hyperlink r:id="rId158" w:history="1">
              <w:r w:rsidR="00F975ED" w:rsidRPr="00EE1142">
                <w:rPr>
                  <w:rFonts w:eastAsia="Times New Roman"/>
                  <w:u w:val="single"/>
                  <w:lang w:val="en-US"/>
                </w:rPr>
                <w:t>Short Course in Apiculture</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7A13F2AD" w14:textId="77777777" w:rsidR="00F975ED" w:rsidRPr="00EE1142" w:rsidRDefault="00F975ED" w:rsidP="00E23BE3">
            <w:pPr>
              <w:rPr>
                <w:rFonts w:eastAsia="Times New Roman"/>
                <w:lang w:val="en-US"/>
              </w:rPr>
            </w:pPr>
            <w:r w:rsidRPr="00EE1142">
              <w:rPr>
                <w:rFonts w:eastAsia="Times New Roman"/>
                <w:lang w:val="en-US"/>
              </w:rPr>
              <w:t>Short Course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6A51D912"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0CEE5541"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1100E9E0" w14:textId="77777777" w:rsidR="00F975ED" w:rsidRPr="00EE1142" w:rsidRDefault="004F2285" w:rsidP="00E23BE3">
            <w:pPr>
              <w:rPr>
                <w:rFonts w:eastAsia="Times New Roman"/>
                <w:lang w:val="en-US"/>
              </w:rPr>
            </w:pPr>
            <w:hyperlink r:id="rId159" w:history="1">
              <w:r w:rsidR="00F975ED" w:rsidRPr="00EE1142">
                <w:rPr>
                  <w:rFonts w:eastAsia="Times New Roman"/>
                  <w:u w:val="single"/>
                  <w:lang w:val="en-US"/>
                </w:rPr>
                <w:t>Short Course in Basic Biological Control of Insect Pests of Economically Important Crops in Fiji</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6B18E01C" w14:textId="77777777" w:rsidR="00F975ED" w:rsidRPr="00EE1142" w:rsidRDefault="00F975ED" w:rsidP="00E23BE3">
            <w:pPr>
              <w:rPr>
                <w:rFonts w:eastAsia="Times New Roman"/>
                <w:lang w:val="en-US"/>
              </w:rPr>
            </w:pPr>
            <w:r w:rsidRPr="00EE1142">
              <w:rPr>
                <w:rFonts w:eastAsia="Times New Roman"/>
                <w:lang w:val="en-US"/>
              </w:rPr>
              <w:t>Short Course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345A72AE"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14FB6A75"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2E496280" w14:textId="77777777" w:rsidR="00F975ED" w:rsidRPr="00EE1142" w:rsidRDefault="004F2285" w:rsidP="00E23BE3">
            <w:pPr>
              <w:rPr>
                <w:rFonts w:eastAsia="Times New Roman"/>
                <w:lang w:val="en-US"/>
              </w:rPr>
            </w:pPr>
            <w:hyperlink r:id="rId160" w:history="1">
              <w:r w:rsidR="00F975ED" w:rsidRPr="00EE1142">
                <w:rPr>
                  <w:rFonts w:eastAsia="Times New Roman"/>
                  <w:u w:val="single"/>
                  <w:lang w:val="en-US"/>
                </w:rPr>
                <w:t>Short Course in Commercial Floriculture</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505491B4" w14:textId="77777777" w:rsidR="00F975ED" w:rsidRPr="00EE1142" w:rsidRDefault="00F975ED" w:rsidP="00E23BE3">
            <w:pPr>
              <w:rPr>
                <w:rFonts w:eastAsia="Times New Roman"/>
                <w:lang w:val="en-US"/>
              </w:rPr>
            </w:pPr>
            <w:r w:rsidRPr="00EE1142">
              <w:rPr>
                <w:rFonts w:eastAsia="Times New Roman"/>
                <w:lang w:val="en-US"/>
              </w:rPr>
              <w:t>Short Course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576691FD"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3731F074"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0C2FD24A" w14:textId="77777777" w:rsidR="00F975ED" w:rsidRPr="00EE1142" w:rsidRDefault="004F2285" w:rsidP="00E23BE3">
            <w:pPr>
              <w:rPr>
                <w:rFonts w:eastAsia="Times New Roman"/>
                <w:lang w:val="en-US"/>
              </w:rPr>
            </w:pPr>
            <w:hyperlink r:id="rId161" w:history="1">
              <w:r w:rsidR="00F975ED" w:rsidRPr="00EE1142">
                <w:rPr>
                  <w:rFonts w:eastAsia="Times New Roman"/>
                  <w:u w:val="single"/>
                  <w:lang w:val="en-US"/>
                </w:rPr>
                <w:t>Short Course in Organic Farming</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21A314CF" w14:textId="77777777" w:rsidR="00F975ED" w:rsidRPr="00EE1142" w:rsidRDefault="00F975ED" w:rsidP="00E23BE3">
            <w:pPr>
              <w:rPr>
                <w:rFonts w:eastAsia="Times New Roman"/>
                <w:lang w:val="en-US"/>
              </w:rPr>
            </w:pPr>
            <w:r w:rsidRPr="00EE1142">
              <w:rPr>
                <w:rFonts w:eastAsia="Times New Roman"/>
                <w:lang w:val="en-US"/>
              </w:rPr>
              <w:t>Short Course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08621E52"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3B934628"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11E2629E" w14:textId="77777777" w:rsidR="00F975ED" w:rsidRPr="00EE1142" w:rsidRDefault="004F2285" w:rsidP="00E23BE3">
            <w:pPr>
              <w:rPr>
                <w:rFonts w:eastAsia="Times New Roman"/>
                <w:lang w:val="en-US"/>
              </w:rPr>
            </w:pPr>
            <w:hyperlink r:id="rId162" w:history="1">
              <w:r w:rsidR="00F975ED" w:rsidRPr="00EE1142">
                <w:rPr>
                  <w:rFonts w:eastAsia="Times New Roman"/>
                  <w:u w:val="single"/>
                  <w:lang w:val="en-US"/>
                </w:rPr>
                <w:t>Short Course in Ornamental Horticulture</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34EDFE06" w14:textId="77777777" w:rsidR="00F975ED" w:rsidRPr="00EE1142" w:rsidRDefault="00F975ED" w:rsidP="00E23BE3">
            <w:pPr>
              <w:rPr>
                <w:rFonts w:eastAsia="Times New Roman"/>
                <w:lang w:val="en-US"/>
              </w:rPr>
            </w:pPr>
            <w:r w:rsidRPr="00EE1142">
              <w:rPr>
                <w:rFonts w:eastAsia="Times New Roman"/>
                <w:lang w:val="en-US"/>
              </w:rPr>
              <w:t>Short Course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2936EF9E"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3AAE0E9C"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1BF74A7E" w14:textId="77777777" w:rsidR="00F975ED" w:rsidRPr="00EE1142" w:rsidRDefault="004F2285" w:rsidP="00E23BE3">
            <w:pPr>
              <w:rPr>
                <w:rFonts w:eastAsia="Times New Roman"/>
                <w:lang w:val="en-US"/>
              </w:rPr>
            </w:pPr>
            <w:hyperlink r:id="rId163" w:history="1">
              <w:r w:rsidR="00F975ED" w:rsidRPr="00EE1142">
                <w:rPr>
                  <w:rFonts w:eastAsia="Times New Roman"/>
                  <w:u w:val="single"/>
                  <w:lang w:val="en-US"/>
                </w:rPr>
                <w:t>Short Course in Plant Propagation and Nursery Management</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78F19511" w14:textId="77777777" w:rsidR="00F975ED" w:rsidRPr="00EE1142" w:rsidRDefault="00F975ED" w:rsidP="00E23BE3">
            <w:pPr>
              <w:rPr>
                <w:rFonts w:eastAsia="Times New Roman"/>
                <w:lang w:val="en-US"/>
              </w:rPr>
            </w:pPr>
            <w:r w:rsidRPr="00EE1142">
              <w:rPr>
                <w:rFonts w:eastAsia="Times New Roman"/>
                <w:lang w:val="en-US"/>
              </w:rPr>
              <w:t>Short Course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66F0B073"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7ACE6AF7"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4273408D" w14:textId="77777777" w:rsidR="00F975ED" w:rsidRPr="00EE1142" w:rsidRDefault="004F2285" w:rsidP="00E23BE3">
            <w:pPr>
              <w:rPr>
                <w:rFonts w:eastAsia="Times New Roman"/>
                <w:lang w:val="en-US"/>
              </w:rPr>
            </w:pPr>
            <w:hyperlink r:id="rId164" w:history="1">
              <w:r w:rsidR="00F975ED" w:rsidRPr="00EE1142">
                <w:rPr>
                  <w:rFonts w:eastAsia="Times New Roman"/>
                  <w:u w:val="single"/>
                  <w:lang w:val="en-US"/>
                </w:rPr>
                <w:t xml:space="preserve">Short Course in Safe Tractor Operation and Maintenance </w:t>
              </w:r>
            </w:hyperlink>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5A803ECF" w14:textId="77777777" w:rsidR="00F975ED" w:rsidRPr="00EE1142" w:rsidRDefault="00F975ED" w:rsidP="00E23BE3">
            <w:pPr>
              <w:rPr>
                <w:rFonts w:eastAsia="Times New Roman"/>
                <w:lang w:val="en-US"/>
              </w:rPr>
            </w:pPr>
            <w:r w:rsidRPr="00EE1142">
              <w:rPr>
                <w:rFonts w:eastAsia="Times New Roman"/>
                <w:lang w:val="en-US"/>
              </w:rPr>
              <w:t>Short Course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04F66006" w14:textId="77777777" w:rsidR="00F975ED" w:rsidRPr="00EE1142" w:rsidRDefault="00F975ED" w:rsidP="00E23BE3">
            <w:pPr>
              <w:rPr>
                <w:rFonts w:eastAsia="Times New Roman"/>
                <w:lang w:val="en-US"/>
              </w:rPr>
            </w:pPr>
            <w:r w:rsidRPr="00EE1142">
              <w:rPr>
                <w:rFonts w:eastAsia="Times New Roman"/>
                <w:lang w:val="en-US"/>
              </w:rPr>
              <w:t>2018</w:t>
            </w:r>
          </w:p>
        </w:tc>
      </w:tr>
      <w:tr w:rsidR="00F975ED" w:rsidRPr="00EE1142" w14:paraId="08402851" w14:textId="77777777" w:rsidTr="00E23BE3">
        <w:trPr>
          <w:tblCellSpacing w:w="30" w:type="dxa"/>
          <w:jc w:val="center"/>
        </w:trPr>
        <w:tc>
          <w:tcPr>
            <w:tcW w:w="0" w:type="auto"/>
            <w:tcBorders>
              <w:top w:val="nil"/>
              <w:left w:val="nil"/>
              <w:bottom w:val="nil"/>
              <w:right w:val="nil"/>
            </w:tcBorders>
            <w:shd w:val="clear" w:color="auto" w:fill="FFFFFF"/>
            <w:tcMar>
              <w:top w:w="90" w:type="dxa"/>
              <w:left w:w="120" w:type="dxa"/>
              <w:bottom w:w="90" w:type="dxa"/>
              <w:right w:w="120" w:type="dxa"/>
            </w:tcMar>
            <w:hideMark/>
          </w:tcPr>
          <w:p w14:paraId="5BEA8D0D" w14:textId="77777777" w:rsidR="00F975ED" w:rsidRPr="00EE1142" w:rsidRDefault="004F2285" w:rsidP="00E23BE3">
            <w:pPr>
              <w:rPr>
                <w:rFonts w:eastAsia="Times New Roman"/>
                <w:lang w:val="en-US"/>
              </w:rPr>
            </w:pPr>
            <w:hyperlink r:id="rId165" w:history="1">
              <w:r w:rsidR="00F975ED" w:rsidRPr="00EE1142">
                <w:rPr>
                  <w:rFonts w:eastAsia="Times New Roman"/>
                  <w:u w:val="single"/>
                  <w:lang w:val="en-US"/>
                </w:rPr>
                <w:t>Short Course in Sheep Farming</w:t>
              </w:r>
            </w:hyperlink>
            <w:r w:rsidR="00F975ED" w:rsidRPr="00EE1142">
              <w:rPr>
                <w:rFonts w:eastAsia="Times New Roman"/>
                <w:lang w:val="en-US"/>
              </w:rPr>
              <w:t xml:space="preserve"> </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5032075C" w14:textId="77777777" w:rsidR="00F975ED" w:rsidRPr="00EE1142" w:rsidRDefault="00F975ED" w:rsidP="00E23BE3">
            <w:pPr>
              <w:rPr>
                <w:rFonts w:eastAsia="Times New Roman"/>
                <w:lang w:val="en-US"/>
              </w:rPr>
            </w:pPr>
            <w:r w:rsidRPr="00EE1142">
              <w:rPr>
                <w:rFonts w:eastAsia="Times New Roman"/>
                <w:lang w:val="en-US"/>
              </w:rPr>
              <w:t>Short Course</w:t>
            </w:r>
          </w:p>
        </w:tc>
        <w:tc>
          <w:tcPr>
            <w:tcW w:w="0" w:type="auto"/>
            <w:tcBorders>
              <w:top w:val="nil"/>
              <w:left w:val="nil"/>
              <w:bottom w:val="nil"/>
              <w:right w:val="nil"/>
            </w:tcBorders>
            <w:shd w:val="clear" w:color="auto" w:fill="FFFFFF"/>
            <w:tcMar>
              <w:top w:w="90" w:type="dxa"/>
              <w:left w:w="120" w:type="dxa"/>
              <w:bottom w:w="90" w:type="dxa"/>
              <w:right w:w="120" w:type="dxa"/>
            </w:tcMar>
            <w:hideMark/>
          </w:tcPr>
          <w:p w14:paraId="2A5133E2" w14:textId="77777777" w:rsidR="00F975ED" w:rsidRPr="00EE1142" w:rsidRDefault="00F975ED" w:rsidP="00E23BE3">
            <w:pPr>
              <w:rPr>
                <w:rFonts w:eastAsia="Times New Roman"/>
                <w:lang w:val="en-US"/>
              </w:rPr>
            </w:pPr>
            <w:r w:rsidRPr="00EE1142">
              <w:rPr>
                <w:rFonts w:eastAsia="Times New Roman"/>
                <w:lang w:val="en-US"/>
              </w:rPr>
              <w:t>2018</w:t>
            </w:r>
          </w:p>
        </w:tc>
      </w:tr>
    </w:tbl>
    <w:p w14:paraId="20575C48" w14:textId="77777777" w:rsidR="00F975ED" w:rsidRPr="00EE1142" w:rsidRDefault="00F975ED" w:rsidP="00F975ED"/>
    <w:p w14:paraId="527BFA1E" w14:textId="77777777" w:rsidR="00F975ED" w:rsidRPr="00EE1142" w:rsidRDefault="00F975ED" w:rsidP="00A31B36"/>
    <w:p w14:paraId="79372112" w14:textId="77777777" w:rsidR="00A31B36" w:rsidRPr="00EE1142" w:rsidRDefault="00A31B36" w:rsidP="00A31B36"/>
    <w:p w14:paraId="52FC9704" w14:textId="77777777" w:rsidR="00EE1142" w:rsidRDefault="00EE1142">
      <w:pPr>
        <w:spacing w:after="200" w:line="276" w:lineRule="auto"/>
        <w:rPr>
          <w:rFonts w:asciiTheme="majorHAnsi" w:eastAsiaTheme="majorEastAsia" w:hAnsiTheme="majorHAnsi" w:cstheme="majorBidi"/>
          <w:b/>
          <w:bCs/>
          <w:color w:val="4F81BD" w:themeColor="accent1"/>
          <w:lang w:val="en-US"/>
        </w:rPr>
      </w:pPr>
      <w:r>
        <w:rPr>
          <w:lang w:val="en-US"/>
        </w:rPr>
        <w:br w:type="page"/>
      </w:r>
    </w:p>
    <w:p w14:paraId="3F3A4873" w14:textId="77777777" w:rsidR="005159FC" w:rsidRPr="00FD1445" w:rsidRDefault="00A31B36" w:rsidP="005159FC">
      <w:pPr>
        <w:pStyle w:val="Heading3"/>
        <w:rPr>
          <w:rFonts w:asciiTheme="minorHAnsi" w:hAnsiTheme="minorHAnsi" w:cstheme="minorHAnsi"/>
          <w:lang w:val="en-US"/>
        </w:rPr>
      </w:pPr>
      <w:bookmarkStart w:id="160" w:name="_Toc536697985"/>
      <w:bookmarkStart w:id="161" w:name="_Toc9338928"/>
      <w:r w:rsidRPr="00FD1445">
        <w:rPr>
          <w:rFonts w:asciiTheme="minorHAnsi" w:hAnsiTheme="minorHAnsi" w:cstheme="minorHAnsi"/>
          <w:lang w:val="en-US"/>
        </w:rPr>
        <w:lastRenderedPageBreak/>
        <w:t xml:space="preserve">ANNEX </w:t>
      </w:r>
      <w:r w:rsidR="008A0AFD" w:rsidRPr="00FD1445">
        <w:rPr>
          <w:rFonts w:asciiTheme="minorHAnsi" w:hAnsiTheme="minorHAnsi" w:cstheme="minorHAnsi"/>
          <w:lang w:val="en-US"/>
        </w:rPr>
        <w:t>10</w:t>
      </w:r>
      <w:r w:rsidR="00157131" w:rsidRPr="00FD1445">
        <w:rPr>
          <w:rFonts w:asciiTheme="minorHAnsi" w:hAnsiTheme="minorHAnsi" w:cstheme="minorHAnsi"/>
          <w:lang w:val="en-US"/>
        </w:rPr>
        <w:t>:</w:t>
      </w:r>
      <w:r w:rsidRPr="00FD1445">
        <w:rPr>
          <w:rFonts w:asciiTheme="minorHAnsi" w:hAnsiTheme="minorHAnsi" w:cstheme="minorHAnsi"/>
          <w:lang w:val="en-US"/>
        </w:rPr>
        <w:t xml:space="preserve"> </w:t>
      </w:r>
      <w:r w:rsidR="005159FC" w:rsidRPr="00FD1445">
        <w:rPr>
          <w:rFonts w:asciiTheme="minorHAnsi" w:hAnsiTheme="minorHAnsi" w:cstheme="minorHAnsi"/>
          <w:lang w:val="en-US"/>
        </w:rPr>
        <w:t>Capacity Need Assessment</w:t>
      </w:r>
      <w:bookmarkEnd w:id="160"/>
      <w:bookmarkEnd w:id="161"/>
    </w:p>
    <w:p w14:paraId="39FA2F02" w14:textId="77777777" w:rsidR="005159FC" w:rsidRDefault="005159FC" w:rsidP="005159FC">
      <w:pPr>
        <w:rPr>
          <w:lang w:val="en-US" w:eastAsia="it-IT"/>
        </w:rPr>
      </w:pPr>
    </w:p>
    <w:p w14:paraId="4DEA214A" w14:textId="77777777" w:rsidR="00A31B36" w:rsidRDefault="00A31B36" w:rsidP="005159FC">
      <w:pPr>
        <w:rPr>
          <w:lang w:val="en-US" w:eastAsia="it-IT"/>
        </w:rPr>
      </w:pPr>
      <w:r w:rsidRPr="00A31B36">
        <w:rPr>
          <w:lang w:val="en-US" w:eastAsia="it-IT"/>
        </w:rPr>
        <w:t>A detailed Capacity Need Assessment</w:t>
      </w:r>
      <w:r>
        <w:rPr>
          <w:lang w:val="en-US" w:eastAsia="it-IT"/>
        </w:rPr>
        <w:t xml:space="preserve"> </w:t>
      </w:r>
      <w:r w:rsidRPr="00A31B36">
        <w:rPr>
          <w:lang w:val="en-US" w:eastAsia="it-IT"/>
        </w:rPr>
        <w:t>(CNA) was carried out by the Action Against Decertification (AAD) Project through a capacity assessment workshop that was carried out from the 25th to 26th November 2015.</w:t>
      </w:r>
    </w:p>
    <w:p w14:paraId="2A0BEB40" w14:textId="77777777" w:rsidR="00A31B36" w:rsidRPr="00A31B36" w:rsidRDefault="00A31B36" w:rsidP="00A31B36">
      <w:pPr>
        <w:rPr>
          <w:lang w:val="en-US"/>
        </w:rPr>
      </w:pPr>
    </w:p>
    <w:p w14:paraId="264CC826" w14:textId="77777777" w:rsidR="00A31B36" w:rsidRPr="008929B0" w:rsidRDefault="00A31B36" w:rsidP="00A31B36">
      <w:pPr>
        <w:jc w:val="both"/>
        <w:rPr>
          <w:b/>
          <w:lang w:val="en-US"/>
        </w:rPr>
      </w:pPr>
      <w:r w:rsidRPr="008929B0">
        <w:rPr>
          <w:b/>
          <w:lang w:val="en-US"/>
        </w:rPr>
        <w:t xml:space="preserve">Summary of Responses to Workshop Questionnaire </w:t>
      </w:r>
    </w:p>
    <w:p w14:paraId="6AA721BC" w14:textId="77777777" w:rsidR="00A31B36" w:rsidRPr="008929B0" w:rsidRDefault="00A31B36" w:rsidP="00A31B36">
      <w:pPr>
        <w:jc w:val="both"/>
        <w:rPr>
          <w:b/>
          <w:lang w:val="en-US"/>
        </w:rPr>
      </w:pPr>
    </w:p>
    <w:p w14:paraId="28C61186" w14:textId="77777777" w:rsidR="00A31B36" w:rsidRPr="000230AF" w:rsidRDefault="00A31B36" w:rsidP="00A31B36">
      <w:pPr>
        <w:rPr>
          <w:u w:val="single"/>
        </w:rPr>
      </w:pPr>
      <w:r w:rsidRPr="000230AF">
        <w:rPr>
          <w:u w:val="single"/>
        </w:rPr>
        <w:t>Capacities for Good Governance and Institutional Collaboration on Natural Resources (NR)</w:t>
      </w:r>
    </w:p>
    <w:p w14:paraId="519B0E8E" w14:textId="77777777" w:rsidR="00A31B36" w:rsidRPr="000230AF" w:rsidRDefault="00A31B36" w:rsidP="00A31B36">
      <w:pPr>
        <w:rPr>
          <w:lang w:val="en-US" w:eastAsia="it-IT"/>
        </w:rPr>
      </w:pPr>
      <w:r w:rsidRPr="000230AF">
        <w:rPr>
          <w:lang w:val="en-US" w:eastAsia="it-IT"/>
        </w:rPr>
        <w:t>For this set of question, please follow these instructions:</w:t>
      </w:r>
    </w:p>
    <w:p w14:paraId="448A455D" w14:textId="77777777" w:rsidR="00A31B36" w:rsidRPr="000230AF" w:rsidRDefault="00A31B36" w:rsidP="00A31B36">
      <w:pPr>
        <w:rPr>
          <w:lang w:val="en-US" w:eastAsia="it-IT"/>
        </w:rPr>
      </w:pPr>
      <w:r w:rsidRPr="000230AF">
        <w:rPr>
          <w:lang w:val="en-US" w:eastAsia="it-IT"/>
        </w:rPr>
        <w:t xml:space="preserve">Please first complete the list (column A) of all the concerned actors. </w:t>
      </w:r>
    </w:p>
    <w:p w14:paraId="0793CA38" w14:textId="77777777" w:rsidR="00A31B36" w:rsidRPr="000230AF" w:rsidRDefault="00A31B36" w:rsidP="00A31B36">
      <w:pPr>
        <w:rPr>
          <w:lang w:eastAsia="it-IT"/>
        </w:rPr>
      </w:pPr>
      <w:r w:rsidRPr="000230AF">
        <w:rPr>
          <w:lang w:eastAsia="it-IT"/>
        </w:rPr>
        <w:t>Then complete the column B with their respective roles in the governance of natural resources</w:t>
      </w:r>
    </w:p>
    <w:p w14:paraId="4BC17A1E" w14:textId="77777777" w:rsidR="00A31B36" w:rsidRDefault="00A31B36" w:rsidP="00A31B36">
      <w:pPr>
        <w:rPr>
          <w:lang w:eastAsia="it-IT"/>
        </w:rPr>
      </w:pPr>
      <w:r w:rsidRPr="000230AF">
        <w:rPr>
          <w:lang w:eastAsia="it-IT"/>
        </w:rPr>
        <w:t>Then complete question C about the existing coordination mechanisms</w:t>
      </w:r>
    </w:p>
    <w:p w14:paraId="5876BE71" w14:textId="77777777" w:rsidR="00157131" w:rsidRPr="000230AF" w:rsidRDefault="00157131" w:rsidP="00A31B36">
      <w:pPr>
        <w:rPr>
          <w:lang w:eastAsia="it-IT"/>
        </w:rPr>
      </w:pPr>
    </w:p>
    <w:p w14:paraId="5E74E451" w14:textId="77777777" w:rsidR="00A31B36" w:rsidRPr="000230AF" w:rsidRDefault="00A31B36" w:rsidP="00A31B36">
      <w:pPr>
        <w:rPr>
          <w:lang w:eastAsia="it-I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9"/>
        <w:gridCol w:w="1821"/>
        <w:gridCol w:w="4311"/>
      </w:tblGrid>
      <w:tr w:rsidR="00A31B36" w:rsidRPr="000230AF" w14:paraId="531F8E5F" w14:textId="77777777" w:rsidTr="00A31B36">
        <w:trPr>
          <w:trHeight w:val="744"/>
        </w:trPr>
        <w:tc>
          <w:tcPr>
            <w:tcW w:w="1616" w:type="pct"/>
            <w:shd w:val="clear" w:color="auto" w:fill="D9D9D9"/>
            <w:vAlign w:val="center"/>
          </w:tcPr>
          <w:p w14:paraId="4567ED83" w14:textId="77777777" w:rsidR="00A31B36" w:rsidRPr="000230AF" w:rsidRDefault="00A31B36" w:rsidP="00A31B36">
            <w:pPr>
              <w:rPr>
                <w:rFonts w:eastAsia="Calibri"/>
              </w:rPr>
            </w:pPr>
            <w:r w:rsidRPr="000230AF">
              <w:rPr>
                <w:rFonts w:eastAsia="Calibri"/>
              </w:rPr>
              <w:t>Which actors or organizations should be involved in the governance of natural resources (NR)?</w:t>
            </w:r>
          </w:p>
          <w:p w14:paraId="3F0F9E9F" w14:textId="77777777" w:rsidR="00A31B36" w:rsidRPr="000230AF" w:rsidRDefault="00A31B36" w:rsidP="00A31B36">
            <w:pPr>
              <w:rPr>
                <w:rFonts w:eastAsia="Calibri"/>
                <w:i/>
              </w:rPr>
            </w:pPr>
            <w:r w:rsidRPr="000230AF">
              <w:rPr>
                <w:rFonts w:eastAsia="Calibri"/>
                <w:i/>
              </w:rPr>
              <w:t>Please first complete this list↓</w:t>
            </w:r>
          </w:p>
        </w:tc>
        <w:tc>
          <w:tcPr>
            <w:tcW w:w="3384" w:type="pct"/>
            <w:gridSpan w:val="2"/>
            <w:shd w:val="clear" w:color="auto" w:fill="D9D9D9"/>
            <w:vAlign w:val="center"/>
          </w:tcPr>
          <w:p w14:paraId="5545000B" w14:textId="77777777" w:rsidR="00A31B36" w:rsidRPr="000230AF" w:rsidRDefault="00A31B36" w:rsidP="00A31B36">
            <w:pPr>
              <w:rPr>
                <w:rFonts w:eastAsia="Calibri"/>
              </w:rPr>
            </w:pPr>
            <w:r w:rsidRPr="000230AF">
              <w:rPr>
                <w:rFonts w:eastAsia="Calibri"/>
              </w:rPr>
              <w:t>What role each actor should have in the governance of natural resources (NR)?</w:t>
            </w:r>
          </w:p>
        </w:tc>
      </w:tr>
      <w:tr w:rsidR="00A31B36" w:rsidRPr="000230AF" w14:paraId="7AF728AF" w14:textId="77777777" w:rsidTr="00A31B36">
        <w:tc>
          <w:tcPr>
            <w:tcW w:w="5000" w:type="pct"/>
            <w:gridSpan w:val="3"/>
            <w:shd w:val="clear" w:color="auto" w:fill="D9D9D9"/>
          </w:tcPr>
          <w:p w14:paraId="7CA5AD52" w14:textId="77777777" w:rsidR="00A31B36" w:rsidRPr="000230AF" w:rsidRDefault="00A31B36" w:rsidP="00A31B36">
            <w:pPr>
              <w:rPr>
                <w:rFonts w:eastAsia="Calibri"/>
                <w:lang w:val="fr-FR"/>
              </w:rPr>
            </w:pPr>
            <w:r w:rsidRPr="000230AF">
              <w:rPr>
                <w:rFonts w:eastAsia="Calibri"/>
              </w:rPr>
              <w:t>State actors</w:t>
            </w:r>
          </w:p>
        </w:tc>
      </w:tr>
      <w:tr w:rsidR="00A31B36" w:rsidRPr="000230AF" w14:paraId="505272C2" w14:textId="77777777" w:rsidTr="00A31B36">
        <w:tc>
          <w:tcPr>
            <w:tcW w:w="1616" w:type="pct"/>
            <w:vAlign w:val="center"/>
          </w:tcPr>
          <w:p w14:paraId="76E0B230" w14:textId="77777777" w:rsidR="00A31B36" w:rsidRPr="000230AF" w:rsidRDefault="00A31B36" w:rsidP="00A31B36">
            <w:pPr>
              <w:rPr>
                <w:lang w:eastAsia="it-IT"/>
              </w:rPr>
            </w:pPr>
            <w:r w:rsidRPr="000230AF">
              <w:rPr>
                <w:lang w:eastAsia="it-IT"/>
              </w:rPr>
              <w:t>TLTB /Lands</w:t>
            </w:r>
          </w:p>
        </w:tc>
        <w:tc>
          <w:tcPr>
            <w:tcW w:w="3384" w:type="pct"/>
            <w:gridSpan w:val="2"/>
            <w:vAlign w:val="center"/>
          </w:tcPr>
          <w:p w14:paraId="2520DBF1" w14:textId="77777777" w:rsidR="00A31B36" w:rsidRPr="000230AF" w:rsidRDefault="00A31B36" w:rsidP="00A31B36">
            <w:pPr>
              <w:rPr>
                <w:rFonts w:eastAsia="Calibri"/>
                <w:lang w:val="en-US"/>
              </w:rPr>
            </w:pPr>
            <w:r w:rsidRPr="000230AF">
              <w:rPr>
                <w:rFonts w:eastAsia="Calibri"/>
                <w:lang w:val="en-US"/>
              </w:rPr>
              <w:t>Land administration</w:t>
            </w:r>
          </w:p>
          <w:p w14:paraId="78A273CE" w14:textId="77777777" w:rsidR="00A31B36" w:rsidRPr="000230AF" w:rsidRDefault="00A31B36" w:rsidP="00A31B36">
            <w:pPr>
              <w:rPr>
                <w:rFonts w:eastAsia="Calibri"/>
                <w:lang w:val="en-US"/>
              </w:rPr>
            </w:pPr>
            <w:r w:rsidRPr="000230AF">
              <w:rPr>
                <w:rFonts w:eastAsia="Calibri"/>
                <w:lang w:val="en-US"/>
              </w:rPr>
              <w:t>Regulatory role-law enforcement &amp; monitoring</w:t>
            </w:r>
          </w:p>
          <w:p w14:paraId="0B419C14" w14:textId="77777777" w:rsidR="00A31B36" w:rsidRPr="000230AF" w:rsidRDefault="00A31B36" w:rsidP="00A31B36">
            <w:pPr>
              <w:rPr>
                <w:rFonts w:eastAsia="Calibri"/>
                <w:lang w:val="en-US"/>
              </w:rPr>
            </w:pPr>
            <w:r w:rsidRPr="000230AF">
              <w:rPr>
                <w:rFonts w:eastAsia="Calibri"/>
                <w:lang w:val="en-US"/>
              </w:rPr>
              <w:t>•</w:t>
            </w:r>
            <w:r w:rsidRPr="000230AF">
              <w:rPr>
                <w:rFonts w:eastAsia="Calibri"/>
                <w:lang w:val="en-US"/>
              </w:rPr>
              <w:tab/>
              <w:t>Technical support</w:t>
            </w:r>
          </w:p>
          <w:p w14:paraId="6F0D50A7" w14:textId="6C49B81F" w:rsidR="00A31B36" w:rsidRPr="000230AF" w:rsidRDefault="00A31B36" w:rsidP="00A31B36">
            <w:pPr>
              <w:rPr>
                <w:rFonts w:eastAsia="Calibri"/>
                <w:lang w:val="en-US"/>
              </w:rPr>
            </w:pPr>
            <w:r w:rsidRPr="000230AF">
              <w:rPr>
                <w:rFonts w:eastAsia="Calibri"/>
                <w:lang w:val="en-US"/>
              </w:rPr>
              <w:t>Land Use Policy D</w:t>
            </w:r>
            <w:r w:rsidR="005649DB">
              <w:rPr>
                <w:rFonts w:eastAsia="Calibri"/>
                <w:lang w:val="en-US"/>
              </w:rPr>
              <w:t>e</w:t>
            </w:r>
            <w:r w:rsidRPr="000230AF">
              <w:rPr>
                <w:rFonts w:eastAsia="Calibri"/>
                <w:lang w:val="en-US"/>
              </w:rPr>
              <w:t>velop</w:t>
            </w:r>
            <w:r w:rsidR="005649DB">
              <w:rPr>
                <w:rFonts w:eastAsia="Calibri"/>
                <w:lang w:val="en-US"/>
              </w:rPr>
              <w:t>m</w:t>
            </w:r>
            <w:r w:rsidRPr="000230AF">
              <w:rPr>
                <w:rFonts w:eastAsia="Calibri"/>
                <w:lang w:val="en-US"/>
              </w:rPr>
              <w:t>ent/Advice and M+E Land Use</w:t>
            </w:r>
          </w:p>
          <w:p w14:paraId="6CDC0902" w14:textId="63297A9D" w:rsidR="00A31B36" w:rsidRPr="000230AF" w:rsidRDefault="00A31B36" w:rsidP="00A31B36">
            <w:pPr>
              <w:rPr>
                <w:rFonts w:eastAsia="Calibri"/>
                <w:lang w:val="en-US"/>
              </w:rPr>
            </w:pPr>
            <w:r w:rsidRPr="000230AF">
              <w:rPr>
                <w:rFonts w:eastAsia="Calibri"/>
                <w:lang w:val="en-US"/>
              </w:rPr>
              <w:t>Advice on laws relating to land use – boundaries, advice on plans they have on land parcels</w:t>
            </w:r>
            <w:r w:rsidR="005649DB">
              <w:rPr>
                <w:rFonts w:eastAsia="Calibri"/>
                <w:lang w:val="en-US"/>
              </w:rPr>
              <w:t>,</w:t>
            </w:r>
            <w:r w:rsidRPr="000230AF">
              <w:rPr>
                <w:rFonts w:eastAsia="Calibri"/>
                <w:lang w:val="en-US"/>
              </w:rPr>
              <w:t xml:space="preserve"> identify which parcels are free (outside of native reserve)</w:t>
            </w:r>
          </w:p>
        </w:tc>
      </w:tr>
      <w:tr w:rsidR="00A31B36" w:rsidRPr="000230AF" w14:paraId="66C15060" w14:textId="77777777" w:rsidTr="00A31B36">
        <w:tc>
          <w:tcPr>
            <w:tcW w:w="1616" w:type="pct"/>
            <w:vAlign w:val="center"/>
          </w:tcPr>
          <w:p w14:paraId="06095F03" w14:textId="4951D4E4" w:rsidR="00A31B36" w:rsidRPr="000230AF" w:rsidRDefault="005649DB" w:rsidP="00A31B36">
            <w:pPr>
              <w:rPr>
                <w:lang w:val="en-US" w:eastAsia="it-IT"/>
              </w:rPr>
            </w:pPr>
            <w:r>
              <w:rPr>
                <w:lang w:val="en-US" w:eastAsia="it-IT"/>
              </w:rPr>
              <w:t>i</w:t>
            </w:r>
            <w:r w:rsidR="00A31B36" w:rsidRPr="000230AF">
              <w:rPr>
                <w:lang w:val="en-US" w:eastAsia="it-IT"/>
              </w:rPr>
              <w:t>-Taukei Affairs Board – (Provincial Office -Conservation Officers)</w:t>
            </w:r>
          </w:p>
        </w:tc>
        <w:tc>
          <w:tcPr>
            <w:tcW w:w="3384" w:type="pct"/>
            <w:gridSpan w:val="2"/>
            <w:vAlign w:val="center"/>
          </w:tcPr>
          <w:p w14:paraId="308EA419" w14:textId="63611255" w:rsidR="00A31B36" w:rsidRPr="000230AF" w:rsidRDefault="00A31B36" w:rsidP="00A31B36">
            <w:pPr>
              <w:rPr>
                <w:rFonts w:eastAsia="Calibri"/>
                <w:lang w:val="en-US"/>
              </w:rPr>
            </w:pPr>
            <w:r w:rsidRPr="000230AF">
              <w:rPr>
                <w:rFonts w:eastAsia="Calibri"/>
                <w:lang w:val="en-US"/>
              </w:rPr>
              <w:t>Govt Agents should go through PO in-order to reach or work with communities. PO to coordinate with Tikina Reps and Village Headmen on new initiatives that are being planned for the province</w:t>
            </w:r>
          </w:p>
          <w:p w14:paraId="6B3A1AC9" w14:textId="607AF608" w:rsidR="00A31B36" w:rsidRPr="000230AF" w:rsidRDefault="00A31B36" w:rsidP="00A31B36">
            <w:pPr>
              <w:rPr>
                <w:rFonts w:eastAsia="Calibri"/>
                <w:lang w:val="en-US"/>
              </w:rPr>
            </w:pPr>
            <w:r w:rsidRPr="000230AF">
              <w:rPr>
                <w:rFonts w:eastAsia="Calibri"/>
                <w:lang w:val="en-US"/>
              </w:rPr>
              <w:t>Land Use Policy D</w:t>
            </w:r>
            <w:r w:rsidR="00175766">
              <w:rPr>
                <w:rFonts w:eastAsia="Calibri"/>
                <w:lang w:val="en-US"/>
              </w:rPr>
              <w:t>e</w:t>
            </w:r>
            <w:r w:rsidRPr="000230AF">
              <w:rPr>
                <w:rFonts w:eastAsia="Calibri"/>
                <w:lang w:val="en-US"/>
              </w:rPr>
              <w:t>velop</w:t>
            </w:r>
            <w:r w:rsidR="00175766">
              <w:rPr>
                <w:rFonts w:eastAsia="Calibri"/>
                <w:lang w:val="en-US"/>
              </w:rPr>
              <w:t>m</w:t>
            </w:r>
            <w:r w:rsidRPr="000230AF">
              <w:rPr>
                <w:rFonts w:eastAsia="Calibri"/>
                <w:lang w:val="en-US"/>
              </w:rPr>
              <w:t>ent/Advice and M+E Land Use</w:t>
            </w:r>
          </w:p>
          <w:p w14:paraId="2F228AB4" w14:textId="77777777" w:rsidR="00A31B36" w:rsidRPr="000230AF" w:rsidRDefault="00A31B36" w:rsidP="00A31B36">
            <w:pPr>
              <w:rPr>
                <w:rFonts w:eastAsia="Calibri"/>
                <w:lang w:val="en-US"/>
              </w:rPr>
            </w:pPr>
            <w:r w:rsidRPr="000230AF">
              <w:rPr>
                <w:rFonts w:eastAsia="Calibri"/>
                <w:lang w:val="en-US"/>
              </w:rPr>
              <w:t>Community Development Policy – Cultural Heritage and Traditional Knowledge</w:t>
            </w:r>
          </w:p>
          <w:p w14:paraId="5B2FF4A1" w14:textId="77777777" w:rsidR="00A31B36" w:rsidRPr="000230AF" w:rsidRDefault="00A31B36" w:rsidP="00A31B36">
            <w:pPr>
              <w:rPr>
                <w:rFonts w:eastAsia="Calibri"/>
                <w:lang w:val="en-US"/>
              </w:rPr>
            </w:pPr>
            <w:r w:rsidRPr="000230AF">
              <w:rPr>
                <w:rFonts w:eastAsia="Calibri"/>
                <w:lang w:val="en-US"/>
              </w:rPr>
              <w:t>Oversee the good governance and wellbeing of the iTaukei within the Province</w:t>
            </w:r>
          </w:p>
          <w:p w14:paraId="59C8AB24" w14:textId="77777777" w:rsidR="00A31B36" w:rsidRPr="000230AF" w:rsidRDefault="00A31B36" w:rsidP="00A31B36">
            <w:pPr>
              <w:rPr>
                <w:rFonts w:eastAsia="Calibri"/>
                <w:lang w:val="en-US"/>
              </w:rPr>
            </w:pPr>
            <w:r w:rsidRPr="000230AF">
              <w:rPr>
                <w:rFonts w:eastAsia="Calibri"/>
                <w:lang w:val="en-US"/>
              </w:rPr>
              <w:t>Support the Native Land and Fisheries commission</w:t>
            </w:r>
          </w:p>
          <w:p w14:paraId="025A5814" w14:textId="77777777" w:rsidR="00A31B36" w:rsidRPr="000230AF" w:rsidRDefault="00A31B36" w:rsidP="00A31B36">
            <w:pPr>
              <w:rPr>
                <w:rFonts w:eastAsia="Calibri"/>
                <w:lang w:val="en-US"/>
              </w:rPr>
            </w:pPr>
            <w:r w:rsidRPr="000230AF">
              <w:rPr>
                <w:rFonts w:eastAsia="Calibri"/>
                <w:lang w:val="en-US"/>
              </w:rPr>
              <w:t>Conduct the identification of projects using bottom – up approach</w:t>
            </w:r>
          </w:p>
          <w:p w14:paraId="5EF19C21" w14:textId="77777777" w:rsidR="00A31B36" w:rsidRPr="000230AF" w:rsidRDefault="00A31B36" w:rsidP="00A31B36">
            <w:pPr>
              <w:rPr>
                <w:rFonts w:eastAsia="Calibri"/>
                <w:lang w:val="en-US"/>
              </w:rPr>
            </w:pPr>
            <w:r w:rsidRPr="000230AF">
              <w:rPr>
                <w:rFonts w:eastAsia="Calibri"/>
                <w:lang w:val="en-US"/>
              </w:rPr>
              <w:t>Awareness and Capacity Building on the Management of Natural Resources</w:t>
            </w:r>
            <w:r w:rsidR="002E18B9">
              <w:rPr>
                <w:rFonts w:eastAsia="Calibri"/>
                <w:lang w:val="en-US"/>
              </w:rPr>
              <w:t xml:space="preserve"> </w:t>
            </w:r>
            <w:r w:rsidRPr="000230AF">
              <w:rPr>
                <w:rFonts w:eastAsia="Calibri"/>
                <w:lang w:val="en-US"/>
              </w:rPr>
              <w:t>to resource owners</w:t>
            </w:r>
          </w:p>
          <w:p w14:paraId="75FF85EA" w14:textId="77777777" w:rsidR="00A31B36" w:rsidRPr="000230AF" w:rsidRDefault="00A31B36" w:rsidP="00A31B36">
            <w:pPr>
              <w:rPr>
                <w:rFonts w:eastAsia="Calibri"/>
                <w:lang w:val="en-US"/>
              </w:rPr>
            </w:pPr>
            <w:r w:rsidRPr="000230AF">
              <w:rPr>
                <w:rFonts w:eastAsia="Calibri"/>
                <w:lang w:val="en-US"/>
              </w:rPr>
              <w:t>Formation of YMST at Provincial, District and Village</w:t>
            </w:r>
          </w:p>
        </w:tc>
      </w:tr>
      <w:tr w:rsidR="00A31B36" w:rsidRPr="000230AF" w14:paraId="2E5CE200" w14:textId="77777777" w:rsidTr="00A31B36">
        <w:tc>
          <w:tcPr>
            <w:tcW w:w="1616" w:type="pct"/>
            <w:vAlign w:val="center"/>
          </w:tcPr>
          <w:p w14:paraId="21356225" w14:textId="77777777" w:rsidR="00A31B36" w:rsidRPr="000230AF" w:rsidRDefault="00A31B36" w:rsidP="00A31B36">
            <w:pPr>
              <w:rPr>
                <w:lang w:val="fr-BE" w:eastAsia="it-IT"/>
              </w:rPr>
            </w:pPr>
            <w:r w:rsidRPr="000230AF">
              <w:rPr>
                <w:lang w:val="en-US" w:eastAsia="it-IT"/>
              </w:rPr>
              <w:t>Fisheries</w:t>
            </w:r>
            <w:r w:rsidRPr="000230AF">
              <w:rPr>
                <w:lang w:val="fr-BE" w:eastAsia="it-IT"/>
              </w:rPr>
              <w:t xml:space="preserve"> / Forestry</w:t>
            </w:r>
          </w:p>
        </w:tc>
        <w:tc>
          <w:tcPr>
            <w:tcW w:w="3384" w:type="pct"/>
            <w:gridSpan w:val="2"/>
            <w:vAlign w:val="center"/>
          </w:tcPr>
          <w:p w14:paraId="1802F52B" w14:textId="77777777" w:rsidR="00A31B36" w:rsidRPr="000230AF" w:rsidRDefault="00A31B36" w:rsidP="00A31B36">
            <w:pPr>
              <w:rPr>
                <w:rFonts w:eastAsia="Calibri"/>
                <w:lang w:val="en-US"/>
              </w:rPr>
            </w:pPr>
            <w:r w:rsidRPr="000230AF">
              <w:rPr>
                <w:rFonts w:eastAsia="Calibri"/>
                <w:lang w:val="en-US"/>
              </w:rPr>
              <w:t>Facilitate Technical Support – (Policy, Legislation, Advice), Training</w:t>
            </w:r>
          </w:p>
          <w:p w14:paraId="4484304A" w14:textId="77777777" w:rsidR="00A31B36" w:rsidRPr="000230AF" w:rsidRDefault="00A31B36" w:rsidP="00A31B36">
            <w:pPr>
              <w:rPr>
                <w:rFonts w:eastAsia="Calibri"/>
                <w:lang w:val="en-US"/>
              </w:rPr>
            </w:pPr>
            <w:r w:rsidRPr="000230AF">
              <w:rPr>
                <w:rFonts w:eastAsia="Calibri"/>
                <w:lang w:val="en-US"/>
              </w:rPr>
              <w:t>Advice on Sustainable Forest Management and Reforestation,</w:t>
            </w:r>
          </w:p>
          <w:p w14:paraId="1E3D4D2B" w14:textId="77777777" w:rsidR="00A31B36" w:rsidRPr="000230AF" w:rsidRDefault="00A31B36" w:rsidP="00A31B36">
            <w:pPr>
              <w:rPr>
                <w:rFonts w:eastAsia="Calibri"/>
                <w:lang w:val="en-US"/>
              </w:rPr>
            </w:pPr>
            <w:r w:rsidRPr="000230AF">
              <w:rPr>
                <w:rFonts w:eastAsia="Calibri"/>
                <w:lang w:val="en-US"/>
              </w:rPr>
              <w:t>Awareness and Capacity Building on the Management of Natural Resources – (Land/Marine resources)</w:t>
            </w:r>
          </w:p>
          <w:p w14:paraId="30C62CA2" w14:textId="77777777" w:rsidR="00A31B36" w:rsidRPr="00722E96" w:rsidRDefault="00A31B36" w:rsidP="00A31B36">
            <w:pPr>
              <w:rPr>
                <w:rFonts w:eastAsia="Calibri"/>
                <w:lang w:val="en-US"/>
              </w:rPr>
            </w:pPr>
            <w:r w:rsidRPr="00722E96">
              <w:rPr>
                <w:rFonts w:eastAsia="Calibri"/>
                <w:lang w:val="en-US"/>
              </w:rPr>
              <w:t>Sustainable livelihood</w:t>
            </w:r>
          </w:p>
          <w:p w14:paraId="3DAB1DAA" w14:textId="77777777" w:rsidR="00A31B36" w:rsidRPr="000230AF" w:rsidRDefault="00A31B36" w:rsidP="00A31B36">
            <w:pPr>
              <w:rPr>
                <w:rFonts w:eastAsia="Calibri"/>
                <w:lang w:val="en-US"/>
              </w:rPr>
            </w:pPr>
            <w:r w:rsidRPr="000230AF">
              <w:rPr>
                <w:rFonts w:eastAsia="Calibri"/>
                <w:lang w:val="en-US"/>
              </w:rPr>
              <w:t>Awareness and Capacity Building on the Management of Natural Resources</w:t>
            </w:r>
            <w:r w:rsidR="002E18B9">
              <w:rPr>
                <w:rFonts w:eastAsia="Calibri"/>
                <w:lang w:val="en-US"/>
              </w:rPr>
              <w:t xml:space="preserve"> </w:t>
            </w:r>
            <w:r w:rsidRPr="000230AF">
              <w:rPr>
                <w:rFonts w:eastAsia="Calibri"/>
                <w:lang w:val="en-US"/>
              </w:rPr>
              <w:t>to resource owners</w:t>
            </w:r>
          </w:p>
          <w:p w14:paraId="689DE24A" w14:textId="77777777" w:rsidR="00A31B36" w:rsidRPr="000230AF" w:rsidRDefault="00A31B36" w:rsidP="00A31B36">
            <w:pPr>
              <w:rPr>
                <w:rFonts w:eastAsia="Calibri"/>
                <w:lang w:val="fr-FR"/>
              </w:rPr>
            </w:pPr>
            <w:r w:rsidRPr="000230AF">
              <w:rPr>
                <w:rFonts w:eastAsia="Calibri"/>
                <w:lang w:val="fr-FR"/>
              </w:rPr>
              <w:t>Sustainable Forest Ressources/ Management</w:t>
            </w:r>
          </w:p>
          <w:p w14:paraId="0BFF216E" w14:textId="77777777" w:rsidR="00A31B36" w:rsidRPr="000230AF" w:rsidRDefault="00A31B36" w:rsidP="00A31B36">
            <w:pPr>
              <w:rPr>
                <w:rFonts w:eastAsia="Calibri"/>
                <w:lang w:val="fr-FR"/>
              </w:rPr>
            </w:pPr>
            <w:r w:rsidRPr="000230AF">
              <w:rPr>
                <w:rFonts w:eastAsia="Calibri"/>
                <w:lang w:val="fr-FR"/>
              </w:rPr>
              <w:t>Reforestation/Afforestation Programme</w:t>
            </w:r>
          </w:p>
          <w:p w14:paraId="55B225B1" w14:textId="77777777" w:rsidR="00A31B36" w:rsidRPr="000230AF" w:rsidRDefault="00A31B36" w:rsidP="00A31B36">
            <w:pPr>
              <w:rPr>
                <w:rFonts w:eastAsia="Calibri"/>
                <w:lang w:val="fr-FR"/>
              </w:rPr>
            </w:pPr>
            <w:r w:rsidRPr="000230AF">
              <w:rPr>
                <w:rFonts w:eastAsia="Calibri"/>
                <w:lang w:val="fr-FR"/>
              </w:rPr>
              <w:t>Mangrove Réhabilitation Programme</w:t>
            </w:r>
          </w:p>
        </w:tc>
      </w:tr>
      <w:tr w:rsidR="00A31B36" w:rsidRPr="000230AF" w14:paraId="10080168" w14:textId="77777777" w:rsidTr="00A31B36">
        <w:tc>
          <w:tcPr>
            <w:tcW w:w="1616" w:type="pct"/>
            <w:vAlign w:val="center"/>
          </w:tcPr>
          <w:p w14:paraId="3C56E6A7" w14:textId="77777777" w:rsidR="00A31B36" w:rsidRPr="000230AF" w:rsidRDefault="00A31B36" w:rsidP="00A31B36">
            <w:pPr>
              <w:rPr>
                <w:lang w:val="fr-BE" w:eastAsia="it-IT"/>
              </w:rPr>
            </w:pPr>
            <w:r w:rsidRPr="000230AF">
              <w:rPr>
                <w:lang w:val="fr-BE" w:eastAsia="it-IT"/>
              </w:rPr>
              <w:t xml:space="preserve">Agriculture </w:t>
            </w:r>
          </w:p>
        </w:tc>
        <w:tc>
          <w:tcPr>
            <w:tcW w:w="3384" w:type="pct"/>
            <w:gridSpan w:val="2"/>
            <w:vAlign w:val="center"/>
          </w:tcPr>
          <w:p w14:paraId="6CDB6789" w14:textId="77777777" w:rsidR="00A31B36" w:rsidRPr="000230AF" w:rsidRDefault="00A31B36" w:rsidP="00A31B36">
            <w:pPr>
              <w:rPr>
                <w:rFonts w:eastAsia="Calibri"/>
                <w:lang w:val="en-US"/>
              </w:rPr>
            </w:pPr>
            <w:r w:rsidRPr="000230AF">
              <w:rPr>
                <w:rFonts w:eastAsia="Calibri"/>
                <w:lang w:val="en-US"/>
              </w:rPr>
              <w:t>Advice on sustainable agriculture, restoration, use of idle lands</w:t>
            </w:r>
          </w:p>
          <w:p w14:paraId="381FEEED" w14:textId="683D6918" w:rsidR="00A31B36" w:rsidRPr="000230AF" w:rsidRDefault="00A31B36" w:rsidP="00A31B36">
            <w:pPr>
              <w:rPr>
                <w:rFonts w:eastAsia="Calibri"/>
                <w:lang w:val="en-US"/>
              </w:rPr>
            </w:pPr>
            <w:r w:rsidRPr="000230AF">
              <w:rPr>
                <w:rFonts w:eastAsia="Calibri"/>
                <w:lang w:val="en-US"/>
              </w:rPr>
              <w:t>Secure and support market access for alternative commodities such as pine apple, peanuts, ginger, water melon, sweet patato, etc</w:t>
            </w:r>
            <w:r w:rsidR="00175766">
              <w:rPr>
                <w:rFonts w:eastAsia="Calibri"/>
                <w:lang w:val="en-US"/>
              </w:rPr>
              <w:t>.</w:t>
            </w:r>
          </w:p>
          <w:p w14:paraId="3C1DD330" w14:textId="77777777" w:rsidR="00A31B36" w:rsidRPr="000230AF" w:rsidRDefault="00A31B36" w:rsidP="00A31B36">
            <w:pPr>
              <w:rPr>
                <w:rFonts w:eastAsia="Calibri"/>
                <w:lang w:val="en-US"/>
              </w:rPr>
            </w:pPr>
            <w:r w:rsidRPr="000230AF">
              <w:rPr>
                <w:rFonts w:eastAsia="Calibri"/>
                <w:lang w:val="en-US"/>
              </w:rPr>
              <w:t>Collate Biophysical Data’s such as Land Use Capabilities, Soils, Topographies, and Land Tenure Maps and produce LUC for communities.</w:t>
            </w:r>
          </w:p>
          <w:p w14:paraId="5F3BB127" w14:textId="77777777" w:rsidR="00A31B36" w:rsidRPr="000230AF" w:rsidRDefault="00A31B36" w:rsidP="00A31B36">
            <w:pPr>
              <w:rPr>
                <w:rFonts w:eastAsia="Calibri"/>
                <w:lang w:val="en-US"/>
              </w:rPr>
            </w:pPr>
            <w:r w:rsidRPr="000230AF">
              <w:rPr>
                <w:rFonts w:eastAsia="Calibri"/>
                <w:lang w:val="en-US"/>
              </w:rPr>
              <w:lastRenderedPageBreak/>
              <w:t>Sustainable Livelihoods</w:t>
            </w:r>
            <w:r w:rsidR="002E18B9">
              <w:rPr>
                <w:rFonts w:eastAsia="Calibri"/>
                <w:lang w:val="en-US"/>
              </w:rPr>
              <w:t xml:space="preserve"> </w:t>
            </w:r>
            <w:r w:rsidRPr="000230AF">
              <w:rPr>
                <w:rFonts w:eastAsia="Calibri"/>
                <w:lang w:val="en-US"/>
              </w:rPr>
              <w:t>- Set up of Vegetable Nurseries with capacity Awareness to Resource Owners</w:t>
            </w:r>
          </w:p>
        </w:tc>
      </w:tr>
      <w:tr w:rsidR="00A31B36" w:rsidRPr="000230AF" w14:paraId="573F542F" w14:textId="77777777" w:rsidTr="00A31B36">
        <w:tc>
          <w:tcPr>
            <w:tcW w:w="1616" w:type="pct"/>
            <w:vAlign w:val="center"/>
          </w:tcPr>
          <w:p w14:paraId="1E2ABD43" w14:textId="77777777" w:rsidR="00A31B36" w:rsidRPr="000230AF" w:rsidRDefault="00A31B36" w:rsidP="00A31B36">
            <w:pPr>
              <w:rPr>
                <w:lang w:val="fr-BE" w:eastAsia="it-IT"/>
              </w:rPr>
            </w:pPr>
            <w:r w:rsidRPr="000230AF">
              <w:rPr>
                <w:lang w:val="fr-BE" w:eastAsia="it-IT"/>
              </w:rPr>
              <w:t>Environnent</w:t>
            </w:r>
          </w:p>
        </w:tc>
        <w:tc>
          <w:tcPr>
            <w:tcW w:w="3384" w:type="pct"/>
            <w:gridSpan w:val="2"/>
            <w:vAlign w:val="center"/>
          </w:tcPr>
          <w:p w14:paraId="68AB7BF1" w14:textId="77777777" w:rsidR="00A31B36" w:rsidRPr="000230AF" w:rsidRDefault="00A31B36" w:rsidP="00A31B36">
            <w:pPr>
              <w:rPr>
                <w:rFonts w:eastAsia="Calibri"/>
                <w:lang w:val="en-US"/>
              </w:rPr>
            </w:pPr>
            <w:r w:rsidRPr="000230AF">
              <w:rPr>
                <w:rFonts w:eastAsia="Calibri"/>
                <w:lang w:val="en-US"/>
              </w:rPr>
              <w:t xml:space="preserve">Capital development &amp; support services </w:t>
            </w:r>
          </w:p>
          <w:p w14:paraId="15BECD21" w14:textId="77777777" w:rsidR="00A31B36" w:rsidRPr="000230AF" w:rsidRDefault="00A31B36" w:rsidP="00A31B36">
            <w:pPr>
              <w:rPr>
                <w:rFonts w:eastAsia="Calibri"/>
                <w:lang w:val="en-US"/>
              </w:rPr>
            </w:pPr>
            <w:r w:rsidRPr="000230AF">
              <w:rPr>
                <w:rFonts w:eastAsia="Calibri"/>
                <w:lang w:val="en-US"/>
              </w:rPr>
              <w:t>Capacity development</w:t>
            </w:r>
          </w:p>
          <w:p w14:paraId="53D03923" w14:textId="77777777" w:rsidR="00A31B36" w:rsidRPr="000230AF" w:rsidRDefault="00A31B36" w:rsidP="00A31B36">
            <w:pPr>
              <w:rPr>
                <w:rFonts w:eastAsia="Calibri"/>
                <w:lang w:val="en-US"/>
              </w:rPr>
            </w:pPr>
            <w:r w:rsidRPr="000230AF">
              <w:rPr>
                <w:rFonts w:eastAsia="Calibri"/>
                <w:lang w:val="en-US"/>
              </w:rPr>
              <w:t>Awareness and Capacity Building on the Management of Natural Resources</w:t>
            </w:r>
            <w:r w:rsidR="002E18B9">
              <w:rPr>
                <w:rFonts w:eastAsia="Calibri"/>
                <w:lang w:val="en-US"/>
              </w:rPr>
              <w:t xml:space="preserve"> </w:t>
            </w:r>
            <w:r w:rsidRPr="000230AF">
              <w:rPr>
                <w:rFonts w:eastAsia="Calibri"/>
                <w:lang w:val="en-US"/>
              </w:rPr>
              <w:t>to resource owners</w:t>
            </w:r>
          </w:p>
          <w:p w14:paraId="762CDEDC" w14:textId="77777777" w:rsidR="00A31B36" w:rsidRPr="000230AF" w:rsidRDefault="00A31B36" w:rsidP="00A31B36">
            <w:pPr>
              <w:rPr>
                <w:rFonts w:eastAsia="Calibri"/>
                <w:lang w:val="en-US"/>
              </w:rPr>
            </w:pPr>
            <w:r w:rsidRPr="000230AF">
              <w:rPr>
                <w:rFonts w:eastAsia="Calibri"/>
                <w:lang w:val="en-US"/>
              </w:rPr>
              <w:t>Approval for any Development – EIA/EMP</w:t>
            </w:r>
          </w:p>
          <w:p w14:paraId="326E9462" w14:textId="77777777" w:rsidR="00A31B36" w:rsidRPr="000230AF" w:rsidRDefault="00A31B36" w:rsidP="00A31B36">
            <w:pPr>
              <w:rPr>
                <w:rFonts w:eastAsia="Calibri"/>
                <w:lang w:val="en-US"/>
              </w:rPr>
            </w:pPr>
            <w:r w:rsidRPr="000230AF">
              <w:rPr>
                <w:rFonts w:eastAsia="Calibri"/>
                <w:lang w:val="en-US"/>
              </w:rPr>
              <w:t>Monitoring of Development</w:t>
            </w:r>
            <w:r w:rsidR="002E18B9">
              <w:rPr>
                <w:rFonts w:eastAsia="Calibri"/>
                <w:lang w:val="en-US"/>
              </w:rPr>
              <w:t xml:space="preserve"> </w:t>
            </w:r>
            <w:r w:rsidRPr="000230AF">
              <w:rPr>
                <w:rFonts w:eastAsia="Calibri"/>
                <w:lang w:val="en-US"/>
              </w:rPr>
              <w:t>- penalty for breach</w:t>
            </w:r>
          </w:p>
        </w:tc>
      </w:tr>
      <w:tr w:rsidR="00A31B36" w:rsidRPr="000230AF" w14:paraId="47E1390E" w14:textId="77777777" w:rsidTr="00A31B36">
        <w:tc>
          <w:tcPr>
            <w:tcW w:w="1616" w:type="pct"/>
            <w:vAlign w:val="center"/>
          </w:tcPr>
          <w:p w14:paraId="338D6E16" w14:textId="77777777" w:rsidR="00A31B36" w:rsidRPr="000230AF" w:rsidRDefault="00A31B36" w:rsidP="00A31B36">
            <w:pPr>
              <w:rPr>
                <w:lang w:val="fr-BE" w:eastAsia="it-IT"/>
              </w:rPr>
            </w:pPr>
            <w:r w:rsidRPr="000230AF">
              <w:rPr>
                <w:lang w:val="fr-BE" w:eastAsia="it-IT"/>
              </w:rPr>
              <w:t>Regional Development</w:t>
            </w:r>
          </w:p>
        </w:tc>
        <w:tc>
          <w:tcPr>
            <w:tcW w:w="3384" w:type="pct"/>
            <w:gridSpan w:val="2"/>
            <w:vAlign w:val="center"/>
          </w:tcPr>
          <w:p w14:paraId="53C501C1" w14:textId="77777777" w:rsidR="00A31B36" w:rsidRPr="000230AF" w:rsidRDefault="00A31B36" w:rsidP="00A31B36">
            <w:pPr>
              <w:rPr>
                <w:rFonts w:eastAsia="Calibri"/>
                <w:lang w:val="en-US"/>
              </w:rPr>
            </w:pPr>
            <w:r w:rsidRPr="000230AF">
              <w:rPr>
                <w:rFonts w:eastAsia="Calibri"/>
                <w:lang w:val="en-US"/>
              </w:rPr>
              <w:t>Coordinate and facilitate rural development</w:t>
            </w:r>
          </w:p>
        </w:tc>
      </w:tr>
      <w:tr w:rsidR="00A31B36" w:rsidRPr="000230AF" w14:paraId="2CEDF62F" w14:textId="77777777" w:rsidTr="00A31B36">
        <w:tc>
          <w:tcPr>
            <w:tcW w:w="1616" w:type="pct"/>
            <w:vAlign w:val="center"/>
          </w:tcPr>
          <w:p w14:paraId="2656B62A" w14:textId="77777777" w:rsidR="00A31B36" w:rsidRPr="000230AF" w:rsidRDefault="00A31B36" w:rsidP="00A31B36">
            <w:pPr>
              <w:rPr>
                <w:lang w:eastAsia="it-IT"/>
              </w:rPr>
            </w:pPr>
            <w:r w:rsidRPr="000230AF">
              <w:rPr>
                <w:lang w:eastAsia="it-IT"/>
              </w:rPr>
              <w:t>National Planning</w:t>
            </w:r>
          </w:p>
        </w:tc>
        <w:tc>
          <w:tcPr>
            <w:tcW w:w="3384" w:type="pct"/>
            <w:gridSpan w:val="2"/>
            <w:vAlign w:val="center"/>
          </w:tcPr>
          <w:p w14:paraId="67972832" w14:textId="77777777" w:rsidR="00A31B36" w:rsidRPr="000230AF" w:rsidRDefault="00A31B36" w:rsidP="00A31B36">
            <w:pPr>
              <w:rPr>
                <w:rFonts w:eastAsia="Calibri"/>
                <w:lang w:val="en-US"/>
              </w:rPr>
            </w:pPr>
            <w:r w:rsidRPr="000230AF">
              <w:rPr>
                <w:rFonts w:eastAsia="Calibri"/>
                <w:lang w:val="en-US"/>
              </w:rPr>
              <w:t>Capacity Assessment at National Level – Human, Financial, Infrastructure, Physical</w:t>
            </w:r>
          </w:p>
        </w:tc>
      </w:tr>
      <w:tr w:rsidR="00A31B36" w:rsidRPr="000230AF" w14:paraId="62239A4B" w14:textId="77777777" w:rsidTr="00A31B36">
        <w:tc>
          <w:tcPr>
            <w:tcW w:w="5000" w:type="pct"/>
            <w:gridSpan w:val="3"/>
            <w:shd w:val="clear" w:color="auto" w:fill="D9D9D9"/>
            <w:vAlign w:val="center"/>
          </w:tcPr>
          <w:p w14:paraId="400A31C1" w14:textId="77777777" w:rsidR="00A31B36" w:rsidRPr="000230AF" w:rsidRDefault="00A31B36" w:rsidP="00A31B36">
            <w:pPr>
              <w:rPr>
                <w:rFonts w:eastAsia="Calibri"/>
                <w:lang w:val="en-US"/>
              </w:rPr>
            </w:pPr>
            <w:r w:rsidRPr="000230AF">
              <w:rPr>
                <w:rFonts w:eastAsia="Calibri"/>
              </w:rPr>
              <w:t>Non-state actors</w:t>
            </w:r>
          </w:p>
        </w:tc>
      </w:tr>
      <w:tr w:rsidR="00A31B36" w:rsidRPr="000230AF" w14:paraId="2B34B9E3" w14:textId="77777777" w:rsidTr="00A31B36">
        <w:trPr>
          <w:trHeight w:val="399"/>
        </w:trPr>
        <w:tc>
          <w:tcPr>
            <w:tcW w:w="1616" w:type="pct"/>
            <w:vAlign w:val="center"/>
          </w:tcPr>
          <w:p w14:paraId="0AE31FA4" w14:textId="2B3C501D" w:rsidR="00A31B36" w:rsidRPr="000230AF" w:rsidRDefault="00A31B36" w:rsidP="00A31B36">
            <w:pPr>
              <w:rPr>
                <w:rFonts w:eastAsia="Calibri"/>
                <w:lang w:val="fr-BE"/>
              </w:rPr>
            </w:pPr>
            <w:r w:rsidRPr="000230AF">
              <w:rPr>
                <w:rFonts w:eastAsia="Calibri"/>
                <w:lang w:val="fr-BE"/>
              </w:rPr>
              <w:t>NGOs’ – (Conservation NGOs like WWF, CI etc</w:t>
            </w:r>
            <w:r w:rsidR="005649DB">
              <w:rPr>
                <w:rFonts w:eastAsia="Calibri"/>
                <w:lang w:val="fr-BE"/>
              </w:rPr>
              <w:t>.</w:t>
            </w:r>
            <w:r w:rsidRPr="000230AF">
              <w:rPr>
                <w:rFonts w:eastAsia="Calibri"/>
                <w:lang w:val="fr-BE"/>
              </w:rPr>
              <w:t>)</w:t>
            </w:r>
          </w:p>
        </w:tc>
        <w:tc>
          <w:tcPr>
            <w:tcW w:w="3384" w:type="pct"/>
            <w:gridSpan w:val="2"/>
            <w:vAlign w:val="center"/>
          </w:tcPr>
          <w:p w14:paraId="46419BBD" w14:textId="77777777" w:rsidR="00A31B36" w:rsidRPr="000230AF" w:rsidRDefault="00A31B36" w:rsidP="00A31B36">
            <w:pPr>
              <w:rPr>
                <w:rFonts w:eastAsia="Calibri"/>
                <w:lang w:val="en-US"/>
              </w:rPr>
            </w:pPr>
            <w:r w:rsidRPr="000230AF">
              <w:rPr>
                <w:rFonts w:eastAsia="Calibri"/>
                <w:lang w:val="en-US"/>
              </w:rPr>
              <w:t>Sustainable Natural Resource Program (Support further protection of forest and freshwater systems as well as reforestation of grass lands, increase livelihood interventions….)</w:t>
            </w:r>
          </w:p>
          <w:p w14:paraId="5E006E3C" w14:textId="77777777" w:rsidR="00A31B36" w:rsidRPr="000230AF" w:rsidRDefault="00A31B36" w:rsidP="00A31B36">
            <w:pPr>
              <w:rPr>
                <w:rFonts w:eastAsia="Calibri"/>
                <w:lang w:val="en-US"/>
              </w:rPr>
            </w:pPr>
            <w:r w:rsidRPr="000230AF">
              <w:rPr>
                <w:rFonts w:eastAsia="Calibri"/>
                <w:lang w:val="en-US"/>
              </w:rPr>
              <w:t>Income generating projects – alternative livelihoods</w:t>
            </w:r>
          </w:p>
          <w:p w14:paraId="5191E610" w14:textId="77777777" w:rsidR="00A31B36" w:rsidRPr="000230AF" w:rsidRDefault="00A31B36" w:rsidP="00A31B36">
            <w:pPr>
              <w:rPr>
                <w:rFonts w:eastAsia="Calibri"/>
                <w:lang w:val="en-US"/>
              </w:rPr>
            </w:pPr>
            <w:r w:rsidRPr="000230AF">
              <w:rPr>
                <w:rFonts w:eastAsia="Calibri"/>
                <w:lang w:val="en-US"/>
              </w:rPr>
              <w:t>Institutional linkage – NGO to Government</w:t>
            </w:r>
          </w:p>
          <w:p w14:paraId="6533CDB9" w14:textId="77777777" w:rsidR="00A31B36" w:rsidRPr="000230AF" w:rsidRDefault="00A31B36" w:rsidP="00A31B36">
            <w:pPr>
              <w:rPr>
                <w:rFonts w:eastAsia="Calibri"/>
                <w:lang w:val="en-US"/>
              </w:rPr>
            </w:pPr>
            <w:r w:rsidRPr="000230AF">
              <w:rPr>
                <w:rFonts w:eastAsia="Calibri"/>
                <w:lang w:val="en-US"/>
              </w:rPr>
              <w:t>Developing plans / awareness /Capacity Development</w:t>
            </w:r>
          </w:p>
          <w:p w14:paraId="0F683137" w14:textId="77777777" w:rsidR="00A31B36" w:rsidRPr="000230AF" w:rsidRDefault="00A31B36" w:rsidP="00A31B36">
            <w:pPr>
              <w:rPr>
                <w:rFonts w:eastAsia="Calibri"/>
                <w:lang w:val="en-US"/>
              </w:rPr>
            </w:pPr>
            <w:r w:rsidRPr="000230AF">
              <w:rPr>
                <w:rFonts w:eastAsia="Calibri"/>
                <w:lang w:val="en-US"/>
              </w:rPr>
              <w:t xml:space="preserve">Data integrity </w:t>
            </w:r>
          </w:p>
        </w:tc>
      </w:tr>
      <w:tr w:rsidR="00A31B36" w:rsidRPr="000230AF" w14:paraId="01364208" w14:textId="77777777" w:rsidTr="00A31B36">
        <w:trPr>
          <w:trHeight w:val="426"/>
        </w:trPr>
        <w:tc>
          <w:tcPr>
            <w:tcW w:w="1616" w:type="pct"/>
            <w:vAlign w:val="center"/>
          </w:tcPr>
          <w:p w14:paraId="20CC0811" w14:textId="77777777" w:rsidR="00A31B36" w:rsidRPr="000230AF" w:rsidRDefault="00A31B36" w:rsidP="00A31B36">
            <w:pPr>
              <w:rPr>
                <w:rFonts w:eastAsia="Calibri"/>
                <w:lang w:val="en-US"/>
              </w:rPr>
            </w:pPr>
            <w:r w:rsidRPr="000230AF">
              <w:rPr>
                <w:rFonts w:eastAsia="Calibri"/>
                <w:lang w:val="en-US"/>
              </w:rPr>
              <w:t>Resource Owners</w:t>
            </w:r>
          </w:p>
        </w:tc>
        <w:tc>
          <w:tcPr>
            <w:tcW w:w="3384" w:type="pct"/>
            <w:gridSpan w:val="2"/>
            <w:vAlign w:val="center"/>
          </w:tcPr>
          <w:p w14:paraId="4E5E3C68" w14:textId="77777777" w:rsidR="00A31B36" w:rsidRPr="000230AF" w:rsidRDefault="00A31B36" w:rsidP="00A31B36">
            <w:pPr>
              <w:rPr>
                <w:rFonts w:eastAsia="Calibri"/>
                <w:lang w:val="en-US"/>
              </w:rPr>
            </w:pPr>
            <w:r w:rsidRPr="000230AF">
              <w:rPr>
                <w:rFonts w:eastAsia="Calibri"/>
                <w:lang w:val="en-US"/>
              </w:rPr>
              <w:t>Formation of committees to appraise conservation program and other government programmes like development of land use systems</w:t>
            </w:r>
          </w:p>
          <w:p w14:paraId="10403F85" w14:textId="77777777" w:rsidR="00A31B36" w:rsidRPr="000230AF" w:rsidRDefault="00A31B36" w:rsidP="00A31B36">
            <w:pPr>
              <w:rPr>
                <w:rFonts w:eastAsia="Calibri"/>
                <w:lang w:val="en-US"/>
              </w:rPr>
            </w:pPr>
            <w:r w:rsidRPr="000230AF">
              <w:rPr>
                <w:rFonts w:eastAsia="Calibri"/>
                <w:lang w:val="en-US"/>
              </w:rPr>
              <w:t>Village council, District councils, provincial Council</w:t>
            </w:r>
          </w:p>
          <w:p w14:paraId="0BD18DB6" w14:textId="43DA2B4C" w:rsidR="00A31B36" w:rsidRPr="000230AF" w:rsidRDefault="00A31B36" w:rsidP="00A31B36">
            <w:pPr>
              <w:rPr>
                <w:rFonts w:eastAsia="Calibri"/>
                <w:lang w:val="en-US"/>
              </w:rPr>
            </w:pPr>
            <w:r w:rsidRPr="000230AF">
              <w:rPr>
                <w:rFonts w:eastAsia="Calibri"/>
                <w:lang w:val="en-US"/>
              </w:rPr>
              <w:t>Commitment towards any intervention to allow susta</w:t>
            </w:r>
            <w:r w:rsidR="00175766">
              <w:rPr>
                <w:rFonts w:eastAsia="Calibri"/>
                <w:lang w:val="en-US"/>
              </w:rPr>
              <w:t>i</w:t>
            </w:r>
            <w:r w:rsidRPr="000230AF">
              <w:rPr>
                <w:rFonts w:eastAsia="Calibri"/>
                <w:lang w:val="en-US"/>
              </w:rPr>
              <w:t>nability</w:t>
            </w:r>
          </w:p>
        </w:tc>
      </w:tr>
      <w:tr w:rsidR="00A31B36" w:rsidRPr="000230AF" w14:paraId="0FD1C225" w14:textId="77777777" w:rsidTr="00A31B36">
        <w:trPr>
          <w:trHeight w:val="426"/>
        </w:trPr>
        <w:tc>
          <w:tcPr>
            <w:tcW w:w="1616" w:type="pct"/>
            <w:vAlign w:val="center"/>
          </w:tcPr>
          <w:p w14:paraId="198FE841" w14:textId="23BBD662" w:rsidR="00A31B36" w:rsidRPr="000230AF" w:rsidRDefault="00A31B36" w:rsidP="00A31B36">
            <w:pPr>
              <w:rPr>
                <w:rFonts w:eastAsia="Calibri"/>
                <w:lang w:val="fr-BE"/>
              </w:rPr>
            </w:pPr>
            <w:r w:rsidRPr="000230AF">
              <w:rPr>
                <w:rFonts w:eastAsia="Calibri"/>
                <w:lang w:val="fr-BE"/>
              </w:rPr>
              <w:t>Regional Organisation (USP, SPC, CI etc</w:t>
            </w:r>
            <w:r w:rsidR="00175766">
              <w:rPr>
                <w:rFonts w:eastAsia="Calibri"/>
                <w:lang w:val="fr-BE"/>
              </w:rPr>
              <w:t>.</w:t>
            </w:r>
            <w:r w:rsidRPr="000230AF">
              <w:rPr>
                <w:rFonts w:eastAsia="Calibri"/>
                <w:lang w:val="fr-BE"/>
              </w:rPr>
              <w:t xml:space="preserve">) </w:t>
            </w:r>
          </w:p>
        </w:tc>
        <w:tc>
          <w:tcPr>
            <w:tcW w:w="3384" w:type="pct"/>
            <w:gridSpan w:val="2"/>
            <w:vAlign w:val="center"/>
          </w:tcPr>
          <w:p w14:paraId="40CDB3B2" w14:textId="77777777" w:rsidR="00A31B36" w:rsidRPr="000230AF" w:rsidRDefault="00A31B36" w:rsidP="00A31B36">
            <w:pPr>
              <w:rPr>
                <w:rFonts w:eastAsia="Calibri"/>
                <w:lang w:val="en-US"/>
              </w:rPr>
            </w:pPr>
            <w:r w:rsidRPr="000230AF">
              <w:rPr>
                <w:rFonts w:eastAsia="Calibri"/>
                <w:lang w:val="en-US"/>
              </w:rPr>
              <w:t xml:space="preserve">Technical support (Program development) </w:t>
            </w:r>
          </w:p>
          <w:p w14:paraId="2E738DD7" w14:textId="77777777" w:rsidR="00A31B36" w:rsidRPr="000230AF" w:rsidRDefault="00A31B36" w:rsidP="00A31B36">
            <w:pPr>
              <w:rPr>
                <w:rFonts w:eastAsia="Calibri"/>
                <w:lang w:val="en-US"/>
              </w:rPr>
            </w:pPr>
            <w:r w:rsidRPr="000230AF">
              <w:rPr>
                <w:rFonts w:eastAsia="Calibri"/>
                <w:lang w:val="en-US"/>
              </w:rPr>
              <w:t>Education and Training on Investment in Agriculture</w:t>
            </w:r>
          </w:p>
          <w:p w14:paraId="22154EEB" w14:textId="77777777" w:rsidR="00A31B36" w:rsidRPr="000230AF" w:rsidRDefault="00A31B36" w:rsidP="00A31B36">
            <w:pPr>
              <w:rPr>
                <w:rFonts w:eastAsia="Calibri"/>
                <w:lang w:val="en-US"/>
              </w:rPr>
            </w:pPr>
            <w:r w:rsidRPr="000230AF">
              <w:rPr>
                <w:rFonts w:eastAsia="Calibri"/>
                <w:lang w:val="en-US"/>
              </w:rPr>
              <w:t>Export market development</w:t>
            </w:r>
          </w:p>
          <w:p w14:paraId="268150BC" w14:textId="77777777" w:rsidR="00A31B36" w:rsidRPr="000230AF" w:rsidRDefault="00A31B36" w:rsidP="00A31B36">
            <w:pPr>
              <w:rPr>
                <w:rFonts w:eastAsia="Calibri"/>
                <w:lang w:val="en-US"/>
              </w:rPr>
            </w:pPr>
            <w:r w:rsidRPr="000230AF">
              <w:rPr>
                <w:rFonts w:eastAsia="Calibri"/>
                <w:lang w:val="en-US"/>
              </w:rPr>
              <w:t>Support Government and Implementing agencies through:</w:t>
            </w:r>
            <w:r w:rsidR="002E18B9">
              <w:rPr>
                <w:rFonts w:eastAsia="Calibri"/>
                <w:lang w:val="en-US"/>
              </w:rPr>
              <w:t xml:space="preserve"> </w:t>
            </w:r>
          </w:p>
          <w:p w14:paraId="4A02FB16" w14:textId="77777777" w:rsidR="00A31B36" w:rsidRPr="000230AF" w:rsidRDefault="00A31B36" w:rsidP="00A31B36">
            <w:pPr>
              <w:rPr>
                <w:rFonts w:eastAsia="Calibri"/>
                <w:lang w:val="en-US"/>
              </w:rPr>
            </w:pPr>
            <w:r w:rsidRPr="000230AF">
              <w:rPr>
                <w:rFonts w:eastAsia="Calibri"/>
                <w:lang w:val="en-US"/>
              </w:rPr>
              <w:t xml:space="preserve">- Research capacity development </w:t>
            </w:r>
          </w:p>
          <w:p w14:paraId="6F675D12" w14:textId="77777777" w:rsidR="00A31B36" w:rsidRPr="000230AF" w:rsidRDefault="00A31B36" w:rsidP="00A31B36">
            <w:pPr>
              <w:rPr>
                <w:rFonts w:eastAsia="Calibri"/>
                <w:lang w:val="en-US"/>
              </w:rPr>
            </w:pPr>
            <w:r w:rsidRPr="000230AF">
              <w:rPr>
                <w:rFonts w:eastAsia="Calibri"/>
                <w:lang w:val="en-US"/>
              </w:rPr>
              <w:t xml:space="preserve">- Stewardship of resources </w:t>
            </w:r>
          </w:p>
          <w:p w14:paraId="6B6A72D3" w14:textId="77777777" w:rsidR="00A31B36" w:rsidRPr="000230AF" w:rsidRDefault="00A31B36" w:rsidP="00A31B36">
            <w:pPr>
              <w:rPr>
                <w:rFonts w:eastAsia="Calibri"/>
                <w:lang w:val="en-US"/>
              </w:rPr>
            </w:pPr>
            <w:r w:rsidRPr="000230AF">
              <w:rPr>
                <w:rFonts w:eastAsia="Calibri"/>
                <w:lang w:val="en-US"/>
              </w:rPr>
              <w:t xml:space="preserve">- Fund projects such as reforestation, protection of marine resources </w:t>
            </w:r>
          </w:p>
          <w:p w14:paraId="6DC3E915" w14:textId="77777777" w:rsidR="00A31B36" w:rsidRPr="000230AF" w:rsidRDefault="00A31B36" w:rsidP="00A31B36">
            <w:pPr>
              <w:rPr>
                <w:rFonts w:eastAsia="Calibri"/>
                <w:lang w:val="en-US"/>
              </w:rPr>
            </w:pPr>
            <w:r w:rsidRPr="000230AF">
              <w:rPr>
                <w:rFonts w:eastAsia="Calibri"/>
                <w:lang w:val="en-US"/>
              </w:rPr>
              <w:t>- Policy development</w:t>
            </w:r>
          </w:p>
        </w:tc>
      </w:tr>
      <w:tr w:rsidR="00A31B36" w:rsidRPr="000230AF" w14:paraId="2A51F3AB" w14:textId="77777777" w:rsidTr="00A31B36">
        <w:tc>
          <w:tcPr>
            <w:tcW w:w="5000" w:type="pct"/>
            <w:gridSpan w:val="3"/>
            <w:shd w:val="clear" w:color="auto" w:fill="D9D9D9"/>
            <w:vAlign w:val="center"/>
          </w:tcPr>
          <w:p w14:paraId="7D11AE20" w14:textId="77777777" w:rsidR="00A31B36" w:rsidRPr="000230AF" w:rsidRDefault="00A31B36" w:rsidP="00A31B36">
            <w:pPr>
              <w:rPr>
                <w:rFonts w:eastAsia="Calibri"/>
                <w:lang w:val="en-US"/>
              </w:rPr>
            </w:pPr>
            <w:r w:rsidRPr="000230AF">
              <w:rPr>
                <w:rFonts w:eastAsia="Calibri"/>
                <w:lang w:val="en-US"/>
              </w:rPr>
              <w:t>Coordination mechanisms</w:t>
            </w:r>
          </w:p>
        </w:tc>
      </w:tr>
      <w:tr w:rsidR="00A31B36" w:rsidRPr="000230AF" w14:paraId="1CD6AAC8" w14:textId="77777777" w:rsidTr="00A31B36">
        <w:trPr>
          <w:trHeight w:val="359"/>
        </w:trPr>
        <w:tc>
          <w:tcPr>
            <w:tcW w:w="1616" w:type="pct"/>
            <w:vMerge w:val="restart"/>
            <w:vAlign w:val="center"/>
          </w:tcPr>
          <w:p w14:paraId="24FDAC48" w14:textId="77777777" w:rsidR="00A31B36" w:rsidRPr="000230AF" w:rsidRDefault="00A31B36" w:rsidP="00A31B36">
            <w:pPr>
              <w:rPr>
                <w:lang w:eastAsia="it-IT"/>
              </w:rPr>
            </w:pPr>
            <w:r w:rsidRPr="000230AF">
              <w:rPr>
                <w:lang w:eastAsia="it-IT"/>
              </w:rPr>
              <w:t>C1.What are the existing coordination mechanisms among these actors?</w:t>
            </w:r>
          </w:p>
        </w:tc>
        <w:tc>
          <w:tcPr>
            <w:tcW w:w="1005" w:type="pct"/>
            <w:vAlign w:val="center"/>
          </w:tcPr>
          <w:p w14:paraId="32C712BC" w14:textId="77777777" w:rsidR="00A31B36" w:rsidRPr="000230AF" w:rsidRDefault="00A31B36" w:rsidP="00A31B36">
            <w:pPr>
              <w:rPr>
                <w:rFonts w:eastAsia="Calibri"/>
                <w:lang w:val="en-US"/>
              </w:rPr>
            </w:pPr>
            <w:r w:rsidRPr="000230AF">
              <w:rPr>
                <w:rFonts w:eastAsia="Calibri"/>
                <w:lang w:val="en-US"/>
              </w:rPr>
              <w:t>Project site Level</w:t>
            </w:r>
          </w:p>
        </w:tc>
        <w:tc>
          <w:tcPr>
            <w:tcW w:w="2379" w:type="pct"/>
            <w:vAlign w:val="center"/>
          </w:tcPr>
          <w:p w14:paraId="1A268234" w14:textId="77777777" w:rsidR="00A31B36" w:rsidRPr="000230AF" w:rsidRDefault="00A31B36" w:rsidP="00A31B36">
            <w:pPr>
              <w:rPr>
                <w:rFonts w:eastAsia="Calibri"/>
                <w:lang w:val="en-US"/>
              </w:rPr>
            </w:pPr>
            <w:r w:rsidRPr="000230AF">
              <w:rPr>
                <w:rFonts w:eastAsia="Calibri"/>
                <w:lang w:val="en-US"/>
              </w:rPr>
              <w:t>Land owning communities,(LOU consent)</w:t>
            </w:r>
          </w:p>
          <w:p w14:paraId="525DB871" w14:textId="77777777" w:rsidR="00A31B36" w:rsidRPr="000230AF" w:rsidRDefault="00A31B36" w:rsidP="00A31B36">
            <w:pPr>
              <w:rPr>
                <w:rFonts w:eastAsia="Calibri"/>
                <w:lang w:val="en-US"/>
              </w:rPr>
            </w:pPr>
            <w:r w:rsidRPr="000230AF">
              <w:rPr>
                <w:rFonts w:eastAsia="Calibri"/>
                <w:lang w:val="en-US"/>
              </w:rPr>
              <w:t>TLTB (issuing of lease)</w:t>
            </w:r>
          </w:p>
          <w:p w14:paraId="70799FB0" w14:textId="77777777" w:rsidR="00A31B36" w:rsidRPr="000230AF" w:rsidRDefault="00A31B36" w:rsidP="00A31B36">
            <w:pPr>
              <w:rPr>
                <w:rFonts w:eastAsia="Calibri"/>
                <w:lang w:val="en-US"/>
              </w:rPr>
            </w:pPr>
            <w:r w:rsidRPr="000230AF">
              <w:rPr>
                <w:rFonts w:eastAsia="Calibri"/>
                <w:lang w:val="en-US"/>
              </w:rPr>
              <w:t>ITAB</w:t>
            </w:r>
            <w:r w:rsidR="002E18B9">
              <w:rPr>
                <w:rFonts w:eastAsia="Calibri"/>
                <w:lang w:val="en-US"/>
              </w:rPr>
              <w:t xml:space="preserve"> </w:t>
            </w:r>
            <w:r w:rsidRPr="000230AF">
              <w:rPr>
                <w:rFonts w:eastAsia="Calibri"/>
                <w:lang w:val="en-US"/>
              </w:rPr>
              <w:t>(Village council, Tikina council</w:t>
            </w:r>
            <w:r w:rsidR="002E18B9">
              <w:rPr>
                <w:rFonts w:eastAsia="Calibri"/>
                <w:lang w:val="en-US"/>
              </w:rPr>
              <w:t xml:space="preserve"> </w:t>
            </w:r>
            <w:r w:rsidRPr="000230AF">
              <w:rPr>
                <w:rFonts w:eastAsia="Calibri"/>
                <w:lang w:val="en-US"/>
              </w:rPr>
              <w:t>and Provincial )</w:t>
            </w:r>
          </w:p>
          <w:p w14:paraId="04F01E93" w14:textId="77777777" w:rsidR="00A31B36" w:rsidRPr="000230AF" w:rsidRDefault="00A31B36" w:rsidP="00A31B36">
            <w:pPr>
              <w:rPr>
                <w:rFonts w:eastAsia="Calibri"/>
                <w:lang w:val="en-US"/>
              </w:rPr>
            </w:pPr>
            <w:r w:rsidRPr="000230AF">
              <w:rPr>
                <w:rFonts w:eastAsia="Calibri"/>
                <w:lang w:val="en-US"/>
              </w:rPr>
              <w:t>Fishery And Forestry, Agriculture (Extension services)</w:t>
            </w:r>
          </w:p>
          <w:p w14:paraId="0AD195CB" w14:textId="77777777" w:rsidR="00A31B36" w:rsidRPr="000230AF" w:rsidRDefault="00A31B36" w:rsidP="00A31B36">
            <w:pPr>
              <w:rPr>
                <w:rFonts w:eastAsia="Calibri"/>
                <w:lang w:val="en-US"/>
              </w:rPr>
            </w:pPr>
            <w:r w:rsidRPr="000230AF">
              <w:rPr>
                <w:rFonts w:eastAsia="Calibri"/>
                <w:lang w:val="en-US"/>
              </w:rPr>
              <w:t>Environment (Feasibility studies e.g. EIA)</w:t>
            </w:r>
          </w:p>
          <w:p w14:paraId="256C3C8D" w14:textId="77777777" w:rsidR="00A31B36" w:rsidRPr="000230AF" w:rsidRDefault="00A31B36" w:rsidP="00A31B36">
            <w:pPr>
              <w:rPr>
                <w:rFonts w:eastAsia="Calibri"/>
                <w:lang w:val="en-US"/>
              </w:rPr>
            </w:pPr>
            <w:r w:rsidRPr="000230AF">
              <w:rPr>
                <w:rFonts w:eastAsia="Calibri"/>
                <w:lang w:val="en-US"/>
              </w:rPr>
              <w:t>Ministry of Provincial Development (Project monitoring and evaluation)</w:t>
            </w:r>
          </w:p>
          <w:p w14:paraId="445BC2B7" w14:textId="77777777" w:rsidR="00A31B36" w:rsidRPr="000230AF" w:rsidRDefault="00A31B36" w:rsidP="00A31B36">
            <w:pPr>
              <w:rPr>
                <w:rFonts w:eastAsia="Calibri"/>
                <w:lang w:val="en-US"/>
              </w:rPr>
            </w:pPr>
            <w:r w:rsidRPr="000230AF">
              <w:rPr>
                <w:rFonts w:eastAsia="Calibri"/>
                <w:lang w:val="en-US"/>
              </w:rPr>
              <w:t>NGOs and Development partners.</w:t>
            </w:r>
          </w:p>
          <w:p w14:paraId="0F49C9FD" w14:textId="77777777" w:rsidR="00A31B36" w:rsidRPr="000230AF" w:rsidRDefault="00A31B36" w:rsidP="00A31B36">
            <w:pPr>
              <w:rPr>
                <w:rFonts w:eastAsia="Calibri"/>
                <w:lang w:val="en-US"/>
              </w:rPr>
            </w:pPr>
            <w:r w:rsidRPr="000230AF">
              <w:rPr>
                <w:rFonts w:eastAsia="Calibri"/>
                <w:lang w:val="en-US"/>
              </w:rPr>
              <w:t>Financiers (e.g. FDB and Commercial Banks)</w:t>
            </w:r>
          </w:p>
        </w:tc>
      </w:tr>
      <w:tr w:rsidR="00A31B36" w:rsidRPr="000230AF" w14:paraId="4AF13562" w14:textId="77777777" w:rsidTr="00A31B36">
        <w:trPr>
          <w:trHeight w:val="359"/>
        </w:trPr>
        <w:tc>
          <w:tcPr>
            <w:tcW w:w="1616" w:type="pct"/>
            <w:vMerge/>
            <w:vAlign w:val="center"/>
          </w:tcPr>
          <w:p w14:paraId="72627326" w14:textId="77777777" w:rsidR="00A31B36" w:rsidRPr="000230AF" w:rsidRDefault="00A31B36" w:rsidP="00A31B36">
            <w:pPr>
              <w:rPr>
                <w:lang w:eastAsia="it-IT"/>
              </w:rPr>
            </w:pPr>
          </w:p>
        </w:tc>
        <w:tc>
          <w:tcPr>
            <w:tcW w:w="1005" w:type="pct"/>
            <w:vAlign w:val="center"/>
          </w:tcPr>
          <w:p w14:paraId="45E8775C" w14:textId="77777777" w:rsidR="00A31B36" w:rsidRPr="000230AF" w:rsidRDefault="00A31B36" w:rsidP="00A31B36">
            <w:pPr>
              <w:rPr>
                <w:rFonts w:eastAsia="Calibri"/>
                <w:lang w:val="en-US"/>
              </w:rPr>
            </w:pPr>
            <w:r w:rsidRPr="000230AF">
              <w:rPr>
                <w:rFonts w:eastAsia="Calibri"/>
                <w:lang w:val="en-US"/>
              </w:rPr>
              <w:t>National level</w:t>
            </w:r>
          </w:p>
        </w:tc>
        <w:tc>
          <w:tcPr>
            <w:tcW w:w="2379" w:type="pct"/>
            <w:vAlign w:val="center"/>
          </w:tcPr>
          <w:p w14:paraId="0237D653" w14:textId="77777777" w:rsidR="00A31B36" w:rsidRPr="000230AF" w:rsidRDefault="00A31B36" w:rsidP="00A31B36">
            <w:pPr>
              <w:rPr>
                <w:rFonts w:eastAsia="Calibri"/>
                <w:lang w:val="en-US"/>
              </w:rPr>
            </w:pPr>
            <w:r w:rsidRPr="000230AF">
              <w:rPr>
                <w:rFonts w:eastAsia="Calibri"/>
                <w:lang w:val="en-US"/>
              </w:rPr>
              <w:t>Agriculture/fisheries &amp;Forest</w:t>
            </w:r>
          </w:p>
          <w:p w14:paraId="3325CFB9" w14:textId="77777777" w:rsidR="00A31B36" w:rsidRPr="000230AF" w:rsidRDefault="00A31B36" w:rsidP="00A31B36">
            <w:pPr>
              <w:rPr>
                <w:rFonts w:eastAsia="Calibri"/>
                <w:lang w:val="en-US"/>
              </w:rPr>
            </w:pPr>
            <w:r w:rsidRPr="000230AF">
              <w:rPr>
                <w:rFonts w:eastAsia="Calibri"/>
                <w:lang w:val="en-US"/>
              </w:rPr>
              <w:t>FAO, National Steering Committee</w:t>
            </w:r>
          </w:p>
          <w:p w14:paraId="4C9EAE12" w14:textId="77777777" w:rsidR="00A31B36" w:rsidRPr="000230AF" w:rsidRDefault="00A31B36" w:rsidP="00A31B36">
            <w:pPr>
              <w:rPr>
                <w:rFonts w:eastAsia="Calibri"/>
                <w:lang w:val="en-US"/>
              </w:rPr>
            </w:pPr>
            <w:r w:rsidRPr="000230AF">
              <w:rPr>
                <w:rFonts w:eastAsia="Calibri"/>
                <w:lang w:val="en-US"/>
              </w:rPr>
              <w:t>Department of Environment</w:t>
            </w:r>
          </w:p>
          <w:p w14:paraId="7E88CC6A" w14:textId="77777777" w:rsidR="00A31B36" w:rsidRPr="000230AF" w:rsidRDefault="00A31B36" w:rsidP="00A31B36">
            <w:pPr>
              <w:rPr>
                <w:rFonts w:eastAsia="Calibri"/>
                <w:lang w:val="en-US"/>
              </w:rPr>
            </w:pPr>
            <w:r w:rsidRPr="000230AF">
              <w:rPr>
                <w:rFonts w:eastAsia="Calibri"/>
                <w:lang w:val="en-US"/>
              </w:rPr>
              <w:t>National Environment Council</w:t>
            </w:r>
          </w:p>
          <w:p w14:paraId="61170394" w14:textId="77777777" w:rsidR="00A31B36" w:rsidRPr="000230AF" w:rsidRDefault="00A31B36" w:rsidP="00A31B36">
            <w:pPr>
              <w:rPr>
                <w:rFonts w:eastAsia="Calibri"/>
                <w:lang w:val="en-US"/>
              </w:rPr>
            </w:pPr>
            <w:r w:rsidRPr="000230AF">
              <w:rPr>
                <w:rFonts w:eastAsia="Calibri"/>
                <w:lang w:val="en-US"/>
              </w:rPr>
              <w:t xml:space="preserve">Crop and Livestock Council </w:t>
            </w:r>
          </w:p>
        </w:tc>
      </w:tr>
      <w:tr w:rsidR="00A31B36" w:rsidRPr="000230AF" w14:paraId="7B216072" w14:textId="77777777" w:rsidTr="00A31B36">
        <w:trPr>
          <w:trHeight w:val="386"/>
        </w:trPr>
        <w:tc>
          <w:tcPr>
            <w:tcW w:w="1616" w:type="pct"/>
            <w:vMerge/>
            <w:vAlign w:val="center"/>
          </w:tcPr>
          <w:p w14:paraId="2299CAAB" w14:textId="77777777" w:rsidR="00A31B36" w:rsidRPr="000230AF" w:rsidRDefault="00A31B36" w:rsidP="00A31B36">
            <w:pPr>
              <w:rPr>
                <w:lang w:eastAsia="it-IT"/>
              </w:rPr>
            </w:pPr>
          </w:p>
        </w:tc>
        <w:tc>
          <w:tcPr>
            <w:tcW w:w="1005" w:type="pct"/>
            <w:tcBorders>
              <w:bottom w:val="single" w:sz="4" w:space="0" w:color="auto"/>
            </w:tcBorders>
            <w:vAlign w:val="center"/>
          </w:tcPr>
          <w:p w14:paraId="0100C257" w14:textId="77777777" w:rsidR="00A31B36" w:rsidRPr="000230AF" w:rsidRDefault="00A31B36" w:rsidP="00A31B36">
            <w:pPr>
              <w:rPr>
                <w:rFonts w:eastAsia="Calibri"/>
                <w:lang w:val="en-US"/>
              </w:rPr>
            </w:pPr>
            <w:r w:rsidRPr="000230AF">
              <w:rPr>
                <w:rFonts w:eastAsia="Calibri"/>
                <w:lang w:val="en-US"/>
              </w:rPr>
              <w:t xml:space="preserve">Regional Level </w:t>
            </w:r>
          </w:p>
        </w:tc>
        <w:tc>
          <w:tcPr>
            <w:tcW w:w="2379" w:type="pct"/>
            <w:vAlign w:val="center"/>
          </w:tcPr>
          <w:p w14:paraId="152C2A45" w14:textId="77777777" w:rsidR="00A31B36" w:rsidRPr="000230AF" w:rsidRDefault="00A31B36" w:rsidP="00A31B36">
            <w:pPr>
              <w:rPr>
                <w:rFonts w:eastAsia="Calibri"/>
                <w:lang w:val="en-US"/>
              </w:rPr>
            </w:pPr>
            <w:r w:rsidRPr="000230AF">
              <w:rPr>
                <w:rFonts w:eastAsia="Calibri"/>
                <w:lang w:val="en-US"/>
              </w:rPr>
              <w:t>Pacific Island Development Forum</w:t>
            </w:r>
          </w:p>
          <w:p w14:paraId="5A5E686A" w14:textId="77777777" w:rsidR="00A31B36" w:rsidRPr="000230AF" w:rsidRDefault="00A31B36" w:rsidP="00A31B36">
            <w:pPr>
              <w:rPr>
                <w:rFonts w:eastAsia="Calibri"/>
                <w:lang w:val="en-US"/>
              </w:rPr>
            </w:pPr>
            <w:r w:rsidRPr="000230AF">
              <w:rPr>
                <w:rFonts w:eastAsia="Calibri"/>
                <w:lang w:val="en-US"/>
              </w:rPr>
              <w:t>SPC</w:t>
            </w:r>
          </w:p>
          <w:p w14:paraId="72D89D8F" w14:textId="77777777" w:rsidR="00A31B36" w:rsidRPr="000230AF" w:rsidRDefault="00A31B36" w:rsidP="00A31B36">
            <w:pPr>
              <w:rPr>
                <w:rFonts w:eastAsia="Calibri"/>
                <w:lang w:val="en-US"/>
              </w:rPr>
            </w:pPr>
            <w:r w:rsidRPr="000230AF">
              <w:rPr>
                <w:rFonts w:eastAsia="Calibri"/>
                <w:lang w:val="en-US"/>
              </w:rPr>
              <w:t xml:space="preserve">PI Forum Secretariat (Pacific Island Round-Table Forums) </w:t>
            </w:r>
          </w:p>
        </w:tc>
      </w:tr>
      <w:tr w:rsidR="00A31B36" w:rsidRPr="000230AF" w14:paraId="373BC3A0" w14:textId="77777777" w:rsidTr="00A31B36">
        <w:trPr>
          <w:trHeight w:val="503"/>
        </w:trPr>
        <w:tc>
          <w:tcPr>
            <w:tcW w:w="1616" w:type="pct"/>
            <w:vMerge/>
            <w:tcBorders>
              <w:bottom w:val="nil"/>
            </w:tcBorders>
            <w:vAlign w:val="center"/>
          </w:tcPr>
          <w:p w14:paraId="4A7DEC06" w14:textId="77777777" w:rsidR="00A31B36" w:rsidRPr="000230AF" w:rsidRDefault="00A31B36" w:rsidP="00A31B36">
            <w:pPr>
              <w:rPr>
                <w:lang w:eastAsia="it-IT"/>
              </w:rPr>
            </w:pPr>
          </w:p>
        </w:tc>
        <w:tc>
          <w:tcPr>
            <w:tcW w:w="1005" w:type="pct"/>
            <w:vMerge w:val="restart"/>
            <w:vAlign w:val="center"/>
          </w:tcPr>
          <w:p w14:paraId="5BD490B3" w14:textId="77777777" w:rsidR="00A31B36" w:rsidRPr="000230AF" w:rsidRDefault="00A31B36" w:rsidP="00A31B36">
            <w:pPr>
              <w:rPr>
                <w:rFonts w:eastAsia="Calibri"/>
                <w:lang w:val="en-US"/>
              </w:rPr>
            </w:pPr>
            <w:r w:rsidRPr="000230AF">
              <w:rPr>
                <w:rFonts w:eastAsia="Calibri"/>
                <w:lang w:val="en-US"/>
              </w:rPr>
              <w:t>Global Level</w:t>
            </w:r>
          </w:p>
        </w:tc>
        <w:tc>
          <w:tcPr>
            <w:tcW w:w="2379" w:type="pct"/>
            <w:vMerge w:val="restart"/>
            <w:vAlign w:val="center"/>
          </w:tcPr>
          <w:p w14:paraId="04BFF9CC" w14:textId="77777777" w:rsidR="00A31B36" w:rsidRPr="000230AF" w:rsidRDefault="00A31B36" w:rsidP="00A31B36">
            <w:pPr>
              <w:rPr>
                <w:rFonts w:eastAsia="Calibri"/>
                <w:lang w:val="en-US"/>
              </w:rPr>
            </w:pPr>
            <w:r w:rsidRPr="000230AF">
              <w:rPr>
                <w:rFonts w:eastAsia="Calibri"/>
                <w:lang w:val="en-US"/>
              </w:rPr>
              <w:t>SIDS</w:t>
            </w:r>
          </w:p>
          <w:p w14:paraId="53DEC79F" w14:textId="77777777" w:rsidR="00A31B36" w:rsidRPr="000230AF" w:rsidRDefault="00A31B36" w:rsidP="00A31B36">
            <w:pPr>
              <w:rPr>
                <w:rFonts w:eastAsia="Calibri"/>
                <w:lang w:val="en-US"/>
              </w:rPr>
            </w:pPr>
            <w:r w:rsidRPr="000230AF">
              <w:rPr>
                <w:rFonts w:eastAsia="Calibri"/>
                <w:lang w:val="en-US"/>
              </w:rPr>
              <w:t>UN Secretariat for UNCCD, UNCCC, UNCBD</w:t>
            </w:r>
          </w:p>
          <w:p w14:paraId="249D07AA" w14:textId="77777777" w:rsidR="00A31B36" w:rsidRPr="000230AF" w:rsidRDefault="00A31B36" w:rsidP="00A31B36">
            <w:pPr>
              <w:rPr>
                <w:rFonts w:eastAsia="Calibri"/>
                <w:lang w:val="en-US"/>
              </w:rPr>
            </w:pPr>
            <w:r w:rsidRPr="000230AF">
              <w:rPr>
                <w:rFonts w:eastAsia="Calibri"/>
                <w:lang w:val="en-US"/>
              </w:rPr>
              <w:t>•</w:t>
            </w:r>
            <w:r w:rsidRPr="000230AF">
              <w:rPr>
                <w:rFonts w:eastAsia="Calibri"/>
                <w:lang w:val="en-US"/>
              </w:rPr>
              <w:tab/>
              <w:t xml:space="preserve">Foreign Affairs and International Trade </w:t>
            </w:r>
          </w:p>
        </w:tc>
      </w:tr>
      <w:tr w:rsidR="00A31B36" w:rsidRPr="000230AF" w14:paraId="7435BBC4" w14:textId="77777777" w:rsidTr="00A31B36">
        <w:trPr>
          <w:trHeight w:val="503"/>
        </w:trPr>
        <w:tc>
          <w:tcPr>
            <w:tcW w:w="1616" w:type="pct"/>
            <w:tcBorders>
              <w:top w:val="nil"/>
              <w:left w:val="single" w:sz="4" w:space="0" w:color="auto"/>
              <w:bottom w:val="single" w:sz="4" w:space="0" w:color="auto"/>
              <w:right w:val="single" w:sz="4" w:space="0" w:color="auto"/>
            </w:tcBorders>
            <w:vAlign w:val="center"/>
          </w:tcPr>
          <w:p w14:paraId="0ACC93D1" w14:textId="77777777" w:rsidR="00A31B36" w:rsidRPr="000230AF" w:rsidRDefault="00A31B36" w:rsidP="00A31B36">
            <w:pPr>
              <w:rPr>
                <w:lang w:eastAsia="it-IT"/>
              </w:rPr>
            </w:pPr>
          </w:p>
        </w:tc>
        <w:tc>
          <w:tcPr>
            <w:tcW w:w="1005" w:type="pct"/>
            <w:vMerge/>
            <w:tcBorders>
              <w:left w:val="single" w:sz="4" w:space="0" w:color="auto"/>
            </w:tcBorders>
            <w:vAlign w:val="center"/>
          </w:tcPr>
          <w:p w14:paraId="654F5F5D" w14:textId="77777777" w:rsidR="00A31B36" w:rsidRPr="000230AF" w:rsidRDefault="00A31B36" w:rsidP="00A31B36">
            <w:pPr>
              <w:rPr>
                <w:rFonts w:eastAsia="Calibri"/>
                <w:lang w:val="en-US"/>
              </w:rPr>
            </w:pPr>
          </w:p>
        </w:tc>
        <w:tc>
          <w:tcPr>
            <w:tcW w:w="2379" w:type="pct"/>
            <w:vMerge/>
            <w:vAlign w:val="center"/>
          </w:tcPr>
          <w:p w14:paraId="310A5398" w14:textId="77777777" w:rsidR="00A31B36" w:rsidRPr="000230AF" w:rsidRDefault="00A31B36" w:rsidP="00A31B36">
            <w:pPr>
              <w:rPr>
                <w:rFonts w:eastAsia="Calibri"/>
                <w:lang w:val="en-US"/>
              </w:rPr>
            </w:pPr>
          </w:p>
        </w:tc>
      </w:tr>
      <w:tr w:rsidR="00A31B36" w:rsidRPr="000230AF" w14:paraId="329D8736" w14:textId="77777777" w:rsidTr="00A31B36">
        <w:trPr>
          <w:trHeight w:val="440"/>
        </w:trPr>
        <w:tc>
          <w:tcPr>
            <w:tcW w:w="1616" w:type="pct"/>
            <w:vMerge w:val="restart"/>
            <w:tcBorders>
              <w:top w:val="single" w:sz="4" w:space="0" w:color="auto"/>
            </w:tcBorders>
            <w:vAlign w:val="center"/>
          </w:tcPr>
          <w:p w14:paraId="4C714E55" w14:textId="77777777" w:rsidR="00A31B36" w:rsidRPr="000230AF" w:rsidRDefault="00A31B36" w:rsidP="00A31B36">
            <w:pPr>
              <w:rPr>
                <w:lang w:eastAsia="it-IT"/>
              </w:rPr>
            </w:pPr>
            <w:r w:rsidRPr="000230AF">
              <w:rPr>
                <w:lang w:eastAsia="it-IT"/>
              </w:rPr>
              <w:lastRenderedPageBreak/>
              <w:t>C2.Do they need to be improved, or are new coordination mechanisms needed?</w:t>
            </w:r>
          </w:p>
        </w:tc>
        <w:tc>
          <w:tcPr>
            <w:tcW w:w="1005" w:type="pct"/>
            <w:vAlign w:val="center"/>
          </w:tcPr>
          <w:p w14:paraId="31D6DDBC" w14:textId="77777777" w:rsidR="00A31B36" w:rsidRPr="000230AF" w:rsidDel="00540756" w:rsidRDefault="00A31B36" w:rsidP="00A31B36">
            <w:pPr>
              <w:rPr>
                <w:rFonts w:eastAsia="Calibri"/>
                <w:lang w:val="en-US"/>
              </w:rPr>
            </w:pPr>
            <w:r w:rsidRPr="000230AF">
              <w:rPr>
                <w:rFonts w:eastAsia="Calibri"/>
                <w:lang w:val="en-US"/>
              </w:rPr>
              <w:t xml:space="preserve">Project site level </w:t>
            </w:r>
          </w:p>
        </w:tc>
        <w:tc>
          <w:tcPr>
            <w:tcW w:w="2379" w:type="pct"/>
            <w:vAlign w:val="center"/>
          </w:tcPr>
          <w:p w14:paraId="1B053A62" w14:textId="77777777" w:rsidR="00A31B36" w:rsidRPr="000230AF" w:rsidRDefault="00A31B36" w:rsidP="00A31B36">
            <w:pPr>
              <w:rPr>
                <w:rFonts w:eastAsia="Calibri"/>
                <w:lang w:val="en-US"/>
              </w:rPr>
            </w:pPr>
            <w:r w:rsidRPr="000230AF">
              <w:rPr>
                <w:rFonts w:eastAsia="Calibri"/>
                <w:lang w:val="en-US"/>
              </w:rPr>
              <w:t xml:space="preserve">Improvement of coordination in terms of Data Collection, Analysis, Information dissemination, policies, procedures and practices </w:t>
            </w:r>
            <w:r w:rsidRPr="000230AF">
              <w:rPr>
                <w:rFonts w:eastAsia="Calibri"/>
                <w:i/>
                <w:lang w:val="en-US"/>
              </w:rPr>
              <w:t>(“Break down Silo Mentality”)</w:t>
            </w:r>
          </w:p>
        </w:tc>
      </w:tr>
      <w:tr w:rsidR="00A31B36" w:rsidRPr="000230AF" w14:paraId="1D878753" w14:textId="77777777" w:rsidTr="00A31B36">
        <w:trPr>
          <w:trHeight w:val="440"/>
        </w:trPr>
        <w:tc>
          <w:tcPr>
            <w:tcW w:w="1616" w:type="pct"/>
            <w:vMerge/>
            <w:vAlign w:val="center"/>
          </w:tcPr>
          <w:p w14:paraId="6058F2A4" w14:textId="77777777" w:rsidR="00A31B36" w:rsidRPr="000230AF" w:rsidRDefault="00A31B36" w:rsidP="00A31B36">
            <w:pPr>
              <w:rPr>
                <w:lang w:eastAsia="it-IT"/>
              </w:rPr>
            </w:pPr>
          </w:p>
        </w:tc>
        <w:tc>
          <w:tcPr>
            <w:tcW w:w="1005" w:type="pct"/>
            <w:vAlign w:val="center"/>
          </w:tcPr>
          <w:p w14:paraId="4F61571E" w14:textId="77777777" w:rsidR="00A31B36" w:rsidRPr="000230AF" w:rsidRDefault="00A31B36" w:rsidP="00A31B36">
            <w:pPr>
              <w:rPr>
                <w:rFonts w:eastAsia="Calibri"/>
                <w:lang w:val="en-US"/>
              </w:rPr>
            </w:pPr>
            <w:r w:rsidRPr="000230AF">
              <w:rPr>
                <w:rFonts w:eastAsia="Calibri"/>
                <w:lang w:val="en-US"/>
              </w:rPr>
              <w:t>National Level</w:t>
            </w:r>
          </w:p>
        </w:tc>
        <w:tc>
          <w:tcPr>
            <w:tcW w:w="2379" w:type="pct"/>
            <w:vAlign w:val="center"/>
          </w:tcPr>
          <w:p w14:paraId="6457F60F" w14:textId="77777777" w:rsidR="00A31B36" w:rsidRPr="000230AF" w:rsidRDefault="00A31B36" w:rsidP="00A31B36">
            <w:pPr>
              <w:rPr>
                <w:rFonts w:eastAsia="Calibri"/>
                <w:lang w:val="en-US"/>
              </w:rPr>
            </w:pPr>
            <w:r w:rsidRPr="000230AF">
              <w:rPr>
                <w:rFonts w:eastAsia="Calibri"/>
                <w:lang w:val="en-US"/>
              </w:rPr>
              <w:t xml:space="preserve">Improvement of coordination in terms of Data Collection, Analysis, Information dissemination, policies, procedures and practices </w:t>
            </w:r>
            <w:r w:rsidRPr="000230AF">
              <w:rPr>
                <w:rFonts w:eastAsia="Calibri"/>
                <w:i/>
                <w:lang w:val="en-US"/>
              </w:rPr>
              <w:t>(“Break down Silo Mentality”)</w:t>
            </w:r>
          </w:p>
        </w:tc>
      </w:tr>
      <w:tr w:rsidR="00A31B36" w:rsidRPr="000230AF" w14:paraId="45A260F3" w14:textId="77777777" w:rsidTr="00A31B36">
        <w:trPr>
          <w:trHeight w:val="440"/>
        </w:trPr>
        <w:tc>
          <w:tcPr>
            <w:tcW w:w="1616" w:type="pct"/>
            <w:vMerge/>
            <w:vAlign w:val="center"/>
          </w:tcPr>
          <w:p w14:paraId="735F47E0" w14:textId="77777777" w:rsidR="00A31B36" w:rsidRPr="000230AF" w:rsidRDefault="00A31B36" w:rsidP="00A31B36">
            <w:pPr>
              <w:rPr>
                <w:lang w:eastAsia="it-IT"/>
              </w:rPr>
            </w:pPr>
          </w:p>
        </w:tc>
        <w:tc>
          <w:tcPr>
            <w:tcW w:w="1005" w:type="pct"/>
            <w:vAlign w:val="center"/>
          </w:tcPr>
          <w:p w14:paraId="29555C94" w14:textId="77777777" w:rsidR="00A31B36" w:rsidRPr="000230AF" w:rsidRDefault="00A31B36" w:rsidP="00A31B36">
            <w:pPr>
              <w:rPr>
                <w:rFonts w:eastAsia="Calibri"/>
                <w:lang w:val="en-US"/>
              </w:rPr>
            </w:pPr>
            <w:r w:rsidRPr="000230AF">
              <w:rPr>
                <w:rFonts w:eastAsia="Calibri"/>
                <w:lang w:val="en-US"/>
              </w:rPr>
              <w:t>Regional Level</w:t>
            </w:r>
          </w:p>
        </w:tc>
        <w:tc>
          <w:tcPr>
            <w:tcW w:w="2379" w:type="pct"/>
            <w:vAlign w:val="center"/>
          </w:tcPr>
          <w:p w14:paraId="4ACD6B83" w14:textId="77777777" w:rsidR="00A31B36" w:rsidRPr="000230AF" w:rsidRDefault="00A31B36" w:rsidP="00A31B36">
            <w:pPr>
              <w:rPr>
                <w:rFonts w:eastAsia="Calibri"/>
                <w:lang w:val="en-US"/>
              </w:rPr>
            </w:pPr>
            <w:r w:rsidRPr="000230AF">
              <w:rPr>
                <w:rFonts w:eastAsia="Calibri"/>
                <w:lang w:val="en-US"/>
              </w:rPr>
              <w:t>Change/New – More Bottom-Up Approach in coordination – “more contextual”</w:t>
            </w:r>
          </w:p>
        </w:tc>
      </w:tr>
      <w:tr w:rsidR="00A31B36" w:rsidRPr="000230AF" w14:paraId="61ABA138" w14:textId="77777777" w:rsidTr="00A31B36">
        <w:trPr>
          <w:trHeight w:val="350"/>
        </w:trPr>
        <w:tc>
          <w:tcPr>
            <w:tcW w:w="1616" w:type="pct"/>
            <w:vMerge/>
            <w:vAlign w:val="center"/>
          </w:tcPr>
          <w:p w14:paraId="016E1463" w14:textId="77777777" w:rsidR="00A31B36" w:rsidRPr="000230AF" w:rsidRDefault="00A31B36" w:rsidP="00A31B36">
            <w:pPr>
              <w:rPr>
                <w:lang w:eastAsia="it-IT"/>
              </w:rPr>
            </w:pPr>
          </w:p>
        </w:tc>
        <w:tc>
          <w:tcPr>
            <w:tcW w:w="1005" w:type="pct"/>
            <w:vAlign w:val="center"/>
          </w:tcPr>
          <w:p w14:paraId="7710BFBA" w14:textId="77777777" w:rsidR="00A31B36" w:rsidRPr="000230AF" w:rsidRDefault="00A31B36" w:rsidP="00A31B36">
            <w:pPr>
              <w:rPr>
                <w:rFonts w:eastAsia="Calibri"/>
                <w:lang w:val="en-US"/>
              </w:rPr>
            </w:pPr>
            <w:r w:rsidRPr="000230AF">
              <w:rPr>
                <w:rFonts w:eastAsia="Calibri"/>
                <w:lang w:val="en-US"/>
              </w:rPr>
              <w:t>Global level</w:t>
            </w:r>
          </w:p>
        </w:tc>
        <w:tc>
          <w:tcPr>
            <w:tcW w:w="2379" w:type="pct"/>
            <w:vAlign w:val="center"/>
          </w:tcPr>
          <w:p w14:paraId="58983164" w14:textId="77777777" w:rsidR="00A31B36" w:rsidRPr="000230AF" w:rsidRDefault="00A31B36" w:rsidP="00A31B36">
            <w:pPr>
              <w:rPr>
                <w:rFonts w:eastAsia="Calibri"/>
                <w:lang w:val="en-US"/>
              </w:rPr>
            </w:pPr>
            <w:r w:rsidRPr="000230AF">
              <w:rPr>
                <w:rFonts w:eastAsia="Calibri"/>
                <w:lang w:val="en-US"/>
              </w:rPr>
              <w:t>Change/New – More Bottom-Up Approach in coordination – “more contextual”</w:t>
            </w:r>
          </w:p>
        </w:tc>
      </w:tr>
    </w:tbl>
    <w:tbl>
      <w:tblPr>
        <w:tblStyle w:val="TableGrid"/>
        <w:tblW w:w="0" w:type="auto"/>
        <w:tblLook w:val="04A0" w:firstRow="1" w:lastRow="0" w:firstColumn="1" w:lastColumn="0" w:noHBand="0" w:noVBand="1"/>
      </w:tblPr>
      <w:tblGrid>
        <w:gridCol w:w="3057"/>
        <w:gridCol w:w="6004"/>
      </w:tblGrid>
      <w:tr w:rsidR="00A31B36" w:rsidRPr="000230AF" w14:paraId="1DFCA77B" w14:textId="77777777" w:rsidTr="00A31B36">
        <w:tc>
          <w:tcPr>
            <w:tcW w:w="9617" w:type="dxa"/>
            <w:gridSpan w:val="2"/>
            <w:shd w:val="clear" w:color="auto" w:fill="D9D9D9"/>
          </w:tcPr>
          <w:p w14:paraId="1054BDA9" w14:textId="77777777" w:rsidR="00A31B36" w:rsidRPr="000230AF" w:rsidRDefault="00A31B36" w:rsidP="00A31B36">
            <w:r w:rsidRPr="000230AF">
              <w:t>Availability and implementation of NR-related policies</w:t>
            </w:r>
          </w:p>
        </w:tc>
      </w:tr>
      <w:tr w:rsidR="00A31B36" w:rsidRPr="000230AF" w14:paraId="42A4F236" w14:textId="77777777" w:rsidTr="00A31B36">
        <w:tc>
          <w:tcPr>
            <w:tcW w:w="9617" w:type="dxa"/>
            <w:gridSpan w:val="2"/>
          </w:tcPr>
          <w:p w14:paraId="00B1DE2C" w14:textId="77777777" w:rsidR="00A31B36" w:rsidRPr="000230AF" w:rsidRDefault="00A31B36" w:rsidP="00A31B36">
            <w:r w:rsidRPr="000230AF">
              <w:rPr>
                <w:lang w:eastAsia="it-IT"/>
              </w:rPr>
              <w:t>E1. Are there comprehensive policies in:</w:t>
            </w:r>
          </w:p>
        </w:tc>
      </w:tr>
      <w:tr w:rsidR="00A31B36" w:rsidRPr="000230AF" w14:paraId="0A419D00" w14:textId="77777777" w:rsidTr="00A31B36">
        <w:tc>
          <w:tcPr>
            <w:tcW w:w="3223" w:type="dxa"/>
          </w:tcPr>
          <w:p w14:paraId="4CECCC3F" w14:textId="77777777" w:rsidR="00A31B36" w:rsidRPr="000230AF" w:rsidRDefault="00A31B36" w:rsidP="00A31B36">
            <w:pPr>
              <w:rPr>
                <w:lang w:eastAsia="it-IT"/>
              </w:rPr>
            </w:pPr>
            <w:r w:rsidRPr="000230AF">
              <w:rPr>
                <w:lang w:eastAsia="it-IT"/>
              </w:rPr>
              <w:t>Land use</w:t>
            </w:r>
          </w:p>
        </w:tc>
        <w:tc>
          <w:tcPr>
            <w:tcW w:w="6394" w:type="dxa"/>
          </w:tcPr>
          <w:p w14:paraId="33646EE5" w14:textId="77777777" w:rsidR="00A31B36" w:rsidRPr="000230AF" w:rsidRDefault="00A31B36" w:rsidP="00A31B36">
            <w:r w:rsidRPr="000230AF">
              <w:t>Rural LU Policy - Gap on LU Policy</w:t>
            </w:r>
          </w:p>
          <w:p w14:paraId="2EFF1126" w14:textId="77777777" w:rsidR="00A31B36" w:rsidRPr="000230AF" w:rsidRDefault="00A31B36" w:rsidP="00A31B36">
            <w:r w:rsidRPr="000230AF">
              <w:t>Need to review land use policy to better support SLM</w:t>
            </w:r>
          </w:p>
        </w:tc>
      </w:tr>
      <w:tr w:rsidR="00A31B36" w:rsidRPr="000230AF" w14:paraId="0CB62401" w14:textId="77777777" w:rsidTr="00A31B36">
        <w:tc>
          <w:tcPr>
            <w:tcW w:w="3223" w:type="dxa"/>
          </w:tcPr>
          <w:p w14:paraId="1230B356" w14:textId="77777777" w:rsidR="00A31B36" w:rsidRPr="000230AF" w:rsidRDefault="00A31B36" w:rsidP="00A31B36">
            <w:pPr>
              <w:rPr>
                <w:lang w:eastAsia="it-IT"/>
              </w:rPr>
            </w:pPr>
            <w:r w:rsidRPr="000230AF">
              <w:rPr>
                <w:lang w:eastAsia="it-IT"/>
              </w:rPr>
              <w:t>Forestry</w:t>
            </w:r>
          </w:p>
        </w:tc>
        <w:tc>
          <w:tcPr>
            <w:tcW w:w="6394" w:type="dxa"/>
          </w:tcPr>
          <w:p w14:paraId="715CB5C4" w14:textId="77777777" w:rsidR="00A31B36" w:rsidRPr="000230AF" w:rsidRDefault="00A31B36" w:rsidP="00A31B36">
            <w:r w:rsidRPr="000230AF">
              <w:t>Forest Decree, Forest Policy, Forest Policy, Some forest concessions are too long for 99 years</w:t>
            </w:r>
          </w:p>
        </w:tc>
      </w:tr>
      <w:tr w:rsidR="00A31B36" w:rsidRPr="000230AF" w14:paraId="015A9142" w14:textId="77777777" w:rsidTr="00A31B36">
        <w:tc>
          <w:tcPr>
            <w:tcW w:w="3223" w:type="dxa"/>
          </w:tcPr>
          <w:p w14:paraId="42900152" w14:textId="77777777" w:rsidR="00A31B36" w:rsidRPr="000230AF" w:rsidRDefault="00A31B36" w:rsidP="00A31B36">
            <w:pPr>
              <w:rPr>
                <w:lang w:eastAsia="it-IT"/>
              </w:rPr>
            </w:pPr>
            <w:r w:rsidRPr="000230AF">
              <w:rPr>
                <w:lang w:eastAsia="it-IT"/>
              </w:rPr>
              <w:t>Private and communal lands</w:t>
            </w:r>
          </w:p>
        </w:tc>
        <w:tc>
          <w:tcPr>
            <w:tcW w:w="6394" w:type="dxa"/>
          </w:tcPr>
          <w:p w14:paraId="298F8127" w14:textId="77777777" w:rsidR="00A31B36" w:rsidRPr="000230AF" w:rsidRDefault="00A31B36" w:rsidP="00A31B36">
            <w:r w:rsidRPr="000230AF">
              <w:t>TLTA, Some leases are too long e.g. 99 year leases for agriculture/residential</w:t>
            </w:r>
          </w:p>
        </w:tc>
      </w:tr>
      <w:tr w:rsidR="00A31B36" w:rsidRPr="000230AF" w14:paraId="35740641" w14:textId="77777777" w:rsidTr="00A31B36">
        <w:tc>
          <w:tcPr>
            <w:tcW w:w="3223" w:type="dxa"/>
          </w:tcPr>
          <w:p w14:paraId="0A834D86" w14:textId="77777777" w:rsidR="00A31B36" w:rsidRPr="000230AF" w:rsidRDefault="00A31B36" w:rsidP="00A31B36">
            <w:pPr>
              <w:rPr>
                <w:lang w:eastAsia="it-IT"/>
              </w:rPr>
            </w:pPr>
            <w:r w:rsidRPr="000230AF">
              <w:rPr>
                <w:lang w:eastAsia="it-IT"/>
              </w:rPr>
              <w:t>Establishment of protected areas/reserve</w:t>
            </w:r>
          </w:p>
        </w:tc>
        <w:tc>
          <w:tcPr>
            <w:tcW w:w="6394" w:type="dxa"/>
          </w:tcPr>
          <w:p w14:paraId="6A41B82A" w14:textId="77777777" w:rsidR="00A31B36" w:rsidRPr="000230AF" w:rsidRDefault="00A31B36" w:rsidP="00A31B36">
            <w:r w:rsidRPr="000230AF">
              <w:t>Forest Policy</w:t>
            </w:r>
          </w:p>
          <w:p w14:paraId="76430838" w14:textId="77777777" w:rsidR="00A31B36" w:rsidRPr="000230AF" w:rsidRDefault="00A31B36" w:rsidP="00A31B36">
            <w:r w:rsidRPr="000230AF">
              <w:t xml:space="preserve">Forest Decree </w:t>
            </w:r>
          </w:p>
          <w:p w14:paraId="049F5684" w14:textId="77777777" w:rsidR="00A31B36" w:rsidRPr="000230AF" w:rsidRDefault="00A31B36" w:rsidP="00A31B36">
            <w:r w:rsidRPr="000230AF">
              <w:t xml:space="preserve">Reserves </w:t>
            </w:r>
          </w:p>
          <w:p w14:paraId="6FC6B754" w14:textId="77777777" w:rsidR="00A31B36" w:rsidRPr="000230AF" w:rsidRDefault="00A31B36" w:rsidP="00A31B36">
            <w:r w:rsidRPr="000230AF">
              <w:t xml:space="preserve">Protected Area </w:t>
            </w:r>
          </w:p>
        </w:tc>
      </w:tr>
      <w:tr w:rsidR="00A31B36" w:rsidRPr="000230AF" w14:paraId="6743C4CF" w14:textId="77777777" w:rsidTr="00A31B36">
        <w:tc>
          <w:tcPr>
            <w:tcW w:w="9617" w:type="dxa"/>
            <w:gridSpan w:val="2"/>
          </w:tcPr>
          <w:p w14:paraId="3F20C574" w14:textId="77777777" w:rsidR="00A31B36" w:rsidRPr="000230AF" w:rsidRDefault="00A31B36" w:rsidP="00A31B36">
            <w:r w:rsidRPr="000230AF">
              <w:rPr>
                <w:lang w:eastAsia="it-IT"/>
              </w:rPr>
              <w:t>E2. Are policies implemented effectively and coherently, or are they conflicting with one another?</w:t>
            </w:r>
          </w:p>
        </w:tc>
      </w:tr>
      <w:tr w:rsidR="00A31B36" w:rsidRPr="000230AF" w14:paraId="088BF166" w14:textId="77777777" w:rsidTr="00A31B36">
        <w:tc>
          <w:tcPr>
            <w:tcW w:w="3223" w:type="dxa"/>
          </w:tcPr>
          <w:p w14:paraId="2DE238F4" w14:textId="77777777" w:rsidR="00A31B36" w:rsidRPr="000230AF" w:rsidRDefault="00A31B36" w:rsidP="00A31B36">
            <w:pPr>
              <w:rPr>
                <w:lang w:eastAsia="it-IT"/>
              </w:rPr>
            </w:pPr>
            <w:r w:rsidRPr="000230AF">
              <w:rPr>
                <w:lang w:eastAsia="it-IT"/>
              </w:rPr>
              <w:t>Land use</w:t>
            </w:r>
          </w:p>
        </w:tc>
        <w:tc>
          <w:tcPr>
            <w:tcW w:w="6394" w:type="dxa"/>
          </w:tcPr>
          <w:p w14:paraId="5AAFB6DD" w14:textId="77777777" w:rsidR="00A31B36" w:rsidRPr="000230AF" w:rsidRDefault="00A31B36" w:rsidP="00A31B36">
            <w:r w:rsidRPr="000230AF">
              <w:t>TLTB and Land (Land Bank)</w:t>
            </w:r>
          </w:p>
          <w:p w14:paraId="22072E67" w14:textId="77777777" w:rsidR="00A31B36" w:rsidRPr="000230AF" w:rsidRDefault="00A31B36" w:rsidP="00A31B36">
            <w:r w:rsidRPr="000230AF">
              <w:t>Landuse conflict between agriculture, forestry and others… need to have clear implementation of land use classification… need to move from rural to national landuse policy</w:t>
            </w:r>
          </w:p>
        </w:tc>
      </w:tr>
      <w:tr w:rsidR="00A31B36" w:rsidRPr="000230AF" w14:paraId="183313FC" w14:textId="77777777" w:rsidTr="00A31B36">
        <w:tc>
          <w:tcPr>
            <w:tcW w:w="3223" w:type="dxa"/>
          </w:tcPr>
          <w:p w14:paraId="7BB89092" w14:textId="77777777" w:rsidR="00A31B36" w:rsidRPr="000230AF" w:rsidRDefault="00A31B36" w:rsidP="00A31B36">
            <w:pPr>
              <w:rPr>
                <w:lang w:eastAsia="it-IT"/>
              </w:rPr>
            </w:pPr>
            <w:r w:rsidRPr="000230AF">
              <w:rPr>
                <w:lang w:eastAsia="it-IT"/>
              </w:rPr>
              <w:t>Forestry</w:t>
            </w:r>
          </w:p>
        </w:tc>
        <w:tc>
          <w:tcPr>
            <w:tcW w:w="6394" w:type="dxa"/>
          </w:tcPr>
          <w:p w14:paraId="728F2BEB" w14:textId="77777777" w:rsidR="00A31B36" w:rsidRPr="000230AF" w:rsidRDefault="00A31B36" w:rsidP="00A31B36">
            <w:r w:rsidRPr="000230AF">
              <w:t>TLTB and Forest Policy e.g. Sovi Basin or Taveuni</w:t>
            </w:r>
          </w:p>
          <w:p w14:paraId="7994D260" w14:textId="77777777" w:rsidR="00A31B36" w:rsidRPr="000230AF" w:rsidRDefault="00A31B36" w:rsidP="00A31B36">
            <w:r w:rsidRPr="000230AF">
              <w:t>Forestry and Energy</w:t>
            </w:r>
          </w:p>
          <w:p w14:paraId="5D579E64" w14:textId="77777777" w:rsidR="00A31B36" w:rsidRPr="000230AF" w:rsidRDefault="00A31B36" w:rsidP="00A31B36">
            <w:r w:rsidRPr="000230AF">
              <w:t>Conflicting with landuse e.g. forest concession areas cannot be used by locals who have not given consensus for concession</w:t>
            </w:r>
          </w:p>
          <w:p w14:paraId="0564435D" w14:textId="77777777" w:rsidR="00A31B36" w:rsidRPr="000230AF" w:rsidRDefault="00A31B36" w:rsidP="00A31B36">
            <w:r w:rsidRPr="000230AF">
              <w:t xml:space="preserve">Rates of royalties are not reviewed regularly – this needs to be done </w:t>
            </w:r>
          </w:p>
          <w:p w14:paraId="727902E0" w14:textId="77777777" w:rsidR="00A31B36" w:rsidRPr="000230AF" w:rsidRDefault="00A31B36" w:rsidP="00A31B36">
            <w:r w:rsidRPr="000230AF">
              <w:t>Replanting of forested areas is another policy in place but never implemented – conflict within the same organization?</w:t>
            </w:r>
          </w:p>
          <w:p w14:paraId="27703F24" w14:textId="77777777" w:rsidR="00A31B36" w:rsidRPr="000230AF" w:rsidRDefault="00A31B36" w:rsidP="00A31B36">
            <w:r w:rsidRPr="000230AF">
              <w:t>Boundary of Mataqali – over logging into neighbouring landowners … boundary dispute arises from the use of GPS and not following actual NLC boundary</w:t>
            </w:r>
          </w:p>
        </w:tc>
      </w:tr>
      <w:tr w:rsidR="00A31B36" w:rsidRPr="000230AF" w14:paraId="0DAFFBAC" w14:textId="77777777" w:rsidTr="00A31B36">
        <w:tc>
          <w:tcPr>
            <w:tcW w:w="3223" w:type="dxa"/>
          </w:tcPr>
          <w:p w14:paraId="7A925E18" w14:textId="77777777" w:rsidR="00A31B36" w:rsidRPr="000230AF" w:rsidRDefault="00A31B36" w:rsidP="00A31B36">
            <w:pPr>
              <w:rPr>
                <w:lang w:eastAsia="it-IT"/>
              </w:rPr>
            </w:pPr>
            <w:r w:rsidRPr="000230AF">
              <w:rPr>
                <w:lang w:eastAsia="it-IT"/>
              </w:rPr>
              <w:t>Private and communal lands</w:t>
            </w:r>
          </w:p>
        </w:tc>
        <w:tc>
          <w:tcPr>
            <w:tcW w:w="6394" w:type="dxa"/>
          </w:tcPr>
          <w:p w14:paraId="5C30BDB9" w14:textId="77777777" w:rsidR="00A31B36" w:rsidRPr="000230AF" w:rsidRDefault="00A31B36" w:rsidP="00A31B36">
            <w:r w:rsidRPr="000230AF">
              <w:t>Need to review renewal of leases and lease condition to allow prior agreement/consensus from landowners before renewal of leases</w:t>
            </w:r>
          </w:p>
          <w:p w14:paraId="54EB378D" w14:textId="77777777" w:rsidR="00A31B36" w:rsidRPr="000230AF" w:rsidRDefault="00A31B36" w:rsidP="00A31B36">
            <w:r w:rsidRPr="000230AF">
              <w:t>Need to align land-use classification to land leases,</w:t>
            </w:r>
          </w:p>
          <w:p w14:paraId="5EBEF1CA" w14:textId="77777777" w:rsidR="00A31B36" w:rsidRPr="000230AF" w:rsidRDefault="00A31B36" w:rsidP="00A31B36">
            <w:r w:rsidRPr="000230AF">
              <w:t>Idle lands that used to be under sugar cane farms are kept with TLTB...it would be better to release the area to landowners to perhaps plant trees or do other alterative land-use.</w:t>
            </w:r>
          </w:p>
          <w:p w14:paraId="5E4EBCDB" w14:textId="6B50463E" w:rsidR="00A31B36" w:rsidRPr="000230AF" w:rsidRDefault="00A31B36" w:rsidP="00A31B36">
            <w:r w:rsidRPr="000230AF">
              <w:t xml:space="preserve">Leased lands left by tenants that have debts with banks is a hindering factor for new potential tenants to take over effective production of the land. </w:t>
            </w:r>
            <w:r w:rsidR="00175766">
              <w:t>S</w:t>
            </w:r>
            <w:r w:rsidRPr="000230AF">
              <w:t>uggest to write-off the debt so the potential new tenant farmer can start from clean slate…</w:t>
            </w:r>
          </w:p>
        </w:tc>
      </w:tr>
      <w:tr w:rsidR="00A31B36" w:rsidRPr="000230AF" w14:paraId="00F49C27" w14:textId="77777777" w:rsidTr="00A31B36">
        <w:tc>
          <w:tcPr>
            <w:tcW w:w="3223" w:type="dxa"/>
          </w:tcPr>
          <w:p w14:paraId="3356AE5B" w14:textId="77777777" w:rsidR="00A31B36" w:rsidRPr="000230AF" w:rsidRDefault="00A31B36" w:rsidP="00A31B36">
            <w:pPr>
              <w:rPr>
                <w:lang w:eastAsia="it-IT"/>
              </w:rPr>
            </w:pPr>
            <w:r w:rsidRPr="000230AF">
              <w:rPr>
                <w:lang w:eastAsia="it-IT"/>
              </w:rPr>
              <w:t>Establishment of protected areas/reserve</w:t>
            </w:r>
          </w:p>
        </w:tc>
        <w:tc>
          <w:tcPr>
            <w:tcW w:w="6394" w:type="dxa"/>
          </w:tcPr>
          <w:p w14:paraId="1F6BADBB" w14:textId="77777777" w:rsidR="00A31B36" w:rsidRPr="000230AF" w:rsidRDefault="00A31B36" w:rsidP="00A31B36">
            <w:r w:rsidRPr="000230AF">
              <w:t xml:space="preserve">Process for formalising by-laws should be clearly articulated so that by-laws formed at community level becomes effective </w:t>
            </w:r>
          </w:p>
        </w:tc>
      </w:tr>
    </w:tbl>
    <w:tbl>
      <w:tblPr>
        <w:tblpPr w:leftFromText="180" w:rightFromText="180" w:vertAnchor="text" w:horzAnchor="margin"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3"/>
        <w:gridCol w:w="6028"/>
      </w:tblGrid>
      <w:tr w:rsidR="00A31B36" w:rsidRPr="000230AF" w14:paraId="6F0BCC1A" w14:textId="77777777" w:rsidTr="00A31B36">
        <w:tc>
          <w:tcPr>
            <w:tcW w:w="9617" w:type="dxa"/>
            <w:gridSpan w:val="2"/>
            <w:shd w:val="pct15" w:color="auto" w:fill="auto"/>
          </w:tcPr>
          <w:p w14:paraId="43174701" w14:textId="77777777" w:rsidR="00A31B36" w:rsidRPr="000230AF" w:rsidRDefault="00A31B36" w:rsidP="00A31B36">
            <w:pPr>
              <w:rPr>
                <w:rFonts w:eastAsia="Calibri"/>
              </w:rPr>
            </w:pPr>
            <w:r w:rsidRPr="000230AF">
              <w:rPr>
                <w:rFonts w:eastAsia="Calibri"/>
              </w:rPr>
              <w:t>Awareness on laws, regulations and international agreements on NR management and utilization</w:t>
            </w:r>
          </w:p>
        </w:tc>
      </w:tr>
      <w:tr w:rsidR="00A31B36" w:rsidRPr="000230AF" w14:paraId="410F4C1B" w14:textId="77777777" w:rsidTr="00A31B36">
        <w:trPr>
          <w:trHeight w:val="890"/>
        </w:trPr>
        <w:tc>
          <w:tcPr>
            <w:tcW w:w="3188" w:type="dxa"/>
            <w:shd w:val="clear" w:color="auto" w:fill="auto"/>
          </w:tcPr>
          <w:p w14:paraId="32A1E57A" w14:textId="77777777" w:rsidR="00A31B36" w:rsidRPr="000230AF" w:rsidRDefault="00A31B36" w:rsidP="00A31B36">
            <w:pPr>
              <w:rPr>
                <w:lang w:eastAsia="it-IT"/>
              </w:rPr>
            </w:pPr>
            <w:r w:rsidRPr="000230AF">
              <w:rPr>
                <w:lang w:eastAsia="it-IT"/>
              </w:rPr>
              <w:t xml:space="preserve">D1. What are some </w:t>
            </w:r>
            <w:r w:rsidRPr="000230AF">
              <w:rPr>
                <w:u w:val="single"/>
                <w:lang w:eastAsia="it-IT"/>
              </w:rPr>
              <w:t>key</w:t>
            </w:r>
            <w:r w:rsidRPr="000230AF">
              <w:rPr>
                <w:lang w:eastAsia="it-IT"/>
              </w:rPr>
              <w:t xml:space="preserve"> laws and regulations on NR management and use?</w:t>
            </w:r>
          </w:p>
          <w:p w14:paraId="07ED3FAF" w14:textId="77777777" w:rsidR="00A31B36" w:rsidRPr="000230AF" w:rsidRDefault="00A31B36" w:rsidP="00A31B36">
            <w:pPr>
              <w:rPr>
                <w:lang w:eastAsia="it-IT"/>
              </w:rPr>
            </w:pPr>
          </w:p>
        </w:tc>
        <w:tc>
          <w:tcPr>
            <w:tcW w:w="6429" w:type="dxa"/>
            <w:shd w:val="clear" w:color="auto" w:fill="auto"/>
          </w:tcPr>
          <w:p w14:paraId="33B0BF31" w14:textId="77777777" w:rsidR="00A31B36" w:rsidRPr="000230AF" w:rsidRDefault="00A31B36" w:rsidP="00A31B36">
            <w:pPr>
              <w:rPr>
                <w:rFonts w:eastAsia="Calibri"/>
              </w:rPr>
            </w:pPr>
            <w:r w:rsidRPr="000230AF">
              <w:rPr>
                <w:rFonts w:eastAsia="Calibri"/>
              </w:rPr>
              <w:t>Forest decree</w:t>
            </w:r>
          </w:p>
          <w:p w14:paraId="1EA3917F" w14:textId="77777777" w:rsidR="00A31B36" w:rsidRPr="000230AF" w:rsidRDefault="00A31B36" w:rsidP="00A31B36">
            <w:pPr>
              <w:rPr>
                <w:rFonts w:eastAsia="Calibri"/>
              </w:rPr>
            </w:pPr>
            <w:r w:rsidRPr="000230AF">
              <w:rPr>
                <w:rFonts w:eastAsia="Calibri"/>
              </w:rPr>
              <w:t>Land Conservation Improvement Act</w:t>
            </w:r>
          </w:p>
          <w:p w14:paraId="04116EB0" w14:textId="77777777" w:rsidR="00A31B36" w:rsidRPr="000230AF" w:rsidRDefault="00A31B36" w:rsidP="00A31B36">
            <w:pPr>
              <w:rPr>
                <w:rFonts w:eastAsia="Calibri"/>
              </w:rPr>
            </w:pPr>
            <w:r w:rsidRPr="000230AF">
              <w:rPr>
                <w:rFonts w:eastAsia="Calibri"/>
              </w:rPr>
              <w:t>Fiji Forest Code of Practice</w:t>
            </w:r>
          </w:p>
          <w:p w14:paraId="2BCFF63C" w14:textId="77777777" w:rsidR="00A31B36" w:rsidRPr="000230AF" w:rsidRDefault="00A31B36" w:rsidP="00A31B36">
            <w:pPr>
              <w:rPr>
                <w:rFonts w:eastAsia="Calibri"/>
              </w:rPr>
            </w:pPr>
            <w:r w:rsidRPr="000230AF">
              <w:rPr>
                <w:rFonts w:eastAsia="Calibri"/>
              </w:rPr>
              <w:t>TLTB Act</w:t>
            </w:r>
          </w:p>
          <w:p w14:paraId="64261A49" w14:textId="77777777" w:rsidR="00A31B36" w:rsidRPr="000230AF" w:rsidRDefault="00A31B36" w:rsidP="00A31B36">
            <w:pPr>
              <w:rPr>
                <w:rFonts w:eastAsia="Calibri"/>
              </w:rPr>
            </w:pPr>
            <w:r w:rsidRPr="000230AF">
              <w:rPr>
                <w:rFonts w:eastAsia="Calibri"/>
              </w:rPr>
              <w:lastRenderedPageBreak/>
              <w:t>Rural Land Use Policy</w:t>
            </w:r>
          </w:p>
          <w:p w14:paraId="24CB4F18" w14:textId="77777777" w:rsidR="00A31B36" w:rsidRPr="000230AF" w:rsidRDefault="00A31B36" w:rsidP="00A31B36">
            <w:pPr>
              <w:rPr>
                <w:rFonts w:eastAsia="Calibri"/>
              </w:rPr>
            </w:pPr>
            <w:r w:rsidRPr="000230AF">
              <w:rPr>
                <w:rFonts w:eastAsia="Calibri"/>
              </w:rPr>
              <w:t>Land Acquisition act</w:t>
            </w:r>
          </w:p>
          <w:p w14:paraId="26A606C4" w14:textId="77777777" w:rsidR="00A31B36" w:rsidRPr="000230AF" w:rsidRDefault="00A31B36" w:rsidP="00A31B36">
            <w:pPr>
              <w:rPr>
                <w:rFonts w:eastAsia="Calibri"/>
              </w:rPr>
            </w:pPr>
            <w:r w:rsidRPr="000230AF">
              <w:rPr>
                <w:rFonts w:eastAsia="Calibri"/>
              </w:rPr>
              <w:t>River and stream Act ( Gravel Extraction)</w:t>
            </w:r>
          </w:p>
          <w:p w14:paraId="4A5E45C6" w14:textId="77777777" w:rsidR="00A31B36" w:rsidRPr="000230AF" w:rsidRDefault="00A31B36" w:rsidP="00A31B36">
            <w:pPr>
              <w:rPr>
                <w:rFonts w:eastAsia="Calibri"/>
              </w:rPr>
            </w:pPr>
            <w:r w:rsidRPr="000230AF">
              <w:rPr>
                <w:rFonts w:eastAsia="Calibri"/>
              </w:rPr>
              <w:t>Agriculture Landlord and Tenant Act</w:t>
            </w:r>
          </w:p>
          <w:p w14:paraId="1DA79C17" w14:textId="77777777" w:rsidR="00A31B36" w:rsidRPr="000230AF" w:rsidRDefault="00A31B36" w:rsidP="00A31B36">
            <w:pPr>
              <w:rPr>
                <w:rFonts w:eastAsia="Calibri"/>
              </w:rPr>
            </w:pPr>
            <w:r w:rsidRPr="000230AF">
              <w:rPr>
                <w:rFonts w:eastAsia="Calibri"/>
              </w:rPr>
              <w:t>Environment Management Act</w:t>
            </w:r>
            <w:r w:rsidR="002E18B9">
              <w:rPr>
                <w:rFonts w:eastAsia="Calibri"/>
              </w:rPr>
              <w:t xml:space="preserve"> </w:t>
            </w:r>
          </w:p>
          <w:p w14:paraId="421BEC0E" w14:textId="77777777" w:rsidR="00A31B36" w:rsidRPr="000230AF" w:rsidRDefault="00A31B36" w:rsidP="00A31B36">
            <w:pPr>
              <w:rPr>
                <w:rFonts w:eastAsia="Calibri"/>
              </w:rPr>
            </w:pPr>
            <w:r w:rsidRPr="000230AF">
              <w:rPr>
                <w:rFonts w:eastAsia="Calibri"/>
              </w:rPr>
              <w:t>Mahogany Decree;</w:t>
            </w:r>
          </w:p>
          <w:p w14:paraId="443BBCC9" w14:textId="77777777" w:rsidR="00A31B36" w:rsidRPr="000230AF" w:rsidRDefault="00A31B36" w:rsidP="00A31B36">
            <w:pPr>
              <w:rPr>
                <w:rFonts w:eastAsia="Calibri"/>
              </w:rPr>
            </w:pPr>
            <w:r w:rsidRPr="000230AF">
              <w:rPr>
                <w:rFonts w:eastAsia="Calibri"/>
              </w:rPr>
              <w:t>Lands Act</w:t>
            </w:r>
          </w:p>
          <w:p w14:paraId="42C653D8" w14:textId="77777777" w:rsidR="00A31B36" w:rsidRPr="000230AF" w:rsidRDefault="00A31B36" w:rsidP="00A31B36">
            <w:pPr>
              <w:rPr>
                <w:rFonts w:eastAsia="Calibri"/>
              </w:rPr>
            </w:pPr>
            <w:r w:rsidRPr="000230AF">
              <w:rPr>
                <w:rFonts w:eastAsia="Calibri"/>
              </w:rPr>
              <w:t>Native Land and Fisheries Act;</w:t>
            </w:r>
          </w:p>
          <w:p w14:paraId="4D8B63BA" w14:textId="77777777" w:rsidR="00A31B36" w:rsidRPr="000230AF" w:rsidRDefault="00A31B36" w:rsidP="00A31B36">
            <w:pPr>
              <w:rPr>
                <w:rFonts w:eastAsia="Calibri"/>
              </w:rPr>
            </w:pPr>
            <w:r w:rsidRPr="000230AF">
              <w:rPr>
                <w:rFonts w:eastAsia="Calibri"/>
              </w:rPr>
              <w:t>Mining Act</w:t>
            </w:r>
          </w:p>
          <w:p w14:paraId="777DC3BD" w14:textId="77777777" w:rsidR="00A31B36" w:rsidRPr="000230AF" w:rsidRDefault="00A31B36" w:rsidP="00A31B36">
            <w:pPr>
              <w:rPr>
                <w:rFonts w:eastAsia="Calibri"/>
              </w:rPr>
            </w:pPr>
            <w:r w:rsidRPr="000230AF">
              <w:rPr>
                <w:rFonts w:eastAsia="Calibri"/>
              </w:rPr>
              <w:t>Public (Environmental) Health Act;</w:t>
            </w:r>
          </w:p>
          <w:p w14:paraId="2ECB1C74" w14:textId="77777777" w:rsidR="00A31B36" w:rsidRPr="000230AF" w:rsidRDefault="00A31B36" w:rsidP="00A31B36">
            <w:pPr>
              <w:rPr>
                <w:rFonts w:eastAsia="Calibri"/>
              </w:rPr>
            </w:pPr>
            <w:r w:rsidRPr="000230AF">
              <w:rPr>
                <w:rFonts w:eastAsia="Calibri"/>
              </w:rPr>
              <w:t>Fijian Affairs Act;</w:t>
            </w:r>
          </w:p>
        </w:tc>
      </w:tr>
      <w:tr w:rsidR="00A31B36" w:rsidRPr="000230AF" w14:paraId="1F6E6F78" w14:textId="77777777" w:rsidTr="00A31B36">
        <w:trPr>
          <w:trHeight w:val="1142"/>
        </w:trPr>
        <w:tc>
          <w:tcPr>
            <w:tcW w:w="3188" w:type="dxa"/>
            <w:shd w:val="clear" w:color="auto" w:fill="auto"/>
          </w:tcPr>
          <w:p w14:paraId="02E789F8" w14:textId="77777777" w:rsidR="00A31B36" w:rsidRPr="000230AF" w:rsidRDefault="00A31B36" w:rsidP="00A31B36">
            <w:pPr>
              <w:rPr>
                <w:lang w:eastAsia="it-IT"/>
              </w:rPr>
            </w:pPr>
            <w:r w:rsidRPr="000230AF">
              <w:rPr>
                <w:lang w:eastAsia="it-IT"/>
              </w:rPr>
              <w:t xml:space="preserve">D1.1. What are some relevant </w:t>
            </w:r>
            <w:r w:rsidRPr="000230AF">
              <w:rPr>
                <w:u w:val="single"/>
                <w:lang w:eastAsia="it-IT"/>
              </w:rPr>
              <w:t>by-laws</w:t>
            </w:r>
            <w:r w:rsidRPr="000230AF">
              <w:rPr>
                <w:lang w:eastAsia="it-IT"/>
              </w:rPr>
              <w:t xml:space="preserve"> at community level?</w:t>
            </w:r>
          </w:p>
        </w:tc>
        <w:tc>
          <w:tcPr>
            <w:tcW w:w="6429" w:type="dxa"/>
            <w:shd w:val="clear" w:color="auto" w:fill="auto"/>
          </w:tcPr>
          <w:p w14:paraId="07A4A0A0" w14:textId="77777777" w:rsidR="00A31B36" w:rsidRPr="000230AF" w:rsidRDefault="00A31B36" w:rsidP="00A31B36">
            <w:pPr>
              <w:rPr>
                <w:rFonts w:eastAsia="Calibri"/>
              </w:rPr>
            </w:pPr>
            <w:r w:rsidRPr="000230AF">
              <w:rPr>
                <w:rFonts w:eastAsia="Calibri"/>
              </w:rPr>
              <w:t>Village By –Laws</w:t>
            </w:r>
          </w:p>
          <w:p w14:paraId="51B2D013" w14:textId="77777777" w:rsidR="00A31B36" w:rsidRPr="000230AF" w:rsidRDefault="00A31B36" w:rsidP="00A31B36">
            <w:pPr>
              <w:rPr>
                <w:rFonts w:eastAsia="Calibri"/>
              </w:rPr>
            </w:pPr>
            <w:r w:rsidRPr="000230AF">
              <w:rPr>
                <w:rFonts w:eastAsia="Calibri"/>
              </w:rPr>
              <w:t>Project committee by-laws</w:t>
            </w:r>
          </w:p>
          <w:p w14:paraId="53E55158" w14:textId="77777777" w:rsidR="00A31B36" w:rsidRPr="000230AF" w:rsidRDefault="00A31B36" w:rsidP="00A31B36">
            <w:pPr>
              <w:rPr>
                <w:rFonts w:eastAsia="Calibri"/>
              </w:rPr>
            </w:pPr>
            <w:r w:rsidRPr="000230AF">
              <w:rPr>
                <w:rFonts w:eastAsia="Calibri"/>
              </w:rPr>
              <w:t>Policies and procedures for Community based Protected Areas (forested areas) and MPA</w:t>
            </w:r>
          </w:p>
        </w:tc>
      </w:tr>
    </w:tbl>
    <w:p w14:paraId="6AB7018B" w14:textId="77777777" w:rsidR="00A31B36" w:rsidRPr="000230AF" w:rsidRDefault="00A31B36" w:rsidP="00A31B36">
      <w:pPr>
        <w:rPr>
          <w:rFonts w:eastAsia="Calibri"/>
        </w:rPr>
      </w:pPr>
    </w:p>
    <w:p w14:paraId="09C31F1F" w14:textId="77777777" w:rsidR="00A31B36" w:rsidRPr="000230AF" w:rsidRDefault="00A31B36" w:rsidP="00A31B36">
      <w:pPr>
        <w:rPr>
          <w:rFonts w:eastAsia="Calibri"/>
        </w:rPr>
      </w:pPr>
    </w:p>
    <w:p w14:paraId="1D8D91C6" w14:textId="77777777" w:rsidR="00A31B36" w:rsidRPr="000230AF" w:rsidRDefault="00A31B36" w:rsidP="00A31B36">
      <w:pPr>
        <w:rPr>
          <w:rFonts w:eastAsia="Calibri"/>
        </w:rPr>
      </w:pPr>
    </w:p>
    <w:p w14:paraId="5B1E2488" w14:textId="77777777" w:rsidR="00A31B36" w:rsidRPr="000230AF" w:rsidRDefault="00A31B36" w:rsidP="00A31B36">
      <w:pPr>
        <w:rPr>
          <w:rFonts w:eastAsia="Calibri"/>
        </w:rPr>
      </w:pPr>
    </w:p>
    <w:p w14:paraId="2E6C59D0" w14:textId="77777777" w:rsidR="00A31B36" w:rsidRPr="000230AF" w:rsidRDefault="00A31B36" w:rsidP="00A31B36">
      <w:pPr>
        <w:rPr>
          <w:rFonts w:eastAsia="Calibri"/>
        </w:rPr>
      </w:pPr>
      <w:r w:rsidRPr="000230AF">
        <w:rPr>
          <w:rFonts w:eastAsia="Calibri"/>
        </w:rPr>
        <w:br w:type="page"/>
      </w:r>
    </w:p>
    <w:tbl>
      <w:tblPr>
        <w:tblpPr w:leftFromText="180" w:rightFromText="180" w:vertAnchor="text" w:horzAnchor="margin"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0"/>
        <w:gridCol w:w="3196"/>
        <w:gridCol w:w="2875"/>
      </w:tblGrid>
      <w:tr w:rsidR="00A31B36" w:rsidRPr="000230AF" w14:paraId="23695CBC" w14:textId="77777777" w:rsidTr="00A31B36">
        <w:trPr>
          <w:trHeight w:val="699"/>
        </w:trPr>
        <w:tc>
          <w:tcPr>
            <w:tcW w:w="3088" w:type="dxa"/>
            <w:vMerge w:val="restart"/>
            <w:tcBorders>
              <w:top w:val="single" w:sz="4" w:space="0" w:color="auto"/>
              <w:left w:val="single" w:sz="4" w:space="0" w:color="auto"/>
              <w:bottom w:val="single" w:sz="4" w:space="0" w:color="auto"/>
              <w:right w:val="single" w:sz="4" w:space="0" w:color="auto"/>
            </w:tcBorders>
            <w:shd w:val="clear" w:color="auto" w:fill="auto"/>
          </w:tcPr>
          <w:p w14:paraId="0DBE4354" w14:textId="77777777" w:rsidR="00A31B36" w:rsidRPr="000230AF" w:rsidRDefault="00A31B36" w:rsidP="00A31B36">
            <w:pPr>
              <w:rPr>
                <w:lang w:eastAsia="it-IT"/>
              </w:rPr>
            </w:pPr>
            <w:r w:rsidRPr="000230AF">
              <w:rPr>
                <w:lang w:eastAsia="it-IT"/>
              </w:rPr>
              <w:lastRenderedPageBreak/>
              <w:t xml:space="preserve">D2.Who should have the awareness and knowledge about </w:t>
            </w:r>
            <w:r w:rsidRPr="000230AF">
              <w:rPr>
                <w:u w:val="single"/>
                <w:lang w:eastAsia="it-IT"/>
              </w:rPr>
              <w:t>laws, by-laws regulations and international agreements</w:t>
            </w:r>
            <w:r w:rsidRPr="000230AF">
              <w:rPr>
                <w:lang w:eastAsia="it-IT"/>
              </w:rPr>
              <w:t xml:space="preserve"> on land, forest and tree resources management and utilization?</w:t>
            </w:r>
          </w:p>
        </w:tc>
        <w:tc>
          <w:tcPr>
            <w:tcW w:w="3284" w:type="dxa"/>
            <w:tcBorders>
              <w:left w:val="single" w:sz="4" w:space="0" w:color="auto"/>
              <w:bottom w:val="single" w:sz="4" w:space="0" w:color="auto"/>
            </w:tcBorders>
            <w:shd w:val="clear" w:color="auto" w:fill="auto"/>
          </w:tcPr>
          <w:p w14:paraId="57299AEC" w14:textId="77777777" w:rsidR="00A31B36" w:rsidRPr="000230AF" w:rsidRDefault="00A31B36" w:rsidP="00A31B36">
            <w:pPr>
              <w:rPr>
                <w:rFonts w:eastAsia="Calibri"/>
                <w:i/>
              </w:rPr>
            </w:pPr>
            <w:r w:rsidRPr="000230AF">
              <w:rPr>
                <w:rFonts w:eastAsia="Calibri"/>
                <w:i/>
              </w:rPr>
              <w:t>Main stakeholders</w:t>
            </w:r>
          </w:p>
          <w:p w14:paraId="72292C6B" w14:textId="77777777" w:rsidR="00A31B36" w:rsidRPr="000230AF" w:rsidRDefault="00A31B36" w:rsidP="00A31B36">
            <w:pPr>
              <w:rPr>
                <w:rFonts w:eastAsia="Calibri"/>
                <w:i/>
              </w:rPr>
            </w:pPr>
          </w:p>
        </w:tc>
        <w:tc>
          <w:tcPr>
            <w:tcW w:w="2978" w:type="dxa"/>
            <w:shd w:val="clear" w:color="auto" w:fill="auto"/>
          </w:tcPr>
          <w:p w14:paraId="3099F929" w14:textId="77777777" w:rsidR="00A31B36" w:rsidRPr="000230AF" w:rsidRDefault="00A31B36" w:rsidP="00A31B36">
            <w:pPr>
              <w:rPr>
                <w:rFonts w:eastAsia="Calibri"/>
                <w:i/>
              </w:rPr>
            </w:pPr>
            <w:r w:rsidRPr="000230AF">
              <w:rPr>
                <w:rFonts w:eastAsia="Calibri"/>
                <w:i/>
              </w:rPr>
              <w:t>Please rate (1-5) their current level of awareness and knowledge on these issues</w:t>
            </w:r>
          </w:p>
          <w:p w14:paraId="1DF87024" w14:textId="77777777" w:rsidR="00A31B36" w:rsidRPr="000230AF" w:rsidRDefault="00A31B36" w:rsidP="00A31B36">
            <w:pPr>
              <w:rPr>
                <w:rFonts w:eastAsia="Calibri"/>
                <w:i/>
              </w:rPr>
            </w:pPr>
            <w:r w:rsidRPr="000230AF">
              <w:rPr>
                <w:rFonts w:eastAsia="Calibri"/>
                <w:i/>
              </w:rPr>
              <w:t>1 = low</w:t>
            </w:r>
          </w:p>
          <w:p w14:paraId="5EF2CB2D" w14:textId="77777777" w:rsidR="00A31B36" w:rsidRPr="000230AF" w:rsidRDefault="00A31B36" w:rsidP="00A31B36">
            <w:pPr>
              <w:rPr>
                <w:rFonts w:eastAsia="Calibri"/>
                <w:i/>
              </w:rPr>
            </w:pPr>
            <w:r w:rsidRPr="000230AF">
              <w:rPr>
                <w:rFonts w:eastAsia="Calibri"/>
                <w:i/>
              </w:rPr>
              <w:t>5 = high</w:t>
            </w:r>
          </w:p>
        </w:tc>
      </w:tr>
      <w:tr w:rsidR="00A31B36" w:rsidRPr="000230AF" w14:paraId="57E3175D" w14:textId="77777777" w:rsidTr="00A31B36">
        <w:trPr>
          <w:trHeight w:val="689"/>
        </w:trPr>
        <w:tc>
          <w:tcPr>
            <w:tcW w:w="3088" w:type="dxa"/>
            <w:vMerge/>
            <w:tcBorders>
              <w:left w:val="single" w:sz="4" w:space="0" w:color="auto"/>
              <w:bottom w:val="single" w:sz="4" w:space="0" w:color="auto"/>
              <w:right w:val="single" w:sz="4" w:space="0" w:color="auto"/>
            </w:tcBorders>
            <w:shd w:val="clear" w:color="auto" w:fill="auto"/>
          </w:tcPr>
          <w:p w14:paraId="1C17548B" w14:textId="77777777" w:rsidR="00A31B36" w:rsidRPr="000230AF" w:rsidRDefault="00A31B36" w:rsidP="00A31B36">
            <w:pPr>
              <w:rPr>
                <w:lang w:eastAsia="it-IT"/>
              </w:rPr>
            </w:pPr>
          </w:p>
        </w:tc>
        <w:tc>
          <w:tcPr>
            <w:tcW w:w="3284" w:type="dxa"/>
            <w:tcBorders>
              <w:left w:val="single" w:sz="4" w:space="0" w:color="auto"/>
              <w:bottom w:val="single" w:sz="4" w:space="0" w:color="auto"/>
            </w:tcBorders>
            <w:shd w:val="clear" w:color="auto" w:fill="auto"/>
          </w:tcPr>
          <w:p w14:paraId="46130D78" w14:textId="77777777" w:rsidR="00A31B36" w:rsidRPr="000230AF" w:rsidRDefault="00A31B36" w:rsidP="00A31B36">
            <w:pPr>
              <w:rPr>
                <w:rFonts w:eastAsia="Calibri"/>
                <w:i/>
              </w:rPr>
            </w:pPr>
            <w:r w:rsidRPr="000230AF">
              <w:rPr>
                <w:rFonts w:eastAsia="Calibri"/>
                <w:i/>
              </w:rPr>
              <w:t>LOU-by-laws</w:t>
            </w:r>
          </w:p>
          <w:p w14:paraId="63F89E8A" w14:textId="77777777" w:rsidR="00A31B36" w:rsidRPr="000230AF" w:rsidRDefault="00A31B36" w:rsidP="00A31B36">
            <w:pPr>
              <w:rPr>
                <w:rFonts w:eastAsia="Calibri"/>
                <w:i/>
              </w:rPr>
            </w:pPr>
            <w:r w:rsidRPr="000230AF">
              <w:rPr>
                <w:rFonts w:eastAsia="Calibri"/>
                <w:i/>
              </w:rPr>
              <w:t>ITAB(Provincial Office )– by-laws</w:t>
            </w:r>
          </w:p>
        </w:tc>
        <w:tc>
          <w:tcPr>
            <w:tcW w:w="2978" w:type="dxa"/>
            <w:shd w:val="clear" w:color="auto" w:fill="auto"/>
          </w:tcPr>
          <w:p w14:paraId="53E70E31" w14:textId="77777777" w:rsidR="00A31B36" w:rsidRPr="000230AF" w:rsidRDefault="00A31B36" w:rsidP="00A31B36">
            <w:pPr>
              <w:rPr>
                <w:rFonts w:eastAsia="Calibri"/>
              </w:rPr>
            </w:pPr>
            <w:r w:rsidRPr="000230AF">
              <w:rPr>
                <w:rFonts w:eastAsia="Calibri"/>
              </w:rPr>
              <w:t>3</w:t>
            </w:r>
          </w:p>
          <w:p w14:paraId="62184384" w14:textId="77777777" w:rsidR="00A31B36" w:rsidRPr="000230AF" w:rsidRDefault="00A31B36" w:rsidP="00A31B36">
            <w:pPr>
              <w:rPr>
                <w:rFonts w:eastAsia="Calibri"/>
              </w:rPr>
            </w:pPr>
            <w:r w:rsidRPr="000230AF">
              <w:rPr>
                <w:rFonts w:eastAsia="Calibri"/>
              </w:rPr>
              <w:t>3</w:t>
            </w:r>
          </w:p>
        </w:tc>
      </w:tr>
      <w:tr w:rsidR="00A31B36" w:rsidRPr="000230AF" w14:paraId="49F257FA" w14:textId="77777777" w:rsidTr="00A31B36">
        <w:trPr>
          <w:trHeight w:val="446"/>
        </w:trPr>
        <w:tc>
          <w:tcPr>
            <w:tcW w:w="3088" w:type="dxa"/>
            <w:vMerge/>
            <w:tcBorders>
              <w:left w:val="single" w:sz="4" w:space="0" w:color="auto"/>
              <w:bottom w:val="single" w:sz="4" w:space="0" w:color="auto"/>
              <w:right w:val="single" w:sz="4" w:space="0" w:color="auto"/>
            </w:tcBorders>
            <w:shd w:val="clear" w:color="auto" w:fill="auto"/>
          </w:tcPr>
          <w:p w14:paraId="3E0420A7" w14:textId="77777777" w:rsidR="00A31B36" w:rsidRPr="000230AF" w:rsidRDefault="00A31B36" w:rsidP="00A31B36">
            <w:pPr>
              <w:rPr>
                <w:lang w:eastAsia="it-IT"/>
              </w:rPr>
            </w:pPr>
          </w:p>
        </w:tc>
        <w:tc>
          <w:tcPr>
            <w:tcW w:w="3284" w:type="dxa"/>
            <w:tcBorders>
              <w:left w:val="single" w:sz="4" w:space="0" w:color="auto"/>
              <w:bottom w:val="single" w:sz="4" w:space="0" w:color="auto"/>
            </w:tcBorders>
            <w:shd w:val="clear" w:color="auto" w:fill="auto"/>
          </w:tcPr>
          <w:p w14:paraId="3F6586A7" w14:textId="77777777" w:rsidR="00A31B36" w:rsidRPr="000230AF" w:rsidRDefault="00A31B36" w:rsidP="00A31B36">
            <w:pPr>
              <w:rPr>
                <w:rFonts w:eastAsia="Calibri"/>
              </w:rPr>
            </w:pPr>
            <w:r w:rsidRPr="000230AF">
              <w:rPr>
                <w:rFonts w:eastAsia="Calibri"/>
              </w:rPr>
              <w:t>Forestry/Fisheries</w:t>
            </w:r>
          </w:p>
        </w:tc>
        <w:tc>
          <w:tcPr>
            <w:tcW w:w="2978" w:type="dxa"/>
            <w:shd w:val="clear" w:color="auto" w:fill="auto"/>
          </w:tcPr>
          <w:p w14:paraId="34EB824B" w14:textId="77777777" w:rsidR="00A31B36" w:rsidRPr="000230AF" w:rsidRDefault="00A31B36" w:rsidP="00A31B36">
            <w:pPr>
              <w:rPr>
                <w:rFonts w:eastAsia="Calibri"/>
              </w:rPr>
            </w:pPr>
            <w:r w:rsidRPr="000230AF">
              <w:rPr>
                <w:rFonts w:eastAsia="Calibri"/>
              </w:rPr>
              <w:t>3</w:t>
            </w:r>
          </w:p>
        </w:tc>
      </w:tr>
      <w:tr w:rsidR="00A31B36" w:rsidRPr="000230AF" w14:paraId="1D58A17B" w14:textId="77777777" w:rsidTr="00A31B36">
        <w:trPr>
          <w:trHeight w:val="338"/>
        </w:trPr>
        <w:tc>
          <w:tcPr>
            <w:tcW w:w="3088" w:type="dxa"/>
            <w:vMerge/>
            <w:tcBorders>
              <w:left w:val="single" w:sz="4" w:space="0" w:color="auto"/>
              <w:bottom w:val="single" w:sz="4" w:space="0" w:color="auto"/>
              <w:right w:val="single" w:sz="4" w:space="0" w:color="auto"/>
            </w:tcBorders>
            <w:shd w:val="clear" w:color="auto" w:fill="auto"/>
          </w:tcPr>
          <w:p w14:paraId="7125FEC3" w14:textId="77777777" w:rsidR="00A31B36" w:rsidRPr="000230AF" w:rsidRDefault="00A31B36" w:rsidP="00A31B36">
            <w:pPr>
              <w:rPr>
                <w:lang w:eastAsia="it-IT"/>
              </w:rPr>
            </w:pPr>
          </w:p>
        </w:tc>
        <w:tc>
          <w:tcPr>
            <w:tcW w:w="3284" w:type="dxa"/>
            <w:tcBorders>
              <w:left w:val="single" w:sz="4" w:space="0" w:color="auto"/>
              <w:bottom w:val="single" w:sz="4" w:space="0" w:color="auto"/>
            </w:tcBorders>
            <w:shd w:val="clear" w:color="auto" w:fill="auto"/>
          </w:tcPr>
          <w:p w14:paraId="59AB8316" w14:textId="77777777" w:rsidR="00A31B36" w:rsidRPr="000230AF" w:rsidRDefault="00A31B36" w:rsidP="00A31B36">
            <w:pPr>
              <w:rPr>
                <w:rFonts w:eastAsia="Calibri"/>
              </w:rPr>
            </w:pPr>
            <w:r w:rsidRPr="000230AF">
              <w:rPr>
                <w:rFonts w:eastAsia="Calibri"/>
              </w:rPr>
              <w:t>Agriculture</w:t>
            </w:r>
          </w:p>
        </w:tc>
        <w:tc>
          <w:tcPr>
            <w:tcW w:w="2978" w:type="dxa"/>
            <w:shd w:val="clear" w:color="auto" w:fill="auto"/>
          </w:tcPr>
          <w:p w14:paraId="23D0D3C3" w14:textId="77777777" w:rsidR="00A31B36" w:rsidRPr="000230AF" w:rsidRDefault="00A31B36" w:rsidP="00A31B36">
            <w:pPr>
              <w:rPr>
                <w:rFonts w:eastAsia="Calibri"/>
              </w:rPr>
            </w:pPr>
            <w:r w:rsidRPr="000230AF">
              <w:rPr>
                <w:rFonts w:eastAsia="Calibri"/>
              </w:rPr>
              <w:t>3</w:t>
            </w:r>
          </w:p>
        </w:tc>
      </w:tr>
      <w:tr w:rsidR="00A31B36" w:rsidRPr="000230AF" w14:paraId="484EEB4F" w14:textId="77777777" w:rsidTr="00A31B36">
        <w:trPr>
          <w:trHeight w:val="396"/>
        </w:trPr>
        <w:tc>
          <w:tcPr>
            <w:tcW w:w="3088" w:type="dxa"/>
            <w:vMerge/>
            <w:tcBorders>
              <w:left w:val="single" w:sz="4" w:space="0" w:color="auto"/>
              <w:bottom w:val="single" w:sz="4" w:space="0" w:color="auto"/>
              <w:right w:val="single" w:sz="4" w:space="0" w:color="auto"/>
            </w:tcBorders>
            <w:shd w:val="clear" w:color="auto" w:fill="auto"/>
          </w:tcPr>
          <w:p w14:paraId="6C37A3A7" w14:textId="77777777" w:rsidR="00A31B36" w:rsidRPr="000230AF" w:rsidRDefault="00A31B36" w:rsidP="00A31B36">
            <w:pPr>
              <w:rPr>
                <w:lang w:eastAsia="it-IT"/>
              </w:rPr>
            </w:pPr>
          </w:p>
        </w:tc>
        <w:tc>
          <w:tcPr>
            <w:tcW w:w="3284" w:type="dxa"/>
            <w:tcBorders>
              <w:left w:val="single" w:sz="4" w:space="0" w:color="auto"/>
            </w:tcBorders>
            <w:shd w:val="clear" w:color="auto" w:fill="auto"/>
          </w:tcPr>
          <w:p w14:paraId="2D8E31CF" w14:textId="77777777" w:rsidR="00A31B36" w:rsidRPr="000230AF" w:rsidRDefault="00A31B36" w:rsidP="00A31B36">
            <w:pPr>
              <w:rPr>
                <w:rFonts w:eastAsia="Calibri"/>
              </w:rPr>
            </w:pPr>
            <w:r w:rsidRPr="000230AF">
              <w:rPr>
                <w:rFonts w:eastAsia="Calibri"/>
              </w:rPr>
              <w:t>TLTB</w:t>
            </w:r>
          </w:p>
        </w:tc>
        <w:tc>
          <w:tcPr>
            <w:tcW w:w="2978" w:type="dxa"/>
            <w:shd w:val="clear" w:color="auto" w:fill="auto"/>
          </w:tcPr>
          <w:p w14:paraId="43199AA8" w14:textId="77777777" w:rsidR="00A31B36" w:rsidRPr="000230AF" w:rsidRDefault="00A31B36" w:rsidP="00A31B36">
            <w:pPr>
              <w:rPr>
                <w:rFonts w:eastAsia="Calibri"/>
              </w:rPr>
            </w:pPr>
            <w:r w:rsidRPr="000230AF">
              <w:rPr>
                <w:rFonts w:eastAsia="Calibri"/>
              </w:rPr>
              <w:t>3</w:t>
            </w:r>
          </w:p>
        </w:tc>
      </w:tr>
      <w:tr w:rsidR="00A31B36" w:rsidRPr="000230AF" w14:paraId="3296F00B" w14:textId="77777777" w:rsidTr="00A31B36">
        <w:trPr>
          <w:trHeight w:val="396"/>
        </w:trPr>
        <w:tc>
          <w:tcPr>
            <w:tcW w:w="3088" w:type="dxa"/>
            <w:tcBorders>
              <w:top w:val="single" w:sz="4" w:space="0" w:color="auto"/>
            </w:tcBorders>
            <w:shd w:val="clear" w:color="auto" w:fill="auto"/>
          </w:tcPr>
          <w:p w14:paraId="16A60C18" w14:textId="77777777" w:rsidR="00A31B36" w:rsidRPr="000230AF" w:rsidRDefault="00A31B36" w:rsidP="00A31B36">
            <w:pPr>
              <w:rPr>
                <w:lang w:eastAsia="it-IT"/>
              </w:rPr>
            </w:pPr>
          </w:p>
        </w:tc>
        <w:tc>
          <w:tcPr>
            <w:tcW w:w="3284" w:type="dxa"/>
            <w:shd w:val="clear" w:color="auto" w:fill="auto"/>
          </w:tcPr>
          <w:p w14:paraId="7B2AB8C0" w14:textId="77777777" w:rsidR="00A31B36" w:rsidRPr="000230AF" w:rsidRDefault="00A31B36" w:rsidP="00A31B36">
            <w:pPr>
              <w:rPr>
                <w:rFonts w:eastAsia="Calibri"/>
              </w:rPr>
            </w:pPr>
            <w:r w:rsidRPr="000230AF">
              <w:rPr>
                <w:rFonts w:eastAsia="Calibri"/>
              </w:rPr>
              <w:t>All stakeholders</w:t>
            </w:r>
          </w:p>
        </w:tc>
        <w:tc>
          <w:tcPr>
            <w:tcW w:w="2978" w:type="dxa"/>
            <w:shd w:val="clear" w:color="auto" w:fill="auto"/>
          </w:tcPr>
          <w:p w14:paraId="30FE9B42" w14:textId="77777777" w:rsidR="00A31B36" w:rsidRPr="000230AF" w:rsidRDefault="00A31B36" w:rsidP="00A31B36">
            <w:pPr>
              <w:rPr>
                <w:rFonts w:eastAsia="Calibri"/>
              </w:rPr>
            </w:pPr>
            <w:r w:rsidRPr="000230AF">
              <w:rPr>
                <w:rFonts w:eastAsia="Calibri"/>
              </w:rPr>
              <w:t>3</w:t>
            </w:r>
          </w:p>
        </w:tc>
      </w:tr>
      <w:tr w:rsidR="00A31B36" w:rsidRPr="000230AF" w14:paraId="5D2ACEA2" w14:textId="77777777" w:rsidTr="00A31B36">
        <w:trPr>
          <w:trHeight w:val="396"/>
        </w:trPr>
        <w:tc>
          <w:tcPr>
            <w:tcW w:w="3088" w:type="dxa"/>
            <w:tcBorders>
              <w:bottom w:val="single" w:sz="4" w:space="0" w:color="auto"/>
            </w:tcBorders>
            <w:shd w:val="clear" w:color="auto" w:fill="auto"/>
          </w:tcPr>
          <w:p w14:paraId="6383B142" w14:textId="77777777" w:rsidR="00A31B36" w:rsidRPr="000230AF" w:rsidRDefault="00A31B36" w:rsidP="00A31B36">
            <w:pPr>
              <w:rPr>
                <w:lang w:eastAsia="it-IT"/>
              </w:rPr>
            </w:pPr>
          </w:p>
        </w:tc>
        <w:tc>
          <w:tcPr>
            <w:tcW w:w="3284" w:type="dxa"/>
            <w:tcBorders>
              <w:bottom w:val="single" w:sz="4" w:space="0" w:color="auto"/>
            </w:tcBorders>
            <w:shd w:val="clear" w:color="auto" w:fill="auto"/>
          </w:tcPr>
          <w:p w14:paraId="4E3413F5" w14:textId="77777777" w:rsidR="00A31B36" w:rsidRPr="000230AF" w:rsidRDefault="00A31B36" w:rsidP="00A31B36">
            <w:pPr>
              <w:rPr>
                <w:rFonts w:eastAsia="Calibri"/>
              </w:rPr>
            </w:pPr>
            <w:r w:rsidRPr="000230AF">
              <w:rPr>
                <w:rFonts w:eastAsia="Calibri"/>
              </w:rPr>
              <w:t>Neighbouring Communities</w:t>
            </w:r>
          </w:p>
        </w:tc>
        <w:tc>
          <w:tcPr>
            <w:tcW w:w="2978" w:type="dxa"/>
            <w:tcBorders>
              <w:bottom w:val="single" w:sz="4" w:space="0" w:color="auto"/>
            </w:tcBorders>
            <w:shd w:val="clear" w:color="auto" w:fill="auto"/>
          </w:tcPr>
          <w:p w14:paraId="3EEE75D2" w14:textId="77777777" w:rsidR="00A31B36" w:rsidRPr="000230AF" w:rsidRDefault="00A31B36" w:rsidP="00A31B36">
            <w:pPr>
              <w:rPr>
                <w:rFonts w:eastAsia="Calibri"/>
              </w:rPr>
            </w:pPr>
            <w:r w:rsidRPr="000230AF">
              <w:rPr>
                <w:rFonts w:eastAsia="Calibri"/>
              </w:rPr>
              <w:t>3</w:t>
            </w:r>
          </w:p>
        </w:tc>
      </w:tr>
    </w:tbl>
    <w:p w14:paraId="4E45F26B" w14:textId="77777777" w:rsidR="00A31B36" w:rsidRPr="000230AF" w:rsidRDefault="00A31B36" w:rsidP="00A31B36"/>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0"/>
        <w:gridCol w:w="6031"/>
      </w:tblGrid>
      <w:tr w:rsidR="00A31B36" w:rsidRPr="000230AF" w14:paraId="67455714" w14:textId="77777777" w:rsidTr="00A31B36">
        <w:tc>
          <w:tcPr>
            <w:tcW w:w="9629" w:type="dxa"/>
            <w:gridSpan w:val="2"/>
            <w:tcBorders>
              <w:bottom w:val="single" w:sz="4" w:space="0" w:color="auto"/>
            </w:tcBorders>
            <w:shd w:val="pct15" w:color="auto" w:fill="auto"/>
          </w:tcPr>
          <w:p w14:paraId="6C71DD58" w14:textId="77777777" w:rsidR="00A31B36" w:rsidRPr="000230AF" w:rsidRDefault="00A31B36" w:rsidP="00A31B36">
            <w:pPr>
              <w:rPr>
                <w:rFonts w:eastAsia="Calibri"/>
              </w:rPr>
            </w:pPr>
            <w:r w:rsidRPr="000230AF">
              <w:rPr>
                <w:rFonts w:eastAsia="Calibri"/>
              </w:rPr>
              <w:t>Natural resources conflict management and mediation</w:t>
            </w:r>
          </w:p>
        </w:tc>
      </w:tr>
      <w:tr w:rsidR="00A31B36" w:rsidRPr="000230AF" w14:paraId="499E75D4" w14:textId="77777777" w:rsidTr="00A31B36">
        <w:tc>
          <w:tcPr>
            <w:tcW w:w="3192" w:type="dxa"/>
            <w:tcBorders>
              <w:bottom w:val="single" w:sz="4" w:space="0" w:color="auto"/>
            </w:tcBorders>
            <w:shd w:val="clear" w:color="auto" w:fill="auto"/>
          </w:tcPr>
          <w:p w14:paraId="6A2A797F" w14:textId="77777777" w:rsidR="00A31B36" w:rsidRPr="000230AF" w:rsidRDefault="00A31B36" w:rsidP="00A31B36">
            <w:pPr>
              <w:rPr>
                <w:lang w:eastAsia="it-IT"/>
              </w:rPr>
            </w:pPr>
            <w:r w:rsidRPr="000230AF">
              <w:rPr>
                <w:lang w:eastAsia="it-IT"/>
              </w:rPr>
              <w:t xml:space="preserve">F1.Who should be the </w:t>
            </w:r>
            <w:r w:rsidRPr="000230AF">
              <w:rPr>
                <w:u w:val="single"/>
                <w:lang w:eastAsia="it-IT"/>
              </w:rPr>
              <w:t>key players</w:t>
            </w:r>
            <w:r w:rsidRPr="000230AF">
              <w:rPr>
                <w:lang w:eastAsia="it-IT"/>
              </w:rPr>
              <w:t xml:space="preserve"> in the management and mediation of NR related conflicts?</w:t>
            </w:r>
            <w:r w:rsidR="002E18B9">
              <w:rPr>
                <w:lang w:eastAsia="it-IT"/>
              </w:rPr>
              <w:t xml:space="preserve"> </w:t>
            </w:r>
            <w:r w:rsidRPr="000230AF">
              <w:rPr>
                <w:lang w:eastAsia="it-IT"/>
              </w:rPr>
              <w:t xml:space="preserve"> </w:t>
            </w:r>
          </w:p>
        </w:tc>
        <w:tc>
          <w:tcPr>
            <w:tcW w:w="6437" w:type="dxa"/>
            <w:tcBorders>
              <w:bottom w:val="single" w:sz="4" w:space="0" w:color="auto"/>
            </w:tcBorders>
            <w:shd w:val="clear" w:color="auto" w:fill="auto"/>
          </w:tcPr>
          <w:p w14:paraId="7A83F82A" w14:textId="77777777" w:rsidR="00A31B36" w:rsidRPr="000230AF" w:rsidRDefault="00A31B36" w:rsidP="00A31B36">
            <w:pPr>
              <w:rPr>
                <w:rFonts w:eastAsia="Calibri"/>
              </w:rPr>
            </w:pPr>
            <w:r w:rsidRPr="000230AF">
              <w:rPr>
                <w:rFonts w:eastAsia="Calibri"/>
              </w:rPr>
              <w:t>Provincial office,</w:t>
            </w:r>
            <w:r w:rsidR="002E18B9">
              <w:rPr>
                <w:rFonts w:eastAsia="Calibri"/>
              </w:rPr>
              <w:t xml:space="preserve"> </w:t>
            </w:r>
          </w:p>
          <w:p w14:paraId="33D46D34" w14:textId="77777777" w:rsidR="00A31B36" w:rsidRPr="000230AF" w:rsidRDefault="00A31B36" w:rsidP="00A31B36">
            <w:pPr>
              <w:rPr>
                <w:rFonts w:eastAsia="Calibri"/>
              </w:rPr>
            </w:pPr>
            <w:r w:rsidRPr="000230AF">
              <w:rPr>
                <w:rFonts w:eastAsia="Calibri"/>
              </w:rPr>
              <w:t xml:space="preserve">National Environment Council </w:t>
            </w:r>
          </w:p>
          <w:p w14:paraId="776E26CC" w14:textId="77777777" w:rsidR="00A31B36" w:rsidRPr="000230AF" w:rsidRDefault="00A31B36" w:rsidP="00A31B36">
            <w:pPr>
              <w:rPr>
                <w:rFonts w:eastAsia="Calibri"/>
              </w:rPr>
            </w:pPr>
            <w:r w:rsidRPr="000230AF">
              <w:rPr>
                <w:rFonts w:eastAsia="Calibri"/>
              </w:rPr>
              <w:t>Natural Resource Cabinet sub-committee</w:t>
            </w:r>
          </w:p>
          <w:p w14:paraId="57D3682E" w14:textId="77777777" w:rsidR="00A31B36" w:rsidRPr="000230AF" w:rsidRDefault="00A31B36" w:rsidP="00A31B36">
            <w:pPr>
              <w:rPr>
                <w:rFonts w:eastAsia="Calibri"/>
              </w:rPr>
            </w:pPr>
            <w:r w:rsidRPr="000230AF">
              <w:rPr>
                <w:rFonts w:eastAsia="Calibri"/>
              </w:rPr>
              <w:t>TLTB</w:t>
            </w:r>
          </w:p>
          <w:p w14:paraId="64508127" w14:textId="77777777" w:rsidR="00A31B36" w:rsidRPr="000230AF" w:rsidRDefault="00A31B36" w:rsidP="00A31B36">
            <w:pPr>
              <w:rPr>
                <w:rFonts w:eastAsia="Calibri"/>
              </w:rPr>
            </w:pPr>
            <w:r w:rsidRPr="000230AF">
              <w:rPr>
                <w:rFonts w:eastAsia="Calibri"/>
              </w:rPr>
              <w:t>I-Taukei Affairs (Provincial Council) -</w:t>
            </w:r>
            <w:r w:rsidR="002E18B9">
              <w:rPr>
                <w:rFonts w:eastAsia="Calibri"/>
              </w:rPr>
              <w:t xml:space="preserve"> </w:t>
            </w:r>
            <w:r w:rsidRPr="000230AF">
              <w:rPr>
                <w:rFonts w:eastAsia="Calibri"/>
              </w:rPr>
              <w:t>Provincial Office – to manage/mediate conflict between Govt/Civil society and community</w:t>
            </w:r>
          </w:p>
          <w:p w14:paraId="7F77AA34" w14:textId="77777777" w:rsidR="00A31B36" w:rsidRPr="000230AF" w:rsidRDefault="00A31B36" w:rsidP="00A31B36">
            <w:pPr>
              <w:rPr>
                <w:rFonts w:eastAsia="Calibri"/>
              </w:rPr>
            </w:pPr>
            <w:r w:rsidRPr="000230AF">
              <w:rPr>
                <w:rFonts w:eastAsia="Calibri"/>
              </w:rPr>
              <w:t xml:space="preserve">Native Lands and Fisheries Commission </w:t>
            </w:r>
          </w:p>
          <w:p w14:paraId="2CC98274" w14:textId="77777777" w:rsidR="00A31B36" w:rsidRPr="000230AF" w:rsidRDefault="00A31B36" w:rsidP="00A31B36">
            <w:pPr>
              <w:rPr>
                <w:rFonts w:eastAsia="Calibri"/>
              </w:rPr>
            </w:pPr>
            <w:r w:rsidRPr="000230AF">
              <w:rPr>
                <w:rFonts w:eastAsia="Calibri"/>
              </w:rPr>
              <w:t>Community Leaders (e.g. Turaga ni Vanua (Chiefs) to mediate/manage conflicts arising from within the community. Or at the village level, Tikina Representative can act as manage/mediator to solve conflicts relating to village by-laws</w:t>
            </w:r>
          </w:p>
        </w:tc>
      </w:tr>
      <w:tr w:rsidR="00A31B36" w:rsidRPr="000230AF" w14:paraId="5FE21F06" w14:textId="77777777" w:rsidTr="00A31B36">
        <w:tc>
          <w:tcPr>
            <w:tcW w:w="3192" w:type="dxa"/>
            <w:tcBorders>
              <w:bottom w:val="single" w:sz="4" w:space="0" w:color="auto"/>
            </w:tcBorders>
            <w:shd w:val="clear" w:color="auto" w:fill="auto"/>
          </w:tcPr>
          <w:p w14:paraId="5F1B301D" w14:textId="77777777" w:rsidR="00A31B36" w:rsidRPr="000230AF" w:rsidRDefault="00A31B36" w:rsidP="00A31B36">
            <w:pPr>
              <w:rPr>
                <w:lang w:eastAsia="it-IT"/>
              </w:rPr>
            </w:pPr>
            <w:r w:rsidRPr="000230AF">
              <w:rPr>
                <w:lang w:eastAsia="it-IT"/>
              </w:rPr>
              <w:t xml:space="preserve">F2.Are their existing tools and approaches to manage and resolve NR -related conflicts? </w:t>
            </w:r>
          </w:p>
        </w:tc>
        <w:tc>
          <w:tcPr>
            <w:tcW w:w="6437" w:type="dxa"/>
            <w:tcBorders>
              <w:bottom w:val="single" w:sz="4" w:space="0" w:color="auto"/>
            </w:tcBorders>
            <w:shd w:val="clear" w:color="auto" w:fill="auto"/>
          </w:tcPr>
          <w:p w14:paraId="3111AA2B" w14:textId="77777777" w:rsidR="00A31B36" w:rsidRPr="000230AF" w:rsidRDefault="00A31B36" w:rsidP="00A31B36">
            <w:pPr>
              <w:rPr>
                <w:rFonts w:eastAsia="Calibri"/>
              </w:rPr>
            </w:pPr>
            <w:r w:rsidRPr="000230AF">
              <w:rPr>
                <w:rFonts w:eastAsia="Calibri"/>
              </w:rPr>
              <w:t>Traditional Approach</w:t>
            </w:r>
          </w:p>
          <w:p w14:paraId="0DBA011A" w14:textId="77777777" w:rsidR="00A31B36" w:rsidRPr="000230AF" w:rsidRDefault="00A31B36" w:rsidP="00A31B36">
            <w:pPr>
              <w:rPr>
                <w:rFonts w:eastAsia="Calibri"/>
              </w:rPr>
            </w:pPr>
            <w:r w:rsidRPr="000230AF">
              <w:rPr>
                <w:rFonts w:eastAsia="Calibri"/>
              </w:rPr>
              <w:t>Five Approaches to conflict management:</w:t>
            </w:r>
          </w:p>
          <w:p w14:paraId="33C8EEE1" w14:textId="77777777" w:rsidR="00A31B36" w:rsidRPr="000230AF" w:rsidRDefault="00A31B36" w:rsidP="00A31B36">
            <w:pPr>
              <w:rPr>
                <w:rFonts w:eastAsia="Calibri"/>
              </w:rPr>
            </w:pPr>
            <w:r w:rsidRPr="000230AF">
              <w:rPr>
                <w:rFonts w:eastAsia="Calibri"/>
              </w:rPr>
              <w:t xml:space="preserve">Force </w:t>
            </w:r>
          </w:p>
          <w:p w14:paraId="3E80FC90" w14:textId="77777777" w:rsidR="00A31B36" w:rsidRPr="000230AF" w:rsidRDefault="00A31B36" w:rsidP="00A31B36">
            <w:pPr>
              <w:rPr>
                <w:rFonts w:eastAsia="Calibri"/>
              </w:rPr>
            </w:pPr>
            <w:r w:rsidRPr="000230AF">
              <w:rPr>
                <w:rFonts w:eastAsia="Calibri"/>
              </w:rPr>
              <w:t>Withdrawal</w:t>
            </w:r>
          </w:p>
          <w:p w14:paraId="7565FD72" w14:textId="77777777" w:rsidR="00A31B36" w:rsidRPr="000230AF" w:rsidRDefault="00A31B36" w:rsidP="00A31B36">
            <w:pPr>
              <w:rPr>
                <w:rFonts w:eastAsia="Calibri"/>
              </w:rPr>
            </w:pPr>
            <w:r w:rsidRPr="000230AF">
              <w:rPr>
                <w:rFonts w:eastAsia="Calibri"/>
              </w:rPr>
              <w:t>Accommodation</w:t>
            </w:r>
          </w:p>
          <w:p w14:paraId="64B8F626" w14:textId="77777777" w:rsidR="00A31B36" w:rsidRPr="000230AF" w:rsidRDefault="00A31B36" w:rsidP="00A31B36">
            <w:pPr>
              <w:rPr>
                <w:rFonts w:eastAsia="Calibri"/>
              </w:rPr>
            </w:pPr>
            <w:r w:rsidRPr="000230AF">
              <w:rPr>
                <w:rFonts w:eastAsia="Calibri"/>
              </w:rPr>
              <w:t>Compromise</w:t>
            </w:r>
          </w:p>
          <w:p w14:paraId="26C7F3D6" w14:textId="77777777" w:rsidR="00A31B36" w:rsidRPr="000230AF" w:rsidRDefault="00A31B36" w:rsidP="00A31B36">
            <w:pPr>
              <w:rPr>
                <w:rFonts w:eastAsia="Calibri"/>
              </w:rPr>
            </w:pPr>
            <w:r w:rsidRPr="000230AF">
              <w:rPr>
                <w:rFonts w:eastAsia="Calibri"/>
              </w:rPr>
              <w:t>Consensus</w:t>
            </w:r>
          </w:p>
        </w:tc>
      </w:tr>
      <w:tr w:rsidR="00A31B36" w:rsidRPr="000230AF" w14:paraId="3D1DDB97" w14:textId="77777777" w:rsidTr="00A31B36">
        <w:tc>
          <w:tcPr>
            <w:tcW w:w="3192" w:type="dxa"/>
            <w:tcBorders>
              <w:bottom w:val="single" w:sz="4" w:space="0" w:color="auto"/>
            </w:tcBorders>
            <w:shd w:val="clear" w:color="auto" w:fill="auto"/>
          </w:tcPr>
          <w:p w14:paraId="00CD118F" w14:textId="77777777" w:rsidR="00A31B36" w:rsidRPr="000230AF" w:rsidRDefault="00A31B36" w:rsidP="00A31B36">
            <w:pPr>
              <w:rPr>
                <w:lang w:eastAsia="it-IT"/>
              </w:rPr>
            </w:pPr>
            <w:r w:rsidRPr="000230AF">
              <w:rPr>
                <w:lang w:eastAsia="it-IT"/>
              </w:rPr>
              <w:t>F3.If yes, what is the level of awareness about these tools?</w:t>
            </w:r>
          </w:p>
        </w:tc>
        <w:tc>
          <w:tcPr>
            <w:tcW w:w="6437" w:type="dxa"/>
            <w:tcBorders>
              <w:bottom w:val="single" w:sz="4" w:space="0" w:color="auto"/>
            </w:tcBorders>
            <w:shd w:val="clear" w:color="auto" w:fill="auto"/>
          </w:tcPr>
          <w:p w14:paraId="56274F66" w14:textId="77777777" w:rsidR="00A31B36" w:rsidRPr="000230AF" w:rsidRDefault="00A31B36" w:rsidP="00A31B36">
            <w:pPr>
              <w:rPr>
                <w:rFonts w:eastAsia="Calibri"/>
              </w:rPr>
            </w:pPr>
            <w:r w:rsidRPr="000230AF">
              <w:rPr>
                <w:rFonts w:eastAsia="Calibri"/>
              </w:rPr>
              <w:t>Not many are aware as this requires training and exposure before one can apply successfully.</w:t>
            </w:r>
          </w:p>
        </w:tc>
      </w:tr>
      <w:tr w:rsidR="00A31B36" w:rsidRPr="000230AF" w14:paraId="1E3AF0B9" w14:textId="77777777" w:rsidTr="00A31B36">
        <w:tc>
          <w:tcPr>
            <w:tcW w:w="3192" w:type="dxa"/>
            <w:tcBorders>
              <w:bottom w:val="single" w:sz="4" w:space="0" w:color="auto"/>
            </w:tcBorders>
            <w:shd w:val="clear" w:color="auto" w:fill="auto"/>
          </w:tcPr>
          <w:p w14:paraId="3D7E0580" w14:textId="77777777" w:rsidR="00A31B36" w:rsidRPr="000230AF" w:rsidRDefault="00A31B36" w:rsidP="00A31B36">
            <w:pPr>
              <w:rPr>
                <w:lang w:eastAsia="it-IT"/>
              </w:rPr>
            </w:pPr>
            <w:r w:rsidRPr="000230AF">
              <w:rPr>
                <w:lang w:eastAsia="it-IT"/>
              </w:rPr>
              <w:t>F4. Are new tools needed or can existing tools be improved?</w:t>
            </w:r>
          </w:p>
        </w:tc>
        <w:tc>
          <w:tcPr>
            <w:tcW w:w="6437" w:type="dxa"/>
            <w:tcBorders>
              <w:bottom w:val="single" w:sz="4" w:space="0" w:color="auto"/>
            </w:tcBorders>
            <w:shd w:val="clear" w:color="auto" w:fill="auto"/>
          </w:tcPr>
          <w:p w14:paraId="26A5CA94" w14:textId="77777777" w:rsidR="00A31B36" w:rsidRPr="000230AF" w:rsidRDefault="00A31B36" w:rsidP="00A31B36">
            <w:pPr>
              <w:rPr>
                <w:rFonts w:eastAsia="Calibri"/>
              </w:rPr>
            </w:pPr>
            <w:r w:rsidRPr="000230AF">
              <w:rPr>
                <w:rFonts w:eastAsia="Calibri"/>
              </w:rPr>
              <w:t>Mediation to be improved</w:t>
            </w:r>
          </w:p>
          <w:p w14:paraId="415969C1" w14:textId="77777777" w:rsidR="00A31B36" w:rsidRPr="000230AF" w:rsidRDefault="00A31B36" w:rsidP="00A31B36">
            <w:pPr>
              <w:rPr>
                <w:rFonts w:eastAsia="Calibri"/>
              </w:rPr>
            </w:pPr>
            <w:r w:rsidRPr="000230AF">
              <w:rPr>
                <w:rFonts w:eastAsia="Calibri"/>
              </w:rPr>
              <w:t>Better communication needed between all stakeholders</w:t>
            </w:r>
          </w:p>
        </w:tc>
      </w:tr>
    </w:tbl>
    <w:p w14:paraId="5631BA5A" w14:textId="77777777" w:rsidR="00A31B36" w:rsidRPr="000230AF" w:rsidRDefault="00A31B36" w:rsidP="00A31B36"/>
    <w:p w14:paraId="4CC70408" w14:textId="77777777" w:rsidR="00A31B36" w:rsidRPr="000230AF" w:rsidRDefault="00A31B36" w:rsidP="00A31B36"/>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4"/>
        <w:gridCol w:w="3676"/>
        <w:gridCol w:w="2321"/>
      </w:tblGrid>
      <w:tr w:rsidR="00A31B36" w:rsidRPr="000230AF" w14:paraId="39D71350" w14:textId="77777777" w:rsidTr="00A31B36">
        <w:tc>
          <w:tcPr>
            <w:tcW w:w="9629" w:type="dxa"/>
            <w:gridSpan w:val="3"/>
            <w:tcBorders>
              <w:bottom w:val="single" w:sz="4" w:space="0" w:color="auto"/>
            </w:tcBorders>
            <w:shd w:val="pct15" w:color="auto" w:fill="auto"/>
          </w:tcPr>
          <w:p w14:paraId="09F291FB" w14:textId="781C23EC" w:rsidR="00A31B36" w:rsidRPr="000230AF" w:rsidRDefault="00A31B36" w:rsidP="00A31B36">
            <w:pPr>
              <w:rPr>
                <w:rFonts w:eastAsia="Calibri"/>
              </w:rPr>
            </w:pPr>
            <w:r w:rsidRPr="000230AF">
              <w:rPr>
                <w:rFonts w:eastAsia="Calibri"/>
                <w:lang w:eastAsia="it-IT"/>
              </w:rPr>
              <w:t>Participation of Local Communities (women and youth groups, Church groups, etc</w:t>
            </w:r>
            <w:r w:rsidR="00C61FA0">
              <w:rPr>
                <w:rFonts w:eastAsia="Calibri"/>
                <w:lang w:eastAsia="it-IT"/>
              </w:rPr>
              <w:t>.</w:t>
            </w:r>
            <w:r w:rsidRPr="000230AF">
              <w:rPr>
                <w:rFonts w:eastAsia="Calibri"/>
                <w:lang w:eastAsia="it-IT"/>
              </w:rPr>
              <w:t>) in NR management and land use planning</w:t>
            </w:r>
          </w:p>
        </w:tc>
      </w:tr>
      <w:tr w:rsidR="00A31B36" w:rsidRPr="000230AF" w14:paraId="2858C4BE" w14:textId="77777777" w:rsidTr="00A31B36">
        <w:tc>
          <w:tcPr>
            <w:tcW w:w="7218" w:type="dxa"/>
            <w:gridSpan w:val="2"/>
            <w:tcBorders>
              <w:bottom w:val="single" w:sz="4" w:space="0" w:color="auto"/>
            </w:tcBorders>
            <w:shd w:val="clear" w:color="auto" w:fill="auto"/>
          </w:tcPr>
          <w:p w14:paraId="0B0CC8B2" w14:textId="77777777" w:rsidR="00A31B36" w:rsidRPr="000230AF" w:rsidRDefault="00A31B36" w:rsidP="00A31B36">
            <w:pPr>
              <w:rPr>
                <w:lang w:eastAsia="it-IT"/>
              </w:rPr>
            </w:pPr>
            <w:r w:rsidRPr="000230AF">
              <w:rPr>
                <w:lang w:eastAsia="it-IT"/>
              </w:rPr>
              <w:t xml:space="preserve">G1.What is the level of </w:t>
            </w:r>
            <w:r w:rsidRPr="000230AF">
              <w:rPr>
                <w:u w:val="single"/>
                <w:lang w:eastAsia="it-IT"/>
              </w:rPr>
              <w:t>participation</w:t>
            </w:r>
            <w:r w:rsidRPr="000230AF">
              <w:rPr>
                <w:lang w:eastAsia="it-IT"/>
              </w:rPr>
              <w:t xml:space="preserve"> of local communities in:</w:t>
            </w:r>
          </w:p>
          <w:p w14:paraId="047C05F9" w14:textId="77777777" w:rsidR="00A31B36" w:rsidRPr="000230AF" w:rsidRDefault="00A31B36" w:rsidP="00A31B36">
            <w:pPr>
              <w:rPr>
                <w:lang w:eastAsia="it-IT"/>
              </w:rPr>
            </w:pPr>
            <w:r w:rsidRPr="000230AF">
              <w:rPr>
                <w:lang w:eastAsia="it-IT"/>
              </w:rPr>
              <w:t>Men - 4</w:t>
            </w:r>
          </w:p>
          <w:p w14:paraId="24FDC281" w14:textId="77777777" w:rsidR="00A31B36" w:rsidRPr="000230AF" w:rsidRDefault="00A31B36" w:rsidP="00A31B36">
            <w:pPr>
              <w:rPr>
                <w:lang w:eastAsia="it-IT"/>
              </w:rPr>
            </w:pPr>
            <w:r w:rsidRPr="000230AF">
              <w:rPr>
                <w:lang w:eastAsia="it-IT"/>
              </w:rPr>
              <w:t>Women -3</w:t>
            </w:r>
          </w:p>
          <w:p w14:paraId="361B8650" w14:textId="77777777" w:rsidR="00A31B36" w:rsidRPr="000230AF" w:rsidRDefault="00A31B36" w:rsidP="00A31B36">
            <w:pPr>
              <w:rPr>
                <w:lang w:eastAsia="it-IT"/>
              </w:rPr>
            </w:pPr>
            <w:r w:rsidRPr="000230AF">
              <w:rPr>
                <w:lang w:eastAsia="it-IT"/>
              </w:rPr>
              <w:t>Youth - 5</w:t>
            </w:r>
          </w:p>
          <w:p w14:paraId="58FC6E6C" w14:textId="77777777" w:rsidR="00A31B36" w:rsidRPr="000230AF" w:rsidRDefault="00A31B36" w:rsidP="00A31B36">
            <w:pPr>
              <w:rPr>
                <w:lang w:eastAsia="it-IT"/>
              </w:rPr>
            </w:pPr>
            <w:r w:rsidRPr="000230AF">
              <w:rPr>
                <w:lang w:eastAsia="it-IT"/>
              </w:rPr>
              <w:t>Church groups - 3</w:t>
            </w:r>
          </w:p>
          <w:p w14:paraId="67250A63" w14:textId="77777777" w:rsidR="00A31B36" w:rsidRPr="000230AF" w:rsidRDefault="00A31B36" w:rsidP="00A31B36">
            <w:pPr>
              <w:rPr>
                <w:lang w:eastAsia="it-IT"/>
              </w:rPr>
            </w:pPr>
            <w:r w:rsidRPr="000230AF">
              <w:rPr>
                <w:lang w:eastAsia="it-IT"/>
              </w:rPr>
              <w:t>Village committee - 5</w:t>
            </w:r>
          </w:p>
          <w:p w14:paraId="130C5A0D" w14:textId="77777777" w:rsidR="00A31B36" w:rsidRPr="000230AF" w:rsidRDefault="00A31B36" w:rsidP="00A31B36">
            <w:pPr>
              <w:rPr>
                <w:lang w:eastAsia="it-IT"/>
              </w:rPr>
            </w:pPr>
            <w:r w:rsidRPr="000230AF">
              <w:rPr>
                <w:lang w:eastAsia="it-IT"/>
              </w:rPr>
              <w:t>Crime committee - 2</w:t>
            </w:r>
          </w:p>
          <w:p w14:paraId="5BE74F48" w14:textId="77777777" w:rsidR="00A31B36" w:rsidRPr="000230AF" w:rsidRDefault="00A31B36" w:rsidP="00A31B36">
            <w:pPr>
              <w:rPr>
                <w:lang w:eastAsia="it-IT"/>
              </w:rPr>
            </w:pPr>
            <w:r w:rsidRPr="000230AF">
              <w:rPr>
                <w:lang w:eastAsia="it-IT"/>
              </w:rPr>
              <w:t>Development committee - 3</w:t>
            </w:r>
          </w:p>
          <w:p w14:paraId="53D95D97" w14:textId="77777777" w:rsidR="00A31B36" w:rsidRPr="000230AF" w:rsidRDefault="00A31B36" w:rsidP="00A31B36">
            <w:pPr>
              <w:rPr>
                <w:lang w:eastAsia="it-IT"/>
              </w:rPr>
            </w:pPr>
            <w:r w:rsidRPr="000230AF">
              <w:rPr>
                <w:lang w:eastAsia="it-IT"/>
              </w:rPr>
              <w:t>Health Committee -3</w:t>
            </w:r>
          </w:p>
          <w:p w14:paraId="54E83AED" w14:textId="77777777" w:rsidR="00A31B36" w:rsidRPr="000230AF" w:rsidRDefault="00A31B36" w:rsidP="00A31B36">
            <w:pPr>
              <w:rPr>
                <w:lang w:eastAsia="it-IT"/>
              </w:rPr>
            </w:pPr>
            <w:r w:rsidRPr="000230AF">
              <w:rPr>
                <w:lang w:eastAsia="it-IT"/>
              </w:rPr>
              <w:t>Education committee - 3</w:t>
            </w:r>
          </w:p>
          <w:p w14:paraId="6C298477" w14:textId="77777777" w:rsidR="00A31B36" w:rsidRPr="000230AF" w:rsidRDefault="00A31B36" w:rsidP="00A31B36">
            <w:pPr>
              <w:rPr>
                <w:lang w:eastAsia="it-IT"/>
              </w:rPr>
            </w:pPr>
            <w:r w:rsidRPr="000230AF">
              <w:rPr>
                <w:lang w:eastAsia="it-IT"/>
              </w:rPr>
              <w:t>Yaubula committee - 5</w:t>
            </w:r>
          </w:p>
        </w:tc>
        <w:tc>
          <w:tcPr>
            <w:tcW w:w="2411" w:type="dxa"/>
            <w:tcBorders>
              <w:bottom w:val="single" w:sz="4" w:space="0" w:color="auto"/>
            </w:tcBorders>
            <w:shd w:val="clear" w:color="auto" w:fill="auto"/>
          </w:tcPr>
          <w:p w14:paraId="0FCBB86D" w14:textId="77777777" w:rsidR="00A31B36" w:rsidRPr="000230AF" w:rsidRDefault="00A31B36" w:rsidP="00A31B36">
            <w:pPr>
              <w:rPr>
                <w:rFonts w:eastAsia="Calibri"/>
                <w:i/>
              </w:rPr>
            </w:pPr>
            <w:r w:rsidRPr="000230AF">
              <w:rPr>
                <w:rFonts w:eastAsia="Calibri"/>
                <w:i/>
              </w:rPr>
              <w:t>Please rate (1-5) their level of participation</w:t>
            </w:r>
          </w:p>
          <w:p w14:paraId="156EF65B" w14:textId="77777777" w:rsidR="00A31B36" w:rsidRPr="000230AF" w:rsidRDefault="00A31B36" w:rsidP="00A31B36">
            <w:pPr>
              <w:rPr>
                <w:rFonts w:eastAsia="Calibri"/>
                <w:i/>
              </w:rPr>
            </w:pPr>
            <w:r w:rsidRPr="000230AF">
              <w:rPr>
                <w:rFonts w:eastAsia="Calibri"/>
                <w:i/>
              </w:rPr>
              <w:t>1 = low</w:t>
            </w:r>
          </w:p>
          <w:p w14:paraId="5CEDC2D8" w14:textId="77777777" w:rsidR="00A31B36" w:rsidRPr="000230AF" w:rsidRDefault="00A31B36" w:rsidP="00A31B36">
            <w:pPr>
              <w:rPr>
                <w:rFonts w:eastAsia="Calibri"/>
                <w:i/>
              </w:rPr>
            </w:pPr>
            <w:r w:rsidRPr="000230AF">
              <w:rPr>
                <w:rFonts w:eastAsia="Calibri"/>
                <w:i/>
              </w:rPr>
              <w:t>5 = high</w:t>
            </w:r>
          </w:p>
        </w:tc>
      </w:tr>
      <w:tr w:rsidR="00A31B36" w:rsidRPr="000230AF" w14:paraId="0DA4983D" w14:textId="77777777" w:rsidTr="00A31B36">
        <w:tc>
          <w:tcPr>
            <w:tcW w:w="7218" w:type="dxa"/>
            <w:gridSpan w:val="2"/>
            <w:tcBorders>
              <w:bottom w:val="single" w:sz="4" w:space="0" w:color="auto"/>
            </w:tcBorders>
            <w:shd w:val="clear" w:color="auto" w:fill="auto"/>
          </w:tcPr>
          <w:p w14:paraId="7080728E" w14:textId="77777777" w:rsidR="00A31B36" w:rsidRPr="000230AF" w:rsidRDefault="00A31B36" w:rsidP="00A31B36">
            <w:pPr>
              <w:rPr>
                <w:lang w:eastAsia="it-IT"/>
              </w:rPr>
            </w:pPr>
            <w:r w:rsidRPr="000230AF">
              <w:rPr>
                <w:lang w:eastAsia="it-IT"/>
              </w:rPr>
              <w:lastRenderedPageBreak/>
              <w:t>G.1.1 Land/Forest policy discussions?</w:t>
            </w:r>
          </w:p>
          <w:p w14:paraId="0AB7A102" w14:textId="77777777" w:rsidR="00A31B36" w:rsidRPr="000230AF" w:rsidRDefault="00A31B36" w:rsidP="00A31B36">
            <w:pPr>
              <w:rPr>
                <w:lang w:eastAsia="it-IT"/>
              </w:rPr>
            </w:pPr>
            <w:r w:rsidRPr="000230AF">
              <w:rPr>
                <w:lang w:eastAsia="it-IT"/>
              </w:rPr>
              <w:t>Men -3</w:t>
            </w:r>
          </w:p>
          <w:p w14:paraId="41A88119" w14:textId="77777777" w:rsidR="00A31B36" w:rsidRPr="000230AF" w:rsidRDefault="00A31B36" w:rsidP="00A31B36">
            <w:pPr>
              <w:rPr>
                <w:lang w:eastAsia="it-IT"/>
              </w:rPr>
            </w:pPr>
            <w:r w:rsidRPr="000230AF">
              <w:rPr>
                <w:lang w:eastAsia="it-IT"/>
              </w:rPr>
              <w:t>Women -1</w:t>
            </w:r>
          </w:p>
          <w:p w14:paraId="786D7ED6" w14:textId="77777777" w:rsidR="00A31B36" w:rsidRPr="000230AF" w:rsidRDefault="00A31B36" w:rsidP="00A31B36">
            <w:pPr>
              <w:rPr>
                <w:lang w:eastAsia="it-IT"/>
              </w:rPr>
            </w:pPr>
            <w:r w:rsidRPr="000230AF">
              <w:rPr>
                <w:lang w:eastAsia="it-IT"/>
              </w:rPr>
              <w:t xml:space="preserve">Youth -1 </w:t>
            </w:r>
          </w:p>
        </w:tc>
        <w:tc>
          <w:tcPr>
            <w:tcW w:w="2411" w:type="dxa"/>
            <w:tcBorders>
              <w:bottom w:val="single" w:sz="4" w:space="0" w:color="auto"/>
            </w:tcBorders>
            <w:shd w:val="clear" w:color="auto" w:fill="auto"/>
          </w:tcPr>
          <w:p w14:paraId="1BA7C105" w14:textId="77777777" w:rsidR="00A31B36" w:rsidRPr="000230AF" w:rsidRDefault="00A31B36" w:rsidP="00A31B36">
            <w:pPr>
              <w:rPr>
                <w:rFonts w:eastAsia="Calibri"/>
              </w:rPr>
            </w:pPr>
            <w:r w:rsidRPr="000230AF">
              <w:rPr>
                <w:rFonts w:eastAsia="Calibri"/>
              </w:rPr>
              <w:t>1</w:t>
            </w:r>
          </w:p>
        </w:tc>
      </w:tr>
      <w:tr w:rsidR="00A31B36" w:rsidRPr="000230AF" w14:paraId="6B02AFF5" w14:textId="77777777" w:rsidTr="00A31B36">
        <w:trPr>
          <w:trHeight w:val="751"/>
        </w:trPr>
        <w:tc>
          <w:tcPr>
            <w:tcW w:w="7218" w:type="dxa"/>
            <w:gridSpan w:val="2"/>
            <w:shd w:val="clear" w:color="auto" w:fill="auto"/>
          </w:tcPr>
          <w:p w14:paraId="7E711135" w14:textId="77777777" w:rsidR="00A31B36" w:rsidRPr="000230AF" w:rsidRDefault="00A31B36" w:rsidP="00A31B36">
            <w:pPr>
              <w:rPr>
                <w:lang w:eastAsia="it-IT"/>
              </w:rPr>
            </w:pPr>
            <w:r w:rsidRPr="000230AF">
              <w:rPr>
                <w:lang w:eastAsia="it-IT"/>
              </w:rPr>
              <w:t>G.1.2 Land use planning?</w:t>
            </w:r>
          </w:p>
          <w:p w14:paraId="52AE0F2C" w14:textId="77777777" w:rsidR="00A31B36" w:rsidRPr="000230AF" w:rsidRDefault="00A31B36" w:rsidP="00A31B36">
            <w:pPr>
              <w:rPr>
                <w:lang w:eastAsia="it-IT"/>
              </w:rPr>
            </w:pPr>
            <w:r w:rsidRPr="000230AF">
              <w:rPr>
                <w:lang w:eastAsia="it-IT"/>
              </w:rPr>
              <w:t>Men -5</w:t>
            </w:r>
          </w:p>
          <w:p w14:paraId="7A88DAA1" w14:textId="77777777" w:rsidR="00A31B36" w:rsidRPr="000230AF" w:rsidRDefault="00A31B36" w:rsidP="00A31B36">
            <w:pPr>
              <w:rPr>
                <w:lang w:eastAsia="it-IT"/>
              </w:rPr>
            </w:pPr>
            <w:r w:rsidRPr="000230AF">
              <w:rPr>
                <w:lang w:eastAsia="it-IT"/>
              </w:rPr>
              <w:t>Women -2</w:t>
            </w:r>
          </w:p>
          <w:p w14:paraId="6F3855E9" w14:textId="77777777" w:rsidR="00A31B36" w:rsidRPr="000230AF" w:rsidRDefault="00A31B36" w:rsidP="00A31B36">
            <w:pPr>
              <w:rPr>
                <w:lang w:eastAsia="it-IT"/>
              </w:rPr>
            </w:pPr>
            <w:r w:rsidRPr="000230AF">
              <w:rPr>
                <w:lang w:eastAsia="it-IT"/>
              </w:rPr>
              <w:t>Youth -3</w:t>
            </w:r>
          </w:p>
        </w:tc>
        <w:tc>
          <w:tcPr>
            <w:tcW w:w="2411" w:type="dxa"/>
            <w:shd w:val="clear" w:color="auto" w:fill="auto"/>
          </w:tcPr>
          <w:p w14:paraId="5F44BC8F" w14:textId="77777777" w:rsidR="00A31B36" w:rsidRPr="000230AF" w:rsidRDefault="00A31B36" w:rsidP="00A31B36">
            <w:pPr>
              <w:rPr>
                <w:rFonts w:eastAsia="Calibri"/>
              </w:rPr>
            </w:pPr>
            <w:r w:rsidRPr="000230AF">
              <w:rPr>
                <w:rFonts w:eastAsia="Calibri"/>
              </w:rPr>
              <w:t>2</w:t>
            </w:r>
          </w:p>
        </w:tc>
      </w:tr>
      <w:tr w:rsidR="00A31B36" w:rsidRPr="000230AF" w14:paraId="0232841A" w14:textId="77777777" w:rsidTr="00A31B36">
        <w:trPr>
          <w:trHeight w:val="1080"/>
        </w:trPr>
        <w:tc>
          <w:tcPr>
            <w:tcW w:w="3192" w:type="dxa"/>
            <w:shd w:val="clear" w:color="auto" w:fill="auto"/>
          </w:tcPr>
          <w:p w14:paraId="61254D6D" w14:textId="77777777" w:rsidR="00A31B36" w:rsidRPr="000230AF" w:rsidRDefault="00A31B36" w:rsidP="00A31B36">
            <w:pPr>
              <w:rPr>
                <w:lang w:eastAsia="it-IT"/>
              </w:rPr>
            </w:pPr>
            <w:r w:rsidRPr="000230AF">
              <w:rPr>
                <w:lang w:eastAsia="it-IT"/>
              </w:rPr>
              <w:t>G2.What is the constraints/barriers to improve the participation of communities?</w:t>
            </w:r>
          </w:p>
        </w:tc>
        <w:tc>
          <w:tcPr>
            <w:tcW w:w="6437" w:type="dxa"/>
            <w:gridSpan w:val="2"/>
            <w:shd w:val="clear" w:color="auto" w:fill="auto"/>
          </w:tcPr>
          <w:p w14:paraId="6F183F83" w14:textId="77777777" w:rsidR="00A31B36" w:rsidRPr="000230AF" w:rsidRDefault="00A31B36" w:rsidP="00A31B36">
            <w:pPr>
              <w:rPr>
                <w:rFonts w:eastAsia="Calibri"/>
              </w:rPr>
            </w:pPr>
            <w:r w:rsidRPr="000230AF">
              <w:rPr>
                <w:rFonts w:eastAsia="Calibri"/>
              </w:rPr>
              <w:t>Lack of knowledge/skills</w:t>
            </w:r>
          </w:p>
          <w:p w14:paraId="10497A88" w14:textId="77777777" w:rsidR="00A31B36" w:rsidRPr="000230AF" w:rsidRDefault="00A31B36" w:rsidP="00A31B36">
            <w:pPr>
              <w:rPr>
                <w:rFonts w:eastAsia="Calibri"/>
              </w:rPr>
            </w:pPr>
            <w:r w:rsidRPr="000230AF">
              <w:rPr>
                <w:rFonts w:eastAsia="Calibri"/>
              </w:rPr>
              <w:t>Inability to utilize existing communication linkages and protocols within the community (village) settings and hierarchy</w:t>
            </w:r>
          </w:p>
          <w:p w14:paraId="6DEE6348" w14:textId="77777777" w:rsidR="00A31B36" w:rsidRPr="000230AF" w:rsidRDefault="00A31B36" w:rsidP="00A31B36">
            <w:pPr>
              <w:rPr>
                <w:rFonts w:eastAsia="Calibri"/>
              </w:rPr>
            </w:pPr>
            <w:r w:rsidRPr="000230AF">
              <w:rPr>
                <w:rFonts w:eastAsia="Calibri"/>
              </w:rPr>
              <w:t>Lack of consultation from Govt. agencies to bring awareness and discussion to communities</w:t>
            </w:r>
          </w:p>
          <w:p w14:paraId="6D63C3FB" w14:textId="77777777" w:rsidR="00A31B36" w:rsidRPr="000230AF" w:rsidRDefault="00A31B36" w:rsidP="00A31B36">
            <w:pPr>
              <w:rPr>
                <w:rFonts w:eastAsia="Calibri"/>
              </w:rPr>
            </w:pPr>
            <w:r w:rsidRPr="000230AF">
              <w:rPr>
                <w:rFonts w:eastAsia="Calibri"/>
              </w:rPr>
              <w:t xml:space="preserve">Lack of Financial to support active participation </w:t>
            </w:r>
          </w:p>
          <w:p w14:paraId="276253B8" w14:textId="77777777" w:rsidR="00A31B36" w:rsidRPr="000230AF" w:rsidRDefault="00A31B36" w:rsidP="00A31B36">
            <w:pPr>
              <w:rPr>
                <w:rFonts w:eastAsia="Calibri"/>
              </w:rPr>
            </w:pPr>
            <w:r w:rsidRPr="000230AF">
              <w:rPr>
                <w:rFonts w:eastAsia="Calibri"/>
              </w:rPr>
              <w:t>Mind-set - Resistance to new ideas – being content with current conditions</w:t>
            </w:r>
          </w:p>
        </w:tc>
      </w:tr>
      <w:tr w:rsidR="00A31B36" w:rsidRPr="000230AF" w14:paraId="1C54B276" w14:textId="77777777" w:rsidTr="00A31B36">
        <w:trPr>
          <w:trHeight w:val="758"/>
        </w:trPr>
        <w:tc>
          <w:tcPr>
            <w:tcW w:w="3192" w:type="dxa"/>
            <w:tcBorders>
              <w:bottom w:val="single" w:sz="4" w:space="0" w:color="auto"/>
            </w:tcBorders>
            <w:shd w:val="clear" w:color="auto" w:fill="auto"/>
          </w:tcPr>
          <w:p w14:paraId="67028D25" w14:textId="77777777" w:rsidR="00A31B36" w:rsidRPr="000230AF" w:rsidRDefault="00A31B36" w:rsidP="00A31B36">
            <w:pPr>
              <w:rPr>
                <w:lang w:eastAsia="it-IT"/>
              </w:rPr>
            </w:pPr>
            <w:r w:rsidRPr="000230AF">
              <w:rPr>
                <w:lang w:eastAsia="it-IT"/>
              </w:rPr>
              <w:t>G3.What could be done to overcome these constraints?</w:t>
            </w:r>
          </w:p>
        </w:tc>
        <w:tc>
          <w:tcPr>
            <w:tcW w:w="6437" w:type="dxa"/>
            <w:gridSpan w:val="2"/>
            <w:tcBorders>
              <w:bottom w:val="single" w:sz="4" w:space="0" w:color="auto"/>
            </w:tcBorders>
            <w:shd w:val="clear" w:color="auto" w:fill="auto"/>
          </w:tcPr>
          <w:p w14:paraId="67EDAB05" w14:textId="77777777" w:rsidR="00A31B36" w:rsidRPr="000230AF" w:rsidRDefault="00A31B36" w:rsidP="00A31B36">
            <w:pPr>
              <w:rPr>
                <w:rFonts w:eastAsia="Calibri"/>
              </w:rPr>
            </w:pPr>
            <w:r w:rsidRPr="000230AF">
              <w:rPr>
                <w:rFonts w:eastAsia="Calibri"/>
              </w:rPr>
              <w:t>Capacity Development</w:t>
            </w:r>
          </w:p>
          <w:p w14:paraId="23C6C2D9" w14:textId="77777777" w:rsidR="00A31B36" w:rsidRPr="000230AF" w:rsidRDefault="00A31B36" w:rsidP="00A31B36">
            <w:pPr>
              <w:rPr>
                <w:rFonts w:eastAsia="Calibri"/>
              </w:rPr>
            </w:pPr>
            <w:r w:rsidRPr="000230AF">
              <w:rPr>
                <w:rFonts w:eastAsia="Calibri"/>
              </w:rPr>
              <w:t>Awareness/Training</w:t>
            </w:r>
          </w:p>
          <w:p w14:paraId="1B2DC51E" w14:textId="77777777" w:rsidR="00A31B36" w:rsidRPr="000230AF" w:rsidRDefault="00A31B36" w:rsidP="00A31B36">
            <w:pPr>
              <w:rPr>
                <w:rFonts w:eastAsia="Calibri"/>
              </w:rPr>
            </w:pPr>
            <w:r w:rsidRPr="000230AF">
              <w:rPr>
                <w:rFonts w:eastAsia="Calibri"/>
              </w:rPr>
              <w:t>Training, Education and Awareness on Communication Strategies, Protocols</w:t>
            </w:r>
          </w:p>
          <w:p w14:paraId="45EFD1E9" w14:textId="77777777" w:rsidR="00A31B36" w:rsidRPr="000230AF" w:rsidRDefault="00A31B36" w:rsidP="00A31B36">
            <w:pPr>
              <w:rPr>
                <w:rFonts w:eastAsia="Calibri"/>
              </w:rPr>
            </w:pPr>
            <w:r w:rsidRPr="000230AF">
              <w:rPr>
                <w:rFonts w:eastAsia="Calibri"/>
              </w:rPr>
              <w:t>Increase communication between Govt agencies to communities</w:t>
            </w:r>
            <w:r w:rsidR="002E18B9">
              <w:rPr>
                <w:rFonts w:eastAsia="Calibri"/>
              </w:rPr>
              <w:t xml:space="preserve"> </w:t>
            </w:r>
            <w:r w:rsidRPr="000230AF">
              <w:rPr>
                <w:rFonts w:eastAsia="Calibri"/>
              </w:rPr>
              <w:t>to raise awareness on relevant Govt policies on NR</w:t>
            </w:r>
          </w:p>
        </w:tc>
      </w:tr>
    </w:tbl>
    <w:p w14:paraId="784F1209" w14:textId="77777777" w:rsidR="00A31B36" w:rsidRPr="000230AF" w:rsidRDefault="00A31B36" w:rsidP="00A31B36"/>
    <w:p w14:paraId="0C73D3D1" w14:textId="77777777" w:rsidR="00A31B36" w:rsidRPr="000230AF" w:rsidRDefault="00A31B36" w:rsidP="00A31B36">
      <w:pPr>
        <w:rPr>
          <w:lang w:val="en-US"/>
        </w:rPr>
      </w:pPr>
      <w:r w:rsidRPr="000230AF">
        <w:rPr>
          <w:lang w:val="en-US"/>
        </w:rPr>
        <w:t>CAPACITY TO MANAGE NR (i.e. PLAN, IMPLEMENT, MONITOR AND EVALUATE ACTIVITIES RELATED TO NATURAL RESOURCES)</w:t>
      </w:r>
    </w:p>
    <w:p w14:paraId="5291A5CF" w14:textId="77777777" w:rsidR="00A31B36" w:rsidRPr="000230AF" w:rsidRDefault="00A31B36" w:rsidP="00A31B36">
      <w:pPr>
        <w:rPr>
          <w:rFonts w:eastAsia="Calibri"/>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3"/>
        <w:gridCol w:w="4668"/>
      </w:tblGrid>
      <w:tr w:rsidR="00A31B36" w:rsidRPr="000230AF" w14:paraId="0C5F7FC6" w14:textId="77777777" w:rsidTr="00A31B36">
        <w:tc>
          <w:tcPr>
            <w:tcW w:w="5000" w:type="pct"/>
            <w:gridSpan w:val="2"/>
            <w:shd w:val="clear" w:color="BFBFBF" w:fill="D9D9D9"/>
          </w:tcPr>
          <w:p w14:paraId="3892C879" w14:textId="77777777" w:rsidR="00A31B36" w:rsidRPr="000230AF" w:rsidRDefault="00A31B36" w:rsidP="00A31B36">
            <w:pPr>
              <w:rPr>
                <w:rFonts w:eastAsia="Calibri"/>
                <w:lang w:eastAsia="zh-CN"/>
              </w:rPr>
            </w:pPr>
            <w:r w:rsidRPr="000230AF">
              <w:rPr>
                <w:rFonts w:eastAsia="Calibri"/>
                <w:lang w:eastAsia="zh-CN"/>
              </w:rPr>
              <w:t>What are the existing capacities in the following areas in terms of knowledge, experience, technology (i.e.: “what we can do well”) and what should we be doing better, or differently?</w:t>
            </w:r>
          </w:p>
          <w:p w14:paraId="72218E5D" w14:textId="77777777" w:rsidR="00A31B36" w:rsidRPr="000230AF" w:rsidRDefault="00A31B36" w:rsidP="00A31B36">
            <w:pPr>
              <w:rPr>
                <w:rFonts w:eastAsia="SimSun"/>
                <w:lang w:eastAsia="zh-CN"/>
              </w:rPr>
            </w:pPr>
          </w:p>
        </w:tc>
      </w:tr>
      <w:tr w:rsidR="00A31B36" w:rsidRPr="000230AF" w14:paraId="3AAF3498" w14:textId="77777777" w:rsidTr="00A31B36">
        <w:tc>
          <w:tcPr>
            <w:tcW w:w="5000" w:type="pct"/>
            <w:gridSpan w:val="2"/>
            <w:shd w:val="clear" w:color="auto" w:fill="F2F2F2"/>
          </w:tcPr>
          <w:p w14:paraId="46B57751" w14:textId="77777777" w:rsidR="00A31B36" w:rsidRPr="000230AF" w:rsidRDefault="00A31B36" w:rsidP="00A31B36">
            <w:pPr>
              <w:rPr>
                <w:rFonts w:eastAsia="SimSun"/>
                <w:lang w:eastAsia="zh-CN"/>
              </w:rPr>
            </w:pPr>
            <w:r w:rsidRPr="000230AF">
              <w:rPr>
                <w:rFonts w:eastAsia="SimSun"/>
                <w:lang w:eastAsia="zh-CN"/>
              </w:rPr>
              <w:t>H1.</w:t>
            </w:r>
            <w:r w:rsidRPr="000230AF">
              <w:rPr>
                <w:rFonts w:eastAsia="SimSun"/>
                <w:lang w:val="en-US" w:eastAsia="zh-CN"/>
              </w:rPr>
              <w:t xml:space="preserve"> Planning, implementing, monitoring and evaluating activities related to NRM (at central and district levels)</w:t>
            </w:r>
          </w:p>
        </w:tc>
      </w:tr>
      <w:tr w:rsidR="00A31B36" w:rsidRPr="000230AF" w14:paraId="1E440AAC" w14:textId="77777777" w:rsidTr="00A31B36">
        <w:trPr>
          <w:trHeight w:val="1785"/>
        </w:trPr>
        <w:tc>
          <w:tcPr>
            <w:tcW w:w="2424" w:type="pct"/>
            <w:shd w:val="clear" w:color="auto" w:fill="auto"/>
          </w:tcPr>
          <w:p w14:paraId="6E8180B6" w14:textId="77777777" w:rsidR="00A31B36" w:rsidRPr="000230AF" w:rsidRDefault="00A31B36" w:rsidP="00A31B36">
            <w:pPr>
              <w:rPr>
                <w:rFonts w:eastAsia="SimSun"/>
                <w:lang w:eastAsia="zh-CN"/>
              </w:rPr>
            </w:pPr>
            <w:r w:rsidRPr="000230AF">
              <w:rPr>
                <w:rFonts w:eastAsia="SimSun"/>
                <w:lang w:eastAsia="zh-CN"/>
              </w:rPr>
              <w:t>What works well is:</w:t>
            </w:r>
          </w:p>
          <w:p w14:paraId="7933A99E" w14:textId="77777777" w:rsidR="00A31B36" w:rsidRPr="000230AF" w:rsidRDefault="00A31B36" w:rsidP="00A31B36">
            <w:pPr>
              <w:rPr>
                <w:rFonts w:eastAsia="SimSun"/>
                <w:lang w:eastAsia="zh-CN"/>
              </w:rPr>
            </w:pPr>
            <w:r w:rsidRPr="000230AF">
              <w:rPr>
                <w:rFonts w:eastAsia="SimSun"/>
                <w:lang w:eastAsia="zh-CN"/>
              </w:rPr>
              <w:t xml:space="preserve">Planning at Central level </w:t>
            </w:r>
          </w:p>
          <w:p w14:paraId="4DFF1AFE" w14:textId="77777777" w:rsidR="00A31B36" w:rsidRPr="000230AF" w:rsidRDefault="00A31B36" w:rsidP="00A31B36">
            <w:pPr>
              <w:rPr>
                <w:rFonts w:eastAsia="SimSun"/>
                <w:lang w:eastAsia="zh-CN"/>
              </w:rPr>
            </w:pPr>
            <w:r w:rsidRPr="000230AF">
              <w:rPr>
                <w:rFonts w:eastAsia="SimSun"/>
                <w:lang w:eastAsia="zh-CN"/>
              </w:rPr>
              <w:t xml:space="preserve">Solesolevaki concept at the village level </w:t>
            </w:r>
          </w:p>
          <w:p w14:paraId="4EBB6135" w14:textId="77777777" w:rsidR="00A31B36" w:rsidRPr="000230AF" w:rsidRDefault="00A31B36" w:rsidP="00A31B36">
            <w:pPr>
              <w:rPr>
                <w:rFonts w:eastAsia="SimSun"/>
                <w:lang w:eastAsia="zh-CN"/>
              </w:rPr>
            </w:pPr>
            <w:r w:rsidRPr="000230AF">
              <w:rPr>
                <w:rFonts w:eastAsia="SimSun"/>
                <w:lang w:eastAsia="zh-CN"/>
              </w:rPr>
              <w:t xml:space="preserve">Integrated farming system </w:t>
            </w:r>
          </w:p>
          <w:p w14:paraId="058D0D6B" w14:textId="77777777" w:rsidR="00A31B36" w:rsidRPr="000230AF" w:rsidRDefault="00A31B36" w:rsidP="00A31B36">
            <w:pPr>
              <w:rPr>
                <w:rFonts w:eastAsia="SimSun"/>
                <w:lang w:eastAsia="zh-CN"/>
              </w:rPr>
            </w:pPr>
            <w:r w:rsidRPr="000230AF">
              <w:rPr>
                <w:rFonts w:eastAsia="SimSun"/>
                <w:lang w:eastAsia="zh-CN"/>
              </w:rPr>
              <w:t xml:space="preserve">Traditional agroforestry </w:t>
            </w:r>
          </w:p>
          <w:p w14:paraId="0F486936" w14:textId="77777777" w:rsidR="00A31B36" w:rsidRPr="000230AF" w:rsidRDefault="00A31B36" w:rsidP="00A31B36">
            <w:pPr>
              <w:rPr>
                <w:rFonts w:eastAsia="SimSun"/>
                <w:lang w:eastAsia="zh-CN"/>
              </w:rPr>
            </w:pPr>
            <w:r w:rsidRPr="000230AF">
              <w:rPr>
                <w:rFonts w:eastAsia="SimSun"/>
                <w:lang w:eastAsia="zh-CN"/>
              </w:rPr>
              <w:t>Provincial Office connection works well</w:t>
            </w:r>
          </w:p>
          <w:p w14:paraId="67F8FDF4" w14:textId="77777777" w:rsidR="00A31B36" w:rsidRPr="000230AF" w:rsidRDefault="00A31B36" w:rsidP="00A31B36">
            <w:pPr>
              <w:rPr>
                <w:rFonts w:eastAsia="SimSun"/>
                <w:lang w:eastAsia="zh-CN"/>
              </w:rPr>
            </w:pPr>
            <w:r w:rsidRPr="000230AF">
              <w:rPr>
                <w:rFonts w:eastAsia="SimSun"/>
                <w:lang w:eastAsia="zh-CN"/>
              </w:rPr>
              <w:t>Participatory planning and awareness</w:t>
            </w:r>
          </w:p>
          <w:p w14:paraId="56336277" w14:textId="77777777" w:rsidR="00A31B36" w:rsidRPr="000230AF" w:rsidRDefault="00A31B36" w:rsidP="00A31B36">
            <w:pPr>
              <w:rPr>
                <w:rFonts w:eastAsia="SimSun"/>
                <w:lang w:eastAsia="zh-CN"/>
              </w:rPr>
            </w:pPr>
          </w:p>
          <w:p w14:paraId="0C554D7E" w14:textId="77777777" w:rsidR="00A31B36" w:rsidRPr="000230AF" w:rsidRDefault="00A31B36" w:rsidP="00A31B36">
            <w:pPr>
              <w:rPr>
                <w:rFonts w:eastAsia="SimSun"/>
                <w:lang w:eastAsia="zh-CN"/>
              </w:rPr>
            </w:pPr>
          </w:p>
        </w:tc>
        <w:tc>
          <w:tcPr>
            <w:tcW w:w="2576" w:type="pct"/>
            <w:shd w:val="clear" w:color="auto" w:fill="auto"/>
          </w:tcPr>
          <w:p w14:paraId="3F8AA195" w14:textId="77777777" w:rsidR="00A31B36" w:rsidRPr="000230AF" w:rsidRDefault="00A31B36" w:rsidP="00A31B36">
            <w:pPr>
              <w:rPr>
                <w:rFonts w:eastAsia="SimSun"/>
                <w:lang w:eastAsia="zh-CN"/>
              </w:rPr>
            </w:pPr>
            <w:r w:rsidRPr="000230AF">
              <w:rPr>
                <w:rFonts w:eastAsia="SimSun"/>
                <w:lang w:eastAsia="zh-CN"/>
              </w:rPr>
              <w:t>What does not work well is:</w:t>
            </w:r>
          </w:p>
          <w:p w14:paraId="44659D8E" w14:textId="77777777" w:rsidR="00A31B36" w:rsidRPr="000230AF" w:rsidRDefault="00A31B36" w:rsidP="00A31B36">
            <w:pPr>
              <w:rPr>
                <w:rFonts w:eastAsia="SimSun"/>
                <w:lang w:eastAsia="zh-CN"/>
              </w:rPr>
            </w:pPr>
            <w:r w:rsidRPr="000230AF">
              <w:rPr>
                <w:rFonts w:eastAsia="SimSun"/>
                <w:lang w:eastAsia="zh-CN"/>
              </w:rPr>
              <w:t xml:space="preserve">Planning at District Level </w:t>
            </w:r>
          </w:p>
          <w:p w14:paraId="095A34EB" w14:textId="77777777" w:rsidR="00A31B36" w:rsidRPr="000230AF" w:rsidRDefault="00A31B36" w:rsidP="00A31B36">
            <w:pPr>
              <w:rPr>
                <w:rFonts w:eastAsia="SimSun"/>
                <w:lang w:eastAsia="zh-CN"/>
              </w:rPr>
            </w:pPr>
            <w:r w:rsidRPr="000230AF">
              <w:rPr>
                <w:rFonts w:eastAsia="SimSun"/>
                <w:lang w:eastAsia="zh-CN"/>
              </w:rPr>
              <w:t>Implementing</w:t>
            </w:r>
          </w:p>
          <w:p w14:paraId="64ACD729" w14:textId="77777777" w:rsidR="00A31B36" w:rsidRPr="000230AF" w:rsidRDefault="00A31B36" w:rsidP="00A31B36">
            <w:pPr>
              <w:rPr>
                <w:rFonts w:eastAsia="SimSun"/>
                <w:lang w:eastAsia="zh-CN"/>
              </w:rPr>
            </w:pPr>
            <w:r w:rsidRPr="000230AF">
              <w:rPr>
                <w:rFonts w:eastAsia="SimSun"/>
                <w:lang w:eastAsia="zh-CN"/>
              </w:rPr>
              <w:t>Monitoring and Evaluation</w:t>
            </w:r>
          </w:p>
          <w:p w14:paraId="55C73E26" w14:textId="77777777" w:rsidR="00A31B36" w:rsidRPr="000230AF" w:rsidRDefault="00A31B36" w:rsidP="00A31B36">
            <w:pPr>
              <w:rPr>
                <w:rFonts w:eastAsia="SimSun"/>
                <w:lang w:eastAsia="zh-CN"/>
              </w:rPr>
            </w:pPr>
            <w:r w:rsidRPr="000230AF">
              <w:rPr>
                <w:rFonts w:eastAsia="SimSun"/>
                <w:lang w:eastAsia="zh-CN"/>
              </w:rPr>
              <w:t>Follow up – inconsistent</w:t>
            </w:r>
          </w:p>
          <w:p w14:paraId="57A8141D" w14:textId="77777777" w:rsidR="00A31B36" w:rsidRPr="000230AF" w:rsidRDefault="00A31B36" w:rsidP="00A31B36">
            <w:pPr>
              <w:rPr>
                <w:rFonts w:eastAsia="SimSun"/>
                <w:lang w:eastAsia="zh-CN"/>
              </w:rPr>
            </w:pPr>
            <w:r w:rsidRPr="000230AF">
              <w:rPr>
                <w:rFonts w:eastAsia="SimSun"/>
                <w:lang w:eastAsia="zh-CN"/>
              </w:rPr>
              <w:t xml:space="preserve">Community taking ownership when project phases out </w:t>
            </w:r>
          </w:p>
          <w:p w14:paraId="66189458" w14:textId="77777777" w:rsidR="00A31B36" w:rsidRPr="000230AF" w:rsidRDefault="00A31B36" w:rsidP="00A31B36">
            <w:pPr>
              <w:rPr>
                <w:rFonts w:eastAsia="SimSun"/>
                <w:lang w:eastAsia="zh-CN"/>
              </w:rPr>
            </w:pPr>
            <w:r w:rsidRPr="000230AF">
              <w:rPr>
                <w:rFonts w:eastAsia="SimSun"/>
                <w:lang w:eastAsia="zh-CN"/>
              </w:rPr>
              <w:t>Conflict resolution</w:t>
            </w:r>
          </w:p>
          <w:p w14:paraId="57FFDED1" w14:textId="77777777" w:rsidR="00A31B36" w:rsidRPr="000230AF" w:rsidRDefault="00A31B36" w:rsidP="00A31B36">
            <w:pPr>
              <w:rPr>
                <w:rFonts w:eastAsia="SimSun"/>
                <w:lang w:eastAsia="zh-CN"/>
              </w:rPr>
            </w:pPr>
            <w:r w:rsidRPr="000230AF">
              <w:rPr>
                <w:rFonts w:eastAsia="SimSun"/>
                <w:lang w:eastAsia="zh-CN"/>
              </w:rPr>
              <w:t>Many areas available for reforestation/restoration but not planted</w:t>
            </w:r>
          </w:p>
          <w:p w14:paraId="0E13D284" w14:textId="77777777" w:rsidR="00A31B36" w:rsidRPr="000230AF" w:rsidRDefault="00A31B36" w:rsidP="00A31B36">
            <w:pPr>
              <w:rPr>
                <w:rFonts w:eastAsia="SimSun"/>
                <w:lang w:eastAsia="zh-CN"/>
              </w:rPr>
            </w:pPr>
            <w:r w:rsidRPr="000230AF">
              <w:rPr>
                <w:rFonts w:eastAsia="SimSun"/>
                <w:lang w:eastAsia="zh-CN"/>
              </w:rPr>
              <w:t>Why?</w:t>
            </w:r>
          </w:p>
          <w:p w14:paraId="297FDC95" w14:textId="77777777" w:rsidR="00A31B36" w:rsidRPr="000230AF" w:rsidRDefault="00A31B36" w:rsidP="00A31B36">
            <w:pPr>
              <w:rPr>
                <w:rFonts w:eastAsia="SimSun"/>
                <w:lang w:eastAsia="zh-CN"/>
              </w:rPr>
            </w:pPr>
            <w:r w:rsidRPr="000230AF">
              <w:rPr>
                <w:rFonts w:eastAsia="SimSun"/>
                <w:lang w:eastAsia="zh-CN"/>
              </w:rPr>
              <w:t>Lack of Awareness</w:t>
            </w:r>
          </w:p>
          <w:p w14:paraId="293E16AC" w14:textId="77777777" w:rsidR="00A31B36" w:rsidRPr="000230AF" w:rsidRDefault="00A31B36" w:rsidP="00A31B36">
            <w:pPr>
              <w:rPr>
                <w:rFonts w:eastAsia="SimSun"/>
                <w:lang w:eastAsia="zh-CN"/>
              </w:rPr>
            </w:pPr>
            <w:r w:rsidRPr="000230AF">
              <w:rPr>
                <w:rFonts w:eastAsia="SimSun"/>
                <w:lang w:eastAsia="zh-CN"/>
              </w:rPr>
              <w:t>Lack of Capacity Development (Lack of Profiling to Community level)</w:t>
            </w:r>
          </w:p>
          <w:p w14:paraId="4DF89675" w14:textId="77777777" w:rsidR="00A31B36" w:rsidRPr="000230AF" w:rsidRDefault="00A31B36" w:rsidP="00A31B36">
            <w:pPr>
              <w:rPr>
                <w:rFonts w:eastAsia="SimSun"/>
                <w:lang w:eastAsia="zh-CN"/>
              </w:rPr>
            </w:pPr>
            <w:r w:rsidRPr="000230AF">
              <w:rPr>
                <w:rFonts w:eastAsia="SimSun"/>
                <w:lang w:eastAsia="zh-CN"/>
              </w:rPr>
              <w:t>Lack of Support from community</w:t>
            </w:r>
          </w:p>
          <w:p w14:paraId="54B0D567" w14:textId="77777777" w:rsidR="00A31B36" w:rsidRPr="000230AF" w:rsidRDefault="00A31B36" w:rsidP="00A31B36">
            <w:pPr>
              <w:rPr>
                <w:rFonts w:eastAsia="SimSun"/>
                <w:lang w:eastAsia="zh-CN"/>
              </w:rPr>
            </w:pPr>
            <w:r w:rsidRPr="000230AF">
              <w:rPr>
                <w:rFonts w:eastAsia="SimSun"/>
                <w:lang w:eastAsia="zh-CN"/>
              </w:rPr>
              <w:t>Mind –set</w:t>
            </w:r>
          </w:p>
          <w:p w14:paraId="1EF7B486" w14:textId="6A9B0905" w:rsidR="00A31B36" w:rsidRPr="000230AF" w:rsidRDefault="00A31B36" w:rsidP="00A31B36">
            <w:pPr>
              <w:rPr>
                <w:rFonts w:eastAsia="SimSun"/>
                <w:lang w:eastAsia="zh-CN"/>
              </w:rPr>
            </w:pPr>
            <w:r w:rsidRPr="000230AF">
              <w:rPr>
                <w:rFonts w:eastAsia="SimSun"/>
                <w:lang w:eastAsia="zh-CN"/>
              </w:rPr>
              <w:t>Lack of prioritising activities (ad</w:t>
            </w:r>
            <w:r w:rsidR="00175766">
              <w:rPr>
                <w:rFonts w:eastAsia="SimSun"/>
                <w:lang w:eastAsia="zh-CN"/>
              </w:rPr>
              <w:t xml:space="preserve"> </w:t>
            </w:r>
            <w:r w:rsidRPr="000230AF">
              <w:rPr>
                <w:rFonts w:eastAsia="SimSun"/>
                <w:lang w:eastAsia="zh-CN"/>
              </w:rPr>
              <w:t>hoc system to community/District level)</w:t>
            </w:r>
          </w:p>
          <w:p w14:paraId="1FD545EF" w14:textId="77777777" w:rsidR="00A31B36" w:rsidRPr="000230AF" w:rsidRDefault="00A31B36" w:rsidP="00A31B36">
            <w:pPr>
              <w:rPr>
                <w:rFonts w:eastAsia="SimSun"/>
                <w:lang w:eastAsia="zh-CN"/>
              </w:rPr>
            </w:pPr>
            <w:r w:rsidRPr="000230AF">
              <w:rPr>
                <w:rFonts w:eastAsia="SimSun"/>
                <w:lang w:eastAsia="zh-CN"/>
              </w:rPr>
              <w:t>Lack of M+E Skills</w:t>
            </w:r>
          </w:p>
          <w:p w14:paraId="53E89FB7" w14:textId="77777777" w:rsidR="00A31B36" w:rsidRPr="000230AF" w:rsidRDefault="00A31B36" w:rsidP="00A31B36">
            <w:pPr>
              <w:rPr>
                <w:rFonts w:eastAsia="SimSun"/>
                <w:lang w:eastAsia="zh-CN"/>
              </w:rPr>
            </w:pPr>
            <w:r w:rsidRPr="000230AF">
              <w:rPr>
                <w:rFonts w:eastAsia="SimSun"/>
                <w:lang w:eastAsia="zh-CN"/>
              </w:rPr>
              <w:t>Lack of funds</w:t>
            </w:r>
          </w:p>
        </w:tc>
      </w:tr>
      <w:tr w:rsidR="00A31B36" w:rsidRPr="000230AF" w14:paraId="2342DA4A" w14:textId="77777777" w:rsidTr="00A31B36">
        <w:trPr>
          <w:trHeight w:val="426"/>
        </w:trPr>
        <w:tc>
          <w:tcPr>
            <w:tcW w:w="5000" w:type="pct"/>
            <w:gridSpan w:val="2"/>
            <w:shd w:val="clear" w:color="auto" w:fill="F2F2F2"/>
          </w:tcPr>
          <w:p w14:paraId="335A1E22" w14:textId="58B6016C" w:rsidR="00A31B36" w:rsidRPr="000230AF" w:rsidRDefault="00A31B36" w:rsidP="00A31B36">
            <w:pPr>
              <w:rPr>
                <w:rFonts w:eastAsia="SimSun"/>
                <w:lang w:eastAsia="zh-CN"/>
              </w:rPr>
            </w:pPr>
            <w:r w:rsidRPr="000230AF">
              <w:rPr>
                <w:rFonts w:eastAsia="Calibri"/>
              </w:rPr>
              <w:br w:type="page"/>
            </w:r>
            <w:r w:rsidRPr="000230AF">
              <w:rPr>
                <w:rFonts w:eastAsia="SimSun"/>
                <w:lang w:eastAsia="zh-CN"/>
              </w:rPr>
              <w:t>H2. Sustainable production of Non Wood Forest Products (e.g. Honey, bamboo, coconut, etc</w:t>
            </w:r>
            <w:r w:rsidR="00175766">
              <w:rPr>
                <w:rFonts w:eastAsia="SimSun"/>
                <w:lang w:eastAsia="zh-CN"/>
              </w:rPr>
              <w:t>.</w:t>
            </w:r>
            <w:r w:rsidRPr="000230AF">
              <w:rPr>
                <w:rFonts w:eastAsia="SimSun"/>
                <w:lang w:eastAsia="zh-CN"/>
              </w:rPr>
              <w:t>)</w:t>
            </w:r>
          </w:p>
        </w:tc>
      </w:tr>
      <w:tr w:rsidR="00A31B36" w:rsidRPr="000230AF" w14:paraId="1E90522E" w14:textId="77777777" w:rsidTr="00A31B36">
        <w:trPr>
          <w:trHeight w:val="1476"/>
        </w:trPr>
        <w:tc>
          <w:tcPr>
            <w:tcW w:w="2424" w:type="pct"/>
            <w:shd w:val="clear" w:color="auto" w:fill="auto"/>
          </w:tcPr>
          <w:p w14:paraId="56BD1DDA" w14:textId="77777777" w:rsidR="00A31B36" w:rsidRPr="000230AF" w:rsidRDefault="00A31B36" w:rsidP="00A31B36">
            <w:pPr>
              <w:rPr>
                <w:rFonts w:eastAsia="SimSun"/>
                <w:lang w:eastAsia="zh-CN"/>
              </w:rPr>
            </w:pPr>
            <w:r w:rsidRPr="000230AF">
              <w:rPr>
                <w:rFonts w:eastAsia="SimSun"/>
                <w:lang w:eastAsia="zh-CN"/>
              </w:rPr>
              <w:lastRenderedPageBreak/>
              <w:t>What we can do well is:</w:t>
            </w:r>
          </w:p>
          <w:p w14:paraId="302F0D49" w14:textId="77777777" w:rsidR="00A31B36" w:rsidRPr="000230AF" w:rsidRDefault="00A31B36" w:rsidP="00A31B36">
            <w:pPr>
              <w:rPr>
                <w:rFonts w:eastAsia="SimSun"/>
                <w:lang w:eastAsia="zh-CN"/>
              </w:rPr>
            </w:pPr>
            <w:r w:rsidRPr="000230AF">
              <w:rPr>
                <w:rFonts w:eastAsia="SimSun"/>
                <w:lang w:eastAsia="zh-CN"/>
              </w:rPr>
              <w:t xml:space="preserve">Planning </w:t>
            </w:r>
          </w:p>
          <w:p w14:paraId="181D823D" w14:textId="77777777" w:rsidR="00A31B36" w:rsidRPr="000230AF" w:rsidRDefault="00A31B36" w:rsidP="00A31B36">
            <w:pPr>
              <w:rPr>
                <w:rFonts w:eastAsia="SimSun"/>
                <w:lang w:eastAsia="zh-CN"/>
              </w:rPr>
            </w:pPr>
            <w:r w:rsidRPr="000230AF">
              <w:rPr>
                <w:rFonts w:eastAsia="SimSun"/>
                <w:lang w:eastAsia="zh-CN"/>
              </w:rPr>
              <w:t>Honey production to be set up within groups (Tokaimalo Bee Keeper Association - 500 boxes)</w:t>
            </w:r>
          </w:p>
          <w:p w14:paraId="3F1A1409" w14:textId="77777777" w:rsidR="00A31B36" w:rsidRPr="000230AF" w:rsidRDefault="00A31B36" w:rsidP="00A31B36">
            <w:pPr>
              <w:rPr>
                <w:rFonts w:eastAsia="SimSun"/>
                <w:lang w:eastAsia="zh-CN"/>
              </w:rPr>
            </w:pPr>
            <w:r w:rsidRPr="000230AF">
              <w:rPr>
                <w:rFonts w:eastAsia="SimSun"/>
                <w:lang w:eastAsia="zh-CN"/>
              </w:rPr>
              <w:t xml:space="preserve">Virgin coconut oil production </w:t>
            </w:r>
          </w:p>
          <w:p w14:paraId="667F67BF" w14:textId="77777777" w:rsidR="00A31B36" w:rsidRPr="000230AF" w:rsidRDefault="00A31B36" w:rsidP="00A31B36">
            <w:pPr>
              <w:rPr>
                <w:rFonts w:eastAsia="SimSun"/>
                <w:lang w:eastAsia="zh-CN"/>
              </w:rPr>
            </w:pPr>
            <w:r w:rsidRPr="000230AF">
              <w:rPr>
                <w:rFonts w:eastAsia="SimSun"/>
                <w:lang w:eastAsia="zh-CN"/>
              </w:rPr>
              <w:t xml:space="preserve">Sandalwood production </w:t>
            </w:r>
          </w:p>
          <w:p w14:paraId="40BBF95B" w14:textId="77777777" w:rsidR="00A31B36" w:rsidRPr="000230AF" w:rsidRDefault="00A31B36" w:rsidP="00A31B36">
            <w:pPr>
              <w:rPr>
                <w:rFonts w:eastAsia="SimSun"/>
                <w:lang w:eastAsia="zh-CN"/>
              </w:rPr>
            </w:pPr>
            <w:r w:rsidRPr="000230AF">
              <w:rPr>
                <w:rFonts w:eastAsia="SimSun"/>
                <w:lang w:eastAsia="zh-CN"/>
              </w:rPr>
              <w:t xml:space="preserve">Developing model sites and researches </w:t>
            </w:r>
          </w:p>
          <w:p w14:paraId="0659F247" w14:textId="77777777" w:rsidR="00A31B36" w:rsidRPr="000230AF" w:rsidRDefault="00A31B36" w:rsidP="00A31B36">
            <w:pPr>
              <w:rPr>
                <w:rFonts w:eastAsia="SimSun"/>
                <w:lang w:eastAsia="zh-CN"/>
              </w:rPr>
            </w:pPr>
            <w:r w:rsidRPr="000230AF">
              <w:rPr>
                <w:rFonts w:eastAsia="SimSun"/>
                <w:lang w:eastAsia="zh-CN"/>
              </w:rPr>
              <w:t>follow ups activities(exchange schemes)</w:t>
            </w:r>
          </w:p>
          <w:p w14:paraId="43B03594" w14:textId="77777777" w:rsidR="00A31B36" w:rsidRPr="000230AF" w:rsidRDefault="00A31B36" w:rsidP="00A31B36">
            <w:pPr>
              <w:rPr>
                <w:rFonts w:eastAsia="SimSun"/>
                <w:lang w:eastAsia="zh-CN"/>
              </w:rPr>
            </w:pPr>
            <w:r w:rsidRPr="000230AF">
              <w:rPr>
                <w:rFonts w:eastAsia="SimSun"/>
                <w:lang w:eastAsia="zh-CN"/>
              </w:rPr>
              <w:t>Access to Trade shows</w:t>
            </w:r>
          </w:p>
        </w:tc>
        <w:tc>
          <w:tcPr>
            <w:tcW w:w="2576" w:type="pct"/>
            <w:shd w:val="clear" w:color="auto" w:fill="auto"/>
          </w:tcPr>
          <w:p w14:paraId="5A0459E9" w14:textId="77777777" w:rsidR="00A31B36" w:rsidRPr="000230AF" w:rsidRDefault="00A31B36" w:rsidP="00A31B36">
            <w:pPr>
              <w:rPr>
                <w:rFonts w:eastAsia="SimSun"/>
                <w:lang w:eastAsia="zh-CN"/>
              </w:rPr>
            </w:pPr>
            <w:r w:rsidRPr="000230AF">
              <w:rPr>
                <w:rFonts w:eastAsia="SimSun"/>
                <w:lang w:eastAsia="zh-CN"/>
              </w:rPr>
              <w:t>What we should do better, or differently, is:</w:t>
            </w:r>
          </w:p>
          <w:p w14:paraId="73FA361A" w14:textId="77777777" w:rsidR="00A31B36" w:rsidRPr="000230AF" w:rsidRDefault="00A31B36" w:rsidP="00A31B36">
            <w:pPr>
              <w:rPr>
                <w:rFonts w:eastAsia="SimSun"/>
                <w:lang w:eastAsia="zh-CN"/>
              </w:rPr>
            </w:pPr>
            <w:r w:rsidRPr="000230AF">
              <w:rPr>
                <w:rFonts w:eastAsia="SimSun"/>
                <w:lang w:eastAsia="zh-CN"/>
              </w:rPr>
              <w:t xml:space="preserve">Enhance marketing system in place </w:t>
            </w:r>
          </w:p>
          <w:p w14:paraId="60FA8A51" w14:textId="77777777" w:rsidR="00A31B36" w:rsidRPr="000230AF" w:rsidRDefault="00A31B36" w:rsidP="00A31B36">
            <w:pPr>
              <w:rPr>
                <w:rFonts w:eastAsia="SimSun"/>
                <w:lang w:eastAsia="zh-CN"/>
              </w:rPr>
            </w:pPr>
            <w:r w:rsidRPr="000230AF">
              <w:rPr>
                <w:rFonts w:eastAsia="SimSun"/>
                <w:lang w:eastAsia="zh-CN"/>
              </w:rPr>
              <w:t xml:space="preserve">Quality control to meet market standard </w:t>
            </w:r>
          </w:p>
          <w:p w14:paraId="06991D78" w14:textId="77777777" w:rsidR="00A31B36" w:rsidRPr="000230AF" w:rsidRDefault="00A31B36" w:rsidP="00A31B36">
            <w:pPr>
              <w:rPr>
                <w:rFonts w:eastAsia="SimSun"/>
                <w:lang w:eastAsia="zh-CN"/>
              </w:rPr>
            </w:pPr>
            <w:r w:rsidRPr="000230AF">
              <w:rPr>
                <w:rFonts w:eastAsia="SimSun"/>
                <w:lang w:eastAsia="zh-CN"/>
              </w:rPr>
              <w:t xml:space="preserve">Value adding </w:t>
            </w:r>
          </w:p>
          <w:p w14:paraId="3B0C487B" w14:textId="77777777" w:rsidR="00A31B36" w:rsidRPr="000230AF" w:rsidRDefault="00A31B36" w:rsidP="00A31B36">
            <w:pPr>
              <w:rPr>
                <w:rFonts w:eastAsia="SimSun"/>
                <w:lang w:eastAsia="zh-CN"/>
              </w:rPr>
            </w:pPr>
            <w:r w:rsidRPr="000230AF">
              <w:rPr>
                <w:rFonts w:eastAsia="SimSun"/>
                <w:lang w:eastAsia="zh-CN"/>
              </w:rPr>
              <w:t xml:space="preserve">Improve supply chains </w:t>
            </w:r>
          </w:p>
          <w:p w14:paraId="61455FE3" w14:textId="77777777" w:rsidR="00A31B36" w:rsidRPr="000230AF" w:rsidRDefault="00A31B36" w:rsidP="00A31B36">
            <w:pPr>
              <w:rPr>
                <w:rFonts w:eastAsia="SimSun"/>
                <w:lang w:eastAsia="zh-CN"/>
              </w:rPr>
            </w:pPr>
            <w:r w:rsidRPr="000230AF">
              <w:rPr>
                <w:rFonts w:eastAsia="SimSun"/>
                <w:lang w:eastAsia="zh-CN"/>
              </w:rPr>
              <w:t xml:space="preserve">Replanting of coconut trees </w:t>
            </w:r>
          </w:p>
          <w:p w14:paraId="3D7C7310" w14:textId="77777777" w:rsidR="00A31B36" w:rsidRPr="000230AF" w:rsidRDefault="00A31B36" w:rsidP="00A31B36">
            <w:pPr>
              <w:rPr>
                <w:rFonts w:eastAsia="SimSun"/>
                <w:lang w:eastAsia="zh-CN"/>
              </w:rPr>
            </w:pPr>
            <w:r w:rsidRPr="000230AF">
              <w:rPr>
                <w:rFonts w:eastAsia="SimSun"/>
                <w:lang w:eastAsia="zh-CN"/>
              </w:rPr>
              <w:t>To plant more tree/flowers for bees to feed on</w:t>
            </w:r>
          </w:p>
          <w:p w14:paraId="6A57005B" w14:textId="77777777" w:rsidR="00A31B36" w:rsidRPr="000230AF" w:rsidRDefault="00A31B36" w:rsidP="00A31B36">
            <w:pPr>
              <w:rPr>
                <w:rFonts w:eastAsia="SimSun"/>
                <w:lang w:eastAsia="zh-CN"/>
              </w:rPr>
            </w:pPr>
            <w:r w:rsidRPr="000230AF">
              <w:rPr>
                <w:rFonts w:eastAsia="SimSun"/>
                <w:lang w:eastAsia="zh-CN"/>
              </w:rPr>
              <w:t>Coordinate market and secure supply agreement among all communities</w:t>
            </w:r>
          </w:p>
          <w:p w14:paraId="26B59134" w14:textId="77777777" w:rsidR="00A31B36" w:rsidRPr="000230AF" w:rsidRDefault="00A31B36" w:rsidP="00A31B36">
            <w:pPr>
              <w:rPr>
                <w:rFonts w:eastAsia="SimSun"/>
                <w:lang w:eastAsia="zh-CN"/>
              </w:rPr>
            </w:pPr>
            <w:r w:rsidRPr="000230AF">
              <w:rPr>
                <w:rFonts w:eastAsia="SimSun"/>
                <w:lang w:eastAsia="zh-CN"/>
              </w:rPr>
              <w:t>Work towards certified organic honey to secure niche market price</w:t>
            </w:r>
          </w:p>
        </w:tc>
      </w:tr>
      <w:tr w:rsidR="00A31B36" w:rsidRPr="000230AF" w14:paraId="18A7430B" w14:textId="77777777" w:rsidTr="00A31B36">
        <w:tc>
          <w:tcPr>
            <w:tcW w:w="5000" w:type="pct"/>
            <w:gridSpan w:val="2"/>
            <w:shd w:val="clear" w:color="auto" w:fill="F2F2F2"/>
          </w:tcPr>
          <w:p w14:paraId="21AD83D5" w14:textId="77777777" w:rsidR="00A31B36" w:rsidRPr="000230AF" w:rsidRDefault="00A31B36" w:rsidP="00A31B36">
            <w:pPr>
              <w:rPr>
                <w:rFonts w:eastAsia="SimSun"/>
                <w:lang w:eastAsia="zh-CN"/>
              </w:rPr>
            </w:pPr>
            <w:r w:rsidRPr="000230AF">
              <w:rPr>
                <w:rFonts w:eastAsia="SimSun"/>
                <w:lang w:eastAsia="zh-CN"/>
              </w:rPr>
              <w:t>H3.</w:t>
            </w:r>
            <w:r w:rsidRPr="000230AF">
              <w:rPr>
                <w:rFonts w:eastAsia="Calibri"/>
              </w:rPr>
              <w:t>Creation of sustainable livelihood opportunities (including development of value chains from production to marketing and agroforestry)</w:t>
            </w:r>
          </w:p>
        </w:tc>
      </w:tr>
      <w:tr w:rsidR="00A31B36" w:rsidRPr="000230AF" w14:paraId="69254021" w14:textId="77777777" w:rsidTr="00A31B36">
        <w:trPr>
          <w:trHeight w:val="1539"/>
        </w:trPr>
        <w:tc>
          <w:tcPr>
            <w:tcW w:w="2424" w:type="pct"/>
            <w:shd w:val="clear" w:color="auto" w:fill="auto"/>
          </w:tcPr>
          <w:p w14:paraId="63C3CD78" w14:textId="77777777" w:rsidR="00A31B36" w:rsidRPr="000230AF" w:rsidRDefault="00A31B36" w:rsidP="00A31B36">
            <w:pPr>
              <w:rPr>
                <w:rFonts w:eastAsia="SimSun"/>
                <w:lang w:eastAsia="zh-CN"/>
              </w:rPr>
            </w:pPr>
            <w:r w:rsidRPr="000230AF">
              <w:rPr>
                <w:rFonts w:eastAsia="SimSun"/>
                <w:lang w:eastAsia="zh-CN"/>
              </w:rPr>
              <w:t>What we can do well is:</w:t>
            </w:r>
          </w:p>
          <w:p w14:paraId="69AE5194" w14:textId="77777777" w:rsidR="00A31B36" w:rsidRPr="000230AF" w:rsidRDefault="00A31B36" w:rsidP="00A31B36">
            <w:pPr>
              <w:rPr>
                <w:rFonts w:eastAsia="SimSun"/>
                <w:lang w:eastAsia="zh-CN"/>
              </w:rPr>
            </w:pPr>
            <w:r w:rsidRPr="000230AF">
              <w:rPr>
                <w:rFonts w:eastAsia="SimSun"/>
                <w:lang w:eastAsia="zh-CN"/>
              </w:rPr>
              <w:t xml:space="preserve">Planning </w:t>
            </w:r>
          </w:p>
          <w:p w14:paraId="5F7C8490" w14:textId="77777777" w:rsidR="00A31B36" w:rsidRPr="000230AF" w:rsidRDefault="00A31B36" w:rsidP="00A31B36">
            <w:pPr>
              <w:rPr>
                <w:rFonts w:eastAsia="SimSun"/>
                <w:lang w:eastAsia="zh-CN"/>
              </w:rPr>
            </w:pPr>
            <w:r w:rsidRPr="000230AF">
              <w:rPr>
                <w:rFonts w:eastAsia="SimSun"/>
                <w:lang w:eastAsia="zh-CN"/>
              </w:rPr>
              <w:t xml:space="preserve">Honey production to be set up within groups </w:t>
            </w:r>
          </w:p>
          <w:p w14:paraId="46F6746F" w14:textId="77777777" w:rsidR="00A31B36" w:rsidRPr="000230AF" w:rsidRDefault="00A31B36" w:rsidP="00A31B36">
            <w:pPr>
              <w:rPr>
                <w:rFonts w:eastAsia="SimSun"/>
                <w:lang w:eastAsia="zh-CN"/>
              </w:rPr>
            </w:pPr>
            <w:r w:rsidRPr="000230AF">
              <w:rPr>
                <w:rFonts w:eastAsia="SimSun"/>
                <w:lang w:eastAsia="zh-CN"/>
              </w:rPr>
              <w:t xml:space="preserve">Product Market Developments </w:t>
            </w:r>
          </w:p>
          <w:p w14:paraId="77DDA448" w14:textId="77777777" w:rsidR="00A31B36" w:rsidRPr="000230AF" w:rsidRDefault="00A31B36" w:rsidP="00A31B36">
            <w:pPr>
              <w:rPr>
                <w:rFonts w:eastAsia="SimSun"/>
                <w:lang w:eastAsia="zh-CN"/>
              </w:rPr>
            </w:pPr>
            <w:r w:rsidRPr="000230AF">
              <w:rPr>
                <w:rFonts w:eastAsia="SimSun"/>
                <w:lang w:eastAsia="zh-CN"/>
              </w:rPr>
              <w:t xml:space="preserve">Integrated model of short, medium and long term tree and crop species </w:t>
            </w:r>
          </w:p>
          <w:p w14:paraId="0CF455D2" w14:textId="77777777" w:rsidR="00A31B36" w:rsidRPr="000230AF" w:rsidRDefault="00A31B36" w:rsidP="00A31B36">
            <w:pPr>
              <w:rPr>
                <w:rFonts w:eastAsia="SimSun"/>
                <w:lang w:eastAsia="zh-CN"/>
              </w:rPr>
            </w:pPr>
            <w:r w:rsidRPr="000230AF">
              <w:rPr>
                <w:rFonts w:eastAsia="SimSun"/>
                <w:lang w:eastAsia="zh-CN"/>
              </w:rPr>
              <w:t xml:space="preserve">Identifying climate resilient crop species </w:t>
            </w:r>
          </w:p>
          <w:p w14:paraId="148D0FEA" w14:textId="77777777" w:rsidR="00A31B36" w:rsidRPr="000230AF" w:rsidRDefault="00A31B36" w:rsidP="00A31B36">
            <w:pPr>
              <w:rPr>
                <w:rFonts w:eastAsia="SimSun"/>
                <w:lang w:eastAsia="zh-CN"/>
              </w:rPr>
            </w:pPr>
            <w:r w:rsidRPr="000230AF">
              <w:rPr>
                <w:rFonts w:eastAsia="SimSun"/>
                <w:lang w:eastAsia="zh-CN"/>
              </w:rPr>
              <w:t>Planting pine apple,</w:t>
            </w:r>
            <w:r w:rsidR="002E18B9">
              <w:rPr>
                <w:rFonts w:eastAsia="SimSun"/>
                <w:lang w:eastAsia="zh-CN"/>
              </w:rPr>
              <w:t xml:space="preserve"> </w:t>
            </w:r>
            <w:r w:rsidRPr="000230AF">
              <w:rPr>
                <w:rFonts w:eastAsia="SimSun"/>
                <w:lang w:eastAsia="zh-CN"/>
              </w:rPr>
              <w:t>ginger, sandalwood seedling propagation, pandanus</w:t>
            </w:r>
          </w:p>
        </w:tc>
        <w:tc>
          <w:tcPr>
            <w:tcW w:w="2576" w:type="pct"/>
            <w:shd w:val="clear" w:color="auto" w:fill="auto"/>
          </w:tcPr>
          <w:p w14:paraId="02A84773" w14:textId="77777777" w:rsidR="00A31B36" w:rsidRPr="000230AF" w:rsidRDefault="00A31B36" w:rsidP="00A31B36">
            <w:pPr>
              <w:rPr>
                <w:rFonts w:eastAsia="SimSun"/>
                <w:lang w:eastAsia="zh-CN"/>
              </w:rPr>
            </w:pPr>
            <w:r w:rsidRPr="000230AF">
              <w:rPr>
                <w:rFonts w:eastAsia="SimSun"/>
                <w:lang w:eastAsia="zh-CN"/>
              </w:rPr>
              <w:t>What we should do better, or differently, is:</w:t>
            </w:r>
          </w:p>
          <w:p w14:paraId="0CC9A62D" w14:textId="77777777" w:rsidR="00A31B36" w:rsidRPr="000230AF" w:rsidRDefault="00A31B36" w:rsidP="00A31B36">
            <w:pPr>
              <w:rPr>
                <w:rFonts w:eastAsia="SimSun"/>
                <w:lang w:eastAsia="zh-CN"/>
              </w:rPr>
            </w:pPr>
            <w:r w:rsidRPr="000230AF">
              <w:rPr>
                <w:rFonts w:eastAsia="SimSun"/>
                <w:lang w:eastAsia="zh-CN"/>
              </w:rPr>
              <w:t xml:space="preserve">Enhance marketing system in place </w:t>
            </w:r>
          </w:p>
          <w:p w14:paraId="2EF8C3F3" w14:textId="77777777" w:rsidR="00A31B36" w:rsidRPr="000230AF" w:rsidRDefault="00A31B36" w:rsidP="00A31B36">
            <w:pPr>
              <w:rPr>
                <w:rFonts w:eastAsia="SimSun"/>
                <w:lang w:eastAsia="zh-CN"/>
              </w:rPr>
            </w:pPr>
            <w:r w:rsidRPr="000230AF">
              <w:rPr>
                <w:rFonts w:eastAsia="SimSun"/>
                <w:lang w:eastAsia="zh-CN"/>
              </w:rPr>
              <w:t xml:space="preserve">Zoning of crop commodities </w:t>
            </w:r>
          </w:p>
          <w:p w14:paraId="18820335" w14:textId="77777777" w:rsidR="00A31B36" w:rsidRPr="000230AF" w:rsidRDefault="00A31B36" w:rsidP="00A31B36">
            <w:pPr>
              <w:rPr>
                <w:rFonts w:eastAsia="SimSun"/>
                <w:lang w:eastAsia="zh-CN"/>
              </w:rPr>
            </w:pPr>
            <w:r w:rsidRPr="000230AF">
              <w:rPr>
                <w:rFonts w:eastAsia="SimSun"/>
                <w:lang w:eastAsia="zh-CN"/>
              </w:rPr>
              <w:t>Value adding (packaging and marketing)</w:t>
            </w:r>
          </w:p>
          <w:p w14:paraId="4EC1CCDA" w14:textId="77777777" w:rsidR="00A31B36" w:rsidRPr="000230AF" w:rsidRDefault="00A31B36" w:rsidP="00A31B36">
            <w:pPr>
              <w:rPr>
                <w:rFonts w:eastAsia="SimSun"/>
                <w:lang w:eastAsia="zh-CN"/>
              </w:rPr>
            </w:pPr>
            <w:r w:rsidRPr="000230AF">
              <w:rPr>
                <w:rFonts w:eastAsia="SimSun"/>
                <w:lang w:eastAsia="zh-CN"/>
              </w:rPr>
              <w:t>Product Market Development</w:t>
            </w:r>
          </w:p>
          <w:p w14:paraId="7BDC990D" w14:textId="77777777" w:rsidR="00A31B36" w:rsidRPr="000230AF" w:rsidRDefault="00A31B36" w:rsidP="00A31B36">
            <w:pPr>
              <w:rPr>
                <w:rFonts w:eastAsia="SimSun"/>
                <w:lang w:eastAsia="zh-CN"/>
              </w:rPr>
            </w:pPr>
            <w:r w:rsidRPr="000230AF">
              <w:rPr>
                <w:rFonts w:eastAsia="SimSun"/>
                <w:lang w:eastAsia="zh-CN"/>
              </w:rPr>
              <w:t xml:space="preserve">Business Models </w:t>
            </w:r>
          </w:p>
          <w:p w14:paraId="58E885C0" w14:textId="77777777" w:rsidR="00A31B36" w:rsidRPr="000230AF" w:rsidRDefault="00A31B36" w:rsidP="00A31B36">
            <w:pPr>
              <w:rPr>
                <w:rFonts w:eastAsia="SimSun"/>
                <w:lang w:eastAsia="zh-CN"/>
              </w:rPr>
            </w:pPr>
            <w:r w:rsidRPr="000230AF">
              <w:rPr>
                <w:rFonts w:eastAsia="SimSun"/>
                <w:lang w:eastAsia="zh-CN"/>
              </w:rPr>
              <w:t>Work together towards common goal at community level</w:t>
            </w:r>
          </w:p>
          <w:p w14:paraId="6B6004AB" w14:textId="77777777" w:rsidR="00A31B36" w:rsidRPr="000230AF" w:rsidRDefault="00A31B36" w:rsidP="00A31B36">
            <w:pPr>
              <w:rPr>
                <w:rFonts w:eastAsia="SimSun"/>
                <w:lang w:eastAsia="zh-CN"/>
              </w:rPr>
            </w:pPr>
            <w:r w:rsidRPr="000230AF">
              <w:rPr>
                <w:rFonts w:eastAsia="SimSun"/>
                <w:lang w:eastAsia="zh-CN"/>
              </w:rPr>
              <w:t>Work with youths as leaders of project</w:t>
            </w:r>
          </w:p>
          <w:p w14:paraId="5D9FFFDE" w14:textId="77777777" w:rsidR="00A31B36" w:rsidRPr="000230AF" w:rsidRDefault="00A31B36" w:rsidP="00A31B36">
            <w:pPr>
              <w:rPr>
                <w:rFonts w:eastAsia="SimSun"/>
                <w:lang w:eastAsia="zh-CN"/>
              </w:rPr>
            </w:pPr>
            <w:r w:rsidRPr="000230AF">
              <w:rPr>
                <w:rFonts w:eastAsia="SimSun"/>
                <w:lang w:eastAsia="zh-CN"/>
              </w:rPr>
              <w:t xml:space="preserve">Implementation especially for model farms where they can convince families and other farmers to uptake the idea </w:t>
            </w:r>
          </w:p>
          <w:p w14:paraId="5E27C947" w14:textId="77777777" w:rsidR="00A31B36" w:rsidRPr="000230AF" w:rsidRDefault="00A31B36" w:rsidP="00A31B36">
            <w:pPr>
              <w:rPr>
                <w:rFonts w:eastAsia="SimSun"/>
                <w:lang w:eastAsia="zh-CN"/>
              </w:rPr>
            </w:pPr>
            <w:r w:rsidRPr="000230AF">
              <w:rPr>
                <w:rFonts w:eastAsia="SimSun"/>
                <w:lang w:eastAsia="zh-CN"/>
              </w:rPr>
              <w:t>Report directly to Arg. Extension Officer on Production and seek advice on market connection</w:t>
            </w:r>
          </w:p>
          <w:p w14:paraId="37619CA2" w14:textId="77777777" w:rsidR="00A31B36" w:rsidRPr="000230AF" w:rsidRDefault="00A31B36" w:rsidP="00A31B36">
            <w:pPr>
              <w:rPr>
                <w:rFonts w:eastAsia="SimSun"/>
                <w:lang w:eastAsia="zh-CN"/>
              </w:rPr>
            </w:pPr>
            <w:r w:rsidRPr="000230AF">
              <w:rPr>
                <w:rFonts w:eastAsia="SimSun"/>
                <w:lang w:eastAsia="zh-CN"/>
              </w:rPr>
              <w:t>Why?</w:t>
            </w:r>
          </w:p>
          <w:p w14:paraId="36C2C5A6" w14:textId="77777777" w:rsidR="00A31B36" w:rsidRPr="000230AF" w:rsidRDefault="00A31B36" w:rsidP="00A31B36">
            <w:pPr>
              <w:rPr>
                <w:rFonts w:eastAsia="SimSun"/>
                <w:lang w:eastAsia="zh-CN"/>
              </w:rPr>
            </w:pPr>
            <w:r w:rsidRPr="000230AF">
              <w:rPr>
                <w:rFonts w:eastAsia="SimSun"/>
                <w:lang w:eastAsia="zh-CN"/>
              </w:rPr>
              <w:t>Lack of commitment to implement activities discussed.</w:t>
            </w:r>
          </w:p>
        </w:tc>
      </w:tr>
      <w:tr w:rsidR="00A31B36" w:rsidRPr="000230AF" w14:paraId="63C30FFF" w14:textId="77777777" w:rsidTr="00A31B36">
        <w:tc>
          <w:tcPr>
            <w:tcW w:w="5000" w:type="pct"/>
            <w:gridSpan w:val="2"/>
            <w:shd w:val="clear" w:color="auto" w:fill="F2F2F2"/>
          </w:tcPr>
          <w:p w14:paraId="551A0F20" w14:textId="77777777" w:rsidR="00A31B36" w:rsidRPr="000230AF" w:rsidRDefault="00A31B36" w:rsidP="00A31B36">
            <w:pPr>
              <w:rPr>
                <w:rFonts w:eastAsia="SimSun"/>
                <w:lang w:eastAsia="zh-CN"/>
              </w:rPr>
            </w:pPr>
            <w:r w:rsidRPr="000230AF">
              <w:rPr>
                <w:rFonts w:eastAsia="SimSun"/>
                <w:lang w:eastAsia="zh-CN"/>
              </w:rPr>
              <w:t>H4.</w:t>
            </w:r>
            <w:r w:rsidRPr="000230AF">
              <w:rPr>
                <w:rFonts w:eastAsia="Calibri"/>
              </w:rPr>
              <w:t xml:space="preserve"> Supporting private and public-sector investments in NR-related sectors</w:t>
            </w:r>
          </w:p>
        </w:tc>
      </w:tr>
      <w:tr w:rsidR="00A31B36" w:rsidRPr="000230AF" w14:paraId="1913FCE2" w14:textId="77777777" w:rsidTr="00A31B36">
        <w:trPr>
          <w:trHeight w:val="1341"/>
        </w:trPr>
        <w:tc>
          <w:tcPr>
            <w:tcW w:w="2424" w:type="pct"/>
            <w:shd w:val="clear" w:color="auto" w:fill="auto"/>
          </w:tcPr>
          <w:p w14:paraId="4D498D84" w14:textId="77777777" w:rsidR="00A31B36" w:rsidRPr="000230AF" w:rsidRDefault="00A31B36" w:rsidP="00A31B36">
            <w:pPr>
              <w:rPr>
                <w:rFonts w:eastAsia="SimSun"/>
                <w:lang w:eastAsia="zh-CN"/>
              </w:rPr>
            </w:pPr>
            <w:r w:rsidRPr="000230AF">
              <w:rPr>
                <w:rFonts w:eastAsia="SimSun"/>
                <w:lang w:eastAsia="zh-CN"/>
              </w:rPr>
              <w:t>What we can do well is:</w:t>
            </w:r>
          </w:p>
          <w:p w14:paraId="19C6DFAA" w14:textId="77777777" w:rsidR="00A31B36" w:rsidRPr="000230AF" w:rsidRDefault="00A31B36" w:rsidP="00A31B36">
            <w:pPr>
              <w:rPr>
                <w:rFonts w:eastAsia="SimSun"/>
                <w:lang w:eastAsia="zh-CN"/>
              </w:rPr>
            </w:pPr>
            <w:r w:rsidRPr="000230AF">
              <w:rPr>
                <w:rFonts w:eastAsia="SimSun"/>
                <w:lang w:eastAsia="zh-CN"/>
              </w:rPr>
              <w:t>Set up nurseries (native trees/vegetable &amp; Fruits)</w:t>
            </w:r>
          </w:p>
          <w:p w14:paraId="7D7F4702" w14:textId="77777777" w:rsidR="00A31B36" w:rsidRPr="000230AF" w:rsidRDefault="00A31B36" w:rsidP="00A31B36">
            <w:pPr>
              <w:rPr>
                <w:rFonts w:eastAsia="SimSun"/>
                <w:lang w:eastAsia="zh-CN"/>
              </w:rPr>
            </w:pPr>
            <w:r w:rsidRPr="000230AF">
              <w:rPr>
                <w:rFonts w:eastAsia="SimSun"/>
                <w:lang w:eastAsia="zh-CN"/>
              </w:rPr>
              <w:t>Institutional strengthening</w:t>
            </w:r>
          </w:p>
          <w:p w14:paraId="16D41828" w14:textId="77777777" w:rsidR="00A31B36" w:rsidRPr="000230AF" w:rsidRDefault="00A31B36" w:rsidP="00A31B36">
            <w:pPr>
              <w:rPr>
                <w:rFonts w:eastAsia="SimSun"/>
                <w:lang w:eastAsia="zh-CN"/>
              </w:rPr>
            </w:pPr>
            <w:r w:rsidRPr="000230AF">
              <w:rPr>
                <w:rFonts w:eastAsia="SimSun"/>
                <w:lang w:eastAsia="zh-CN"/>
              </w:rPr>
              <w:t>Promote technology transfer</w:t>
            </w:r>
          </w:p>
        </w:tc>
        <w:tc>
          <w:tcPr>
            <w:tcW w:w="2576" w:type="pct"/>
            <w:shd w:val="clear" w:color="auto" w:fill="auto"/>
          </w:tcPr>
          <w:p w14:paraId="61AF76E5" w14:textId="77777777" w:rsidR="00A31B36" w:rsidRPr="000230AF" w:rsidRDefault="00A31B36" w:rsidP="00A31B36">
            <w:pPr>
              <w:rPr>
                <w:rFonts w:eastAsia="SimSun"/>
                <w:lang w:eastAsia="zh-CN"/>
              </w:rPr>
            </w:pPr>
            <w:r w:rsidRPr="000230AF">
              <w:rPr>
                <w:rFonts w:eastAsia="SimSun"/>
                <w:lang w:eastAsia="zh-CN"/>
              </w:rPr>
              <w:t>What we should do better, or differently, is:</w:t>
            </w:r>
          </w:p>
          <w:p w14:paraId="23710A28" w14:textId="77777777" w:rsidR="00A31B36" w:rsidRPr="000230AF" w:rsidRDefault="00A31B36" w:rsidP="00A31B36">
            <w:pPr>
              <w:rPr>
                <w:rFonts w:eastAsia="SimSun"/>
                <w:lang w:eastAsia="zh-CN"/>
              </w:rPr>
            </w:pPr>
            <w:r w:rsidRPr="000230AF">
              <w:rPr>
                <w:rFonts w:eastAsia="SimSun"/>
                <w:lang w:eastAsia="zh-CN"/>
              </w:rPr>
              <w:t>Proper use of existing water source –fish pond</w:t>
            </w:r>
          </w:p>
          <w:p w14:paraId="429F67A3" w14:textId="77777777" w:rsidR="00A31B36" w:rsidRPr="000230AF" w:rsidRDefault="00A31B36" w:rsidP="00A31B36">
            <w:pPr>
              <w:rPr>
                <w:rFonts w:eastAsia="SimSun"/>
                <w:lang w:eastAsia="zh-CN"/>
              </w:rPr>
            </w:pPr>
            <w:r w:rsidRPr="000230AF">
              <w:rPr>
                <w:rFonts w:eastAsia="SimSun"/>
                <w:lang w:eastAsia="zh-CN"/>
              </w:rPr>
              <w:t>Enabling Policies for initiatives In promoting technology transfer.</w:t>
            </w:r>
          </w:p>
          <w:p w14:paraId="7857C083" w14:textId="77777777" w:rsidR="00A31B36" w:rsidRPr="000230AF" w:rsidRDefault="00A31B36" w:rsidP="00A31B36">
            <w:pPr>
              <w:rPr>
                <w:rFonts w:eastAsia="SimSun"/>
                <w:lang w:eastAsia="zh-CN"/>
              </w:rPr>
            </w:pPr>
            <w:r w:rsidRPr="000230AF">
              <w:rPr>
                <w:rFonts w:eastAsia="SimSun"/>
                <w:lang w:eastAsia="zh-CN"/>
              </w:rPr>
              <w:t>Secure and maintain market access through Tikina based cluster farmers with specific crop commodities aligned to landscape land capability assessment and plans</w:t>
            </w:r>
          </w:p>
          <w:p w14:paraId="59815BCC" w14:textId="77777777" w:rsidR="00A31B36" w:rsidRPr="000230AF" w:rsidRDefault="00A31B36" w:rsidP="00A31B36">
            <w:pPr>
              <w:rPr>
                <w:rFonts w:eastAsia="SimSun"/>
                <w:lang w:eastAsia="zh-CN"/>
              </w:rPr>
            </w:pPr>
            <w:r w:rsidRPr="000230AF">
              <w:rPr>
                <w:rFonts w:eastAsia="SimSun"/>
                <w:lang w:eastAsia="zh-CN"/>
              </w:rPr>
              <w:t>Need to change local mind-set by raising awareness on importance of securing market access no matter what the price…</w:t>
            </w:r>
          </w:p>
          <w:p w14:paraId="52AB84D7" w14:textId="7DF8CBA9" w:rsidR="00A31B36" w:rsidRPr="000230AF" w:rsidRDefault="00A31B36" w:rsidP="00A31B36">
            <w:pPr>
              <w:rPr>
                <w:rFonts w:eastAsia="SimSun"/>
                <w:lang w:eastAsia="zh-CN"/>
              </w:rPr>
            </w:pPr>
            <w:r w:rsidRPr="000230AF">
              <w:rPr>
                <w:rFonts w:eastAsia="SimSun"/>
                <w:u w:val="single"/>
                <w:lang w:eastAsia="zh-CN"/>
              </w:rPr>
              <w:t>Problem is market connection</w:t>
            </w:r>
            <w:r w:rsidRPr="000230AF">
              <w:rPr>
                <w:rFonts w:eastAsia="SimSun"/>
                <w:lang w:eastAsia="zh-CN"/>
              </w:rPr>
              <w:t>: e.g. In Macuata dalo planting at village advised by MoA promised market but no market was available</w:t>
            </w:r>
            <w:r w:rsidR="00C61FA0">
              <w:rPr>
                <w:rFonts w:eastAsia="SimSun"/>
                <w:lang w:eastAsia="zh-CN"/>
              </w:rPr>
              <w:t>.</w:t>
            </w:r>
            <w:r w:rsidRPr="000230AF">
              <w:rPr>
                <w:rFonts w:eastAsia="SimSun"/>
                <w:lang w:eastAsia="zh-CN"/>
              </w:rPr>
              <w:t xml:space="preserve"> </w:t>
            </w:r>
          </w:p>
        </w:tc>
      </w:tr>
    </w:tbl>
    <w:p w14:paraId="2ED9163C" w14:textId="77777777" w:rsidR="00A31B36" w:rsidRPr="000230AF" w:rsidRDefault="00A31B36" w:rsidP="00A31B36">
      <w:pPr>
        <w:rPr>
          <w:lang w:val="en-US"/>
        </w:rPr>
      </w:pPr>
    </w:p>
    <w:p w14:paraId="5936D51C" w14:textId="77777777" w:rsidR="00A31B36" w:rsidRPr="000230AF" w:rsidRDefault="00A31B36" w:rsidP="00A31B36">
      <w:r w:rsidRPr="000230AF">
        <w:rPr>
          <w:lang w:val="en-US"/>
        </w:rPr>
        <w:t xml:space="preserve">TECHNICAL </w:t>
      </w:r>
      <w:r w:rsidRPr="000230AF">
        <w:t>CAPACITIES FOR THE ADOPTION AND USE OF SUSTAINABLE LAND AND FOREST MANAGEMENT PRACTICES AND TECHNOLOGIES</w:t>
      </w:r>
    </w:p>
    <w:p w14:paraId="279A80CB" w14:textId="77777777" w:rsidR="00A31B36" w:rsidRPr="000230AF" w:rsidRDefault="00A31B36" w:rsidP="00A31B36">
      <w:pPr>
        <w:rPr>
          <w:rFonts w:eastAsia="Calibri"/>
        </w:rPr>
      </w:pP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7"/>
        <w:gridCol w:w="4488"/>
      </w:tblGrid>
      <w:tr w:rsidR="00A31B36" w:rsidRPr="000230AF" w14:paraId="0D698E5E" w14:textId="77777777" w:rsidTr="00A31B36">
        <w:tc>
          <w:tcPr>
            <w:tcW w:w="5000" w:type="pct"/>
            <w:gridSpan w:val="2"/>
            <w:tcBorders>
              <w:bottom w:val="single" w:sz="4" w:space="0" w:color="auto"/>
            </w:tcBorders>
            <w:shd w:val="clear" w:color="auto" w:fill="D9D9D9"/>
          </w:tcPr>
          <w:p w14:paraId="6D4BBB9E" w14:textId="77777777" w:rsidR="00A31B36" w:rsidRPr="000230AF" w:rsidRDefault="00A31B36" w:rsidP="00A31B36">
            <w:pPr>
              <w:rPr>
                <w:rFonts w:eastAsia="Calibri"/>
                <w:lang w:eastAsia="zh-CN"/>
              </w:rPr>
            </w:pPr>
            <w:r w:rsidRPr="000230AF">
              <w:rPr>
                <w:rFonts w:eastAsia="Calibri"/>
                <w:lang w:eastAsia="zh-CN"/>
              </w:rPr>
              <w:t>What are the existing technical capacities in the following areas (I 1-5) in terms of knowledge, experience, technology, skills (i.e.: “what we can do well”) and what should we be doing better, or differently?</w:t>
            </w:r>
          </w:p>
        </w:tc>
      </w:tr>
      <w:tr w:rsidR="00A31B36" w:rsidRPr="000230AF" w14:paraId="57047C6E" w14:textId="77777777" w:rsidTr="00A31B36">
        <w:tc>
          <w:tcPr>
            <w:tcW w:w="5000" w:type="pct"/>
            <w:gridSpan w:val="2"/>
            <w:shd w:val="clear" w:color="auto" w:fill="FFFFFF"/>
          </w:tcPr>
          <w:p w14:paraId="25876A44" w14:textId="77777777" w:rsidR="00A31B36" w:rsidRPr="000230AF" w:rsidRDefault="00A31B36" w:rsidP="00A31B36">
            <w:pPr>
              <w:rPr>
                <w:rFonts w:eastAsia="SimSun"/>
                <w:lang w:eastAsia="zh-CN"/>
              </w:rPr>
            </w:pPr>
            <w:r w:rsidRPr="000230AF">
              <w:rPr>
                <w:rFonts w:eastAsia="Calibri"/>
              </w:rPr>
              <w:t>I-1. Restoration activities including nursery techniques</w:t>
            </w:r>
          </w:p>
        </w:tc>
      </w:tr>
      <w:tr w:rsidR="00A31B36" w:rsidRPr="000230AF" w14:paraId="4446A19A" w14:textId="77777777" w:rsidTr="00A31B36">
        <w:trPr>
          <w:trHeight w:val="1314"/>
        </w:trPr>
        <w:tc>
          <w:tcPr>
            <w:tcW w:w="2457" w:type="pct"/>
            <w:tcBorders>
              <w:bottom w:val="single" w:sz="4" w:space="0" w:color="auto"/>
            </w:tcBorders>
            <w:shd w:val="clear" w:color="auto" w:fill="auto"/>
          </w:tcPr>
          <w:p w14:paraId="62267DF9" w14:textId="77777777" w:rsidR="00A31B36" w:rsidRPr="000230AF" w:rsidRDefault="00A31B36" w:rsidP="00A31B36">
            <w:pPr>
              <w:rPr>
                <w:rFonts w:eastAsia="SimSun"/>
                <w:lang w:eastAsia="zh-CN"/>
              </w:rPr>
            </w:pPr>
            <w:r w:rsidRPr="000230AF">
              <w:rPr>
                <w:rFonts w:eastAsia="SimSun"/>
                <w:lang w:eastAsia="zh-CN"/>
              </w:rPr>
              <w:lastRenderedPageBreak/>
              <w:t>What we can do well is:</w:t>
            </w:r>
          </w:p>
          <w:p w14:paraId="79BB9684" w14:textId="77777777" w:rsidR="00A31B36" w:rsidRPr="000230AF" w:rsidRDefault="00A31B36" w:rsidP="00A31B36">
            <w:pPr>
              <w:rPr>
                <w:rFonts w:eastAsia="SimSun"/>
                <w:lang w:eastAsia="zh-CN"/>
              </w:rPr>
            </w:pPr>
            <w:r w:rsidRPr="000230AF">
              <w:rPr>
                <w:rFonts w:eastAsia="SimSun"/>
                <w:lang w:eastAsia="zh-CN"/>
              </w:rPr>
              <w:t>All key partners to strengthen the methods in implementing nursery</w:t>
            </w:r>
          </w:p>
          <w:p w14:paraId="2C8A36B9" w14:textId="77777777" w:rsidR="00A31B36" w:rsidRPr="000230AF" w:rsidRDefault="00A31B36" w:rsidP="00A31B36">
            <w:pPr>
              <w:rPr>
                <w:rFonts w:eastAsia="SimSun"/>
                <w:lang w:eastAsia="zh-CN"/>
              </w:rPr>
            </w:pPr>
            <w:r w:rsidRPr="000230AF">
              <w:rPr>
                <w:rFonts w:eastAsia="SimSun"/>
                <w:lang w:eastAsia="zh-CN"/>
              </w:rPr>
              <w:t>Community Nursery Development with lots of challenges</w:t>
            </w:r>
          </w:p>
          <w:p w14:paraId="4D6218EB" w14:textId="77777777" w:rsidR="00A31B36" w:rsidRPr="000230AF" w:rsidRDefault="00A31B36" w:rsidP="00A31B36">
            <w:pPr>
              <w:rPr>
                <w:rFonts w:eastAsia="SimSun"/>
                <w:lang w:eastAsia="zh-CN"/>
              </w:rPr>
            </w:pPr>
            <w:r w:rsidRPr="000230AF">
              <w:rPr>
                <w:rFonts w:eastAsia="SimSun"/>
                <w:lang w:eastAsia="zh-CN"/>
              </w:rPr>
              <w:t>Reforestation and Afforestation</w:t>
            </w:r>
          </w:p>
          <w:p w14:paraId="4762D4AD" w14:textId="77777777" w:rsidR="00A31B36" w:rsidRPr="000230AF" w:rsidRDefault="00A31B36" w:rsidP="00A31B36">
            <w:pPr>
              <w:rPr>
                <w:rFonts w:eastAsia="SimSun"/>
                <w:lang w:eastAsia="zh-CN"/>
              </w:rPr>
            </w:pPr>
            <w:r w:rsidRPr="000230AF">
              <w:rPr>
                <w:rFonts w:eastAsia="SimSun"/>
                <w:lang w:eastAsia="zh-CN"/>
              </w:rPr>
              <w:t>Skills and Knowledge on nursery techniques</w:t>
            </w:r>
          </w:p>
          <w:p w14:paraId="3585BA81" w14:textId="77777777" w:rsidR="00A31B36" w:rsidRPr="000230AF" w:rsidRDefault="00A31B36" w:rsidP="00A31B36">
            <w:pPr>
              <w:rPr>
                <w:rFonts w:eastAsia="SimSun"/>
                <w:lang w:eastAsia="zh-CN"/>
              </w:rPr>
            </w:pPr>
            <w:r w:rsidRPr="000230AF">
              <w:rPr>
                <w:rFonts w:eastAsia="SimSun"/>
                <w:lang w:eastAsia="zh-CN"/>
              </w:rPr>
              <w:t>Control of quality seed to ensure high genetic and physiological seeds.</w:t>
            </w:r>
          </w:p>
        </w:tc>
        <w:tc>
          <w:tcPr>
            <w:tcW w:w="2543" w:type="pct"/>
            <w:tcBorders>
              <w:bottom w:val="single" w:sz="4" w:space="0" w:color="auto"/>
            </w:tcBorders>
            <w:shd w:val="clear" w:color="auto" w:fill="auto"/>
          </w:tcPr>
          <w:p w14:paraId="6650AF8B" w14:textId="77777777" w:rsidR="00A31B36" w:rsidRPr="000230AF" w:rsidRDefault="00A31B36" w:rsidP="00A31B36">
            <w:pPr>
              <w:rPr>
                <w:rFonts w:eastAsia="SimSun"/>
                <w:lang w:eastAsia="zh-CN"/>
              </w:rPr>
            </w:pPr>
            <w:r w:rsidRPr="000230AF">
              <w:rPr>
                <w:rFonts w:eastAsia="SimSun"/>
                <w:lang w:eastAsia="zh-CN"/>
              </w:rPr>
              <w:t>What we should do better, or differently, is:</w:t>
            </w:r>
          </w:p>
          <w:p w14:paraId="406B48AE" w14:textId="77777777" w:rsidR="00A31B36" w:rsidRPr="000230AF" w:rsidRDefault="00A31B36" w:rsidP="00A31B36">
            <w:pPr>
              <w:rPr>
                <w:rFonts w:eastAsia="SimSun"/>
                <w:lang w:eastAsia="zh-CN"/>
              </w:rPr>
            </w:pPr>
            <w:r w:rsidRPr="000230AF">
              <w:rPr>
                <w:rFonts w:eastAsia="SimSun"/>
                <w:lang w:eastAsia="zh-CN"/>
              </w:rPr>
              <w:t>Incentives using CI model</w:t>
            </w:r>
          </w:p>
          <w:p w14:paraId="6ED0053D" w14:textId="77777777" w:rsidR="00A31B36" w:rsidRPr="000230AF" w:rsidRDefault="00A31B36" w:rsidP="00A31B36">
            <w:pPr>
              <w:rPr>
                <w:rFonts w:eastAsia="SimSun"/>
                <w:lang w:eastAsia="zh-CN"/>
              </w:rPr>
            </w:pPr>
            <w:r w:rsidRPr="000230AF">
              <w:rPr>
                <w:rFonts w:eastAsia="SimSun"/>
                <w:lang w:eastAsia="zh-CN"/>
              </w:rPr>
              <w:t>Nursery market to obtain community interest</w:t>
            </w:r>
          </w:p>
          <w:p w14:paraId="3D65E0AF" w14:textId="77777777" w:rsidR="00A31B36" w:rsidRPr="000230AF" w:rsidRDefault="00A31B36" w:rsidP="00A31B36">
            <w:pPr>
              <w:rPr>
                <w:rFonts w:eastAsia="SimSun"/>
                <w:lang w:eastAsia="zh-CN"/>
              </w:rPr>
            </w:pPr>
            <w:r w:rsidRPr="000230AF">
              <w:rPr>
                <w:rFonts w:eastAsia="SimSun"/>
                <w:lang w:eastAsia="zh-CN"/>
              </w:rPr>
              <w:t>Awareness to change mind-set of people to see long term instead of short term</w:t>
            </w:r>
          </w:p>
          <w:p w14:paraId="0869663B" w14:textId="77777777" w:rsidR="00A31B36" w:rsidRPr="000230AF" w:rsidRDefault="00A31B36" w:rsidP="00A31B36">
            <w:pPr>
              <w:rPr>
                <w:rFonts w:eastAsia="SimSun"/>
                <w:lang w:eastAsia="zh-CN"/>
              </w:rPr>
            </w:pPr>
            <w:r w:rsidRPr="000230AF">
              <w:rPr>
                <w:rFonts w:eastAsia="SimSun"/>
                <w:lang w:eastAsia="zh-CN"/>
              </w:rPr>
              <w:t>Using of local material in building nursery</w:t>
            </w:r>
          </w:p>
          <w:p w14:paraId="4E8391F1" w14:textId="77777777" w:rsidR="00A31B36" w:rsidRPr="000230AF" w:rsidRDefault="00A31B36" w:rsidP="00A31B36">
            <w:pPr>
              <w:rPr>
                <w:rFonts w:eastAsia="SimSun"/>
                <w:lang w:eastAsia="zh-CN"/>
              </w:rPr>
            </w:pPr>
            <w:r w:rsidRPr="000230AF">
              <w:rPr>
                <w:rFonts w:eastAsia="SimSun"/>
                <w:lang w:eastAsia="zh-CN"/>
              </w:rPr>
              <w:t xml:space="preserve">Species selection and timing </w:t>
            </w:r>
          </w:p>
          <w:p w14:paraId="2882A058" w14:textId="77777777" w:rsidR="00A31B36" w:rsidRPr="000230AF" w:rsidRDefault="00A31B36" w:rsidP="00A31B36">
            <w:pPr>
              <w:rPr>
                <w:rFonts w:eastAsia="SimSun"/>
                <w:lang w:eastAsia="zh-CN"/>
              </w:rPr>
            </w:pPr>
            <w:r w:rsidRPr="000230AF">
              <w:rPr>
                <w:rFonts w:eastAsia="SimSun"/>
                <w:lang w:eastAsia="zh-CN"/>
              </w:rPr>
              <w:t>Appropriate technology</w:t>
            </w:r>
          </w:p>
          <w:p w14:paraId="364E28FC" w14:textId="77777777" w:rsidR="00A31B36" w:rsidRPr="000230AF" w:rsidRDefault="00A31B36" w:rsidP="00A31B36">
            <w:pPr>
              <w:rPr>
                <w:rFonts w:eastAsia="SimSun"/>
                <w:lang w:eastAsia="zh-CN"/>
              </w:rPr>
            </w:pPr>
            <w:r w:rsidRPr="000230AF">
              <w:rPr>
                <w:rFonts w:eastAsia="SimSun"/>
                <w:lang w:eastAsia="zh-CN"/>
              </w:rPr>
              <w:t>Land use planning</w:t>
            </w:r>
          </w:p>
          <w:p w14:paraId="6F871D4B" w14:textId="77777777" w:rsidR="00A31B36" w:rsidRPr="000230AF" w:rsidRDefault="00A31B36" w:rsidP="00A31B36">
            <w:pPr>
              <w:rPr>
                <w:rFonts w:eastAsia="SimSun"/>
                <w:lang w:eastAsia="zh-CN"/>
              </w:rPr>
            </w:pPr>
            <w:r w:rsidRPr="000230AF">
              <w:rPr>
                <w:rFonts w:eastAsia="SimSun"/>
                <w:lang w:eastAsia="zh-CN"/>
              </w:rPr>
              <w:t xml:space="preserve">Integrated farming </w:t>
            </w:r>
          </w:p>
          <w:p w14:paraId="2D7BA69B" w14:textId="77777777" w:rsidR="00A31B36" w:rsidRPr="000230AF" w:rsidRDefault="00A31B36" w:rsidP="00A31B36">
            <w:pPr>
              <w:rPr>
                <w:rFonts w:eastAsia="SimSun"/>
                <w:lang w:eastAsia="zh-CN"/>
              </w:rPr>
            </w:pPr>
            <w:r w:rsidRPr="000230AF">
              <w:rPr>
                <w:rFonts w:eastAsia="SimSun"/>
                <w:lang w:eastAsia="zh-CN"/>
              </w:rPr>
              <w:t>Baseline Survey</w:t>
            </w:r>
          </w:p>
          <w:p w14:paraId="7BB3528F" w14:textId="77777777" w:rsidR="00A31B36" w:rsidRPr="000230AF" w:rsidRDefault="00A31B36" w:rsidP="00A31B36">
            <w:pPr>
              <w:rPr>
                <w:rFonts w:eastAsia="SimSun"/>
                <w:lang w:eastAsia="zh-CN"/>
              </w:rPr>
            </w:pPr>
            <w:r w:rsidRPr="000230AF">
              <w:rPr>
                <w:rFonts w:eastAsia="SimSun"/>
                <w:lang w:eastAsia="zh-CN"/>
              </w:rPr>
              <w:t>Management</w:t>
            </w:r>
          </w:p>
          <w:p w14:paraId="29733861" w14:textId="77777777" w:rsidR="00A31B36" w:rsidRPr="000230AF" w:rsidRDefault="00A31B36" w:rsidP="00A31B36">
            <w:pPr>
              <w:rPr>
                <w:rFonts w:eastAsia="SimSun"/>
                <w:lang w:eastAsia="zh-CN"/>
              </w:rPr>
            </w:pPr>
            <w:r w:rsidRPr="000230AF">
              <w:rPr>
                <w:rFonts w:eastAsia="SimSun"/>
                <w:lang w:eastAsia="zh-CN"/>
              </w:rPr>
              <w:t>Developing improved processing and germination testing methods and procedures</w:t>
            </w:r>
          </w:p>
        </w:tc>
      </w:tr>
      <w:tr w:rsidR="00A31B36" w:rsidRPr="000230AF" w14:paraId="2BE290C1" w14:textId="77777777" w:rsidTr="00A31B36">
        <w:tc>
          <w:tcPr>
            <w:tcW w:w="5000" w:type="pct"/>
            <w:gridSpan w:val="2"/>
            <w:shd w:val="clear" w:color="auto" w:fill="FFFFFF"/>
          </w:tcPr>
          <w:p w14:paraId="64B26BE8" w14:textId="77777777" w:rsidR="00A31B36" w:rsidRPr="000230AF" w:rsidRDefault="00A31B36" w:rsidP="00A31B36">
            <w:pPr>
              <w:rPr>
                <w:rFonts w:eastAsia="SimSun"/>
                <w:lang w:eastAsia="zh-CN"/>
              </w:rPr>
            </w:pPr>
            <w:r w:rsidRPr="000230AF">
              <w:rPr>
                <w:rFonts w:eastAsia="SimSun"/>
                <w:lang w:eastAsia="zh-CN"/>
              </w:rPr>
              <w:t xml:space="preserve">I-2. </w:t>
            </w:r>
            <w:r w:rsidRPr="000230AF">
              <w:rPr>
                <w:rFonts w:eastAsia="Calibri"/>
              </w:rPr>
              <w:t xml:space="preserve">Integrated farming systems such as </w:t>
            </w:r>
            <w:r w:rsidRPr="000230AF">
              <w:rPr>
                <w:rFonts w:eastAsia="SimSun"/>
                <w:lang w:eastAsia="zh-CN"/>
              </w:rPr>
              <w:t>row cropping, multiple cropping, alley cropping, zero tillage, agro-forestry, and other techniques building resilience to climate change</w:t>
            </w:r>
          </w:p>
        </w:tc>
      </w:tr>
      <w:tr w:rsidR="00A31B36" w:rsidRPr="000230AF" w14:paraId="1800FA55" w14:textId="77777777" w:rsidTr="00A31B36">
        <w:trPr>
          <w:trHeight w:val="531"/>
        </w:trPr>
        <w:tc>
          <w:tcPr>
            <w:tcW w:w="2457" w:type="pct"/>
            <w:tcBorders>
              <w:bottom w:val="single" w:sz="4" w:space="0" w:color="auto"/>
            </w:tcBorders>
            <w:shd w:val="clear" w:color="auto" w:fill="auto"/>
          </w:tcPr>
          <w:p w14:paraId="2DD7FE0D" w14:textId="77777777" w:rsidR="00A31B36" w:rsidRPr="000230AF" w:rsidRDefault="00A31B36" w:rsidP="00A31B36">
            <w:pPr>
              <w:rPr>
                <w:rFonts w:eastAsia="SimSun"/>
                <w:lang w:eastAsia="zh-CN"/>
              </w:rPr>
            </w:pPr>
            <w:r w:rsidRPr="000230AF">
              <w:rPr>
                <w:rFonts w:eastAsia="SimSun"/>
                <w:lang w:eastAsia="zh-CN"/>
              </w:rPr>
              <w:t>What we can do well is:</w:t>
            </w:r>
          </w:p>
        </w:tc>
        <w:tc>
          <w:tcPr>
            <w:tcW w:w="2543" w:type="pct"/>
            <w:tcBorders>
              <w:bottom w:val="single" w:sz="4" w:space="0" w:color="auto"/>
            </w:tcBorders>
            <w:shd w:val="clear" w:color="auto" w:fill="auto"/>
          </w:tcPr>
          <w:p w14:paraId="523A0C91" w14:textId="77777777" w:rsidR="00A31B36" w:rsidRPr="000230AF" w:rsidRDefault="00A31B36" w:rsidP="00A31B36">
            <w:pPr>
              <w:rPr>
                <w:rFonts w:eastAsia="SimSun"/>
                <w:lang w:eastAsia="zh-CN"/>
              </w:rPr>
            </w:pPr>
            <w:r w:rsidRPr="000230AF">
              <w:rPr>
                <w:rFonts w:eastAsia="SimSun"/>
                <w:lang w:eastAsia="zh-CN"/>
              </w:rPr>
              <w:t>What we should do better, or differently, is:</w:t>
            </w:r>
          </w:p>
        </w:tc>
      </w:tr>
      <w:tr w:rsidR="00A31B36" w:rsidRPr="000230AF" w14:paraId="2D0CD18D" w14:textId="77777777" w:rsidTr="00A31B36">
        <w:trPr>
          <w:trHeight w:val="531"/>
        </w:trPr>
        <w:tc>
          <w:tcPr>
            <w:tcW w:w="2457" w:type="pct"/>
            <w:tcBorders>
              <w:bottom w:val="single" w:sz="4" w:space="0" w:color="auto"/>
            </w:tcBorders>
            <w:shd w:val="clear" w:color="auto" w:fill="auto"/>
          </w:tcPr>
          <w:p w14:paraId="789058AE" w14:textId="77777777" w:rsidR="00A31B36" w:rsidRPr="000230AF" w:rsidRDefault="00A31B36" w:rsidP="00A31B36">
            <w:pPr>
              <w:rPr>
                <w:rFonts w:eastAsia="SimSun"/>
                <w:lang w:eastAsia="zh-CN"/>
              </w:rPr>
            </w:pPr>
            <w:r w:rsidRPr="000230AF">
              <w:rPr>
                <w:rFonts w:eastAsia="SimSun"/>
                <w:lang w:eastAsia="zh-CN"/>
              </w:rPr>
              <w:t>What we can do well is:</w:t>
            </w:r>
          </w:p>
          <w:p w14:paraId="54A70831" w14:textId="77777777" w:rsidR="00A31B36" w:rsidRPr="000230AF" w:rsidRDefault="00A31B36" w:rsidP="00A31B36">
            <w:pPr>
              <w:rPr>
                <w:rFonts w:eastAsia="SimSun"/>
                <w:lang w:eastAsia="zh-CN"/>
              </w:rPr>
            </w:pPr>
            <w:r w:rsidRPr="000230AF">
              <w:rPr>
                <w:rFonts w:eastAsia="SimSun"/>
                <w:lang w:eastAsia="zh-CN"/>
              </w:rPr>
              <w:t>Row Cropping</w:t>
            </w:r>
          </w:p>
          <w:p w14:paraId="26F218BE" w14:textId="77777777" w:rsidR="00A31B36" w:rsidRPr="000230AF" w:rsidRDefault="00A31B36" w:rsidP="00A31B36">
            <w:pPr>
              <w:rPr>
                <w:rFonts w:eastAsia="SimSun"/>
                <w:lang w:eastAsia="zh-CN"/>
              </w:rPr>
            </w:pPr>
            <w:r w:rsidRPr="000230AF">
              <w:rPr>
                <w:rFonts w:eastAsia="SimSun"/>
                <w:lang w:eastAsia="zh-CN"/>
              </w:rPr>
              <w:t>Multi Cropping</w:t>
            </w:r>
          </w:p>
          <w:p w14:paraId="30ABFBCE" w14:textId="77777777" w:rsidR="00A31B36" w:rsidRPr="000230AF" w:rsidRDefault="00A31B36" w:rsidP="00A31B36">
            <w:pPr>
              <w:rPr>
                <w:rFonts w:eastAsia="SimSun"/>
                <w:lang w:eastAsia="zh-CN"/>
              </w:rPr>
            </w:pPr>
            <w:r w:rsidRPr="000230AF">
              <w:rPr>
                <w:rFonts w:eastAsia="SimSun"/>
                <w:lang w:eastAsia="zh-CN"/>
              </w:rPr>
              <w:t>Traditional Agro forestry</w:t>
            </w:r>
          </w:p>
          <w:p w14:paraId="50E7CBF3" w14:textId="77777777" w:rsidR="00A31B36" w:rsidRPr="000230AF" w:rsidRDefault="00A31B36" w:rsidP="00A31B36">
            <w:pPr>
              <w:rPr>
                <w:rFonts w:eastAsia="SimSun"/>
                <w:lang w:eastAsia="zh-CN"/>
              </w:rPr>
            </w:pPr>
            <w:r w:rsidRPr="000230AF">
              <w:rPr>
                <w:rFonts w:eastAsia="SimSun"/>
                <w:lang w:eastAsia="zh-CN"/>
              </w:rPr>
              <w:t>Farming is part of village life and farming techniques are based on lessons handed down from ancestors</w:t>
            </w:r>
          </w:p>
        </w:tc>
        <w:tc>
          <w:tcPr>
            <w:tcW w:w="2543" w:type="pct"/>
            <w:tcBorders>
              <w:bottom w:val="single" w:sz="4" w:space="0" w:color="auto"/>
            </w:tcBorders>
            <w:shd w:val="clear" w:color="auto" w:fill="auto"/>
          </w:tcPr>
          <w:p w14:paraId="6788195E" w14:textId="77777777" w:rsidR="00A31B36" w:rsidRPr="000230AF" w:rsidRDefault="00A31B36" w:rsidP="00A31B36">
            <w:pPr>
              <w:rPr>
                <w:rFonts w:eastAsia="SimSun"/>
                <w:lang w:eastAsia="zh-CN"/>
              </w:rPr>
            </w:pPr>
            <w:r w:rsidRPr="000230AF">
              <w:rPr>
                <w:rFonts w:eastAsia="SimSun"/>
                <w:lang w:eastAsia="zh-CN"/>
              </w:rPr>
              <w:t>What we should do better, or differently, is:</w:t>
            </w:r>
          </w:p>
          <w:p w14:paraId="6B422128" w14:textId="77777777" w:rsidR="00A31B36" w:rsidRPr="000230AF" w:rsidRDefault="00A31B36" w:rsidP="00A31B36">
            <w:pPr>
              <w:rPr>
                <w:rFonts w:eastAsia="SimSun"/>
                <w:lang w:eastAsia="zh-CN"/>
              </w:rPr>
            </w:pPr>
            <w:r w:rsidRPr="000230AF">
              <w:rPr>
                <w:rFonts w:eastAsia="SimSun"/>
                <w:lang w:eastAsia="zh-CN"/>
              </w:rPr>
              <w:t>Right crop mix in multi cropping</w:t>
            </w:r>
          </w:p>
          <w:p w14:paraId="62FEFEF4" w14:textId="77777777" w:rsidR="00A31B36" w:rsidRPr="000230AF" w:rsidRDefault="00A31B36" w:rsidP="00A31B36">
            <w:pPr>
              <w:rPr>
                <w:rFonts w:eastAsia="SimSun"/>
                <w:lang w:eastAsia="zh-CN"/>
              </w:rPr>
            </w:pPr>
            <w:r w:rsidRPr="000230AF">
              <w:rPr>
                <w:rFonts w:eastAsia="SimSun"/>
                <w:lang w:eastAsia="zh-CN"/>
              </w:rPr>
              <w:t>Crop selection for the type of site in term of soil type</w:t>
            </w:r>
          </w:p>
          <w:p w14:paraId="6B87C78E" w14:textId="77777777" w:rsidR="00A31B36" w:rsidRPr="000230AF" w:rsidRDefault="00A31B36" w:rsidP="00A31B36">
            <w:pPr>
              <w:rPr>
                <w:rFonts w:eastAsia="SimSun"/>
                <w:lang w:eastAsia="zh-CN"/>
              </w:rPr>
            </w:pPr>
            <w:r w:rsidRPr="000230AF">
              <w:rPr>
                <w:rFonts w:eastAsia="SimSun"/>
                <w:lang w:eastAsia="zh-CN"/>
              </w:rPr>
              <w:t>Selecting of Climate resilience crop variety</w:t>
            </w:r>
          </w:p>
          <w:p w14:paraId="52FF8886" w14:textId="77777777" w:rsidR="00A31B36" w:rsidRPr="000230AF" w:rsidRDefault="00A31B36" w:rsidP="00A31B36">
            <w:pPr>
              <w:rPr>
                <w:rFonts w:eastAsia="SimSun"/>
                <w:lang w:eastAsia="zh-CN"/>
              </w:rPr>
            </w:pPr>
            <w:r w:rsidRPr="000230AF">
              <w:rPr>
                <w:rFonts w:eastAsia="SimSun"/>
                <w:lang w:eastAsia="zh-CN"/>
              </w:rPr>
              <w:t xml:space="preserve">Establishment of farmers training centre to promote agroforestry or expand curriculum at FTC to include agroforestry programs to farmers and forestry/agriculture officers. </w:t>
            </w:r>
          </w:p>
          <w:p w14:paraId="302552EC" w14:textId="77777777" w:rsidR="00A31B36" w:rsidRPr="000230AF" w:rsidRDefault="00A31B36" w:rsidP="00A31B36">
            <w:pPr>
              <w:rPr>
                <w:rFonts w:eastAsia="SimSun"/>
                <w:lang w:eastAsia="zh-CN"/>
              </w:rPr>
            </w:pPr>
            <w:r w:rsidRPr="000230AF">
              <w:rPr>
                <w:rFonts w:eastAsia="SimSun"/>
                <w:lang w:eastAsia="zh-CN"/>
              </w:rPr>
              <w:t>Various forms of farming techniques and technologies is lacking;</w:t>
            </w:r>
          </w:p>
          <w:p w14:paraId="22EB0433" w14:textId="77777777" w:rsidR="00A31B36" w:rsidRPr="000230AF" w:rsidRDefault="00A31B36" w:rsidP="00A31B36">
            <w:pPr>
              <w:rPr>
                <w:rFonts w:eastAsia="SimSun"/>
                <w:lang w:eastAsia="zh-CN"/>
              </w:rPr>
            </w:pPr>
            <w:r w:rsidRPr="000230AF">
              <w:rPr>
                <w:rFonts w:eastAsia="SimSun"/>
                <w:lang w:eastAsia="zh-CN"/>
              </w:rPr>
              <w:t>Knowledge on Application of techniques listed and areas suitable</w:t>
            </w:r>
          </w:p>
        </w:tc>
      </w:tr>
    </w:tbl>
    <w:p w14:paraId="5FCFCA77" w14:textId="77777777" w:rsidR="00A31B36" w:rsidRPr="000230AF" w:rsidRDefault="00A31B36" w:rsidP="00A31B36">
      <w:pPr>
        <w:rPr>
          <w:rFonts w:eastAsia="Calibri"/>
        </w:rPr>
      </w:pPr>
      <w:r w:rsidRPr="000230AF">
        <w:rPr>
          <w:rFonts w:eastAsia="Calibri"/>
        </w:rPr>
        <w:br w:type="page"/>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7"/>
        <w:gridCol w:w="4488"/>
      </w:tblGrid>
      <w:tr w:rsidR="00A31B36" w:rsidRPr="000230AF" w14:paraId="5BB02E9F" w14:textId="77777777" w:rsidTr="00A31B36">
        <w:tc>
          <w:tcPr>
            <w:tcW w:w="5000" w:type="pct"/>
            <w:gridSpan w:val="2"/>
            <w:shd w:val="clear" w:color="auto" w:fill="FFFFFF"/>
          </w:tcPr>
          <w:p w14:paraId="41971291" w14:textId="77777777" w:rsidR="00A31B36" w:rsidRPr="000230AF" w:rsidRDefault="00A31B36" w:rsidP="00A31B36">
            <w:pPr>
              <w:rPr>
                <w:rFonts w:eastAsia="SimSun"/>
                <w:lang w:eastAsia="zh-CN"/>
              </w:rPr>
            </w:pPr>
            <w:r w:rsidRPr="000230AF">
              <w:rPr>
                <w:rFonts w:eastAsia="SimSun"/>
                <w:lang w:eastAsia="zh-CN"/>
              </w:rPr>
              <w:lastRenderedPageBreak/>
              <w:t>I-3. Soil conservation and management techniques (erosion control, shelterbelts, ...)</w:t>
            </w:r>
          </w:p>
        </w:tc>
      </w:tr>
      <w:tr w:rsidR="00A31B36" w:rsidRPr="000230AF" w14:paraId="415DB010" w14:textId="77777777" w:rsidTr="00A31B36">
        <w:trPr>
          <w:trHeight w:val="1701"/>
        </w:trPr>
        <w:tc>
          <w:tcPr>
            <w:tcW w:w="2457" w:type="pct"/>
            <w:shd w:val="clear" w:color="auto" w:fill="FFFFFF"/>
          </w:tcPr>
          <w:p w14:paraId="10F983D3" w14:textId="77777777" w:rsidR="00A31B36" w:rsidRPr="000230AF" w:rsidRDefault="00A31B36" w:rsidP="00A31B36">
            <w:pPr>
              <w:rPr>
                <w:rFonts w:eastAsia="SimSun"/>
                <w:lang w:eastAsia="zh-CN"/>
              </w:rPr>
            </w:pPr>
            <w:r w:rsidRPr="000230AF">
              <w:rPr>
                <w:rFonts w:eastAsia="SimSun"/>
                <w:lang w:eastAsia="zh-CN"/>
              </w:rPr>
              <w:t>What we can do well is:</w:t>
            </w:r>
          </w:p>
          <w:p w14:paraId="4F42E502" w14:textId="77777777" w:rsidR="00A31B36" w:rsidRPr="000230AF" w:rsidRDefault="00A31B36" w:rsidP="00A31B36">
            <w:pPr>
              <w:rPr>
                <w:rFonts w:eastAsia="Calibri"/>
                <w:lang w:val="en-US"/>
              </w:rPr>
            </w:pPr>
            <w:r w:rsidRPr="000230AF">
              <w:rPr>
                <w:rFonts w:eastAsia="Calibri"/>
                <w:lang w:val="en-US"/>
              </w:rPr>
              <w:t>To champion the use of land resources through the adoption of sustainable land management practices and farming system development for sustainable agriculture development in Fiji.</w:t>
            </w:r>
          </w:p>
          <w:p w14:paraId="54584FC6" w14:textId="77777777" w:rsidR="00A31B36" w:rsidRPr="000230AF" w:rsidRDefault="00A31B36" w:rsidP="00A31B36">
            <w:pPr>
              <w:rPr>
                <w:rFonts w:eastAsia="Calibri"/>
              </w:rPr>
            </w:pPr>
            <w:r w:rsidRPr="000230AF">
              <w:rPr>
                <w:rFonts w:eastAsia="Calibri"/>
              </w:rPr>
              <w:t>All government agencies dealing with land to be well versed of Soil Conservation and its Management practices – forestry involvement.</w:t>
            </w:r>
          </w:p>
          <w:p w14:paraId="5AF934CC" w14:textId="77777777" w:rsidR="00A31B36" w:rsidRPr="000230AF" w:rsidRDefault="00A31B36" w:rsidP="00A31B36">
            <w:pPr>
              <w:rPr>
                <w:rFonts w:eastAsia="Calibri"/>
              </w:rPr>
            </w:pPr>
          </w:p>
          <w:p w14:paraId="256B5618" w14:textId="77777777" w:rsidR="00A31B36" w:rsidRPr="000230AF" w:rsidRDefault="00A31B36" w:rsidP="00A31B36">
            <w:pPr>
              <w:rPr>
                <w:rFonts w:eastAsia="Calibri"/>
              </w:rPr>
            </w:pPr>
            <w:r w:rsidRPr="000230AF">
              <w:rPr>
                <w:rFonts w:eastAsia="Calibri"/>
              </w:rPr>
              <w:t xml:space="preserve"> Establishment of Soil / Forest Conservation and Management Practices in a complete package –</w:t>
            </w:r>
            <w:r w:rsidR="002E18B9">
              <w:rPr>
                <w:rFonts w:eastAsia="Calibri"/>
              </w:rPr>
              <w:t xml:space="preserve"> </w:t>
            </w:r>
            <w:r w:rsidRPr="000230AF">
              <w:rPr>
                <w:rFonts w:eastAsia="Calibri"/>
              </w:rPr>
              <w:t>The need for the community to understand effect of using vertiver grass, pineapple use for conservation measures amongst the public and targeted audiences (such as national policy and decision makers).</w:t>
            </w:r>
          </w:p>
          <w:p w14:paraId="21D2A459" w14:textId="77777777" w:rsidR="00A31B36" w:rsidRPr="000230AF" w:rsidRDefault="00A31B36" w:rsidP="00A31B36">
            <w:pPr>
              <w:rPr>
                <w:rFonts w:eastAsia="Calibri"/>
              </w:rPr>
            </w:pPr>
          </w:p>
          <w:p w14:paraId="28F7A4B4" w14:textId="77777777" w:rsidR="00A31B36" w:rsidRPr="000230AF" w:rsidRDefault="00A31B36" w:rsidP="00A31B36">
            <w:pPr>
              <w:rPr>
                <w:rFonts w:eastAsia="Calibri"/>
              </w:rPr>
            </w:pPr>
            <w:r w:rsidRPr="000230AF">
              <w:rPr>
                <w:rFonts w:eastAsia="Calibri"/>
              </w:rPr>
              <w:t xml:space="preserve">Contour Farming using vertiver grass, pineapple, intercropping coupled with farming systems the change of commodities – the steeper the slope the closer the contours. </w:t>
            </w:r>
          </w:p>
          <w:p w14:paraId="3F7653F9" w14:textId="77777777" w:rsidR="00A31B36" w:rsidRPr="000230AF" w:rsidRDefault="00A31B36" w:rsidP="00A31B36">
            <w:pPr>
              <w:rPr>
                <w:rFonts w:eastAsia="Calibri"/>
              </w:rPr>
            </w:pPr>
            <w:r w:rsidRPr="000230AF">
              <w:rPr>
                <w:rFonts w:eastAsia="Calibri"/>
              </w:rPr>
              <w:t>Planting around the gallery forest or near the gully</w:t>
            </w:r>
          </w:p>
          <w:p w14:paraId="39805558" w14:textId="77777777" w:rsidR="00A31B36" w:rsidRPr="000230AF" w:rsidRDefault="00A31B36" w:rsidP="00A31B36">
            <w:pPr>
              <w:rPr>
                <w:rFonts w:eastAsia="Calibri"/>
              </w:rPr>
            </w:pPr>
            <w:r w:rsidRPr="000230AF">
              <w:rPr>
                <w:rFonts w:eastAsia="SimSun"/>
                <w:lang w:eastAsia="zh-CN"/>
              </w:rPr>
              <w:t>Training on soil conservation and management techniques.</w:t>
            </w:r>
            <w:r w:rsidRPr="000230AF">
              <w:rPr>
                <w:rFonts w:eastAsia="Calibri"/>
              </w:rPr>
              <w:t xml:space="preserve"> </w:t>
            </w:r>
          </w:p>
          <w:p w14:paraId="0B56DB4D" w14:textId="77777777" w:rsidR="00A31B36" w:rsidRPr="000230AF" w:rsidRDefault="00A31B36" w:rsidP="00A31B36">
            <w:pPr>
              <w:rPr>
                <w:rFonts w:eastAsia="Calibri"/>
              </w:rPr>
            </w:pPr>
            <w:r w:rsidRPr="000230AF">
              <w:rPr>
                <w:rFonts w:eastAsia="Calibri"/>
              </w:rPr>
              <w:t>Very little knowledge: reactive actions</w:t>
            </w:r>
          </w:p>
          <w:p w14:paraId="1E27D3A5" w14:textId="77777777" w:rsidR="00A31B36" w:rsidRPr="000230AF" w:rsidRDefault="00A31B36" w:rsidP="00A31B36">
            <w:pPr>
              <w:rPr>
                <w:rFonts w:eastAsia="SimSun"/>
                <w:lang w:eastAsia="zh-CN"/>
              </w:rPr>
            </w:pPr>
            <w:r w:rsidRPr="000230AF">
              <w:rPr>
                <w:rFonts w:eastAsia="Calibri"/>
              </w:rPr>
              <w:t>Farmers expand plantation size and sites searching for fertile land for commercial crop (yaqona) farming (even on steep slopes) without considering its consequences</w:t>
            </w:r>
            <w:r w:rsidRPr="000230AF">
              <w:rPr>
                <w:rFonts w:eastAsia="SimSun"/>
                <w:lang w:eastAsia="zh-CN"/>
              </w:rPr>
              <w:t xml:space="preserve"> </w:t>
            </w:r>
          </w:p>
          <w:p w14:paraId="78EF1D08" w14:textId="77777777" w:rsidR="00A31B36" w:rsidRPr="000230AF" w:rsidRDefault="00A31B36" w:rsidP="00A31B36">
            <w:pPr>
              <w:rPr>
                <w:rFonts w:eastAsia="SimSun"/>
                <w:lang w:eastAsia="zh-CN"/>
              </w:rPr>
            </w:pPr>
            <w:r w:rsidRPr="000230AF">
              <w:rPr>
                <w:rFonts w:eastAsia="SimSun"/>
                <w:lang w:eastAsia="zh-CN"/>
              </w:rPr>
              <w:t>Understand the importance of water for everyday living</w:t>
            </w:r>
          </w:p>
          <w:p w14:paraId="0839AFAD" w14:textId="77777777" w:rsidR="00A31B36" w:rsidRPr="000230AF" w:rsidRDefault="00A31B36" w:rsidP="00A31B36">
            <w:pPr>
              <w:rPr>
                <w:rFonts w:eastAsia="SimSun"/>
                <w:lang w:eastAsia="zh-CN"/>
              </w:rPr>
            </w:pPr>
            <w:r w:rsidRPr="000230AF">
              <w:rPr>
                <w:rFonts w:eastAsia="SimSun"/>
                <w:lang w:eastAsia="zh-CN"/>
              </w:rPr>
              <w:t>Protection of water sources</w:t>
            </w:r>
          </w:p>
          <w:p w14:paraId="28152563" w14:textId="77777777" w:rsidR="00A31B36" w:rsidRPr="000230AF" w:rsidRDefault="00A31B36" w:rsidP="00A31B36">
            <w:pPr>
              <w:rPr>
                <w:rFonts w:eastAsia="Calibri"/>
              </w:rPr>
            </w:pPr>
            <w:r w:rsidRPr="000230AF">
              <w:rPr>
                <w:rFonts w:eastAsia="SimSun"/>
                <w:lang w:eastAsia="zh-CN"/>
              </w:rPr>
              <w:t>Water harvesting – roof drainage system for collection of rain water</w:t>
            </w:r>
          </w:p>
        </w:tc>
        <w:tc>
          <w:tcPr>
            <w:tcW w:w="2543" w:type="pct"/>
            <w:shd w:val="clear" w:color="auto" w:fill="FFFFFF"/>
          </w:tcPr>
          <w:p w14:paraId="4E4820E1" w14:textId="77777777" w:rsidR="00A31B36" w:rsidRPr="000230AF" w:rsidRDefault="00A31B36" w:rsidP="00A31B36">
            <w:pPr>
              <w:rPr>
                <w:rFonts w:eastAsia="SimSun"/>
                <w:lang w:eastAsia="zh-CN"/>
              </w:rPr>
            </w:pPr>
            <w:r w:rsidRPr="000230AF">
              <w:rPr>
                <w:rFonts w:eastAsia="SimSun"/>
                <w:lang w:eastAsia="zh-CN"/>
              </w:rPr>
              <w:t>What we should do better, or differently, is:</w:t>
            </w:r>
          </w:p>
          <w:p w14:paraId="40223061" w14:textId="77777777" w:rsidR="00A31B36" w:rsidRPr="000230AF" w:rsidRDefault="00A31B36" w:rsidP="00A31B36">
            <w:pPr>
              <w:rPr>
                <w:rFonts w:eastAsia="Calibri"/>
              </w:rPr>
            </w:pPr>
            <w:r w:rsidRPr="000230AF">
              <w:rPr>
                <w:rFonts w:eastAsia="Calibri"/>
              </w:rPr>
              <w:t>Adoption of SLM Concepts using the different practices.</w:t>
            </w:r>
          </w:p>
          <w:p w14:paraId="7AA6CE81" w14:textId="77777777" w:rsidR="00A31B36" w:rsidRPr="000230AF" w:rsidRDefault="00A31B36" w:rsidP="00A31B36">
            <w:pPr>
              <w:rPr>
                <w:rFonts w:eastAsia="Calibri"/>
              </w:rPr>
            </w:pPr>
            <w:r w:rsidRPr="000230AF">
              <w:rPr>
                <w:rFonts w:eastAsia="Calibri"/>
              </w:rPr>
              <w:t xml:space="preserve">To generate more posters on vetiver grass and its value, pineapple and its value. </w:t>
            </w:r>
          </w:p>
          <w:p w14:paraId="6C4D1FD3" w14:textId="77777777" w:rsidR="00A31B36" w:rsidRPr="000230AF" w:rsidRDefault="00A31B36" w:rsidP="00A31B36">
            <w:pPr>
              <w:rPr>
                <w:rFonts w:eastAsia="Calibri"/>
              </w:rPr>
            </w:pPr>
          </w:p>
          <w:p w14:paraId="65CAD052" w14:textId="77777777" w:rsidR="00A31B36" w:rsidRPr="000230AF" w:rsidRDefault="00A31B36" w:rsidP="00A31B36">
            <w:pPr>
              <w:rPr>
                <w:rFonts w:eastAsia="Calibri"/>
                <w:lang w:val="en-US"/>
              </w:rPr>
            </w:pPr>
            <w:r w:rsidRPr="000230AF">
              <w:rPr>
                <w:rFonts w:eastAsia="Calibri"/>
              </w:rPr>
              <w:t xml:space="preserve">The technical capacities in recognising the importance of gathering reliable and relevant field data and information to strengthen strategies on preventing and mitigating land degradation. </w:t>
            </w:r>
          </w:p>
          <w:p w14:paraId="30A6BE92" w14:textId="77777777" w:rsidR="00A31B36" w:rsidRPr="000230AF" w:rsidRDefault="00A31B36" w:rsidP="00A31B36">
            <w:pPr>
              <w:rPr>
                <w:rFonts w:eastAsia="Calibri"/>
                <w:lang w:val="en-US"/>
              </w:rPr>
            </w:pPr>
          </w:p>
          <w:p w14:paraId="07E9A648" w14:textId="77777777" w:rsidR="00A31B36" w:rsidRPr="000230AF" w:rsidRDefault="00A31B36" w:rsidP="00A31B36">
            <w:pPr>
              <w:rPr>
                <w:rFonts w:eastAsia="Calibri"/>
                <w:lang w:val="en-US"/>
              </w:rPr>
            </w:pPr>
            <w:r w:rsidRPr="000230AF">
              <w:rPr>
                <w:rFonts w:eastAsia="Calibri"/>
              </w:rPr>
              <w:t xml:space="preserve">Strengthening coupled with promoting policy and institutional frameworks that support sustainable land management. </w:t>
            </w:r>
          </w:p>
          <w:p w14:paraId="299CD753" w14:textId="77777777" w:rsidR="00A31B36" w:rsidRPr="000230AF" w:rsidRDefault="00A31B36" w:rsidP="00A31B36">
            <w:pPr>
              <w:rPr>
                <w:rFonts w:eastAsia="Calibri"/>
                <w:lang w:val="en-US"/>
              </w:rPr>
            </w:pPr>
          </w:p>
          <w:p w14:paraId="00FD435A" w14:textId="77777777" w:rsidR="00A31B36" w:rsidRPr="000230AF" w:rsidRDefault="00A31B36" w:rsidP="00A31B36">
            <w:pPr>
              <w:rPr>
                <w:rFonts w:eastAsia="Calibri"/>
                <w:lang w:val="en-US"/>
              </w:rPr>
            </w:pPr>
            <w:r w:rsidRPr="000230AF">
              <w:rPr>
                <w:rFonts w:eastAsia="Calibri"/>
              </w:rPr>
              <w:t>CD - Impact of soil Erosion On Farms</w:t>
            </w:r>
          </w:p>
          <w:p w14:paraId="0F0D9004" w14:textId="77777777" w:rsidR="00A31B36" w:rsidRPr="000230AF" w:rsidRDefault="00A31B36" w:rsidP="00A31B36">
            <w:pPr>
              <w:rPr>
                <w:rFonts w:eastAsia="Calibri"/>
                <w:lang w:val="en-US"/>
              </w:rPr>
            </w:pPr>
            <w:r w:rsidRPr="000230AF">
              <w:rPr>
                <w:rFonts w:eastAsia="Calibri"/>
              </w:rPr>
              <w:t>CD - Impact of Soil erosion Off farms</w:t>
            </w:r>
          </w:p>
          <w:p w14:paraId="165AA566" w14:textId="77777777" w:rsidR="00A31B36" w:rsidRPr="000230AF" w:rsidRDefault="00A31B36" w:rsidP="00A31B36">
            <w:pPr>
              <w:rPr>
                <w:rFonts w:eastAsia="Calibri"/>
              </w:rPr>
            </w:pPr>
          </w:p>
          <w:p w14:paraId="2E880506" w14:textId="77777777" w:rsidR="00A31B36" w:rsidRPr="000230AF" w:rsidRDefault="00A31B36" w:rsidP="00A31B36">
            <w:pPr>
              <w:rPr>
                <w:rFonts w:eastAsia="Calibri"/>
                <w:lang w:val="en-US"/>
              </w:rPr>
            </w:pPr>
            <w:r w:rsidRPr="000230AF">
              <w:rPr>
                <w:rFonts w:eastAsia="Calibri"/>
              </w:rPr>
              <w:t>challenges</w:t>
            </w:r>
          </w:p>
          <w:p w14:paraId="33357389" w14:textId="77777777" w:rsidR="00A31B36" w:rsidRPr="000230AF" w:rsidRDefault="00A31B36" w:rsidP="00A31B36">
            <w:pPr>
              <w:rPr>
                <w:rFonts w:eastAsia="Calibri"/>
              </w:rPr>
            </w:pPr>
            <w:r w:rsidRPr="000230AF">
              <w:rPr>
                <w:rFonts w:eastAsia="Calibri"/>
              </w:rPr>
              <w:t>1% MOA Budget for SLM Project in Fiji (as presentation)</w:t>
            </w:r>
          </w:p>
          <w:p w14:paraId="249E2161" w14:textId="77777777" w:rsidR="00A31B36" w:rsidRPr="000230AF" w:rsidRDefault="00A31B36" w:rsidP="00A31B36">
            <w:pPr>
              <w:rPr>
                <w:rFonts w:eastAsia="Calibri"/>
              </w:rPr>
            </w:pPr>
            <w:r w:rsidRPr="000230AF">
              <w:rPr>
                <w:rFonts w:eastAsia="Calibri"/>
              </w:rPr>
              <w:t>Staffing structure – dealing with SLM Concepts.</w:t>
            </w:r>
          </w:p>
          <w:p w14:paraId="617356D2" w14:textId="77777777" w:rsidR="00A31B36" w:rsidRPr="000230AF" w:rsidRDefault="00A31B36" w:rsidP="00A31B36">
            <w:pPr>
              <w:rPr>
                <w:rFonts w:eastAsia="Calibri"/>
              </w:rPr>
            </w:pPr>
            <w:r w:rsidRPr="000230AF">
              <w:rPr>
                <w:rFonts w:eastAsia="Calibri"/>
              </w:rPr>
              <w:t>Seek assistance of Conservation Officers within the Province</w:t>
            </w:r>
            <w:r w:rsidR="002E18B9">
              <w:rPr>
                <w:rFonts w:eastAsia="Calibri"/>
              </w:rPr>
              <w:t xml:space="preserve"> </w:t>
            </w:r>
          </w:p>
          <w:p w14:paraId="20D6B0E9" w14:textId="77777777" w:rsidR="00A31B36" w:rsidRPr="000230AF" w:rsidRDefault="00A31B36" w:rsidP="00A31B36">
            <w:pPr>
              <w:rPr>
                <w:rFonts w:eastAsia="Calibri"/>
              </w:rPr>
            </w:pPr>
            <w:r w:rsidRPr="000230AF">
              <w:rPr>
                <w:rFonts w:eastAsia="Calibri"/>
                <w:lang w:val="en-US"/>
              </w:rPr>
              <w:t xml:space="preserve">Because soil plays a key role in World Health, economics and environmental stability, we MUST Conserve it and use it in a sustainable manner. </w:t>
            </w:r>
          </w:p>
          <w:p w14:paraId="674DAB1E" w14:textId="77777777" w:rsidR="00A31B36" w:rsidRPr="000230AF" w:rsidRDefault="00A31B36" w:rsidP="00A31B36">
            <w:pPr>
              <w:rPr>
                <w:rFonts w:eastAsia="Calibri"/>
              </w:rPr>
            </w:pPr>
            <w:r w:rsidRPr="000230AF">
              <w:rPr>
                <w:rFonts w:eastAsia="Calibri"/>
              </w:rPr>
              <w:t xml:space="preserve">Contour cropping </w:t>
            </w:r>
          </w:p>
          <w:p w14:paraId="29AA7AE3" w14:textId="77777777" w:rsidR="00A31B36" w:rsidRPr="000230AF" w:rsidRDefault="00A31B36" w:rsidP="00A31B36">
            <w:pPr>
              <w:rPr>
                <w:rFonts w:eastAsia="Calibri"/>
              </w:rPr>
            </w:pPr>
            <w:r w:rsidRPr="000230AF">
              <w:rPr>
                <w:rFonts w:eastAsia="Calibri"/>
              </w:rPr>
              <w:t xml:space="preserve">Soil capability study </w:t>
            </w:r>
          </w:p>
          <w:p w14:paraId="0C3919E7" w14:textId="77777777" w:rsidR="00A31B36" w:rsidRPr="000230AF" w:rsidRDefault="00A31B36" w:rsidP="00A31B36">
            <w:pPr>
              <w:rPr>
                <w:rFonts w:eastAsia="Calibri"/>
              </w:rPr>
            </w:pPr>
            <w:r w:rsidRPr="000230AF">
              <w:rPr>
                <w:rFonts w:eastAsia="Calibri"/>
              </w:rPr>
              <w:t>Land Use Planning</w:t>
            </w:r>
          </w:p>
          <w:p w14:paraId="05A378AE" w14:textId="77777777" w:rsidR="00A31B36" w:rsidRPr="000230AF" w:rsidRDefault="00A31B36" w:rsidP="00A31B36">
            <w:pPr>
              <w:rPr>
                <w:rFonts w:eastAsia="Calibri"/>
              </w:rPr>
            </w:pPr>
            <w:r w:rsidRPr="000230AF">
              <w:rPr>
                <w:rFonts w:eastAsia="Calibri"/>
              </w:rPr>
              <w:t>Maintain the buffer area</w:t>
            </w:r>
          </w:p>
          <w:p w14:paraId="6B5962CE" w14:textId="77777777" w:rsidR="00A31B36" w:rsidRPr="000230AF" w:rsidRDefault="00A31B36" w:rsidP="00A31B36">
            <w:pPr>
              <w:rPr>
                <w:rFonts w:eastAsia="SimSun"/>
                <w:lang w:eastAsia="zh-CN"/>
              </w:rPr>
            </w:pPr>
            <w:r w:rsidRPr="000230AF">
              <w:rPr>
                <w:rFonts w:eastAsia="SimSun"/>
                <w:lang w:eastAsia="zh-CN"/>
              </w:rPr>
              <w:t>Community level their lack of skills in M+E</w:t>
            </w:r>
          </w:p>
          <w:p w14:paraId="5F30707F" w14:textId="77777777" w:rsidR="00A31B36" w:rsidRPr="000230AF" w:rsidRDefault="00A31B36" w:rsidP="00A31B36">
            <w:pPr>
              <w:rPr>
                <w:rFonts w:eastAsia="Calibri"/>
              </w:rPr>
            </w:pPr>
            <w:r w:rsidRPr="000230AF">
              <w:rPr>
                <w:rFonts w:eastAsia="SimSun"/>
                <w:lang w:eastAsia="zh-CN"/>
              </w:rPr>
              <w:t>Advance training on soil conservation &amp; management techniques</w:t>
            </w:r>
          </w:p>
          <w:p w14:paraId="6058951F" w14:textId="77777777" w:rsidR="00A31B36" w:rsidRPr="000230AF" w:rsidRDefault="00A31B36" w:rsidP="00A31B36">
            <w:pPr>
              <w:rPr>
                <w:rFonts w:eastAsia="SimSun"/>
                <w:lang w:eastAsia="zh-CN"/>
              </w:rPr>
            </w:pPr>
            <w:r w:rsidRPr="000230AF">
              <w:rPr>
                <w:rFonts w:eastAsia="SimSun"/>
                <w:lang w:eastAsia="zh-CN"/>
              </w:rPr>
              <w:t>Soil conservation and management techniques</w:t>
            </w:r>
          </w:p>
        </w:tc>
      </w:tr>
      <w:tr w:rsidR="00A31B36" w:rsidRPr="000230AF" w14:paraId="7D868DFF" w14:textId="77777777" w:rsidTr="00A31B36">
        <w:trPr>
          <w:trHeight w:val="539"/>
        </w:trPr>
        <w:tc>
          <w:tcPr>
            <w:tcW w:w="5000" w:type="pct"/>
            <w:gridSpan w:val="2"/>
            <w:shd w:val="clear" w:color="auto" w:fill="FFFFFF"/>
          </w:tcPr>
          <w:p w14:paraId="42381B92" w14:textId="77777777" w:rsidR="00A31B36" w:rsidRPr="000230AF" w:rsidRDefault="00A31B36" w:rsidP="00A31B36">
            <w:pPr>
              <w:rPr>
                <w:rFonts w:eastAsia="Calibri"/>
              </w:rPr>
            </w:pPr>
            <w:r w:rsidRPr="000230AF">
              <w:rPr>
                <w:rFonts w:eastAsia="Calibri"/>
              </w:rPr>
              <w:t>I-4. Water use, including water harvesting, hydropower and water-saving irrigation techniques</w:t>
            </w:r>
          </w:p>
        </w:tc>
      </w:tr>
      <w:tr w:rsidR="00A31B36" w:rsidRPr="000230AF" w14:paraId="0CCA558B" w14:textId="77777777" w:rsidTr="00A31B36">
        <w:trPr>
          <w:trHeight w:val="738"/>
        </w:trPr>
        <w:tc>
          <w:tcPr>
            <w:tcW w:w="2457" w:type="pct"/>
            <w:shd w:val="clear" w:color="auto" w:fill="auto"/>
          </w:tcPr>
          <w:p w14:paraId="2E02674C" w14:textId="77777777" w:rsidR="00A31B36" w:rsidRPr="000230AF" w:rsidRDefault="00A31B36" w:rsidP="00A31B36">
            <w:pPr>
              <w:rPr>
                <w:rFonts w:eastAsia="SimSun"/>
                <w:lang w:eastAsia="zh-CN"/>
              </w:rPr>
            </w:pPr>
            <w:r w:rsidRPr="000230AF">
              <w:rPr>
                <w:rFonts w:eastAsia="SimSun"/>
                <w:lang w:eastAsia="zh-CN"/>
              </w:rPr>
              <w:t>What we can do well is:</w:t>
            </w:r>
          </w:p>
          <w:p w14:paraId="2D41AB99" w14:textId="77777777" w:rsidR="00A31B36" w:rsidRPr="000230AF" w:rsidRDefault="00A31B36" w:rsidP="00A31B36">
            <w:pPr>
              <w:rPr>
                <w:rFonts w:eastAsia="SimSun"/>
                <w:lang w:eastAsia="zh-CN"/>
              </w:rPr>
            </w:pPr>
            <w:r w:rsidRPr="000230AF">
              <w:rPr>
                <w:rFonts w:eastAsia="SimSun"/>
                <w:lang w:eastAsia="zh-CN"/>
              </w:rPr>
              <w:t>Rehabilitation of water catchment through tree planting</w:t>
            </w:r>
          </w:p>
          <w:p w14:paraId="4B60D004" w14:textId="4CAA0BA1" w:rsidR="00A31B36" w:rsidRPr="000230AF" w:rsidRDefault="00A31B36" w:rsidP="00A31B36">
            <w:pPr>
              <w:rPr>
                <w:rFonts w:eastAsia="SimSun"/>
                <w:lang w:eastAsia="zh-CN"/>
              </w:rPr>
            </w:pPr>
            <w:r w:rsidRPr="000230AF">
              <w:rPr>
                <w:rFonts w:eastAsia="SimSun"/>
                <w:lang w:eastAsia="zh-CN"/>
              </w:rPr>
              <w:t>Water harvesting</w:t>
            </w:r>
            <w:r w:rsidR="00C61FA0">
              <w:rPr>
                <w:rFonts w:eastAsia="SimSun"/>
                <w:lang w:eastAsia="zh-CN"/>
              </w:rPr>
              <w:t xml:space="preserve"> </w:t>
            </w:r>
            <w:r w:rsidRPr="000230AF">
              <w:rPr>
                <w:rFonts w:eastAsia="SimSun"/>
                <w:lang w:eastAsia="zh-CN"/>
              </w:rPr>
              <w:t>during dry season</w:t>
            </w:r>
          </w:p>
        </w:tc>
        <w:tc>
          <w:tcPr>
            <w:tcW w:w="2543" w:type="pct"/>
            <w:shd w:val="clear" w:color="auto" w:fill="auto"/>
          </w:tcPr>
          <w:p w14:paraId="5C191593" w14:textId="77777777" w:rsidR="00A31B36" w:rsidRPr="000230AF" w:rsidRDefault="00A31B36" w:rsidP="00A31B36">
            <w:pPr>
              <w:rPr>
                <w:rFonts w:eastAsia="SimSun"/>
                <w:lang w:eastAsia="zh-CN"/>
              </w:rPr>
            </w:pPr>
            <w:r w:rsidRPr="000230AF">
              <w:rPr>
                <w:rFonts w:eastAsia="SimSun"/>
                <w:lang w:eastAsia="zh-CN"/>
              </w:rPr>
              <w:t>What we should do better, or differently, is</w:t>
            </w:r>
          </w:p>
          <w:p w14:paraId="495D865D" w14:textId="77777777" w:rsidR="00A31B36" w:rsidRPr="000230AF" w:rsidRDefault="00A31B36" w:rsidP="00A31B36">
            <w:pPr>
              <w:rPr>
                <w:rFonts w:eastAsia="SimSun"/>
                <w:lang w:eastAsia="zh-CN"/>
              </w:rPr>
            </w:pPr>
            <w:r w:rsidRPr="000230AF">
              <w:rPr>
                <w:rFonts w:eastAsia="SimSun"/>
                <w:lang w:eastAsia="zh-CN"/>
              </w:rPr>
              <w:t>More awareness on water source protection and management water source hygiene and sanitation</w:t>
            </w:r>
          </w:p>
          <w:p w14:paraId="23F86F16" w14:textId="77777777" w:rsidR="00A31B36" w:rsidRPr="000230AF" w:rsidRDefault="00A31B36" w:rsidP="00A31B36">
            <w:pPr>
              <w:rPr>
                <w:rFonts w:eastAsia="SimSun"/>
                <w:lang w:eastAsia="zh-CN"/>
              </w:rPr>
            </w:pPr>
            <w:r w:rsidRPr="000230AF">
              <w:rPr>
                <w:rFonts w:eastAsia="SimSun"/>
                <w:lang w:eastAsia="zh-CN"/>
              </w:rPr>
              <w:t>Capacity development on irrigation technique and appropriate technology (eg. Water-saving irrigation techniques)</w:t>
            </w:r>
            <w:r w:rsidR="002E18B9">
              <w:rPr>
                <w:rFonts w:eastAsia="SimSun"/>
                <w:lang w:eastAsia="zh-CN"/>
              </w:rPr>
              <w:t xml:space="preserve"> </w:t>
            </w:r>
          </w:p>
        </w:tc>
      </w:tr>
    </w:tbl>
    <w:p w14:paraId="494071F7" w14:textId="77777777" w:rsidR="00A31B36" w:rsidRPr="000230AF" w:rsidRDefault="00A31B36" w:rsidP="00A31B36">
      <w:pPr>
        <w:rPr>
          <w:rFonts w:eastAsia="Calibri"/>
        </w:rPr>
      </w:pPr>
      <w:r w:rsidRPr="000230AF">
        <w:rPr>
          <w:rFonts w:eastAsia="Calibri"/>
        </w:rPr>
        <w:br w:type="page"/>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3"/>
        <w:gridCol w:w="4432"/>
      </w:tblGrid>
      <w:tr w:rsidR="00A31B36" w:rsidRPr="000230AF" w14:paraId="46AF7042" w14:textId="77777777" w:rsidTr="00A31B36">
        <w:trPr>
          <w:trHeight w:val="899"/>
        </w:trPr>
        <w:tc>
          <w:tcPr>
            <w:tcW w:w="5000" w:type="pct"/>
            <w:gridSpan w:val="2"/>
            <w:shd w:val="clear" w:color="auto" w:fill="auto"/>
          </w:tcPr>
          <w:p w14:paraId="4860DA9C" w14:textId="77777777" w:rsidR="00A31B36" w:rsidRPr="000230AF" w:rsidRDefault="00A31B36" w:rsidP="00A31B36">
            <w:pPr>
              <w:rPr>
                <w:rFonts w:eastAsia="Calibri"/>
              </w:rPr>
            </w:pPr>
            <w:r w:rsidRPr="000230AF">
              <w:rPr>
                <w:rFonts w:eastAsia="Calibri"/>
              </w:rPr>
              <w:lastRenderedPageBreak/>
              <w:t xml:space="preserve">I-5. Activities related to sustainable </w:t>
            </w:r>
            <w:r w:rsidRPr="000230AF">
              <w:rPr>
                <w:rFonts w:eastAsia="Calibri"/>
                <w:u w:val="single"/>
              </w:rPr>
              <w:t>biodiversity conservation and use</w:t>
            </w:r>
            <w:r w:rsidRPr="000230AF">
              <w:rPr>
                <w:rFonts w:eastAsia="Calibri"/>
              </w:rPr>
              <w:t>, including management of native flora/fauna, management of invasive species</w:t>
            </w:r>
          </w:p>
        </w:tc>
      </w:tr>
      <w:tr w:rsidR="00A31B36" w:rsidRPr="000230AF" w14:paraId="18D3C3B5" w14:textId="77777777" w:rsidTr="00A31B36">
        <w:trPr>
          <w:trHeight w:val="2223"/>
        </w:trPr>
        <w:tc>
          <w:tcPr>
            <w:tcW w:w="2489" w:type="pct"/>
            <w:shd w:val="clear" w:color="auto" w:fill="auto"/>
          </w:tcPr>
          <w:p w14:paraId="537268CB" w14:textId="77777777" w:rsidR="00A31B36" w:rsidRPr="000230AF" w:rsidRDefault="00A31B36" w:rsidP="00A31B36">
            <w:pPr>
              <w:rPr>
                <w:rFonts w:eastAsia="SimSun"/>
                <w:lang w:eastAsia="zh-CN"/>
              </w:rPr>
            </w:pPr>
            <w:r w:rsidRPr="000230AF">
              <w:rPr>
                <w:rFonts w:eastAsia="SimSun"/>
                <w:lang w:eastAsia="zh-CN"/>
              </w:rPr>
              <w:t>What we can do well is:</w:t>
            </w:r>
          </w:p>
          <w:p w14:paraId="672B2543" w14:textId="77777777" w:rsidR="00A31B36" w:rsidRPr="000230AF" w:rsidRDefault="00A31B36" w:rsidP="00A31B36">
            <w:pPr>
              <w:rPr>
                <w:rFonts w:eastAsia="SimSun"/>
                <w:lang w:eastAsia="zh-CN"/>
              </w:rPr>
            </w:pPr>
            <w:r w:rsidRPr="000230AF">
              <w:rPr>
                <w:rFonts w:eastAsia="SimSun"/>
                <w:lang w:eastAsia="zh-CN"/>
              </w:rPr>
              <w:t>Identification of Potential Conservation site (must be well documented)</w:t>
            </w:r>
          </w:p>
          <w:p w14:paraId="7D415C4B" w14:textId="77777777" w:rsidR="00A31B36" w:rsidRPr="000230AF" w:rsidRDefault="00A31B36" w:rsidP="00A31B36">
            <w:pPr>
              <w:rPr>
                <w:rFonts w:eastAsia="SimSun"/>
                <w:lang w:eastAsia="zh-CN"/>
              </w:rPr>
            </w:pPr>
            <w:r w:rsidRPr="000230AF">
              <w:rPr>
                <w:rFonts w:eastAsia="SimSun"/>
                <w:lang w:eastAsia="zh-CN"/>
              </w:rPr>
              <w:t>Monitoring and evaluation at community level.</w:t>
            </w:r>
          </w:p>
          <w:p w14:paraId="4F7EAB19" w14:textId="77777777" w:rsidR="00A31B36" w:rsidRPr="000230AF" w:rsidRDefault="00A31B36" w:rsidP="00A31B36">
            <w:pPr>
              <w:rPr>
                <w:rFonts w:eastAsia="SimSun"/>
                <w:lang w:eastAsia="zh-CN"/>
              </w:rPr>
            </w:pPr>
            <w:r w:rsidRPr="000230AF">
              <w:rPr>
                <w:rFonts w:eastAsia="SimSun"/>
                <w:lang w:eastAsia="zh-CN"/>
              </w:rPr>
              <w:t>Strengthen training program at TITC on applied wood technology/wood craft and non-woods technology to cater for community</w:t>
            </w:r>
          </w:p>
          <w:p w14:paraId="4976AFAE" w14:textId="77777777" w:rsidR="00A31B36" w:rsidRPr="000230AF" w:rsidRDefault="00A31B36" w:rsidP="00A31B36">
            <w:pPr>
              <w:rPr>
                <w:rFonts w:eastAsia="SimSun"/>
                <w:lang w:eastAsia="zh-CN"/>
              </w:rPr>
            </w:pPr>
            <w:r w:rsidRPr="000230AF">
              <w:rPr>
                <w:rFonts w:eastAsia="SimSun"/>
                <w:lang w:eastAsia="zh-CN"/>
              </w:rPr>
              <w:t>Traditional knowledge of herbal plants and trees – traditional name and uses</w:t>
            </w:r>
          </w:p>
          <w:p w14:paraId="693E78A1" w14:textId="77777777" w:rsidR="00A31B36" w:rsidRPr="000230AF" w:rsidRDefault="00A31B36" w:rsidP="00A31B36">
            <w:pPr>
              <w:rPr>
                <w:rFonts w:eastAsia="SimSun"/>
                <w:lang w:eastAsia="zh-CN"/>
              </w:rPr>
            </w:pPr>
            <w:r w:rsidRPr="000230AF">
              <w:rPr>
                <w:rFonts w:eastAsia="SimSun"/>
                <w:lang w:eastAsia="zh-CN"/>
              </w:rPr>
              <w:t xml:space="preserve">Biodiversity concept – limited </w:t>
            </w:r>
          </w:p>
          <w:p w14:paraId="1CA6B133" w14:textId="77777777" w:rsidR="00A31B36" w:rsidRPr="000230AF" w:rsidRDefault="00A31B36" w:rsidP="00A31B36">
            <w:pPr>
              <w:rPr>
                <w:rFonts w:eastAsia="SimSun"/>
                <w:lang w:eastAsia="zh-CN"/>
              </w:rPr>
            </w:pPr>
          </w:p>
        </w:tc>
        <w:tc>
          <w:tcPr>
            <w:tcW w:w="2511" w:type="pct"/>
            <w:shd w:val="clear" w:color="auto" w:fill="auto"/>
          </w:tcPr>
          <w:p w14:paraId="41E8BCE8" w14:textId="77777777" w:rsidR="00A31B36" w:rsidRPr="000230AF" w:rsidRDefault="00A31B36" w:rsidP="00A31B36">
            <w:pPr>
              <w:rPr>
                <w:rFonts w:eastAsia="SimSun"/>
                <w:lang w:eastAsia="zh-CN"/>
              </w:rPr>
            </w:pPr>
            <w:r w:rsidRPr="000230AF">
              <w:rPr>
                <w:rFonts w:eastAsia="SimSun"/>
                <w:lang w:eastAsia="zh-CN"/>
              </w:rPr>
              <w:t>What we should do better, or differently, is:</w:t>
            </w:r>
          </w:p>
          <w:p w14:paraId="18A3DFC8" w14:textId="77777777" w:rsidR="00A31B36" w:rsidRPr="000230AF" w:rsidRDefault="00A31B36" w:rsidP="00A31B36">
            <w:pPr>
              <w:rPr>
                <w:rFonts w:eastAsia="SimSun"/>
                <w:lang w:eastAsia="zh-CN"/>
              </w:rPr>
            </w:pPr>
            <w:r w:rsidRPr="000230AF">
              <w:rPr>
                <w:rFonts w:eastAsia="SimSun"/>
                <w:lang w:eastAsia="zh-CN"/>
              </w:rPr>
              <w:t>Promote Traditional knowledge of Herbal Medicine</w:t>
            </w:r>
          </w:p>
          <w:p w14:paraId="61CCCAC7" w14:textId="328D00D2" w:rsidR="00A31B36" w:rsidRPr="000230AF" w:rsidRDefault="00A31B36" w:rsidP="00A31B36">
            <w:pPr>
              <w:rPr>
                <w:rFonts w:eastAsia="SimSun"/>
                <w:lang w:eastAsia="zh-CN"/>
              </w:rPr>
            </w:pPr>
            <w:r w:rsidRPr="000230AF">
              <w:rPr>
                <w:rFonts w:eastAsia="SimSun"/>
                <w:lang w:eastAsia="zh-CN"/>
              </w:rPr>
              <w:t>Consistency in CD – enabling communities to proceed. Communities are well informed on projects, its objectives , outputs and outcomes</w:t>
            </w:r>
          </w:p>
          <w:p w14:paraId="088C2D4E" w14:textId="77777777" w:rsidR="00A31B36" w:rsidRPr="000230AF" w:rsidRDefault="00A31B36" w:rsidP="00A31B36">
            <w:pPr>
              <w:rPr>
                <w:rFonts w:eastAsia="SimSun"/>
                <w:lang w:eastAsia="zh-CN"/>
              </w:rPr>
            </w:pPr>
            <w:r w:rsidRPr="000230AF">
              <w:rPr>
                <w:rFonts w:eastAsia="SimSun"/>
                <w:lang w:eastAsia="zh-CN"/>
              </w:rPr>
              <w:t>Strengthening by law</w:t>
            </w:r>
          </w:p>
          <w:p w14:paraId="04B2CA3A" w14:textId="77777777" w:rsidR="00A31B36" w:rsidRPr="000230AF" w:rsidRDefault="00A31B36" w:rsidP="00A31B36">
            <w:pPr>
              <w:rPr>
                <w:rFonts w:eastAsia="SimSun"/>
                <w:lang w:eastAsia="zh-CN"/>
              </w:rPr>
            </w:pPr>
            <w:r w:rsidRPr="000230AF">
              <w:rPr>
                <w:rFonts w:eastAsia="SimSun"/>
                <w:lang w:eastAsia="zh-CN"/>
              </w:rPr>
              <w:t>Baseline Assessment on Potential Site</w:t>
            </w:r>
          </w:p>
          <w:p w14:paraId="5A04D215" w14:textId="77777777" w:rsidR="00A31B36" w:rsidRPr="000230AF" w:rsidRDefault="00A31B36" w:rsidP="00A31B36">
            <w:pPr>
              <w:rPr>
                <w:rFonts w:eastAsia="SimSun"/>
                <w:lang w:eastAsia="zh-CN"/>
              </w:rPr>
            </w:pPr>
            <w:r w:rsidRPr="000230AF">
              <w:rPr>
                <w:rFonts w:eastAsia="SimSun"/>
                <w:lang w:eastAsia="zh-CN"/>
              </w:rPr>
              <w:t xml:space="preserve">Setup community base site support group </w:t>
            </w:r>
          </w:p>
          <w:p w14:paraId="05FC669E" w14:textId="77777777" w:rsidR="00A31B36" w:rsidRPr="000230AF" w:rsidRDefault="00A31B36" w:rsidP="00A31B36">
            <w:pPr>
              <w:rPr>
                <w:rFonts w:eastAsia="SimSun"/>
                <w:lang w:eastAsia="zh-CN"/>
              </w:rPr>
            </w:pPr>
            <w:r w:rsidRPr="000230AF">
              <w:rPr>
                <w:rFonts w:eastAsia="SimSun"/>
                <w:lang w:eastAsia="zh-CN"/>
              </w:rPr>
              <w:t>Registration of conserved site with TLTB</w:t>
            </w:r>
          </w:p>
          <w:p w14:paraId="3EF97FF5" w14:textId="77777777" w:rsidR="00A31B36" w:rsidRPr="000230AF" w:rsidRDefault="00A31B36" w:rsidP="00A31B36">
            <w:pPr>
              <w:rPr>
                <w:rFonts w:eastAsia="SimSun"/>
                <w:lang w:eastAsia="zh-CN"/>
              </w:rPr>
            </w:pPr>
            <w:r w:rsidRPr="000230AF">
              <w:rPr>
                <w:rFonts w:eastAsia="SimSun"/>
                <w:lang w:eastAsia="zh-CN"/>
              </w:rPr>
              <w:t>Looking at the potential use of invasive species rather than looking at the threat</w:t>
            </w:r>
          </w:p>
          <w:p w14:paraId="04AEBB91" w14:textId="77777777" w:rsidR="00A31B36" w:rsidRPr="000230AF" w:rsidRDefault="00A31B36" w:rsidP="00A31B36">
            <w:pPr>
              <w:rPr>
                <w:rFonts w:eastAsia="SimSun"/>
                <w:lang w:eastAsia="zh-CN"/>
              </w:rPr>
            </w:pPr>
            <w:r w:rsidRPr="000230AF">
              <w:rPr>
                <w:rFonts w:eastAsia="SimSun"/>
                <w:lang w:eastAsia="zh-CN"/>
              </w:rPr>
              <w:t>Review approaches to training and awareness at all level</w:t>
            </w:r>
          </w:p>
          <w:p w14:paraId="3E5E49D2" w14:textId="77777777" w:rsidR="00A31B36" w:rsidRPr="000230AF" w:rsidRDefault="00A31B36" w:rsidP="00A31B36">
            <w:pPr>
              <w:rPr>
                <w:rFonts w:eastAsia="SimSun"/>
                <w:lang w:eastAsia="zh-CN"/>
              </w:rPr>
            </w:pPr>
            <w:r w:rsidRPr="000230AF">
              <w:rPr>
                <w:rFonts w:eastAsia="SimSun"/>
                <w:lang w:eastAsia="zh-CN"/>
              </w:rPr>
              <w:t>Establish Rapport between Government Agencies, Statuary bodies and Development Agencies.</w:t>
            </w:r>
          </w:p>
          <w:p w14:paraId="4242D435" w14:textId="77777777" w:rsidR="00A31B36" w:rsidRPr="000230AF" w:rsidRDefault="00A31B36" w:rsidP="00A31B36">
            <w:pPr>
              <w:rPr>
                <w:rFonts w:eastAsia="SimSun"/>
                <w:lang w:eastAsia="zh-CN"/>
              </w:rPr>
            </w:pPr>
            <w:r w:rsidRPr="000230AF">
              <w:rPr>
                <w:rFonts w:eastAsia="SimSun"/>
                <w:lang w:eastAsia="zh-CN"/>
              </w:rPr>
              <w:t>Importance of its Management and conservation</w:t>
            </w:r>
          </w:p>
        </w:tc>
      </w:tr>
      <w:tr w:rsidR="00A31B36" w:rsidRPr="000230AF" w14:paraId="351FFF56" w14:textId="77777777" w:rsidTr="00A31B36">
        <w:trPr>
          <w:trHeight w:val="639"/>
        </w:trPr>
        <w:tc>
          <w:tcPr>
            <w:tcW w:w="5000" w:type="pct"/>
            <w:gridSpan w:val="2"/>
            <w:shd w:val="clear" w:color="auto" w:fill="auto"/>
          </w:tcPr>
          <w:p w14:paraId="0F07B10D" w14:textId="77777777" w:rsidR="00A31B36" w:rsidRPr="000230AF" w:rsidRDefault="00A31B36" w:rsidP="00A31B36">
            <w:pPr>
              <w:rPr>
                <w:rFonts w:eastAsia="Calibri"/>
              </w:rPr>
            </w:pPr>
            <w:r w:rsidRPr="000230AF">
              <w:rPr>
                <w:rFonts w:eastAsia="Calibri"/>
              </w:rPr>
              <w:t xml:space="preserve">I-6. To what extent are indigenous knowledge and practices considered in the implementation of each of the area listed under I 1-5? </w:t>
            </w:r>
          </w:p>
        </w:tc>
      </w:tr>
      <w:tr w:rsidR="00A31B36" w:rsidRPr="000230AF" w14:paraId="245DC6C0" w14:textId="77777777" w:rsidTr="00A31B36">
        <w:trPr>
          <w:trHeight w:val="1161"/>
        </w:trPr>
        <w:tc>
          <w:tcPr>
            <w:tcW w:w="2489" w:type="pct"/>
            <w:shd w:val="clear" w:color="auto" w:fill="auto"/>
          </w:tcPr>
          <w:p w14:paraId="27936840" w14:textId="77777777" w:rsidR="00A31B36" w:rsidRPr="000230AF" w:rsidRDefault="00A31B36" w:rsidP="00A31B36">
            <w:pPr>
              <w:rPr>
                <w:rFonts w:eastAsia="Calibri"/>
                <w:i/>
              </w:rPr>
            </w:pPr>
            <w:r w:rsidRPr="000230AF">
              <w:rPr>
                <w:rFonts w:eastAsia="Calibri"/>
                <w:i/>
              </w:rPr>
              <w:t>Please rate (1-5):</w:t>
            </w:r>
          </w:p>
          <w:p w14:paraId="5D132934" w14:textId="77777777" w:rsidR="00A31B36" w:rsidRPr="000230AF" w:rsidRDefault="00A31B36" w:rsidP="00A31B36">
            <w:pPr>
              <w:rPr>
                <w:rFonts w:eastAsia="Calibri"/>
                <w:i/>
              </w:rPr>
            </w:pPr>
            <w:r w:rsidRPr="000230AF">
              <w:rPr>
                <w:rFonts w:eastAsia="Calibri"/>
                <w:i/>
              </w:rPr>
              <w:t>1 = low consideration</w:t>
            </w:r>
          </w:p>
          <w:p w14:paraId="43209472" w14:textId="77777777" w:rsidR="00A31B36" w:rsidRPr="000230AF" w:rsidRDefault="00A31B36" w:rsidP="00A31B36">
            <w:pPr>
              <w:rPr>
                <w:rFonts w:eastAsia="SimSun"/>
                <w:lang w:eastAsia="zh-CN"/>
              </w:rPr>
            </w:pPr>
            <w:r w:rsidRPr="000230AF">
              <w:rPr>
                <w:rFonts w:eastAsia="Calibri"/>
                <w:i/>
              </w:rPr>
              <w:t>5 = high consideration</w:t>
            </w:r>
          </w:p>
        </w:tc>
        <w:tc>
          <w:tcPr>
            <w:tcW w:w="2511" w:type="pct"/>
            <w:shd w:val="clear" w:color="auto" w:fill="auto"/>
          </w:tcPr>
          <w:p w14:paraId="53EBAA1C" w14:textId="77777777" w:rsidR="00A31B36" w:rsidRPr="000230AF" w:rsidRDefault="00A31B36" w:rsidP="00A31B36">
            <w:pPr>
              <w:rPr>
                <w:rFonts w:eastAsia="SimSun"/>
                <w:lang w:eastAsia="zh-CN"/>
              </w:rPr>
            </w:pPr>
            <w:r w:rsidRPr="000230AF">
              <w:rPr>
                <w:rFonts w:eastAsia="SimSun"/>
                <w:lang w:eastAsia="zh-CN"/>
              </w:rPr>
              <w:t xml:space="preserve">3- Medium consideration </w:t>
            </w:r>
          </w:p>
          <w:p w14:paraId="12E9E611" w14:textId="77777777" w:rsidR="00A31B36" w:rsidRPr="000230AF" w:rsidRDefault="00A31B36" w:rsidP="00A31B36">
            <w:pPr>
              <w:rPr>
                <w:rFonts w:eastAsia="SimSun"/>
                <w:lang w:eastAsia="zh-CN"/>
              </w:rPr>
            </w:pPr>
            <w:r w:rsidRPr="000230AF">
              <w:rPr>
                <w:rFonts w:eastAsia="SimSun"/>
                <w:lang w:eastAsia="zh-CN"/>
              </w:rPr>
              <w:t>Need to explore and capture important indigenous knowledge</w:t>
            </w:r>
          </w:p>
          <w:p w14:paraId="322BD140" w14:textId="77777777" w:rsidR="00A31B36" w:rsidRPr="000230AF" w:rsidRDefault="00A31B36" w:rsidP="00A31B36">
            <w:pPr>
              <w:rPr>
                <w:rFonts w:eastAsia="SimSun"/>
                <w:lang w:eastAsia="zh-CN"/>
              </w:rPr>
            </w:pPr>
            <w:r w:rsidRPr="000230AF">
              <w:rPr>
                <w:rFonts w:eastAsia="SimSun"/>
                <w:lang w:eastAsia="zh-CN"/>
              </w:rPr>
              <w:t>Traditional knowledge of herbal and medicinal plants – Bio prospecting</w:t>
            </w:r>
          </w:p>
          <w:p w14:paraId="56074B22" w14:textId="77777777" w:rsidR="00A31B36" w:rsidRPr="000230AF" w:rsidRDefault="00A31B36" w:rsidP="00A31B36">
            <w:pPr>
              <w:rPr>
                <w:rFonts w:eastAsia="SimSun"/>
                <w:lang w:eastAsia="zh-CN"/>
              </w:rPr>
            </w:pPr>
            <w:r w:rsidRPr="000230AF">
              <w:rPr>
                <w:rFonts w:eastAsia="SimSun"/>
                <w:lang w:eastAsia="zh-CN"/>
              </w:rPr>
              <w:t>Establish Site Support Groups to be capacity developed (training) and institutionalized;</w:t>
            </w:r>
          </w:p>
          <w:p w14:paraId="70DA2ABE" w14:textId="77777777" w:rsidR="00A31B36" w:rsidRPr="000230AF" w:rsidRDefault="00A31B36" w:rsidP="00A31B36">
            <w:pPr>
              <w:rPr>
                <w:rFonts w:eastAsia="SimSun"/>
                <w:lang w:eastAsia="zh-CN"/>
              </w:rPr>
            </w:pPr>
            <w:r w:rsidRPr="000230AF">
              <w:rPr>
                <w:rFonts w:eastAsia="SimSun"/>
                <w:lang w:eastAsia="zh-CN"/>
              </w:rPr>
              <w:t>SSG Training should include SLM, SFM, M+E &amp; Reporting, Planning and Implementation</w:t>
            </w:r>
          </w:p>
          <w:p w14:paraId="7CA6C197" w14:textId="77777777" w:rsidR="00A31B36" w:rsidRPr="000230AF" w:rsidRDefault="00A31B36" w:rsidP="00A31B36">
            <w:pPr>
              <w:rPr>
                <w:rFonts w:eastAsia="SimSun"/>
                <w:lang w:eastAsia="zh-CN"/>
              </w:rPr>
            </w:pPr>
            <w:r w:rsidRPr="000230AF">
              <w:rPr>
                <w:rFonts w:eastAsia="SimSun"/>
                <w:lang w:eastAsia="zh-CN"/>
              </w:rPr>
              <w:t>Fires and its implications</w:t>
            </w:r>
          </w:p>
        </w:tc>
      </w:tr>
    </w:tbl>
    <w:p w14:paraId="3C9E8832" w14:textId="77777777" w:rsidR="00A31B36" w:rsidRPr="000230AF" w:rsidRDefault="00A31B36" w:rsidP="00A31B36"/>
    <w:p w14:paraId="28DBB4D7" w14:textId="77777777" w:rsidR="00A31B36" w:rsidRPr="000230AF" w:rsidRDefault="00A31B36" w:rsidP="00A31B36">
      <w:r w:rsidRPr="000230AF">
        <w:t xml:space="preserve">CAPACITIES FOR COMMUNICATION AND KNOWLEDGE EXCHANGE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6"/>
        <w:gridCol w:w="4535"/>
      </w:tblGrid>
      <w:tr w:rsidR="00A31B36" w:rsidRPr="000230AF" w14:paraId="3DE268F3" w14:textId="77777777" w:rsidTr="00A31B36">
        <w:tc>
          <w:tcPr>
            <w:tcW w:w="9403" w:type="dxa"/>
            <w:gridSpan w:val="2"/>
            <w:tcBorders>
              <w:bottom w:val="single" w:sz="4" w:space="0" w:color="auto"/>
            </w:tcBorders>
            <w:shd w:val="pct15" w:color="auto" w:fill="auto"/>
          </w:tcPr>
          <w:p w14:paraId="0FB56B4F" w14:textId="77777777" w:rsidR="00A31B36" w:rsidRPr="000230AF" w:rsidRDefault="00A31B36" w:rsidP="00A31B36">
            <w:pPr>
              <w:rPr>
                <w:rFonts w:eastAsia="Calibri"/>
                <w:lang w:val="en-US"/>
              </w:rPr>
            </w:pPr>
            <w:r w:rsidRPr="000230AF">
              <w:rPr>
                <w:rFonts w:eastAsia="Calibri"/>
                <w:lang w:val="en-US"/>
              </w:rPr>
              <w:t>Communication and knowledge exchange on project goals and achievements</w:t>
            </w:r>
          </w:p>
        </w:tc>
      </w:tr>
      <w:tr w:rsidR="00A31B36" w:rsidRPr="000230AF" w14:paraId="1CC0F013" w14:textId="77777777" w:rsidTr="00A31B36">
        <w:tc>
          <w:tcPr>
            <w:tcW w:w="4701" w:type="dxa"/>
            <w:shd w:val="clear" w:color="auto" w:fill="auto"/>
          </w:tcPr>
          <w:p w14:paraId="31E11569" w14:textId="77777777" w:rsidR="00A31B36" w:rsidRPr="000230AF" w:rsidRDefault="00A31B36" w:rsidP="00A31B36">
            <w:pPr>
              <w:rPr>
                <w:rFonts w:eastAsia="Calibri"/>
                <w:lang w:val="en-US"/>
              </w:rPr>
            </w:pPr>
            <w:r w:rsidRPr="000230AF">
              <w:rPr>
                <w:rFonts w:eastAsia="Calibri"/>
              </w:rPr>
              <w:t>J</w:t>
            </w:r>
            <w:r w:rsidRPr="000230AF">
              <w:rPr>
                <w:rFonts w:eastAsia="Calibri"/>
                <w:lang w:val="en-US"/>
              </w:rPr>
              <w:t>1.Is there appreciation and awareness on the issues of desertification land degradation and the need to address it?</w:t>
            </w:r>
          </w:p>
          <w:p w14:paraId="22FF1C89" w14:textId="77777777" w:rsidR="00A31B36" w:rsidRPr="000230AF" w:rsidRDefault="00A31B36" w:rsidP="00A31B36">
            <w:pPr>
              <w:rPr>
                <w:rFonts w:eastAsia="Calibri"/>
                <w:lang w:val="en-US"/>
              </w:rPr>
            </w:pPr>
          </w:p>
        </w:tc>
        <w:tc>
          <w:tcPr>
            <w:tcW w:w="4702" w:type="dxa"/>
            <w:shd w:val="clear" w:color="auto" w:fill="auto"/>
          </w:tcPr>
          <w:p w14:paraId="2FF680DF" w14:textId="77777777" w:rsidR="00A31B36" w:rsidRPr="000230AF" w:rsidRDefault="00A31B36" w:rsidP="00A31B36">
            <w:pPr>
              <w:rPr>
                <w:rFonts w:eastAsia="Calibri"/>
                <w:lang w:val="en-US"/>
              </w:rPr>
            </w:pPr>
            <w:r w:rsidRPr="000230AF">
              <w:rPr>
                <w:rFonts w:eastAsia="Calibri"/>
                <w:lang w:val="en-US"/>
              </w:rPr>
              <w:t xml:space="preserve">Awareness on the issues of desertification, and Degradation has been an ongoing process in the MOA. </w:t>
            </w:r>
          </w:p>
          <w:p w14:paraId="1EBAC155" w14:textId="77777777" w:rsidR="00A31B36" w:rsidRPr="000230AF" w:rsidRDefault="00A31B36" w:rsidP="00A31B36">
            <w:pPr>
              <w:rPr>
                <w:rFonts w:eastAsia="Calibri"/>
                <w:lang w:val="en-US"/>
              </w:rPr>
            </w:pPr>
            <w:r w:rsidRPr="000230AF">
              <w:rPr>
                <w:rFonts w:eastAsia="Calibri"/>
                <w:lang w:val="en-US"/>
              </w:rPr>
              <w:t>In community level there is very low knowledge on the issue due to lack of awareness</w:t>
            </w:r>
          </w:p>
          <w:p w14:paraId="7D9796F1" w14:textId="77777777" w:rsidR="00A31B36" w:rsidRPr="000230AF" w:rsidRDefault="00A31B36" w:rsidP="00A31B36">
            <w:pPr>
              <w:rPr>
                <w:rFonts w:eastAsia="Calibri"/>
                <w:lang w:val="en-US"/>
              </w:rPr>
            </w:pPr>
            <w:r w:rsidRPr="000230AF">
              <w:rPr>
                <w:rFonts w:eastAsia="Calibri"/>
                <w:lang w:val="en-US"/>
              </w:rPr>
              <w:t>In state level there is moderate knowledge in addressing the issue.</w:t>
            </w:r>
          </w:p>
          <w:p w14:paraId="3B869D2D" w14:textId="77777777" w:rsidR="00A31B36" w:rsidRPr="000230AF" w:rsidRDefault="00A31B36" w:rsidP="00A31B36">
            <w:pPr>
              <w:rPr>
                <w:rFonts w:eastAsia="Calibri"/>
                <w:lang w:val="en-US"/>
              </w:rPr>
            </w:pPr>
            <w:r w:rsidRPr="000230AF">
              <w:rPr>
                <w:rFonts w:eastAsia="Calibri"/>
                <w:lang w:val="en-US"/>
              </w:rPr>
              <w:t>Though it has been captured in National Strategic plans, very little has been realised on the ground.</w:t>
            </w:r>
          </w:p>
          <w:p w14:paraId="3648AA7B" w14:textId="77777777" w:rsidR="00A31B36" w:rsidRPr="000230AF" w:rsidRDefault="00A31B36" w:rsidP="00A31B36">
            <w:pPr>
              <w:rPr>
                <w:rFonts w:eastAsia="Calibri"/>
                <w:lang w:val="en-US"/>
              </w:rPr>
            </w:pPr>
            <w:r w:rsidRPr="000230AF">
              <w:rPr>
                <w:rFonts w:eastAsia="Calibri"/>
                <w:lang w:val="en-US"/>
              </w:rPr>
              <w:t>Discussed at village meetings and concerns have been raised by all, however very little change in activities and attitudes noted</w:t>
            </w:r>
          </w:p>
        </w:tc>
      </w:tr>
      <w:tr w:rsidR="00A31B36" w:rsidRPr="000230AF" w14:paraId="17DED917" w14:textId="77777777" w:rsidTr="00A31B36">
        <w:trPr>
          <w:trHeight w:val="1593"/>
        </w:trPr>
        <w:tc>
          <w:tcPr>
            <w:tcW w:w="4701" w:type="dxa"/>
            <w:shd w:val="clear" w:color="auto" w:fill="auto"/>
          </w:tcPr>
          <w:p w14:paraId="30C6D601" w14:textId="77777777" w:rsidR="00A31B36" w:rsidRPr="000230AF" w:rsidRDefault="00A31B36" w:rsidP="00A31B36">
            <w:pPr>
              <w:rPr>
                <w:rFonts w:eastAsia="Calibri"/>
                <w:lang w:val="en-US"/>
              </w:rPr>
            </w:pPr>
            <w:r w:rsidRPr="000230AF">
              <w:rPr>
                <w:rFonts w:eastAsia="Calibri"/>
              </w:rPr>
              <w:t>J</w:t>
            </w:r>
            <w:r w:rsidRPr="000230AF">
              <w:rPr>
                <w:rFonts w:eastAsia="Calibri"/>
                <w:lang w:val="en-US"/>
              </w:rPr>
              <w:t xml:space="preserve">.2 What are the actual capacities of the project stakeholders to mobilize existing local knowledge on causes and measures for combating desertification and land degradation? </w:t>
            </w:r>
          </w:p>
        </w:tc>
        <w:tc>
          <w:tcPr>
            <w:tcW w:w="4702" w:type="dxa"/>
            <w:shd w:val="clear" w:color="auto" w:fill="auto"/>
          </w:tcPr>
          <w:p w14:paraId="570CBAAE" w14:textId="596168B2" w:rsidR="00A31B36" w:rsidRPr="000230AF" w:rsidRDefault="00A31B36" w:rsidP="00A31B36">
            <w:pPr>
              <w:rPr>
                <w:rFonts w:eastAsia="Calibri"/>
                <w:lang w:val="en-US"/>
              </w:rPr>
            </w:pPr>
            <w:r w:rsidRPr="000230AF">
              <w:rPr>
                <w:rFonts w:eastAsia="Calibri"/>
                <w:lang w:val="en-US"/>
              </w:rPr>
              <w:t>Capacities to Communicate within Government Agencies, share information, rapid package assessment where all govt agencies &amp; stakeholders on community knowledge</w:t>
            </w:r>
            <w:r w:rsidR="002E18B9">
              <w:rPr>
                <w:rFonts w:eastAsia="Calibri"/>
                <w:lang w:val="en-US"/>
              </w:rPr>
              <w:t xml:space="preserve"> </w:t>
            </w:r>
            <w:r w:rsidRPr="000230AF">
              <w:rPr>
                <w:rFonts w:eastAsia="Calibri"/>
                <w:lang w:val="en-US"/>
              </w:rPr>
              <w:t>needs to b</w:t>
            </w:r>
            <w:r w:rsidR="00175766">
              <w:rPr>
                <w:rFonts w:eastAsia="Calibri"/>
                <w:lang w:val="en-US"/>
              </w:rPr>
              <w:t>e</w:t>
            </w:r>
            <w:r w:rsidRPr="000230AF">
              <w:rPr>
                <w:rFonts w:eastAsia="Calibri"/>
                <w:lang w:val="en-US"/>
              </w:rPr>
              <w:t xml:space="preserve"> developed</w:t>
            </w:r>
          </w:p>
          <w:p w14:paraId="1E6288A5" w14:textId="77777777" w:rsidR="00A31B36" w:rsidRPr="000230AF" w:rsidRDefault="00A31B36" w:rsidP="00A31B36">
            <w:pPr>
              <w:rPr>
                <w:rFonts w:eastAsia="Calibri"/>
                <w:lang w:val="en-US"/>
              </w:rPr>
            </w:pPr>
            <w:r w:rsidRPr="000230AF">
              <w:rPr>
                <w:rFonts w:eastAsia="Calibri"/>
                <w:lang w:val="en-US"/>
              </w:rPr>
              <w:t>Communication channel in community level is well versed.</w:t>
            </w:r>
          </w:p>
          <w:p w14:paraId="4520D6D7" w14:textId="77777777" w:rsidR="00A31B36" w:rsidRPr="000230AF" w:rsidRDefault="00A31B36" w:rsidP="00A31B36">
            <w:pPr>
              <w:rPr>
                <w:rFonts w:eastAsia="Calibri"/>
                <w:lang w:val="en-US"/>
              </w:rPr>
            </w:pPr>
            <w:r w:rsidRPr="000230AF">
              <w:rPr>
                <w:rFonts w:eastAsia="Calibri"/>
                <w:lang w:val="en-US"/>
              </w:rPr>
              <w:t>Need more work in government channel of communication</w:t>
            </w:r>
          </w:p>
        </w:tc>
      </w:tr>
      <w:tr w:rsidR="00A31B36" w:rsidRPr="000230AF" w14:paraId="144F70E5" w14:textId="77777777" w:rsidTr="00A31B36">
        <w:tc>
          <w:tcPr>
            <w:tcW w:w="4701" w:type="dxa"/>
            <w:shd w:val="clear" w:color="auto" w:fill="auto"/>
          </w:tcPr>
          <w:p w14:paraId="5B3AF8CF" w14:textId="77777777" w:rsidR="00A31B36" w:rsidRPr="000230AF" w:rsidRDefault="00A31B36" w:rsidP="00A31B36">
            <w:pPr>
              <w:rPr>
                <w:rFonts w:eastAsia="Calibri"/>
              </w:rPr>
            </w:pPr>
            <w:r w:rsidRPr="000230AF">
              <w:rPr>
                <w:rFonts w:eastAsia="Calibri"/>
              </w:rPr>
              <w:lastRenderedPageBreak/>
              <w:t>J</w:t>
            </w:r>
            <w:r w:rsidRPr="000230AF">
              <w:rPr>
                <w:rFonts w:eastAsia="Calibri"/>
                <w:lang w:val="en-US"/>
              </w:rPr>
              <w:t xml:space="preserve">.3 </w:t>
            </w:r>
            <w:r w:rsidRPr="000230AF">
              <w:rPr>
                <w:rFonts w:eastAsia="Calibri"/>
              </w:rPr>
              <w:t>What are the capacities of project stakeholders to devise an appropriate communication plan that respects hierarchical protocols within Government and community structures?</w:t>
            </w:r>
          </w:p>
        </w:tc>
        <w:tc>
          <w:tcPr>
            <w:tcW w:w="4702" w:type="dxa"/>
            <w:shd w:val="clear" w:color="auto" w:fill="auto"/>
          </w:tcPr>
          <w:p w14:paraId="0067F28C" w14:textId="77777777" w:rsidR="00A31B36" w:rsidRPr="000230AF" w:rsidRDefault="00A31B36" w:rsidP="00A31B36">
            <w:pPr>
              <w:rPr>
                <w:rFonts w:eastAsia="Calibri"/>
                <w:lang w:val="en-US"/>
              </w:rPr>
            </w:pPr>
            <w:r w:rsidRPr="000230AF">
              <w:rPr>
                <w:rFonts w:eastAsia="Calibri"/>
                <w:lang w:val="en-US"/>
              </w:rPr>
              <w:t xml:space="preserve">Availability of Rural Transformation Centres. </w:t>
            </w:r>
          </w:p>
          <w:p w14:paraId="2ED09411" w14:textId="77777777" w:rsidR="00A31B36" w:rsidRPr="000230AF" w:rsidRDefault="00A31B36" w:rsidP="00A31B36">
            <w:pPr>
              <w:rPr>
                <w:rFonts w:eastAsia="Calibri"/>
                <w:lang w:val="en-US"/>
              </w:rPr>
            </w:pPr>
            <w:r w:rsidRPr="000230AF">
              <w:rPr>
                <w:rFonts w:eastAsia="Calibri"/>
                <w:lang w:val="en-US"/>
              </w:rPr>
              <w:t>Existing communications frameworks already in place</w:t>
            </w:r>
          </w:p>
          <w:p w14:paraId="12CD144A" w14:textId="77777777" w:rsidR="00A31B36" w:rsidRPr="000230AF" w:rsidRDefault="00A31B36" w:rsidP="00A31B36">
            <w:pPr>
              <w:rPr>
                <w:rFonts w:eastAsia="Calibri"/>
                <w:lang w:val="en-US"/>
              </w:rPr>
            </w:pPr>
            <w:r w:rsidRPr="000230AF">
              <w:rPr>
                <w:rFonts w:eastAsia="Calibri"/>
                <w:lang w:val="en-US"/>
              </w:rPr>
              <w:t>Legislation and policies, direction of initiatives and stats reports are available in different sectors.</w:t>
            </w:r>
          </w:p>
          <w:p w14:paraId="60902104" w14:textId="77777777" w:rsidR="00A31B36" w:rsidRPr="000230AF" w:rsidRDefault="00A31B36" w:rsidP="00A31B36">
            <w:pPr>
              <w:rPr>
                <w:rFonts w:eastAsia="Calibri"/>
                <w:lang w:val="en-US"/>
              </w:rPr>
            </w:pPr>
            <w:r w:rsidRPr="000230AF">
              <w:rPr>
                <w:rFonts w:eastAsia="Calibri"/>
                <w:lang w:val="en-US"/>
              </w:rPr>
              <w:t>Avenues available for disseminating information and knowledge but will requires assistance in devising a robust/appropriate communication plan</w:t>
            </w:r>
          </w:p>
        </w:tc>
      </w:tr>
      <w:tr w:rsidR="00A31B36" w:rsidRPr="000230AF" w14:paraId="6458958D" w14:textId="77777777" w:rsidTr="00A31B36">
        <w:tc>
          <w:tcPr>
            <w:tcW w:w="4701" w:type="dxa"/>
            <w:shd w:val="clear" w:color="auto" w:fill="auto"/>
          </w:tcPr>
          <w:p w14:paraId="46AABDE2" w14:textId="77777777" w:rsidR="00A31B36" w:rsidRPr="000230AF" w:rsidRDefault="00A31B36" w:rsidP="00A31B36">
            <w:pPr>
              <w:rPr>
                <w:rFonts w:eastAsia="Calibri"/>
              </w:rPr>
            </w:pPr>
            <w:r w:rsidRPr="000230AF">
              <w:rPr>
                <w:rFonts w:eastAsia="Calibri"/>
              </w:rPr>
              <w:t xml:space="preserve"> J4. What are the mechanisms for supporting a systematic exchange of knowledge amongst projects/partners working on NR issues? Does a new one need to be established?</w:t>
            </w:r>
            <w:r w:rsidR="002E18B9">
              <w:rPr>
                <w:rFonts w:eastAsia="Calibri"/>
              </w:rPr>
              <w:t xml:space="preserve"> </w:t>
            </w:r>
          </w:p>
          <w:p w14:paraId="1F4365E3" w14:textId="77777777" w:rsidR="00A31B36" w:rsidRPr="000230AF" w:rsidRDefault="00A31B36" w:rsidP="00A31B36">
            <w:pPr>
              <w:rPr>
                <w:rFonts w:eastAsia="Calibri"/>
              </w:rPr>
            </w:pPr>
          </w:p>
          <w:p w14:paraId="77A886AF" w14:textId="77777777" w:rsidR="00A31B36" w:rsidRPr="000230AF" w:rsidRDefault="00A31B36" w:rsidP="00A31B36">
            <w:pPr>
              <w:rPr>
                <w:rFonts w:eastAsia="Calibri"/>
              </w:rPr>
            </w:pPr>
          </w:p>
        </w:tc>
        <w:tc>
          <w:tcPr>
            <w:tcW w:w="4702" w:type="dxa"/>
            <w:shd w:val="clear" w:color="auto" w:fill="auto"/>
          </w:tcPr>
          <w:p w14:paraId="1743E3E2" w14:textId="77777777" w:rsidR="00A31B36" w:rsidRPr="000230AF" w:rsidRDefault="00A31B36" w:rsidP="00A31B36">
            <w:pPr>
              <w:rPr>
                <w:rFonts w:eastAsia="Calibri"/>
                <w:lang w:val="en-US"/>
              </w:rPr>
            </w:pPr>
            <w:r w:rsidRPr="000230AF">
              <w:rPr>
                <w:rFonts w:eastAsia="Calibri"/>
                <w:lang w:val="en-US"/>
              </w:rPr>
              <w:t>To strengthen the existing mechanism – the need</w:t>
            </w:r>
            <w:r w:rsidR="002E18B9">
              <w:rPr>
                <w:rFonts w:eastAsia="Calibri"/>
                <w:lang w:val="en-US"/>
              </w:rPr>
              <w:t xml:space="preserve"> </w:t>
            </w:r>
          </w:p>
          <w:p w14:paraId="228A15C4" w14:textId="77777777" w:rsidR="00A31B36" w:rsidRPr="000230AF" w:rsidRDefault="00A31B36" w:rsidP="00A31B36">
            <w:pPr>
              <w:rPr>
                <w:rFonts w:eastAsia="Calibri"/>
                <w:lang w:val="en-US"/>
              </w:rPr>
            </w:pPr>
            <w:r w:rsidRPr="000230AF">
              <w:rPr>
                <w:rFonts w:eastAsia="Calibri"/>
                <w:lang w:val="en-US"/>
              </w:rPr>
              <w:t>Communities are full of knowledge to any projects – prerogative of technical officers to formulate/ devise reporting formats for exchanging of knowledge amongst projects.</w:t>
            </w:r>
          </w:p>
          <w:p w14:paraId="2671D0AE" w14:textId="77777777" w:rsidR="00A31B36" w:rsidRPr="000230AF" w:rsidRDefault="00A31B36" w:rsidP="00A31B36">
            <w:pPr>
              <w:rPr>
                <w:rFonts w:eastAsia="Calibri"/>
                <w:lang w:val="en-US"/>
              </w:rPr>
            </w:pPr>
            <w:r w:rsidRPr="000230AF">
              <w:rPr>
                <w:rFonts w:eastAsia="Calibri"/>
                <w:lang w:val="en-US"/>
              </w:rPr>
              <w:t>National Environment steering committee being in place.</w:t>
            </w:r>
          </w:p>
          <w:p w14:paraId="775F59D5" w14:textId="77777777" w:rsidR="00A31B36" w:rsidRPr="000230AF" w:rsidRDefault="00A31B36" w:rsidP="00A31B36">
            <w:pPr>
              <w:rPr>
                <w:rFonts w:eastAsia="Calibri"/>
                <w:lang w:val="en-US"/>
              </w:rPr>
            </w:pPr>
            <w:r w:rsidRPr="000230AF">
              <w:rPr>
                <w:rFonts w:eastAsia="Calibri"/>
                <w:lang w:val="en-US"/>
              </w:rPr>
              <w:t>District and Provincial Council Meetings</w:t>
            </w:r>
          </w:p>
          <w:p w14:paraId="20062A2E" w14:textId="77777777" w:rsidR="00A31B36" w:rsidRPr="000230AF" w:rsidRDefault="00A31B36" w:rsidP="00A31B36">
            <w:pPr>
              <w:rPr>
                <w:rFonts w:eastAsia="Calibri"/>
                <w:lang w:val="en-US"/>
              </w:rPr>
            </w:pPr>
            <w:r w:rsidRPr="000230AF">
              <w:rPr>
                <w:rFonts w:eastAsia="Calibri"/>
                <w:lang w:val="en-US"/>
              </w:rPr>
              <w:t>Request that it is brought down to village meetings</w:t>
            </w:r>
          </w:p>
          <w:p w14:paraId="278CEC79" w14:textId="77777777" w:rsidR="00A31B36" w:rsidRPr="000230AF" w:rsidRDefault="00A31B36" w:rsidP="00A31B36">
            <w:pPr>
              <w:rPr>
                <w:rFonts w:eastAsia="Calibri"/>
                <w:lang w:val="en-US"/>
              </w:rPr>
            </w:pPr>
            <w:r w:rsidRPr="000230AF">
              <w:rPr>
                <w:rFonts w:eastAsia="Calibri"/>
                <w:lang w:val="en-US"/>
              </w:rPr>
              <w:t>Resource owners committee under ITAUKEI affairs</w:t>
            </w:r>
          </w:p>
        </w:tc>
      </w:tr>
    </w:tbl>
    <w:p w14:paraId="356E39E2" w14:textId="77777777" w:rsidR="00A31B36" w:rsidRPr="000230AF" w:rsidRDefault="00A31B36" w:rsidP="00A31B36">
      <w:pPr>
        <w:rPr>
          <w:lang w:val="en-US"/>
        </w:rPr>
      </w:pPr>
      <w:r w:rsidRPr="000230AF">
        <w:rPr>
          <w:lang w:val="en-US"/>
        </w:rPr>
        <w:t>DEFINITION OF PRIORITY CAPACITY DEVELOPMENT NEEDS</w:t>
      </w:r>
    </w:p>
    <w:p w14:paraId="60AF7003" w14:textId="77777777" w:rsidR="00A31B36" w:rsidRPr="000230AF" w:rsidRDefault="00A31B36" w:rsidP="00A31B36">
      <w:pPr>
        <w:rPr>
          <w:rFonts w:eastAsia="Calibri"/>
          <w:lang w:val="en-US"/>
        </w:rPr>
      </w:pPr>
    </w:p>
    <w:tbl>
      <w:tblPr>
        <w:tblW w:w="50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3"/>
        <w:gridCol w:w="5029"/>
        <w:gridCol w:w="3475"/>
      </w:tblGrid>
      <w:tr w:rsidR="00A31B36" w:rsidRPr="000230AF" w14:paraId="64927C9E" w14:textId="77777777" w:rsidTr="00A31B36">
        <w:trPr>
          <w:trHeight w:val="452"/>
        </w:trPr>
        <w:tc>
          <w:tcPr>
            <w:tcW w:w="3094" w:type="pct"/>
            <w:gridSpan w:val="2"/>
            <w:shd w:val="clear" w:color="auto" w:fill="CCCCCC"/>
          </w:tcPr>
          <w:p w14:paraId="456905EC" w14:textId="77777777" w:rsidR="00A31B36" w:rsidRPr="000230AF" w:rsidRDefault="00A31B36" w:rsidP="00A31B36">
            <w:pPr>
              <w:rPr>
                <w:rFonts w:eastAsia="Calibri"/>
              </w:rPr>
            </w:pPr>
            <w:r w:rsidRPr="000230AF">
              <w:rPr>
                <w:rFonts w:eastAsia="Calibri"/>
              </w:rPr>
              <w:t>Looking at the roles/ functions of the different actors as well as the available capacities and main capacity needs, what would be the 3-5 most important themes on which the capacity development activities should focus for the first two years?</w:t>
            </w:r>
          </w:p>
        </w:tc>
        <w:tc>
          <w:tcPr>
            <w:tcW w:w="1906" w:type="pct"/>
            <w:shd w:val="clear" w:color="auto" w:fill="CCCCCC"/>
          </w:tcPr>
          <w:p w14:paraId="6914F89D" w14:textId="77777777" w:rsidR="00A31B36" w:rsidRPr="000230AF" w:rsidRDefault="00A31B36" w:rsidP="00A31B36">
            <w:pPr>
              <w:rPr>
                <w:rFonts w:eastAsia="Calibri"/>
              </w:rPr>
            </w:pPr>
            <w:r w:rsidRPr="000230AF">
              <w:rPr>
                <w:rFonts w:eastAsia="Calibri"/>
              </w:rPr>
              <w:t>Target stakeholders</w:t>
            </w:r>
          </w:p>
        </w:tc>
      </w:tr>
      <w:tr w:rsidR="00A31B36" w:rsidRPr="000230AF" w14:paraId="790DFE02" w14:textId="77777777" w:rsidTr="00A31B36">
        <w:trPr>
          <w:trHeight w:val="452"/>
        </w:trPr>
        <w:tc>
          <w:tcPr>
            <w:tcW w:w="336" w:type="pct"/>
          </w:tcPr>
          <w:p w14:paraId="62C3B494" w14:textId="77777777" w:rsidR="00A31B36" w:rsidRPr="000230AF" w:rsidRDefault="00A31B36" w:rsidP="00A31B36">
            <w:pPr>
              <w:rPr>
                <w:rFonts w:eastAsia="Calibri"/>
                <w:lang w:val="en-US"/>
              </w:rPr>
            </w:pPr>
            <w:r w:rsidRPr="000230AF">
              <w:rPr>
                <w:rFonts w:eastAsia="Calibri"/>
                <w:lang w:val="en-US"/>
              </w:rPr>
              <w:t>1</w:t>
            </w:r>
          </w:p>
        </w:tc>
        <w:tc>
          <w:tcPr>
            <w:tcW w:w="2758" w:type="pct"/>
          </w:tcPr>
          <w:p w14:paraId="08F38349" w14:textId="77777777" w:rsidR="00A31B36" w:rsidRPr="000230AF" w:rsidRDefault="00A31B36" w:rsidP="00A31B36">
            <w:pPr>
              <w:rPr>
                <w:rFonts w:eastAsia="Calibri"/>
                <w:lang w:val="en-US"/>
              </w:rPr>
            </w:pPr>
            <w:r w:rsidRPr="000230AF">
              <w:rPr>
                <w:rFonts w:eastAsia="Calibri"/>
                <w:lang w:val="en-US"/>
              </w:rPr>
              <w:t>Strengthen Coordination amongst actors – Data integrity</w:t>
            </w:r>
          </w:p>
        </w:tc>
        <w:tc>
          <w:tcPr>
            <w:tcW w:w="1906" w:type="pct"/>
          </w:tcPr>
          <w:p w14:paraId="0100421E" w14:textId="77777777" w:rsidR="00A31B36" w:rsidRPr="000230AF" w:rsidRDefault="00A31B36" w:rsidP="00A31B36">
            <w:pPr>
              <w:rPr>
                <w:rFonts w:eastAsia="Calibri"/>
                <w:lang w:val="en-US"/>
              </w:rPr>
            </w:pPr>
            <w:r w:rsidRPr="000230AF">
              <w:rPr>
                <w:rFonts w:eastAsia="Calibri"/>
                <w:lang w:val="en-US"/>
              </w:rPr>
              <w:t xml:space="preserve">Agriculture, </w:t>
            </w:r>
          </w:p>
          <w:p w14:paraId="01F52E07" w14:textId="77777777" w:rsidR="00A31B36" w:rsidRPr="000230AF" w:rsidRDefault="00A31B36" w:rsidP="00A31B36">
            <w:pPr>
              <w:rPr>
                <w:rFonts w:eastAsia="Calibri"/>
                <w:lang w:val="en-US"/>
              </w:rPr>
            </w:pPr>
            <w:r w:rsidRPr="000230AF">
              <w:rPr>
                <w:rFonts w:eastAsia="Calibri"/>
                <w:lang w:val="en-US"/>
              </w:rPr>
              <w:t xml:space="preserve">Forestry, </w:t>
            </w:r>
          </w:p>
          <w:p w14:paraId="35F36DB4" w14:textId="77777777" w:rsidR="00A31B36" w:rsidRPr="000230AF" w:rsidRDefault="00A31B36" w:rsidP="00A31B36">
            <w:pPr>
              <w:rPr>
                <w:rFonts w:eastAsia="Calibri"/>
                <w:lang w:val="en-US"/>
              </w:rPr>
            </w:pPr>
            <w:r w:rsidRPr="000230AF">
              <w:rPr>
                <w:rFonts w:eastAsia="Calibri"/>
                <w:lang w:val="en-US"/>
              </w:rPr>
              <w:t xml:space="preserve">Environment, </w:t>
            </w:r>
          </w:p>
          <w:p w14:paraId="56C46957" w14:textId="77777777" w:rsidR="00A31B36" w:rsidRPr="000230AF" w:rsidRDefault="00A31B36" w:rsidP="00A31B36">
            <w:pPr>
              <w:rPr>
                <w:rFonts w:eastAsia="Calibri"/>
                <w:lang w:val="en-US"/>
              </w:rPr>
            </w:pPr>
            <w:r w:rsidRPr="000230AF">
              <w:rPr>
                <w:rFonts w:eastAsia="Calibri"/>
                <w:lang w:val="en-US"/>
              </w:rPr>
              <w:t>Regional Development</w:t>
            </w:r>
          </w:p>
          <w:p w14:paraId="480A231E" w14:textId="77777777" w:rsidR="00A31B36" w:rsidRPr="000230AF" w:rsidRDefault="00A31B36" w:rsidP="00A31B36">
            <w:pPr>
              <w:rPr>
                <w:rFonts w:eastAsia="Calibri"/>
                <w:lang w:val="en-US"/>
              </w:rPr>
            </w:pPr>
            <w:r w:rsidRPr="000230AF">
              <w:rPr>
                <w:rFonts w:eastAsia="Calibri"/>
                <w:lang w:val="en-US"/>
              </w:rPr>
              <w:t xml:space="preserve">Provincial office, </w:t>
            </w:r>
          </w:p>
          <w:p w14:paraId="47F2210C" w14:textId="77777777" w:rsidR="00A31B36" w:rsidRPr="000230AF" w:rsidRDefault="00A31B36" w:rsidP="00A31B36">
            <w:pPr>
              <w:rPr>
                <w:rFonts w:eastAsia="Calibri"/>
                <w:lang w:val="en-US"/>
              </w:rPr>
            </w:pPr>
            <w:r w:rsidRPr="000230AF">
              <w:rPr>
                <w:rFonts w:eastAsia="Calibri"/>
                <w:lang w:val="en-US"/>
              </w:rPr>
              <w:t>ITLTB</w:t>
            </w:r>
          </w:p>
          <w:p w14:paraId="2EEA9976" w14:textId="77777777" w:rsidR="00A31B36" w:rsidRPr="000230AF" w:rsidRDefault="00A31B36" w:rsidP="00A31B36">
            <w:pPr>
              <w:rPr>
                <w:rFonts w:eastAsia="Calibri"/>
                <w:lang w:val="en-US"/>
              </w:rPr>
            </w:pPr>
            <w:r w:rsidRPr="000230AF">
              <w:rPr>
                <w:rFonts w:eastAsia="Calibri"/>
                <w:lang w:val="en-US"/>
              </w:rPr>
              <w:t>Villager Leaders</w:t>
            </w:r>
          </w:p>
        </w:tc>
      </w:tr>
      <w:tr w:rsidR="00A31B36" w:rsidRPr="000230AF" w14:paraId="429D1D46" w14:textId="77777777" w:rsidTr="00A31B36">
        <w:trPr>
          <w:trHeight w:val="452"/>
        </w:trPr>
        <w:tc>
          <w:tcPr>
            <w:tcW w:w="336" w:type="pct"/>
          </w:tcPr>
          <w:p w14:paraId="28D69122" w14:textId="77777777" w:rsidR="00A31B36" w:rsidRPr="000230AF" w:rsidRDefault="00A31B36" w:rsidP="00A31B36">
            <w:pPr>
              <w:rPr>
                <w:rFonts w:eastAsia="Calibri"/>
                <w:lang w:val="en-US"/>
              </w:rPr>
            </w:pPr>
            <w:r w:rsidRPr="000230AF">
              <w:rPr>
                <w:rFonts w:eastAsia="Calibri"/>
                <w:lang w:val="en-US"/>
              </w:rPr>
              <w:t>2</w:t>
            </w:r>
          </w:p>
        </w:tc>
        <w:tc>
          <w:tcPr>
            <w:tcW w:w="2758" w:type="pct"/>
          </w:tcPr>
          <w:p w14:paraId="4A8A8950" w14:textId="77777777" w:rsidR="00A31B36" w:rsidRPr="000230AF" w:rsidRDefault="00A31B36" w:rsidP="00A31B36">
            <w:pPr>
              <w:rPr>
                <w:rFonts w:eastAsia="Calibri"/>
                <w:lang w:val="en-US"/>
              </w:rPr>
            </w:pPr>
            <w:r w:rsidRPr="000230AF">
              <w:rPr>
                <w:rFonts w:eastAsia="Calibri"/>
                <w:lang w:val="en-US"/>
              </w:rPr>
              <w:t>Awareness to key actors and community on NR/Development issues</w:t>
            </w:r>
          </w:p>
        </w:tc>
        <w:tc>
          <w:tcPr>
            <w:tcW w:w="1906" w:type="pct"/>
          </w:tcPr>
          <w:p w14:paraId="3FC2923C" w14:textId="77777777" w:rsidR="00A31B36" w:rsidRPr="000230AF" w:rsidRDefault="00A31B36" w:rsidP="00A31B36">
            <w:pPr>
              <w:rPr>
                <w:rFonts w:eastAsia="Calibri"/>
                <w:lang w:val="en-US"/>
              </w:rPr>
            </w:pPr>
            <w:r w:rsidRPr="000230AF">
              <w:rPr>
                <w:rFonts w:eastAsia="Calibri"/>
                <w:lang w:val="en-US"/>
              </w:rPr>
              <w:t xml:space="preserve">Agriculture, </w:t>
            </w:r>
          </w:p>
          <w:p w14:paraId="2670EF46" w14:textId="77777777" w:rsidR="00A31B36" w:rsidRPr="000230AF" w:rsidRDefault="00A31B36" w:rsidP="00A31B36">
            <w:pPr>
              <w:rPr>
                <w:rFonts w:eastAsia="Calibri"/>
                <w:lang w:val="en-US"/>
              </w:rPr>
            </w:pPr>
            <w:r w:rsidRPr="000230AF">
              <w:rPr>
                <w:rFonts w:eastAsia="Calibri"/>
                <w:lang w:val="en-US"/>
              </w:rPr>
              <w:t xml:space="preserve">Forestry, </w:t>
            </w:r>
          </w:p>
          <w:p w14:paraId="55982459" w14:textId="77777777" w:rsidR="00A31B36" w:rsidRPr="000230AF" w:rsidRDefault="00A31B36" w:rsidP="00A31B36">
            <w:pPr>
              <w:rPr>
                <w:rFonts w:eastAsia="Calibri"/>
                <w:lang w:val="en-US"/>
              </w:rPr>
            </w:pPr>
            <w:r w:rsidRPr="000230AF">
              <w:rPr>
                <w:rFonts w:eastAsia="Calibri"/>
                <w:lang w:val="en-US"/>
              </w:rPr>
              <w:t xml:space="preserve">Environment, </w:t>
            </w:r>
          </w:p>
          <w:p w14:paraId="48B754F4" w14:textId="77777777" w:rsidR="00A31B36" w:rsidRPr="000230AF" w:rsidRDefault="00A31B36" w:rsidP="00A31B36">
            <w:pPr>
              <w:rPr>
                <w:rFonts w:eastAsia="Calibri"/>
                <w:lang w:val="en-US"/>
              </w:rPr>
            </w:pPr>
            <w:r w:rsidRPr="000230AF">
              <w:rPr>
                <w:rFonts w:eastAsia="Calibri"/>
                <w:lang w:val="en-US"/>
              </w:rPr>
              <w:t>Regional Development</w:t>
            </w:r>
          </w:p>
          <w:p w14:paraId="3C4300B0" w14:textId="77777777" w:rsidR="00A31B36" w:rsidRPr="000230AF" w:rsidRDefault="00A31B36" w:rsidP="00A31B36">
            <w:pPr>
              <w:rPr>
                <w:rFonts w:eastAsia="Calibri"/>
                <w:lang w:val="en-US"/>
              </w:rPr>
            </w:pPr>
            <w:r w:rsidRPr="000230AF">
              <w:rPr>
                <w:rFonts w:eastAsia="Calibri"/>
                <w:lang w:val="en-US"/>
              </w:rPr>
              <w:t xml:space="preserve">Provincial office, </w:t>
            </w:r>
          </w:p>
          <w:p w14:paraId="717E36ED" w14:textId="77777777" w:rsidR="00A31B36" w:rsidRPr="000230AF" w:rsidRDefault="00A31B36" w:rsidP="00A31B36">
            <w:pPr>
              <w:rPr>
                <w:rFonts w:eastAsia="Calibri"/>
                <w:lang w:val="en-US"/>
              </w:rPr>
            </w:pPr>
            <w:r w:rsidRPr="000230AF">
              <w:rPr>
                <w:rFonts w:eastAsia="Calibri"/>
                <w:lang w:val="en-US"/>
              </w:rPr>
              <w:t>ITLTB</w:t>
            </w:r>
          </w:p>
          <w:p w14:paraId="120E1DE2" w14:textId="77777777" w:rsidR="00A31B36" w:rsidRPr="000230AF" w:rsidRDefault="00A31B36" w:rsidP="00A31B36">
            <w:pPr>
              <w:rPr>
                <w:rFonts w:eastAsia="Calibri"/>
                <w:lang w:val="en-US"/>
              </w:rPr>
            </w:pPr>
            <w:r w:rsidRPr="000230AF">
              <w:rPr>
                <w:rFonts w:eastAsia="Calibri"/>
                <w:lang w:val="en-US"/>
              </w:rPr>
              <w:t>Villager Leaders</w:t>
            </w:r>
          </w:p>
        </w:tc>
      </w:tr>
      <w:tr w:rsidR="00A31B36" w:rsidRPr="000230AF" w14:paraId="0B8F4EEF" w14:textId="77777777" w:rsidTr="00A31B36">
        <w:trPr>
          <w:trHeight w:val="452"/>
        </w:trPr>
        <w:tc>
          <w:tcPr>
            <w:tcW w:w="336" w:type="pct"/>
          </w:tcPr>
          <w:p w14:paraId="2078ECC9" w14:textId="77777777" w:rsidR="00A31B36" w:rsidRPr="000230AF" w:rsidRDefault="00A31B36" w:rsidP="00A31B36">
            <w:pPr>
              <w:rPr>
                <w:rFonts w:eastAsia="Calibri"/>
                <w:lang w:val="en-US"/>
              </w:rPr>
            </w:pPr>
            <w:r w:rsidRPr="000230AF">
              <w:rPr>
                <w:rFonts w:eastAsia="Calibri"/>
                <w:lang w:val="en-US"/>
              </w:rPr>
              <w:t>3</w:t>
            </w:r>
          </w:p>
        </w:tc>
        <w:tc>
          <w:tcPr>
            <w:tcW w:w="2758" w:type="pct"/>
          </w:tcPr>
          <w:p w14:paraId="5A209324" w14:textId="77777777" w:rsidR="00A31B36" w:rsidRPr="000230AF" w:rsidRDefault="00A31B36" w:rsidP="00A31B36">
            <w:pPr>
              <w:rPr>
                <w:rFonts w:eastAsia="Calibri"/>
                <w:lang w:val="en-US"/>
              </w:rPr>
            </w:pPr>
            <w:r w:rsidRPr="000230AF">
              <w:rPr>
                <w:rFonts w:eastAsia="Calibri"/>
                <w:lang w:val="en-US"/>
              </w:rPr>
              <w:t>Training of key actors and community –management NR</w:t>
            </w:r>
          </w:p>
        </w:tc>
        <w:tc>
          <w:tcPr>
            <w:tcW w:w="1906" w:type="pct"/>
          </w:tcPr>
          <w:p w14:paraId="2EB9A7CB" w14:textId="77777777" w:rsidR="00A31B36" w:rsidRPr="000230AF" w:rsidRDefault="00A31B36" w:rsidP="00A31B36">
            <w:pPr>
              <w:rPr>
                <w:rFonts w:eastAsia="Calibri"/>
                <w:lang w:val="en-US"/>
              </w:rPr>
            </w:pPr>
            <w:r w:rsidRPr="000230AF">
              <w:rPr>
                <w:rFonts w:eastAsia="Calibri"/>
                <w:lang w:val="en-US"/>
              </w:rPr>
              <w:t xml:space="preserve">Agriculture, </w:t>
            </w:r>
          </w:p>
          <w:p w14:paraId="2366D6D0" w14:textId="77777777" w:rsidR="00A31B36" w:rsidRPr="000230AF" w:rsidRDefault="00A31B36" w:rsidP="00A31B36">
            <w:pPr>
              <w:rPr>
                <w:rFonts w:eastAsia="Calibri"/>
                <w:lang w:val="en-US"/>
              </w:rPr>
            </w:pPr>
            <w:r w:rsidRPr="000230AF">
              <w:rPr>
                <w:rFonts w:eastAsia="Calibri"/>
                <w:lang w:val="en-US"/>
              </w:rPr>
              <w:t xml:space="preserve">Forestry, </w:t>
            </w:r>
          </w:p>
          <w:p w14:paraId="3B4BA8A7" w14:textId="77777777" w:rsidR="00A31B36" w:rsidRPr="000230AF" w:rsidRDefault="00A31B36" w:rsidP="00A31B36">
            <w:pPr>
              <w:rPr>
                <w:rFonts w:eastAsia="Calibri"/>
                <w:lang w:val="en-US"/>
              </w:rPr>
            </w:pPr>
            <w:r w:rsidRPr="000230AF">
              <w:rPr>
                <w:rFonts w:eastAsia="Calibri"/>
                <w:lang w:val="en-US"/>
              </w:rPr>
              <w:t xml:space="preserve">Environment, </w:t>
            </w:r>
          </w:p>
          <w:p w14:paraId="6091E642" w14:textId="77777777" w:rsidR="00A31B36" w:rsidRPr="000230AF" w:rsidRDefault="00A31B36" w:rsidP="00A31B36">
            <w:pPr>
              <w:rPr>
                <w:rFonts w:eastAsia="Calibri"/>
                <w:lang w:val="en-US"/>
              </w:rPr>
            </w:pPr>
            <w:r w:rsidRPr="000230AF">
              <w:rPr>
                <w:rFonts w:eastAsia="Calibri"/>
                <w:lang w:val="en-US"/>
              </w:rPr>
              <w:t>Regional Development</w:t>
            </w:r>
          </w:p>
          <w:p w14:paraId="583B58C7" w14:textId="77777777" w:rsidR="00A31B36" w:rsidRPr="000230AF" w:rsidRDefault="00A31B36" w:rsidP="00A31B36">
            <w:pPr>
              <w:rPr>
                <w:rFonts w:eastAsia="Calibri"/>
                <w:lang w:val="en-US"/>
              </w:rPr>
            </w:pPr>
            <w:r w:rsidRPr="000230AF">
              <w:rPr>
                <w:rFonts w:eastAsia="Calibri"/>
                <w:lang w:val="en-US"/>
              </w:rPr>
              <w:t xml:space="preserve">Provincial office, </w:t>
            </w:r>
          </w:p>
          <w:p w14:paraId="77C9AC39" w14:textId="77777777" w:rsidR="00A31B36" w:rsidRPr="000230AF" w:rsidRDefault="00A31B36" w:rsidP="00A31B36">
            <w:pPr>
              <w:rPr>
                <w:rFonts w:eastAsia="Calibri"/>
                <w:lang w:val="en-US"/>
              </w:rPr>
            </w:pPr>
            <w:r w:rsidRPr="000230AF">
              <w:rPr>
                <w:rFonts w:eastAsia="Calibri"/>
                <w:lang w:val="en-US"/>
              </w:rPr>
              <w:t>ITLTB</w:t>
            </w:r>
          </w:p>
          <w:p w14:paraId="0EE0F00F" w14:textId="77777777" w:rsidR="00A31B36" w:rsidRPr="000230AF" w:rsidRDefault="00A31B36" w:rsidP="00A31B36">
            <w:pPr>
              <w:rPr>
                <w:rFonts w:eastAsia="Calibri"/>
                <w:lang w:val="en-US"/>
              </w:rPr>
            </w:pPr>
            <w:r w:rsidRPr="000230AF">
              <w:rPr>
                <w:rFonts w:eastAsia="Calibri"/>
                <w:lang w:val="en-US"/>
              </w:rPr>
              <w:t xml:space="preserve">Villager Leaders </w:t>
            </w:r>
          </w:p>
          <w:p w14:paraId="666631E9" w14:textId="77777777" w:rsidR="00A31B36" w:rsidRPr="000230AF" w:rsidRDefault="00A31B36" w:rsidP="00A31B36">
            <w:pPr>
              <w:rPr>
                <w:rFonts w:eastAsia="Calibri"/>
                <w:lang w:val="en-US"/>
              </w:rPr>
            </w:pPr>
            <w:r w:rsidRPr="000230AF">
              <w:rPr>
                <w:rFonts w:eastAsia="Calibri"/>
                <w:lang w:val="en-US"/>
              </w:rPr>
              <w:t>Resource Owners</w:t>
            </w:r>
          </w:p>
          <w:p w14:paraId="799595E7" w14:textId="77777777" w:rsidR="00A31B36" w:rsidRPr="000230AF" w:rsidRDefault="00A31B36" w:rsidP="00A31B36">
            <w:pPr>
              <w:rPr>
                <w:rFonts w:eastAsia="Calibri"/>
                <w:lang w:val="en-US"/>
              </w:rPr>
            </w:pPr>
            <w:r w:rsidRPr="000230AF">
              <w:rPr>
                <w:rFonts w:eastAsia="Calibri"/>
                <w:lang w:val="en-US"/>
              </w:rPr>
              <w:t xml:space="preserve">Farmer </w:t>
            </w:r>
          </w:p>
          <w:p w14:paraId="7AA4AC16" w14:textId="77777777" w:rsidR="00A31B36" w:rsidRPr="000230AF" w:rsidRDefault="00A31B36" w:rsidP="00A31B36">
            <w:pPr>
              <w:rPr>
                <w:rFonts w:eastAsia="Calibri"/>
                <w:lang w:val="en-US"/>
              </w:rPr>
            </w:pPr>
            <w:r w:rsidRPr="000230AF">
              <w:rPr>
                <w:rFonts w:eastAsia="Calibri"/>
                <w:lang w:val="en-US"/>
              </w:rPr>
              <w:t xml:space="preserve">Financing Institution </w:t>
            </w:r>
          </w:p>
          <w:p w14:paraId="1A6ABADC" w14:textId="77777777" w:rsidR="00A31B36" w:rsidRPr="000230AF" w:rsidRDefault="00A31B36" w:rsidP="00A31B36">
            <w:pPr>
              <w:rPr>
                <w:rFonts w:eastAsia="Calibri"/>
                <w:lang w:val="en-US"/>
              </w:rPr>
            </w:pPr>
            <w:r w:rsidRPr="000230AF">
              <w:rPr>
                <w:rFonts w:eastAsia="Calibri"/>
                <w:lang w:val="en-US"/>
              </w:rPr>
              <w:t>Ministry of Public Enterprise plus Tourism</w:t>
            </w:r>
          </w:p>
        </w:tc>
      </w:tr>
    </w:tbl>
    <w:p w14:paraId="13D3E578" w14:textId="77777777" w:rsidR="00A31B36" w:rsidRPr="000230AF" w:rsidRDefault="00A31B36" w:rsidP="00A31B36">
      <w:pPr>
        <w:rPr>
          <w:rFonts w:eastAsia="Calibri"/>
          <w:lang w:val="en-US"/>
        </w:rPr>
      </w:pPr>
    </w:p>
    <w:p w14:paraId="4316DA60" w14:textId="77777777" w:rsidR="00A31B36" w:rsidRPr="000230AF" w:rsidRDefault="00A31B36" w:rsidP="00A31B36">
      <w:pPr>
        <w:rPr>
          <w:rFonts w:eastAsia="Calibri"/>
          <w:lang w:val="en-US"/>
        </w:rPr>
      </w:pPr>
      <w:r w:rsidRPr="000230AF">
        <w:rPr>
          <w:rFonts w:eastAsia="Calibri"/>
          <w:lang w:val="en-US"/>
        </w:rPr>
        <w:t>Based on the responses of workshop participants on the key questions above, we then analysed the results to determine priority capacity development needs. Furthermore the understanding of the of land degradation situation from the foregoing part of this paper has been taken into account in proposing capacity development activities and target audiences.</w:t>
      </w:r>
    </w:p>
    <w:p w14:paraId="5EC46E0A" w14:textId="77777777" w:rsidR="00A31B36" w:rsidRPr="000230AF" w:rsidRDefault="00A31B36" w:rsidP="00A31B36">
      <w:pPr>
        <w:rPr>
          <w:rFonts w:eastAsia="Calibri"/>
          <w:lang w:val="en-US"/>
        </w:rPr>
      </w:pPr>
    </w:p>
    <w:p w14:paraId="30BE5551" w14:textId="77777777" w:rsidR="00A31B36" w:rsidRPr="000230AF" w:rsidRDefault="00A31B36" w:rsidP="00A31B36">
      <w:pPr>
        <w:rPr>
          <w:rFonts w:eastAsia="Calibri"/>
        </w:rPr>
      </w:pPr>
      <w:r w:rsidRPr="000230AF">
        <w:rPr>
          <w:rFonts w:eastAsia="Calibri"/>
        </w:rPr>
        <w:t xml:space="preserve">6.3 </w:t>
      </w:r>
      <w:r w:rsidRPr="000230AF">
        <w:rPr>
          <w:rFonts w:eastAsia="Calibri"/>
        </w:rPr>
        <w:tab/>
        <w:t>Consolidated Priorities for Capacity Development</w:t>
      </w:r>
    </w:p>
    <w:p w14:paraId="10DBDC8B" w14:textId="77777777" w:rsidR="00A31B36" w:rsidRPr="000230AF" w:rsidRDefault="00A31B36" w:rsidP="00A31B36"/>
    <w:tbl>
      <w:tblPr>
        <w:tblStyle w:val="TableGrid"/>
        <w:tblW w:w="5000" w:type="pct"/>
        <w:tblLayout w:type="fixed"/>
        <w:tblLook w:val="04A0" w:firstRow="1" w:lastRow="0" w:firstColumn="1" w:lastColumn="0" w:noHBand="0" w:noVBand="1"/>
      </w:tblPr>
      <w:tblGrid>
        <w:gridCol w:w="1650"/>
        <w:gridCol w:w="1891"/>
        <w:gridCol w:w="1649"/>
        <w:gridCol w:w="2128"/>
        <w:gridCol w:w="1743"/>
      </w:tblGrid>
      <w:tr w:rsidR="00A31B36" w:rsidRPr="000230AF" w14:paraId="5D27DBC0" w14:textId="77777777" w:rsidTr="00A31B36">
        <w:tc>
          <w:tcPr>
            <w:tcW w:w="910" w:type="pct"/>
            <w:shd w:val="clear" w:color="auto" w:fill="B8CCE4"/>
          </w:tcPr>
          <w:p w14:paraId="5DA88B59" w14:textId="77777777" w:rsidR="00A31B36" w:rsidRPr="000230AF" w:rsidRDefault="00A31B36" w:rsidP="00A31B36">
            <w:r w:rsidRPr="000230AF">
              <w:t>CD Priority</w:t>
            </w:r>
          </w:p>
        </w:tc>
        <w:tc>
          <w:tcPr>
            <w:tcW w:w="1043" w:type="pct"/>
            <w:shd w:val="clear" w:color="auto" w:fill="B8CCE4"/>
          </w:tcPr>
          <w:p w14:paraId="25F6C0C8" w14:textId="77777777" w:rsidR="00A31B36" w:rsidRPr="000230AF" w:rsidRDefault="00A31B36" w:rsidP="00A31B36">
            <w:r w:rsidRPr="000230AF">
              <w:t>CD Sub-Priority(As Identified In The Questionnaires)</w:t>
            </w:r>
          </w:p>
        </w:tc>
        <w:tc>
          <w:tcPr>
            <w:tcW w:w="910" w:type="pct"/>
            <w:shd w:val="clear" w:color="auto" w:fill="B8CCE4"/>
          </w:tcPr>
          <w:p w14:paraId="064E7E45" w14:textId="77777777" w:rsidR="00A31B36" w:rsidRPr="000230AF" w:rsidRDefault="00A31B36" w:rsidP="00A31B36">
            <w:r w:rsidRPr="000230AF">
              <w:t>Target</w:t>
            </w:r>
          </w:p>
          <w:p w14:paraId="0C4EC6BB" w14:textId="77777777" w:rsidR="00A31B36" w:rsidRPr="000230AF" w:rsidRDefault="00A31B36" w:rsidP="00A31B36"/>
        </w:tc>
        <w:tc>
          <w:tcPr>
            <w:tcW w:w="1174" w:type="pct"/>
            <w:shd w:val="clear" w:color="auto" w:fill="B8CCE4"/>
          </w:tcPr>
          <w:p w14:paraId="452AA71C" w14:textId="77777777" w:rsidR="00A31B36" w:rsidRPr="000230AF" w:rsidRDefault="00A31B36" w:rsidP="00A31B36">
            <w:r w:rsidRPr="000230AF">
              <w:t>Potential Activities</w:t>
            </w:r>
          </w:p>
        </w:tc>
        <w:tc>
          <w:tcPr>
            <w:tcW w:w="962" w:type="pct"/>
            <w:shd w:val="clear" w:color="auto" w:fill="B8CCE4"/>
          </w:tcPr>
          <w:p w14:paraId="1059B956" w14:textId="77777777" w:rsidR="00A31B36" w:rsidRPr="000230AF" w:rsidRDefault="00A31B36" w:rsidP="00A31B36">
            <w:r w:rsidRPr="000230AF">
              <w:t>Lead Actors</w:t>
            </w:r>
          </w:p>
        </w:tc>
      </w:tr>
      <w:tr w:rsidR="00A31B36" w:rsidRPr="000230AF" w14:paraId="44774ED5" w14:textId="77777777" w:rsidTr="00A31B36">
        <w:trPr>
          <w:trHeight w:val="2792"/>
        </w:trPr>
        <w:tc>
          <w:tcPr>
            <w:tcW w:w="910" w:type="pct"/>
            <w:vMerge w:val="restart"/>
          </w:tcPr>
          <w:p w14:paraId="5D2647D7" w14:textId="77777777" w:rsidR="00A31B36" w:rsidRPr="000230AF" w:rsidRDefault="00A31B36" w:rsidP="00A31B36">
            <w:r w:rsidRPr="000230AF">
              <w:t>A. Strengthen legal frameworks</w:t>
            </w:r>
          </w:p>
          <w:p w14:paraId="209EDCF2" w14:textId="77777777" w:rsidR="00A31B36" w:rsidRPr="000230AF" w:rsidRDefault="00A31B36" w:rsidP="00A31B36">
            <w:r w:rsidRPr="000230AF">
              <w:t>(to improve coherence between laws and by-laws and institutional arrangements for enforcement of these laws)</w:t>
            </w:r>
          </w:p>
          <w:p w14:paraId="098F0197" w14:textId="77777777" w:rsidR="00A31B36" w:rsidRPr="000230AF" w:rsidRDefault="00A31B36" w:rsidP="00A31B36"/>
        </w:tc>
        <w:tc>
          <w:tcPr>
            <w:tcW w:w="1043" w:type="pct"/>
          </w:tcPr>
          <w:p w14:paraId="4E3CB0E2" w14:textId="77777777" w:rsidR="00A31B36" w:rsidRPr="000230AF" w:rsidRDefault="00A31B36" w:rsidP="00A31B36">
            <w:r w:rsidRPr="000230AF">
              <w:t>Strengthening of Village By-Laws</w:t>
            </w:r>
          </w:p>
        </w:tc>
        <w:tc>
          <w:tcPr>
            <w:tcW w:w="910" w:type="pct"/>
          </w:tcPr>
          <w:p w14:paraId="095A9C55" w14:textId="77777777" w:rsidR="00A31B36" w:rsidRPr="000230AF" w:rsidRDefault="00A31B36" w:rsidP="00A31B36">
            <w:r w:rsidRPr="000230AF">
              <w:t>Community</w:t>
            </w:r>
          </w:p>
          <w:p w14:paraId="742C0E44" w14:textId="77777777" w:rsidR="00A31B36" w:rsidRPr="000230AF" w:rsidRDefault="00A31B36" w:rsidP="00A31B36">
            <w:r w:rsidRPr="000230AF">
              <w:t>Development Partners,</w:t>
            </w:r>
          </w:p>
          <w:p w14:paraId="592C390B" w14:textId="77777777" w:rsidR="00A31B36" w:rsidRPr="000230AF" w:rsidRDefault="00A31B36" w:rsidP="00A31B36">
            <w:r w:rsidRPr="000230AF">
              <w:t>NGOs, Line Ministries</w:t>
            </w:r>
          </w:p>
        </w:tc>
        <w:tc>
          <w:tcPr>
            <w:tcW w:w="1174" w:type="pct"/>
          </w:tcPr>
          <w:p w14:paraId="10953C08" w14:textId="77777777" w:rsidR="00A31B36" w:rsidRPr="000230AF" w:rsidRDefault="00A31B36" w:rsidP="00A31B36">
            <w:r w:rsidRPr="000230AF">
              <w:t>Workshop for reviewing village by-laws</w:t>
            </w:r>
          </w:p>
          <w:p w14:paraId="482CBB00" w14:textId="77777777" w:rsidR="00A31B36" w:rsidRPr="000230AF" w:rsidRDefault="00A31B36" w:rsidP="00A31B36">
            <w:r w:rsidRPr="000230AF">
              <w:t>By-laws to be legalized and recognized by Court of Law</w:t>
            </w:r>
          </w:p>
          <w:p w14:paraId="770EBC66" w14:textId="66655041" w:rsidR="00A31B36" w:rsidRPr="000230AF" w:rsidRDefault="00A31B36" w:rsidP="00A31B36">
            <w:r w:rsidRPr="000230AF">
              <w:t xml:space="preserve">Consultation between Solicitor General Office and </w:t>
            </w:r>
            <w:r w:rsidR="00175766">
              <w:t>iT</w:t>
            </w:r>
            <w:r w:rsidRPr="000230AF">
              <w:t>taukei affairs</w:t>
            </w:r>
          </w:p>
        </w:tc>
        <w:tc>
          <w:tcPr>
            <w:tcW w:w="962" w:type="pct"/>
          </w:tcPr>
          <w:p w14:paraId="0B5E8740" w14:textId="2FC30E85" w:rsidR="00A31B36" w:rsidRPr="000230AF" w:rsidRDefault="00175766" w:rsidP="00A31B36">
            <w:r>
              <w:t>iT</w:t>
            </w:r>
            <w:r w:rsidR="00A31B36" w:rsidRPr="000230AF">
              <w:t>aukei Affairs, I-TLTB, SG</w:t>
            </w:r>
          </w:p>
        </w:tc>
      </w:tr>
      <w:tr w:rsidR="00A31B36" w:rsidRPr="000230AF" w14:paraId="78CA24D5" w14:textId="77777777" w:rsidTr="00A31B36">
        <w:trPr>
          <w:trHeight w:val="1407"/>
        </w:trPr>
        <w:tc>
          <w:tcPr>
            <w:tcW w:w="910" w:type="pct"/>
            <w:vMerge/>
          </w:tcPr>
          <w:p w14:paraId="30181E24" w14:textId="77777777" w:rsidR="00A31B36" w:rsidRPr="000230AF" w:rsidRDefault="00A31B36" w:rsidP="00A31B36"/>
        </w:tc>
        <w:tc>
          <w:tcPr>
            <w:tcW w:w="1043" w:type="pct"/>
          </w:tcPr>
          <w:p w14:paraId="28491FF9" w14:textId="77777777" w:rsidR="00A31B36" w:rsidRPr="000230AF" w:rsidRDefault="00A31B36" w:rsidP="00A31B36">
            <w:r w:rsidRPr="000230AF">
              <w:rPr>
                <w:noProof/>
              </w:rPr>
              <w:t>Review of key Laws and Regulations on NR management</w:t>
            </w:r>
          </w:p>
          <w:p w14:paraId="185C6595" w14:textId="77777777" w:rsidR="00A31B36" w:rsidRPr="000230AF" w:rsidRDefault="00A31B36" w:rsidP="00A31B36"/>
        </w:tc>
        <w:tc>
          <w:tcPr>
            <w:tcW w:w="910" w:type="pct"/>
          </w:tcPr>
          <w:p w14:paraId="2BB1BB9A" w14:textId="77777777" w:rsidR="00A31B36" w:rsidRPr="000230AF" w:rsidRDefault="00A31B36" w:rsidP="00A31B36">
            <w:pPr>
              <w:rPr>
                <w:noProof/>
              </w:rPr>
            </w:pPr>
            <w:r w:rsidRPr="000230AF">
              <w:rPr>
                <w:noProof/>
              </w:rPr>
              <w:t>Provincial office,MOA,</w:t>
            </w:r>
          </w:p>
          <w:p w14:paraId="5C76DECE" w14:textId="77777777" w:rsidR="00A31B36" w:rsidRPr="000230AF" w:rsidRDefault="00A31B36" w:rsidP="00A31B36">
            <w:r w:rsidRPr="000230AF">
              <w:rPr>
                <w:noProof/>
              </w:rPr>
              <w:t>DOF,ITLTB</w:t>
            </w:r>
          </w:p>
        </w:tc>
        <w:tc>
          <w:tcPr>
            <w:tcW w:w="1174" w:type="pct"/>
          </w:tcPr>
          <w:p w14:paraId="574E7933" w14:textId="77777777" w:rsidR="00A31B36" w:rsidRPr="000230AF" w:rsidRDefault="00A31B36" w:rsidP="00A31B36">
            <w:pPr>
              <w:rPr>
                <w:noProof/>
              </w:rPr>
            </w:pPr>
            <w:r w:rsidRPr="000230AF">
              <w:t>Review of fire regulations</w:t>
            </w:r>
          </w:p>
          <w:p w14:paraId="788C76BC" w14:textId="77777777" w:rsidR="00A31B36" w:rsidRPr="000230AF" w:rsidRDefault="00A31B36" w:rsidP="00A31B36">
            <w:pPr>
              <w:rPr>
                <w:noProof/>
              </w:rPr>
            </w:pPr>
            <w:r w:rsidRPr="000230AF">
              <w:t>Evaluation of key laws and regulations on NR management</w:t>
            </w:r>
          </w:p>
        </w:tc>
        <w:tc>
          <w:tcPr>
            <w:tcW w:w="962" w:type="pct"/>
          </w:tcPr>
          <w:p w14:paraId="3FB40900" w14:textId="77777777" w:rsidR="00A31B36" w:rsidRPr="000230AF" w:rsidRDefault="00A31B36" w:rsidP="00A31B36">
            <w:pPr>
              <w:rPr>
                <w:noProof/>
              </w:rPr>
            </w:pPr>
            <w:r w:rsidRPr="000230AF">
              <w:rPr>
                <w:noProof/>
              </w:rPr>
              <w:t>Line ministries and agencies</w:t>
            </w:r>
          </w:p>
        </w:tc>
      </w:tr>
      <w:tr w:rsidR="00A31B36" w:rsidRPr="000230AF" w14:paraId="08DF54F2" w14:textId="77777777" w:rsidTr="00A31B36">
        <w:trPr>
          <w:trHeight w:val="1065"/>
        </w:trPr>
        <w:tc>
          <w:tcPr>
            <w:tcW w:w="910" w:type="pct"/>
          </w:tcPr>
          <w:p w14:paraId="7DF3E56E" w14:textId="77777777" w:rsidR="00A31B36" w:rsidRPr="000230AF" w:rsidRDefault="00A31B36" w:rsidP="00A31B36">
            <w:r w:rsidRPr="000230AF">
              <w:t>B. Improve cross-sector coordination between line ministries</w:t>
            </w:r>
          </w:p>
        </w:tc>
        <w:tc>
          <w:tcPr>
            <w:tcW w:w="1043" w:type="pct"/>
          </w:tcPr>
          <w:p w14:paraId="10B59617" w14:textId="77777777" w:rsidR="00A31B36" w:rsidRPr="000230AF" w:rsidRDefault="00A31B36" w:rsidP="00A31B36">
            <w:r w:rsidRPr="000230AF">
              <w:rPr>
                <w:noProof/>
              </w:rPr>
              <w:t xml:space="preserve">Coordination Mechanisms at projects plus line Ministries </w:t>
            </w:r>
          </w:p>
        </w:tc>
        <w:tc>
          <w:tcPr>
            <w:tcW w:w="910" w:type="pct"/>
          </w:tcPr>
          <w:p w14:paraId="214B9DD7" w14:textId="77777777" w:rsidR="00A31B36" w:rsidRPr="000230AF" w:rsidRDefault="00A31B36" w:rsidP="00A31B36">
            <w:pPr>
              <w:rPr>
                <w:noProof/>
              </w:rPr>
            </w:pPr>
            <w:r w:rsidRPr="000230AF">
              <w:rPr>
                <w:noProof/>
              </w:rPr>
              <w:t>Provincial office,MOA,</w:t>
            </w:r>
          </w:p>
          <w:p w14:paraId="6CF2FE65" w14:textId="77777777" w:rsidR="00A31B36" w:rsidRPr="000230AF" w:rsidRDefault="00A31B36" w:rsidP="00A31B36">
            <w:r w:rsidRPr="000230AF">
              <w:rPr>
                <w:noProof/>
              </w:rPr>
              <w:t>DOF,ITLTB, DOE</w:t>
            </w:r>
          </w:p>
        </w:tc>
        <w:tc>
          <w:tcPr>
            <w:tcW w:w="1174" w:type="pct"/>
          </w:tcPr>
          <w:p w14:paraId="411658DC" w14:textId="77777777" w:rsidR="00A31B36" w:rsidRPr="000230AF" w:rsidRDefault="00A31B36" w:rsidP="00A31B36">
            <w:r w:rsidRPr="000230AF">
              <w:rPr>
                <w:noProof/>
              </w:rPr>
              <w:t>Establish mechanism for coordination at Project + line ministries</w:t>
            </w:r>
          </w:p>
        </w:tc>
        <w:tc>
          <w:tcPr>
            <w:tcW w:w="962" w:type="pct"/>
          </w:tcPr>
          <w:p w14:paraId="115BC69E" w14:textId="77777777" w:rsidR="00A31B36" w:rsidRPr="000230AF" w:rsidRDefault="00A31B36" w:rsidP="00A31B36">
            <w:r w:rsidRPr="000230AF">
              <w:t>Ministry of Forestry and Ministry of Agriculture</w:t>
            </w:r>
          </w:p>
        </w:tc>
      </w:tr>
      <w:tr w:rsidR="00A31B36" w:rsidRPr="000230AF" w14:paraId="154D30C7" w14:textId="77777777" w:rsidTr="00A31B36">
        <w:trPr>
          <w:trHeight w:val="2073"/>
        </w:trPr>
        <w:tc>
          <w:tcPr>
            <w:tcW w:w="910" w:type="pct"/>
            <w:vMerge w:val="restart"/>
          </w:tcPr>
          <w:p w14:paraId="7ACA8E91" w14:textId="77777777" w:rsidR="00A31B36" w:rsidRPr="000230AF" w:rsidRDefault="00A31B36" w:rsidP="00A31B36">
            <w:r w:rsidRPr="000230AF">
              <w:t xml:space="preserve">C. Improve processes for communication between government and communities (top-down and bottom up) to ensure better participation by local communities in NR Planning </w:t>
            </w:r>
          </w:p>
        </w:tc>
        <w:tc>
          <w:tcPr>
            <w:tcW w:w="1043" w:type="pct"/>
          </w:tcPr>
          <w:p w14:paraId="47CC5BE4" w14:textId="77777777" w:rsidR="00A31B36" w:rsidRPr="000230AF" w:rsidRDefault="00A31B36" w:rsidP="00A31B36">
            <w:r w:rsidRPr="000230AF">
              <w:t xml:space="preserve">Dissemination of Government Plans and Priorities at village level </w:t>
            </w:r>
          </w:p>
          <w:p w14:paraId="05EE268E" w14:textId="77777777" w:rsidR="00A31B36" w:rsidRPr="000230AF" w:rsidRDefault="00A31B36" w:rsidP="00A31B36">
            <w:r w:rsidRPr="000230AF">
              <w:t xml:space="preserve">Increase visitation to villages </w:t>
            </w:r>
          </w:p>
          <w:p w14:paraId="1C49B835" w14:textId="77777777" w:rsidR="00A31B36" w:rsidRPr="000230AF" w:rsidRDefault="00A31B36" w:rsidP="00A31B36">
            <w:r w:rsidRPr="000230AF">
              <w:t>Dissemination of information through radio/newspaper/TV</w:t>
            </w:r>
            <w:r w:rsidR="002E18B9">
              <w:t xml:space="preserve"> </w:t>
            </w:r>
          </w:p>
        </w:tc>
        <w:tc>
          <w:tcPr>
            <w:tcW w:w="910" w:type="pct"/>
          </w:tcPr>
          <w:p w14:paraId="532C7995" w14:textId="77777777" w:rsidR="00A31B36" w:rsidRPr="000230AF" w:rsidRDefault="00A31B36" w:rsidP="00A31B36">
            <w:r w:rsidRPr="000230AF">
              <w:t>Villages, Farming settlements.</w:t>
            </w:r>
          </w:p>
          <w:p w14:paraId="6C412909" w14:textId="77777777" w:rsidR="00A31B36" w:rsidRPr="000230AF" w:rsidRDefault="00A31B36" w:rsidP="00A31B36">
            <w:r w:rsidRPr="000230AF">
              <w:t xml:space="preserve">, Provincial and District councils, </w:t>
            </w:r>
          </w:p>
          <w:p w14:paraId="1AD02B4B" w14:textId="77777777" w:rsidR="00A31B36" w:rsidRPr="000230AF" w:rsidRDefault="00A31B36" w:rsidP="00A31B36">
            <w:r w:rsidRPr="000230AF">
              <w:t>Community Organisations,</w:t>
            </w:r>
          </w:p>
          <w:p w14:paraId="3F199AD0" w14:textId="77777777" w:rsidR="00A31B36" w:rsidRPr="000230AF" w:rsidRDefault="00A31B36" w:rsidP="00A31B36">
            <w:r w:rsidRPr="000230AF">
              <w:t>NGOs</w:t>
            </w:r>
          </w:p>
          <w:p w14:paraId="5454EABD" w14:textId="77777777" w:rsidR="00A31B36" w:rsidRPr="000230AF" w:rsidRDefault="00A31B36" w:rsidP="00A31B36"/>
        </w:tc>
        <w:tc>
          <w:tcPr>
            <w:tcW w:w="1174" w:type="pct"/>
          </w:tcPr>
          <w:p w14:paraId="58BE31F2" w14:textId="77777777" w:rsidR="00A31B36" w:rsidRPr="000230AF" w:rsidRDefault="00A31B36" w:rsidP="00A31B36">
            <w:r w:rsidRPr="000230AF">
              <w:t>Strengthen existing clearing house mechanisms at provincial, tikina/district and village/settlement level</w:t>
            </w:r>
          </w:p>
          <w:p w14:paraId="138EF03A" w14:textId="77777777" w:rsidR="00A31B36" w:rsidRPr="000230AF" w:rsidRDefault="00A31B36" w:rsidP="00A31B36"/>
        </w:tc>
        <w:tc>
          <w:tcPr>
            <w:tcW w:w="962" w:type="pct"/>
          </w:tcPr>
          <w:p w14:paraId="6DA29658" w14:textId="77777777" w:rsidR="00A31B36" w:rsidRPr="000230AF" w:rsidRDefault="00A31B36" w:rsidP="00A31B36">
            <w:r w:rsidRPr="000230AF">
              <w:t>Provincial Administrators,</w:t>
            </w:r>
          </w:p>
          <w:p w14:paraId="116E8D6E" w14:textId="77777777" w:rsidR="00A31B36" w:rsidRPr="000230AF" w:rsidRDefault="00A31B36" w:rsidP="00A31B36">
            <w:r w:rsidRPr="000230AF">
              <w:t>RokoTui, Extension Officers</w:t>
            </w:r>
          </w:p>
          <w:p w14:paraId="59347852" w14:textId="77777777" w:rsidR="00A31B36" w:rsidRPr="000230AF" w:rsidRDefault="00A31B36" w:rsidP="00A31B36">
            <w:r w:rsidRPr="000230AF">
              <w:t>Tikina/District reps</w:t>
            </w:r>
          </w:p>
          <w:p w14:paraId="4CF8C6F1" w14:textId="77777777" w:rsidR="00A31B36" w:rsidRPr="000230AF" w:rsidRDefault="00A31B36" w:rsidP="00A31B36">
            <w:r w:rsidRPr="000230AF">
              <w:t>Chiefs/Community leaders</w:t>
            </w:r>
          </w:p>
          <w:p w14:paraId="7EF4EDA1" w14:textId="77777777" w:rsidR="00A31B36" w:rsidRPr="000230AF" w:rsidRDefault="00A31B36" w:rsidP="00A31B36"/>
        </w:tc>
      </w:tr>
      <w:tr w:rsidR="00A31B36" w:rsidRPr="000230AF" w14:paraId="3B4A2614" w14:textId="77777777" w:rsidTr="00A31B36">
        <w:tc>
          <w:tcPr>
            <w:tcW w:w="910" w:type="pct"/>
            <w:vMerge/>
          </w:tcPr>
          <w:p w14:paraId="4D54FC5D" w14:textId="77777777" w:rsidR="00A31B36" w:rsidRPr="000230AF" w:rsidRDefault="00A31B36" w:rsidP="00A31B36"/>
        </w:tc>
        <w:tc>
          <w:tcPr>
            <w:tcW w:w="1043" w:type="pct"/>
          </w:tcPr>
          <w:p w14:paraId="50624CDB" w14:textId="77777777" w:rsidR="00A31B36" w:rsidRPr="000230AF" w:rsidRDefault="00A31B36" w:rsidP="00A31B36">
            <w:r w:rsidRPr="000230AF">
              <w:t xml:space="preserve">Strengthening of YMST (Natural Resource Management Support Team) </w:t>
            </w:r>
            <w:r w:rsidRPr="000230AF">
              <w:tab/>
            </w:r>
          </w:p>
        </w:tc>
        <w:tc>
          <w:tcPr>
            <w:tcW w:w="910" w:type="pct"/>
          </w:tcPr>
          <w:p w14:paraId="662B5BED" w14:textId="77777777" w:rsidR="00A31B36" w:rsidRPr="000230AF" w:rsidRDefault="00A31B36" w:rsidP="00A31B36">
            <w:r w:rsidRPr="000230AF">
              <w:t>Community</w:t>
            </w:r>
          </w:p>
        </w:tc>
        <w:tc>
          <w:tcPr>
            <w:tcW w:w="1174" w:type="pct"/>
          </w:tcPr>
          <w:p w14:paraId="2872824B" w14:textId="77777777" w:rsidR="00A31B36" w:rsidRPr="000230AF" w:rsidRDefault="00A31B36" w:rsidP="00A31B36">
            <w:r w:rsidRPr="000230AF">
              <w:t>Development of Communication Strategy for YMST</w:t>
            </w:r>
          </w:p>
        </w:tc>
        <w:tc>
          <w:tcPr>
            <w:tcW w:w="962" w:type="pct"/>
          </w:tcPr>
          <w:p w14:paraId="4BFD4000" w14:textId="77777777" w:rsidR="00A31B36" w:rsidRPr="000230AF" w:rsidRDefault="00A31B36" w:rsidP="00A31B36">
            <w:r w:rsidRPr="000230AF">
              <w:t>Provincial Council</w:t>
            </w:r>
          </w:p>
          <w:p w14:paraId="4D8D2826" w14:textId="77777777" w:rsidR="00A31B36" w:rsidRPr="000230AF" w:rsidRDefault="00A31B36" w:rsidP="00A31B36">
            <w:r w:rsidRPr="000230AF">
              <w:t xml:space="preserve">Conservation Officers </w:t>
            </w:r>
          </w:p>
        </w:tc>
      </w:tr>
      <w:tr w:rsidR="00A31B36" w:rsidRPr="000230AF" w14:paraId="6C045856" w14:textId="77777777" w:rsidTr="00A31B36">
        <w:tc>
          <w:tcPr>
            <w:tcW w:w="910" w:type="pct"/>
            <w:vMerge/>
          </w:tcPr>
          <w:p w14:paraId="26A392CD" w14:textId="77777777" w:rsidR="00A31B36" w:rsidRPr="000230AF" w:rsidRDefault="00A31B36" w:rsidP="00A31B36"/>
        </w:tc>
        <w:tc>
          <w:tcPr>
            <w:tcW w:w="1043" w:type="pct"/>
          </w:tcPr>
          <w:p w14:paraId="6C438B86" w14:textId="77777777" w:rsidR="00A31B36" w:rsidRPr="000230AF" w:rsidRDefault="00A31B36" w:rsidP="00A31B36">
            <w:r w:rsidRPr="000230AF">
              <w:rPr>
                <w:noProof/>
              </w:rPr>
              <w:t xml:space="preserve">Strengthen participations of Local Communities </w:t>
            </w:r>
          </w:p>
        </w:tc>
        <w:tc>
          <w:tcPr>
            <w:tcW w:w="910" w:type="pct"/>
          </w:tcPr>
          <w:p w14:paraId="764C97B3" w14:textId="77777777" w:rsidR="00A31B36" w:rsidRPr="000230AF" w:rsidRDefault="00A31B36" w:rsidP="00A31B36">
            <w:pPr>
              <w:rPr>
                <w:noProof/>
              </w:rPr>
            </w:pPr>
            <w:r w:rsidRPr="000230AF">
              <w:rPr>
                <w:noProof/>
              </w:rPr>
              <w:t>Resource Owners, Farmer Communitiese</w:t>
            </w:r>
          </w:p>
        </w:tc>
        <w:tc>
          <w:tcPr>
            <w:tcW w:w="1174" w:type="pct"/>
          </w:tcPr>
          <w:p w14:paraId="7364B053" w14:textId="77777777" w:rsidR="00A31B36" w:rsidRPr="000230AF" w:rsidRDefault="00A31B36" w:rsidP="00A31B36">
            <w:pPr>
              <w:rPr>
                <w:noProof/>
              </w:rPr>
            </w:pPr>
            <w:r w:rsidRPr="000230AF">
              <w:rPr>
                <w:noProof/>
              </w:rPr>
              <w:t>Formation of Farmer Cluster groups and/or</w:t>
            </w:r>
          </w:p>
          <w:p w14:paraId="78CD5B8E" w14:textId="77777777" w:rsidR="00A31B36" w:rsidRPr="000230AF" w:rsidRDefault="00A31B36" w:rsidP="00A31B36">
            <w:pPr>
              <w:rPr>
                <w:noProof/>
              </w:rPr>
            </w:pPr>
            <w:r w:rsidRPr="000230AF">
              <w:rPr>
                <w:noProof/>
              </w:rPr>
              <w:t>Landscape and ecosystem based Community Forums</w:t>
            </w:r>
          </w:p>
        </w:tc>
        <w:tc>
          <w:tcPr>
            <w:tcW w:w="962" w:type="pct"/>
          </w:tcPr>
          <w:p w14:paraId="793E5D14" w14:textId="77777777" w:rsidR="00A31B36" w:rsidRPr="000230AF" w:rsidRDefault="00A31B36" w:rsidP="00A31B36">
            <w:pPr>
              <w:rPr>
                <w:noProof/>
              </w:rPr>
            </w:pPr>
            <w:r w:rsidRPr="000230AF">
              <w:rPr>
                <w:noProof/>
              </w:rPr>
              <w:t>Department of Environment</w:t>
            </w:r>
          </w:p>
          <w:p w14:paraId="6885CA44" w14:textId="77777777" w:rsidR="00A31B36" w:rsidRPr="000230AF" w:rsidRDefault="00A31B36" w:rsidP="00A31B36">
            <w:pPr>
              <w:rPr>
                <w:noProof/>
              </w:rPr>
            </w:pPr>
            <w:r w:rsidRPr="000230AF">
              <w:rPr>
                <w:noProof/>
              </w:rPr>
              <w:t>Ministry of Agriculture</w:t>
            </w:r>
          </w:p>
          <w:p w14:paraId="6FAD723C" w14:textId="77777777" w:rsidR="00A31B36" w:rsidRPr="000230AF" w:rsidRDefault="00A31B36" w:rsidP="00A31B36">
            <w:pPr>
              <w:rPr>
                <w:noProof/>
              </w:rPr>
            </w:pPr>
            <w:r w:rsidRPr="000230AF">
              <w:rPr>
                <w:noProof/>
              </w:rPr>
              <w:t>Ministry of Forest and Fisheries</w:t>
            </w:r>
          </w:p>
        </w:tc>
      </w:tr>
      <w:tr w:rsidR="00A31B36" w:rsidRPr="000230AF" w14:paraId="34C8A513" w14:textId="77777777" w:rsidTr="00A31B36">
        <w:tc>
          <w:tcPr>
            <w:tcW w:w="910" w:type="pct"/>
            <w:vMerge/>
          </w:tcPr>
          <w:p w14:paraId="7DBDD4D9" w14:textId="77777777" w:rsidR="00A31B36" w:rsidRPr="000230AF" w:rsidRDefault="00A31B36" w:rsidP="00A31B36"/>
        </w:tc>
        <w:tc>
          <w:tcPr>
            <w:tcW w:w="1043" w:type="pct"/>
          </w:tcPr>
          <w:p w14:paraId="769B818A" w14:textId="77777777" w:rsidR="00A31B36" w:rsidRPr="000230AF" w:rsidRDefault="00A31B36" w:rsidP="00A31B36">
            <w:r w:rsidRPr="000230AF">
              <w:t>Improve flow of communication on project proposals submitted by communities at provincial level</w:t>
            </w:r>
            <w:r w:rsidR="002E18B9">
              <w:t xml:space="preserve"> </w:t>
            </w:r>
            <w:r w:rsidRPr="000230AF">
              <w:t xml:space="preserve">to empower village leaders and enable </w:t>
            </w:r>
            <w:r w:rsidRPr="000230AF">
              <w:lastRenderedPageBreak/>
              <w:t xml:space="preserve">them to respond to community queries </w:t>
            </w:r>
          </w:p>
        </w:tc>
        <w:tc>
          <w:tcPr>
            <w:tcW w:w="910" w:type="pct"/>
          </w:tcPr>
          <w:p w14:paraId="46C57CF3" w14:textId="77777777" w:rsidR="00A31B36" w:rsidRPr="000230AF" w:rsidRDefault="00A31B36" w:rsidP="00A31B36">
            <w:r w:rsidRPr="000230AF">
              <w:lastRenderedPageBreak/>
              <w:t>Villagers, Farmers, small business enterprises. Leaders</w:t>
            </w:r>
          </w:p>
        </w:tc>
        <w:tc>
          <w:tcPr>
            <w:tcW w:w="1174" w:type="pct"/>
          </w:tcPr>
          <w:p w14:paraId="21574CD2" w14:textId="77777777" w:rsidR="00A31B36" w:rsidRPr="000230AF" w:rsidRDefault="00A31B36" w:rsidP="00A31B36">
            <w:r w:rsidRPr="000230AF">
              <w:t>Conduct training on:</w:t>
            </w:r>
          </w:p>
          <w:p w14:paraId="2D2AE643" w14:textId="77777777" w:rsidR="00A31B36" w:rsidRPr="000230AF" w:rsidRDefault="00A31B36" w:rsidP="00A31B36">
            <w:r w:rsidRPr="000230AF">
              <w:t>Stakeholder Analysis</w:t>
            </w:r>
          </w:p>
          <w:p w14:paraId="61D0673D" w14:textId="77777777" w:rsidR="00A31B36" w:rsidRPr="000230AF" w:rsidRDefault="00A31B36" w:rsidP="00A31B36">
            <w:r w:rsidRPr="000230AF">
              <w:t xml:space="preserve"> Project Formulation </w:t>
            </w:r>
          </w:p>
          <w:p w14:paraId="13157344" w14:textId="77777777" w:rsidR="00A31B36" w:rsidRPr="000230AF" w:rsidRDefault="00A31B36" w:rsidP="00A31B36">
            <w:r w:rsidRPr="000230AF">
              <w:t>Project</w:t>
            </w:r>
            <w:r w:rsidR="002E18B9">
              <w:t xml:space="preserve"> </w:t>
            </w:r>
            <w:r w:rsidRPr="000230AF">
              <w:t>Management</w:t>
            </w:r>
          </w:p>
          <w:p w14:paraId="38F3C4F4" w14:textId="77777777" w:rsidR="00A31B36" w:rsidRPr="000230AF" w:rsidRDefault="00A31B36" w:rsidP="00A31B36">
            <w:r w:rsidRPr="000230AF">
              <w:t>Technical, financial and policy support</w:t>
            </w:r>
          </w:p>
        </w:tc>
        <w:tc>
          <w:tcPr>
            <w:tcW w:w="962" w:type="pct"/>
          </w:tcPr>
          <w:p w14:paraId="7AD7A8E4" w14:textId="77777777" w:rsidR="00A31B36" w:rsidRPr="000230AF" w:rsidRDefault="00A31B36" w:rsidP="00A31B36">
            <w:pPr>
              <w:rPr>
                <w:noProof/>
              </w:rPr>
            </w:pPr>
            <w:r w:rsidRPr="000230AF">
              <w:rPr>
                <w:noProof/>
              </w:rPr>
              <w:t>Department of Environment</w:t>
            </w:r>
          </w:p>
          <w:p w14:paraId="3E773461" w14:textId="77777777" w:rsidR="00A31B36" w:rsidRPr="000230AF" w:rsidRDefault="00A31B36" w:rsidP="00A31B36">
            <w:pPr>
              <w:rPr>
                <w:noProof/>
              </w:rPr>
            </w:pPr>
            <w:r w:rsidRPr="000230AF">
              <w:rPr>
                <w:noProof/>
              </w:rPr>
              <w:t>Ministry of Agriculture</w:t>
            </w:r>
          </w:p>
          <w:p w14:paraId="7E214952" w14:textId="77777777" w:rsidR="00A31B36" w:rsidRPr="000230AF" w:rsidRDefault="00A31B36" w:rsidP="00A31B36">
            <w:pPr>
              <w:rPr>
                <w:noProof/>
              </w:rPr>
            </w:pPr>
            <w:r w:rsidRPr="000230AF">
              <w:rPr>
                <w:noProof/>
              </w:rPr>
              <w:t>Ministry of Forest and Fisheries</w:t>
            </w:r>
          </w:p>
          <w:p w14:paraId="5E06D80E" w14:textId="6910C92C" w:rsidR="00A31B36" w:rsidRPr="000230AF" w:rsidRDefault="00A31B36" w:rsidP="00A31B36">
            <w:r w:rsidRPr="000230AF">
              <w:t xml:space="preserve">Ministry of </w:t>
            </w:r>
            <w:r w:rsidR="00175766">
              <w:t>iT</w:t>
            </w:r>
            <w:r w:rsidRPr="000230AF">
              <w:t>aukei Affairs</w:t>
            </w:r>
          </w:p>
          <w:p w14:paraId="479B884C" w14:textId="77777777" w:rsidR="00A31B36" w:rsidRPr="000230AF" w:rsidRDefault="00A31B36" w:rsidP="00A31B36">
            <w:r w:rsidRPr="000230AF">
              <w:lastRenderedPageBreak/>
              <w:t>Ministry of Provincial Development</w:t>
            </w:r>
          </w:p>
        </w:tc>
      </w:tr>
      <w:tr w:rsidR="00A31B36" w:rsidRPr="000230AF" w14:paraId="6C57006A" w14:textId="77777777" w:rsidTr="00A31B36">
        <w:tc>
          <w:tcPr>
            <w:tcW w:w="910" w:type="pct"/>
            <w:vMerge/>
          </w:tcPr>
          <w:p w14:paraId="10719F19" w14:textId="77777777" w:rsidR="00A31B36" w:rsidRPr="000230AF" w:rsidRDefault="00A31B36" w:rsidP="00A31B36"/>
        </w:tc>
        <w:tc>
          <w:tcPr>
            <w:tcW w:w="1043" w:type="pct"/>
          </w:tcPr>
          <w:p w14:paraId="71F149B6" w14:textId="77777777" w:rsidR="00A31B36" w:rsidRPr="000230AF" w:rsidRDefault="00A31B36" w:rsidP="00A31B36">
            <w:r w:rsidRPr="000230AF">
              <w:t xml:space="preserve">Strengthen Coordination amongst actors for enhanced data integrity </w:t>
            </w:r>
          </w:p>
        </w:tc>
        <w:tc>
          <w:tcPr>
            <w:tcW w:w="910" w:type="pct"/>
          </w:tcPr>
          <w:p w14:paraId="50A5BDD5" w14:textId="77777777" w:rsidR="00A31B36" w:rsidRPr="000230AF" w:rsidRDefault="00A31B36" w:rsidP="00A31B36">
            <w:r w:rsidRPr="000230AF">
              <w:t>Agriculture, Forestry, Provincial Office, TLTB, Environment, Regional Development, community</w:t>
            </w:r>
          </w:p>
        </w:tc>
        <w:tc>
          <w:tcPr>
            <w:tcW w:w="1174" w:type="pct"/>
          </w:tcPr>
          <w:p w14:paraId="017071D2" w14:textId="77777777" w:rsidR="00A31B36" w:rsidRPr="000230AF" w:rsidRDefault="00A31B36" w:rsidP="00A31B36">
            <w:r w:rsidRPr="000230AF">
              <w:t>Training program on data integrity</w:t>
            </w:r>
          </w:p>
          <w:p w14:paraId="51CB25CF" w14:textId="77777777" w:rsidR="00A31B36" w:rsidRPr="000230AF" w:rsidRDefault="00A31B36" w:rsidP="00A31B36">
            <w:r w:rsidRPr="000230AF">
              <w:t>Establishment of integrated Data Base system</w:t>
            </w:r>
          </w:p>
          <w:p w14:paraId="79764998" w14:textId="77777777" w:rsidR="00A31B36" w:rsidRPr="000230AF" w:rsidRDefault="00A31B36" w:rsidP="00A31B36">
            <w:r w:rsidRPr="000230AF">
              <w:t>Training on usage of integrated data base system</w:t>
            </w:r>
          </w:p>
        </w:tc>
        <w:tc>
          <w:tcPr>
            <w:tcW w:w="962" w:type="pct"/>
          </w:tcPr>
          <w:p w14:paraId="49F237E4" w14:textId="77777777" w:rsidR="00A31B36" w:rsidRPr="000230AF" w:rsidRDefault="00A31B36" w:rsidP="00A31B36">
            <w:r w:rsidRPr="000230AF">
              <w:t>Agriculture, Forestry, Provincial Office, TLTB, Environment, Regional Development, community</w:t>
            </w:r>
          </w:p>
        </w:tc>
      </w:tr>
      <w:tr w:rsidR="00A31B36" w:rsidRPr="000230AF" w14:paraId="0A23AE49" w14:textId="77777777" w:rsidTr="00A31B36">
        <w:tc>
          <w:tcPr>
            <w:tcW w:w="910" w:type="pct"/>
            <w:vMerge w:val="restart"/>
          </w:tcPr>
          <w:p w14:paraId="60B7D37F" w14:textId="77777777" w:rsidR="00A31B36" w:rsidRPr="000230AF" w:rsidRDefault="00A31B36" w:rsidP="00A31B36">
            <w:r w:rsidRPr="000230AF">
              <w:t>D. Technical skills enhancement at community level</w:t>
            </w:r>
          </w:p>
        </w:tc>
        <w:tc>
          <w:tcPr>
            <w:tcW w:w="1043" w:type="pct"/>
          </w:tcPr>
          <w:p w14:paraId="0739AC0C" w14:textId="77777777" w:rsidR="00A31B36" w:rsidRPr="000230AF" w:rsidRDefault="00A31B36" w:rsidP="00A31B36">
            <w:r w:rsidRPr="000230AF">
              <w:t>Land use Planning at Landscape/Project level</w:t>
            </w:r>
            <w:r w:rsidRPr="000230AF">
              <w:tab/>
            </w:r>
          </w:p>
          <w:p w14:paraId="4A89F3F8" w14:textId="77777777" w:rsidR="00A31B36" w:rsidRPr="000230AF" w:rsidRDefault="00A31B36" w:rsidP="00A31B36">
            <w:r w:rsidRPr="000230AF">
              <w:tab/>
            </w:r>
          </w:p>
          <w:p w14:paraId="29613FFF" w14:textId="77777777" w:rsidR="00A31B36" w:rsidRPr="000230AF" w:rsidRDefault="00A31B36" w:rsidP="00A31B36"/>
        </w:tc>
        <w:tc>
          <w:tcPr>
            <w:tcW w:w="910" w:type="pct"/>
          </w:tcPr>
          <w:p w14:paraId="12E0D761" w14:textId="77777777" w:rsidR="00A31B36" w:rsidRPr="000230AF" w:rsidRDefault="00A31B36" w:rsidP="00A31B36">
            <w:r w:rsidRPr="000230AF">
              <w:t>Community</w:t>
            </w:r>
          </w:p>
          <w:p w14:paraId="56B3717D" w14:textId="77777777" w:rsidR="00A31B36" w:rsidRPr="000230AF" w:rsidRDefault="00A31B36" w:rsidP="00A31B36">
            <w:r w:rsidRPr="000230AF">
              <w:t>Extension Officers</w:t>
            </w:r>
          </w:p>
          <w:p w14:paraId="3D15ACAA" w14:textId="77777777" w:rsidR="00A31B36" w:rsidRPr="000230AF" w:rsidRDefault="00A31B36" w:rsidP="00A31B36">
            <w:r w:rsidRPr="000230AF">
              <w:t>Planning Officers</w:t>
            </w:r>
          </w:p>
          <w:p w14:paraId="038DD0F3" w14:textId="77777777" w:rsidR="00A31B36" w:rsidRPr="000230AF" w:rsidRDefault="00A31B36" w:rsidP="00A31B36"/>
        </w:tc>
        <w:tc>
          <w:tcPr>
            <w:tcW w:w="1174" w:type="pct"/>
          </w:tcPr>
          <w:p w14:paraId="7295AFEC" w14:textId="77777777" w:rsidR="00A31B36" w:rsidRPr="000230AF" w:rsidRDefault="00A31B36" w:rsidP="00A31B36">
            <w:r w:rsidRPr="000230AF">
              <w:t>Conduct Training and carry out:</w:t>
            </w:r>
          </w:p>
          <w:p w14:paraId="738AF308" w14:textId="77777777" w:rsidR="00A31B36" w:rsidRPr="000230AF" w:rsidRDefault="00A31B36" w:rsidP="00A31B36">
            <w:r w:rsidRPr="000230AF">
              <w:t>Land use survey</w:t>
            </w:r>
          </w:p>
          <w:p w14:paraId="349A7550" w14:textId="77777777" w:rsidR="00A31B36" w:rsidRPr="000230AF" w:rsidRDefault="00A31B36" w:rsidP="00A31B36">
            <w:r w:rsidRPr="000230AF">
              <w:t>Prepare strategic plans on integrating farming systems</w:t>
            </w:r>
          </w:p>
        </w:tc>
        <w:tc>
          <w:tcPr>
            <w:tcW w:w="962" w:type="pct"/>
          </w:tcPr>
          <w:p w14:paraId="24935E33" w14:textId="77777777" w:rsidR="00A31B36" w:rsidRPr="000230AF" w:rsidRDefault="00A31B36" w:rsidP="00A31B36">
            <w:r w:rsidRPr="000230AF">
              <w:t>Ministry of Agriculture</w:t>
            </w:r>
          </w:p>
          <w:p w14:paraId="44917FBA" w14:textId="77777777" w:rsidR="00A31B36" w:rsidRPr="000230AF" w:rsidRDefault="00A31B36" w:rsidP="00A31B36">
            <w:r w:rsidRPr="000230AF">
              <w:t>Ministry of Forestry</w:t>
            </w:r>
          </w:p>
          <w:p w14:paraId="1CDDDB10" w14:textId="44029A6A" w:rsidR="00A31B36" w:rsidRPr="000230AF" w:rsidRDefault="00A31B36" w:rsidP="00A31B36">
            <w:r w:rsidRPr="000230AF">
              <w:t xml:space="preserve">Ministry of </w:t>
            </w:r>
            <w:r w:rsidR="00175766">
              <w:t>iT</w:t>
            </w:r>
            <w:r w:rsidRPr="000230AF">
              <w:t>aukei Affairs</w:t>
            </w:r>
          </w:p>
          <w:p w14:paraId="0629BC26" w14:textId="77777777" w:rsidR="00A31B36" w:rsidRPr="000230AF" w:rsidRDefault="00A31B36" w:rsidP="00A31B36">
            <w:r w:rsidRPr="000230AF">
              <w:t>Ministry of Provincial Development</w:t>
            </w:r>
          </w:p>
        </w:tc>
      </w:tr>
      <w:tr w:rsidR="00A31B36" w:rsidRPr="000230AF" w14:paraId="37F9D942" w14:textId="77777777" w:rsidTr="00A31B36">
        <w:trPr>
          <w:trHeight w:val="2792"/>
        </w:trPr>
        <w:tc>
          <w:tcPr>
            <w:tcW w:w="910" w:type="pct"/>
            <w:vMerge/>
            <w:tcBorders>
              <w:bottom w:val="single" w:sz="4" w:space="0" w:color="auto"/>
            </w:tcBorders>
          </w:tcPr>
          <w:p w14:paraId="15E1EE01" w14:textId="77777777" w:rsidR="00A31B36" w:rsidRPr="000230AF" w:rsidRDefault="00A31B36" w:rsidP="00A31B36"/>
        </w:tc>
        <w:tc>
          <w:tcPr>
            <w:tcW w:w="1043" w:type="pct"/>
            <w:tcBorders>
              <w:bottom w:val="single" w:sz="4" w:space="0" w:color="auto"/>
            </w:tcBorders>
          </w:tcPr>
          <w:p w14:paraId="17745AC8" w14:textId="77777777" w:rsidR="00A31B36" w:rsidRPr="000230AF" w:rsidRDefault="00A31B36" w:rsidP="00A31B36">
            <w:r w:rsidRPr="000230AF">
              <w:t xml:space="preserve">Strengthening Integrated Farming </w:t>
            </w:r>
          </w:p>
          <w:p w14:paraId="65CB69E5" w14:textId="77777777" w:rsidR="00A31B36" w:rsidRPr="000230AF" w:rsidRDefault="00A31B36" w:rsidP="00A31B36"/>
        </w:tc>
        <w:tc>
          <w:tcPr>
            <w:tcW w:w="910" w:type="pct"/>
            <w:tcBorders>
              <w:bottom w:val="single" w:sz="4" w:space="0" w:color="auto"/>
            </w:tcBorders>
          </w:tcPr>
          <w:p w14:paraId="47AA5BB8" w14:textId="77777777" w:rsidR="00A31B36" w:rsidRPr="000230AF" w:rsidRDefault="00A31B36" w:rsidP="00A31B36">
            <w:r w:rsidRPr="000230AF">
              <w:t>Extension Officers,</w:t>
            </w:r>
          </w:p>
          <w:p w14:paraId="6D8D8067" w14:textId="77777777" w:rsidR="00A31B36" w:rsidRPr="000230AF" w:rsidRDefault="00A31B36" w:rsidP="00A31B36">
            <w:r w:rsidRPr="000230AF">
              <w:t>Planning Officers</w:t>
            </w:r>
          </w:p>
          <w:p w14:paraId="6883D219" w14:textId="77777777" w:rsidR="00A31B36" w:rsidRPr="000230AF" w:rsidRDefault="00A31B36" w:rsidP="00A31B36">
            <w:r w:rsidRPr="000230AF">
              <w:t>Resource Owners, Farming Communities</w:t>
            </w:r>
          </w:p>
          <w:p w14:paraId="241FEB77" w14:textId="77777777" w:rsidR="00A31B36" w:rsidRPr="000230AF" w:rsidRDefault="00A31B36" w:rsidP="00A31B36"/>
        </w:tc>
        <w:tc>
          <w:tcPr>
            <w:tcW w:w="1174" w:type="pct"/>
          </w:tcPr>
          <w:p w14:paraId="7798FAA9" w14:textId="77777777" w:rsidR="00A31B36" w:rsidRPr="000230AF" w:rsidRDefault="00A31B36" w:rsidP="00A31B36">
            <w:r w:rsidRPr="000230AF">
              <w:t>Develop and deliver Training on:</w:t>
            </w:r>
          </w:p>
          <w:p w14:paraId="42D51BB5" w14:textId="77777777" w:rsidR="00A31B36" w:rsidRPr="000230AF" w:rsidRDefault="00A31B36" w:rsidP="00A31B36">
            <w:r w:rsidRPr="000230AF">
              <w:t>Integrated Farming Systems and Practices</w:t>
            </w:r>
          </w:p>
          <w:p w14:paraId="0494C167" w14:textId="77777777" w:rsidR="00A31B36" w:rsidRPr="000230AF" w:rsidRDefault="00A31B36" w:rsidP="00A31B36">
            <w:r w:rsidRPr="000230AF">
              <w:t>Technical skills on NR management</w:t>
            </w:r>
          </w:p>
          <w:p w14:paraId="59CC4D4E" w14:textId="77777777" w:rsidR="00A31B36" w:rsidRPr="000230AF" w:rsidRDefault="00A31B36" w:rsidP="00A31B36"/>
          <w:p w14:paraId="0DBE8EB8" w14:textId="77777777" w:rsidR="00A31B36" w:rsidRPr="000230AF" w:rsidRDefault="00A31B36" w:rsidP="00A31B36">
            <w:r w:rsidRPr="000230AF">
              <w:t>Exchange schemes on NR practices with other countries</w:t>
            </w:r>
          </w:p>
        </w:tc>
        <w:tc>
          <w:tcPr>
            <w:tcW w:w="962" w:type="pct"/>
          </w:tcPr>
          <w:p w14:paraId="6275D31A" w14:textId="77777777" w:rsidR="00A31B36" w:rsidRPr="000230AF" w:rsidRDefault="00A31B36" w:rsidP="00A31B36">
            <w:pPr>
              <w:rPr>
                <w:u w:val="single"/>
              </w:rPr>
            </w:pPr>
            <w:r w:rsidRPr="000230AF">
              <w:rPr>
                <w:u w:val="single"/>
              </w:rPr>
              <w:t>FAO</w:t>
            </w:r>
          </w:p>
          <w:p w14:paraId="5D30775E" w14:textId="77777777" w:rsidR="00A31B36" w:rsidRPr="000230AF" w:rsidRDefault="00A31B36" w:rsidP="00A31B36">
            <w:r w:rsidRPr="000230AF">
              <w:t>Financial and Technical Support</w:t>
            </w:r>
          </w:p>
          <w:p w14:paraId="276032B5" w14:textId="77777777" w:rsidR="00A31B36" w:rsidRPr="000230AF" w:rsidRDefault="00A31B36" w:rsidP="00A31B36">
            <w:pPr>
              <w:rPr>
                <w:u w:val="single"/>
              </w:rPr>
            </w:pPr>
            <w:r w:rsidRPr="000230AF">
              <w:rPr>
                <w:u w:val="single"/>
              </w:rPr>
              <w:t>Forestry Training Centre (FTC)</w:t>
            </w:r>
          </w:p>
          <w:p w14:paraId="30861043" w14:textId="77777777" w:rsidR="00A31B36" w:rsidRPr="000230AF" w:rsidRDefault="00A31B36" w:rsidP="00A31B36">
            <w:r w:rsidRPr="000230AF">
              <w:t>Competency based training</w:t>
            </w:r>
          </w:p>
          <w:p w14:paraId="222AB142" w14:textId="77777777" w:rsidR="00A31B36" w:rsidRPr="000230AF" w:rsidRDefault="00A31B36" w:rsidP="00A31B36">
            <w:pPr>
              <w:rPr>
                <w:u w:val="single"/>
              </w:rPr>
            </w:pPr>
            <w:r w:rsidRPr="000230AF">
              <w:rPr>
                <w:u w:val="single"/>
              </w:rPr>
              <w:t>Fiji National University (FNU)</w:t>
            </w:r>
          </w:p>
          <w:p w14:paraId="5ADEFF6D" w14:textId="77777777" w:rsidR="00A31B36" w:rsidRPr="000230AF" w:rsidRDefault="00A31B36" w:rsidP="00A31B36">
            <w:r w:rsidRPr="000230AF">
              <w:t>Graduate Programs</w:t>
            </w:r>
          </w:p>
        </w:tc>
      </w:tr>
      <w:tr w:rsidR="00A31B36" w:rsidRPr="000230AF" w14:paraId="27219C95" w14:textId="77777777" w:rsidTr="00A31B36">
        <w:trPr>
          <w:trHeight w:val="3220"/>
        </w:trPr>
        <w:tc>
          <w:tcPr>
            <w:tcW w:w="910" w:type="pct"/>
          </w:tcPr>
          <w:p w14:paraId="07107898" w14:textId="77777777" w:rsidR="00A31B36" w:rsidRPr="000230AF" w:rsidRDefault="00A31B36" w:rsidP="00A31B36">
            <w:r w:rsidRPr="000230AF">
              <w:t>E. Functional skills enhancement (specifically on business creation, communication, value chain assessment) aimed at creating livelihood opportunities</w:t>
            </w:r>
          </w:p>
        </w:tc>
        <w:tc>
          <w:tcPr>
            <w:tcW w:w="1043" w:type="pct"/>
          </w:tcPr>
          <w:p w14:paraId="1DEF1ADD" w14:textId="77777777" w:rsidR="00A31B36" w:rsidRPr="000230AF" w:rsidRDefault="00A31B36" w:rsidP="00A31B36">
            <w:r w:rsidRPr="000230AF">
              <w:t>Livelihood assistance or commodity development to be based on value chain assessment in order to connect farmers to supply market demands based on supply agreements… this involves changing the mind set of local rural farmers to document agreements</w:t>
            </w:r>
          </w:p>
          <w:p w14:paraId="78E65A3C" w14:textId="77777777" w:rsidR="00A31B36" w:rsidRPr="000230AF" w:rsidRDefault="00A31B36" w:rsidP="00A31B36">
            <w:r w:rsidRPr="000230AF">
              <w:rPr>
                <w:noProof/>
              </w:rPr>
              <w:tab/>
            </w:r>
          </w:p>
        </w:tc>
        <w:tc>
          <w:tcPr>
            <w:tcW w:w="910" w:type="pct"/>
          </w:tcPr>
          <w:p w14:paraId="3820BAB7" w14:textId="77777777" w:rsidR="00A31B36" w:rsidRPr="000230AF" w:rsidRDefault="00A31B36" w:rsidP="00A31B36">
            <w:r w:rsidRPr="000230AF">
              <w:t xml:space="preserve">Communities/Farmers/ Buyers </w:t>
            </w:r>
          </w:p>
          <w:p w14:paraId="5AA7CF54" w14:textId="77777777" w:rsidR="00A31B36" w:rsidRPr="000230AF" w:rsidRDefault="00A31B36" w:rsidP="00A31B36">
            <w:r w:rsidRPr="000230AF">
              <w:rPr>
                <w:noProof/>
              </w:rPr>
              <w:t xml:space="preserve">Resource owners, Financing Institution. </w:t>
            </w:r>
            <w:r w:rsidRPr="000230AF">
              <w:t>Agriculture, Forestry, Provincial Office, TLTB, Environment, Regional Development</w:t>
            </w:r>
          </w:p>
        </w:tc>
        <w:tc>
          <w:tcPr>
            <w:tcW w:w="1174" w:type="pct"/>
          </w:tcPr>
          <w:p w14:paraId="72C9A2FA" w14:textId="77777777" w:rsidR="00A31B36" w:rsidRPr="000230AF" w:rsidRDefault="00A31B36" w:rsidP="00A31B36">
            <w:r w:rsidRPr="000230AF">
              <w:t>Development of Training Program:</w:t>
            </w:r>
          </w:p>
          <w:p w14:paraId="3C7E4C61" w14:textId="77777777" w:rsidR="00A31B36" w:rsidRPr="000230AF" w:rsidRDefault="00A31B36" w:rsidP="00A31B36">
            <w:r w:rsidRPr="000230AF">
              <w:t xml:space="preserve">Functional Skills on Business creation </w:t>
            </w:r>
          </w:p>
          <w:p w14:paraId="5444ECF2" w14:textId="77777777" w:rsidR="00A31B36" w:rsidRPr="000230AF" w:rsidRDefault="00A31B36" w:rsidP="00A31B36">
            <w:r w:rsidRPr="000230AF">
              <w:t>Communication,</w:t>
            </w:r>
          </w:p>
          <w:p w14:paraId="7342D33B" w14:textId="77777777" w:rsidR="00A31B36" w:rsidRPr="000230AF" w:rsidRDefault="00A31B36" w:rsidP="00A31B36">
            <w:r w:rsidRPr="000230AF">
              <w:t>Value Chain Assessment</w:t>
            </w:r>
          </w:p>
          <w:p w14:paraId="65AE7E09" w14:textId="77777777" w:rsidR="00A31B36" w:rsidRPr="000230AF" w:rsidRDefault="00A31B36" w:rsidP="00A31B36">
            <w:r w:rsidRPr="000230AF">
              <w:t>creating livelihood opportunities</w:t>
            </w:r>
          </w:p>
          <w:p w14:paraId="722605FE" w14:textId="77777777" w:rsidR="00A31B36" w:rsidRPr="000230AF" w:rsidRDefault="00A31B36" w:rsidP="00A31B36">
            <w:r w:rsidRPr="000230AF">
              <w:t>community –management of NR</w:t>
            </w:r>
          </w:p>
          <w:p w14:paraId="37C0E29A" w14:textId="77777777" w:rsidR="00A31B36" w:rsidRPr="000230AF" w:rsidRDefault="00A31B36" w:rsidP="00A31B36">
            <w:r w:rsidRPr="000230AF">
              <w:rPr>
                <w:noProof/>
              </w:rPr>
              <w:t>Creation of Sustainable business models</w:t>
            </w:r>
          </w:p>
        </w:tc>
        <w:tc>
          <w:tcPr>
            <w:tcW w:w="962" w:type="pct"/>
          </w:tcPr>
          <w:p w14:paraId="7DC1F533" w14:textId="77777777" w:rsidR="00A31B36" w:rsidRPr="000230AF" w:rsidRDefault="00A31B36" w:rsidP="00A31B36">
            <w:pPr>
              <w:rPr>
                <w:u w:val="single"/>
              </w:rPr>
            </w:pPr>
            <w:r w:rsidRPr="000230AF">
              <w:rPr>
                <w:u w:val="single"/>
              </w:rPr>
              <w:t>FAO</w:t>
            </w:r>
          </w:p>
          <w:p w14:paraId="14E89BC4" w14:textId="77777777" w:rsidR="00A31B36" w:rsidRPr="000230AF" w:rsidRDefault="00A31B36" w:rsidP="00A31B36">
            <w:r w:rsidRPr="000230AF">
              <w:t>Financial and Technical Support</w:t>
            </w:r>
          </w:p>
          <w:p w14:paraId="3AAC79F5" w14:textId="77777777" w:rsidR="00A31B36" w:rsidRPr="000230AF" w:rsidRDefault="00A31B36" w:rsidP="00A31B36">
            <w:pPr>
              <w:rPr>
                <w:u w:val="single"/>
              </w:rPr>
            </w:pPr>
            <w:r w:rsidRPr="000230AF">
              <w:rPr>
                <w:u w:val="single"/>
              </w:rPr>
              <w:t>Forestry Training Centre (FTC)</w:t>
            </w:r>
          </w:p>
          <w:p w14:paraId="05CF77FC" w14:textId="77777777" w:rsidR="00A31B36" w:rsidRPr="000230AF" w:rsidRDefault="00A31B36" w:rsidP="00A31B36">
            <w:r w:rsidRPr="000230AF">
              <w:t>Competency based training</w:t>
            </w:r>
          </w:p>
          <w:p w14:paraId="033AB912" w14:textId="77777777" w:rsidR="00A31B36" w:rsidRPr="000230AF" w:rsidRDefault="00A31B36" w:rsidP="00A31B36">
            <w:pPr>
              <w:rPr>
                <w:noProof/>
              </w:rPr>
            </w:pPr>
          </w:p>
          <w:p w14:paraId="7EDA95B1" w14:textId="77777777" w:rsidR="00A31B36" w:rsidRPr="000230AF" w:rsidRDefault="00A31B36" w:rsidP="00A31B36">
            <w:pPr>
              <w:rPr>
                <w:noProof/>
              </w:rPr>
            </w:pPr>
            <w:r w:rsidRPr="000230AF">
              <w:rPr>
                <w:noProof/>
              </w:rPr>
              <w:t>Ministry of Public Enterprise &amp; Tourism</w:t>
            </w:r>
          </w:p>
          <w:p w14:paraId="22ADA350" w14:textId="77777777" w:rsidR="00A31B36" w:rsidRPr="000230AF" w:rsidRDefault="00A31B36" w:rsidP="00A31B36">
            <w:pPr>
              <w:rPr>
                <w:noProof/>
                <w:u w:val="single"/>
              </w:rPr>
            </w:pPr>
          </w:p>
          <w:p w14:paraId="7A5EEFC7" w14:textId="77777777" w:rsidR="00A31B36" w:rsidRPr="000230AF" w:rsidRDefault="00A31B36" w:rsidP="00A31B36">
            <w:pPr>
              <w:rPr>
                <w:u w:val="single"/>
              </w:rPr>
            </w:pPr>
          </w:p>
        </w:tc>
      </w:tr>
      <w:tr w:rsidR="00A31B36" w:rsidRPr="000230AF" w14:paraId="04CF2F5C" w14:textId="77777777" w:rsidTr="00A31B36">
        <w:trPr>
          <w:trHeight w:val="1353"/>
        </w:trPr>
        <w:tc>
          <w:tcPr>
            <w:tcW w:w="910" w:type="pct"/>
            <w:vMerge w:val="restart"/>
          </w:tcPr>
          <w:p w14:paraId="4F80BA33" w14:textId="77777777" w:rsidR="00A31B36" w:rsidRPr="000230AF" w:rsidRDefault="00A31B36" w:rsidP="00A31B36">
            <w:r w:rsidRPr="000230AF">
              <w:t>F.</w:t>
            </w:r>
            <w:r w:rsidR="002E18B9">
              <w:t xml:space="preserve"> </w:t>
            </w:r>
            <w:r w:rsidRPr="000230AF">
              <w:t>Increase awareness at community level</w:t>
            </w:r>
          </w:p>
        </w:tc>
        <w:tc>
          <w:tcPr>
            <w:tcW w:w="1043" w:type="pct"/>
          </w:tcPr>
          <w:p w14:paraId="1874079A" w14:textId="77777777" w:rsidR="00A31B36" w:rsidRPr="000230AF" w:rsidRDefault="00A31B36" w:rsidP="00A31B36">
            <w:r w:rsidRPr="000230AF">
              <w:t xml:space="preserve">Awareness to key actors and community on NR/Development issues </w:t>
            </w:r>
          </w:p>
        </w:tc>
        <w:tc>
          <w:tcPr>
            <w:tcW w:w="910" w:type="pct"/>
          </w:tcPr>
          <w:p w14:paraId="365466F4" w14:textId="77777777" w:rsidR="00A31B36" w:rsidRPr="000230AF" w:rsidRDefault="00A31B36" w:rsidP="00A31B36">
            <w:r w:rsidRPr="000230AF">
              <w:t>Community, Agriculture, Forestry, Provincial Office, TLTB, Environment, Regional Development</w:t>
            </w:r>
          </w:p>
          <w:p w14:paraId="5EFE6778" w14:textId="77777777" w:rsidR="00A31B36" w:rsidRPr="000230AF" w:rsidRDefault="00A31B36" w:rsidP="00A31B36"/>
        </w:tc>
        <w:tc>
          <w:tcPr>
            <w:tcW w:w="1174" w:type="pct"/>
            <w:vMerge w:val="restart"/>
          </w:tcPr>
          <w:p w14:paraId="60D455B6" w14:textId="77777777" w:rsidR="00A31B36" w:rsidRPr="000230AF" w:rsidRDefault="00A31B36" w:rsidP="00A31B36">
            <w:r w:rsidRPr="000230AF">
              <w:lastRenderedPageBreak/>
              <w:t>Development of outreach tools, and communication strategy on AAD</w:t>
            </w:r>
          </w:p>
          <w:p w14:paraId="4CE90F44" w14:textId="77777777" w:rsidR="00A31B36" w:rsidRPr="000230AF" w:rsidRDefault="00A31B36" w:rsidP="00A31B36">
            <w:r w:rsidRPr="000230AF">
              <w:t>Awareness activities on lessons learned from other projects</w:t>
            </w:r>
          </w:p>
        </w:tc>
        <w:tc>
          <w:tcPr>
            <w:tcW w:w="962" w:type="pct"/>
            <w:vMerge w:val="restart"/>
          </w:tcPr>
          <w:p w14:paraId="23FB8FFA" w14:textId="77777777" w:rsidR="00A31B36" w:rsidRPr="000230AF" w:rsidRDefault="00A31B36" w:rsidP="00A31B36">
            <w:r w:rsidRPr="000230AF">
              <w:t>Line Ministries supported by Project awareness material on AAD</w:t>
            </w:r>
          </w:p>
        </w:tc>
      </w:tr>
      <w:tr w:rsidR="00A31B36" w:rsidRPr="000230AF" w14:paraId="24B9D31C" w14:textId="77777777" w:rsidTr="00A31B36">
        <w:trPr>
          <w:trHeight w:val="1353"/>
        </w:trPr>
        <w:tc>
          <w:tcPr>
            <w:tcW w:w="910" w:type="pct"/>
            <w:vMerge/>
          </w:tcPr>
          <w:p w14:paraId="1B587F1E" w14:textId="77777777" w:rsidR="00A31B36" w:rsidRPr="000230AF" w:rsidRDefault="00A31B36" w:rsidP="00A31B36"/>
        </w:tc>
        <w:tc>
          <w:tcPr>
            <w:tcW w:w="1043" w:type="pct"/>
          </w:tcPr>
          <w:p w14:paraId="2D115932" w14:textId="77777777" w:rsidR="00A31B36" w:rsidRPr="000230AF" w:rsidRDefault="00A31B36" w:rsidP="00A31B36">
            <w:r w:rsidRPr="000230AF">
              <w:t xml:space="preserve">Awareness at community level to support project initiative and secure community support </w:t>
            </w:r>
          </w:p>
        </w:tc>
        <w:tc>
          <w:tcPr>
            <w:tcW w:w="910" w:type="pct"/>
          </w:tcPr>
          <w:p w14:paraId="0D97AEF4" w14:textId="77777777" w:rsidR="00A31B36" w:rsidRPr="000230AF" w:rsidRDefault="00A31B36" w:rsidP="00A31B36">
            <w:r w:rsidRPr="000230AF">
              <w:t>Community Members</w:t>
            </w:r>
          </w:p>
          <w:p w14:paraId="0F1F8DAD" w14:textId="77777777" w:rsidR="00A31B36" w:rsidRPr="000230AF" w:rsidRDefault="00A31B36" w:rsidP="00A31B36">
            <w:r w:rsidRPr="000230AF">
              <w:t>Community organisations</w:t>
            </w:r>
          </w:p>
        </w:tc>
        <w:tc>
          <w:tcPr>
            <w:tcW w:w="1174" w:type="pct"/>
            <w:vMerge/>
          </w:tcPr>
          <w:p w14:paraId="488AE0D1" w14:textId="77777777" w:rsidR="00A31B36" w:rsidRPr="000230AF" w:rsidRDefault="00A31B36" w:rsidP="00A31B36"/>
        </w:tc>
        <w:tc>
          <w:tcPr>
            <w:tcW w:w="962" w:type="pct"/>
            <w:vMerge/>
          </w:tcPr>
          <w:p w14:paraId="12DF89E5" w14:textId="77777777" w:rsidR="00A31B36" w:rsidRPr="000230AF" w:rsidRDefault="00A31B36" w:rsidP="00A31B36"/>
        </w:tc>
      </w:tr>
    </w:tbl>
    <w:p w14:paraId="07E4A680" w14:textId="77777777" w:rsidR="00A31B36" w:rsidRPr="000230AF" w:rsidRDefault="00A31B36" w:rsidP="00A31B36">
      <w:pPr>
        <w:rPr>
          <w:rFonts w:eastAsia="Calibri"/>
        </w:rPr>
      </w:pPr>
    </w:p>
    <w:p w14:paraId="69D4415B" w14:textId="77777777" w:rsidR="00A31B36" w:rsidRPr="000230AF" w:rsidRDefault="00A31B36" w:rsidP="00A31B36">
      <w:pPr>
        <w:rPr>
          <w:rFonts w:eastAsia="Calibri"/>
        </w:rPr>
      </w:pPr>
      <w:r w:rsidRPr="000230AF">
        <w:rPr>
          <w:rFonts w:eastAsia="Calibri"/>
        </w:rPr>
        <w:tab/>
      </w:r>
    </w:p>
    <w:p w14:paraId="0EDC3D7E" w14:textId="77777777" w:rsidR="00A31B36" w:rsidRPr="000230AF" w:rsidRDefault="00A31B36" w:rsidP="00A31B36"/>
    <w:p w14:paraId="322FC0CC" w14:textId="77777777" w:rsidR="00F975ED" w:rsidRPr="000230AF" w:rsidRDefault="00F975ED" w:rsidP="00A31B36"/>
    <w:p w14:paraId="6D042A86" w14:textId="77777777" w:rsidR="00F975ED" w:rsidRPr="000230AF" w:rsidRDefault="00F975ED" w:rsidP="00A31B36"/>
    <w:p w14:paraId="53E03D68" w14:textId="77777777" w:rsidR="00F975ED" w:rsidRPr="000230AF" w:rsidRDefault="00F975ED" w:rsidP="00A31B36"/>
    <w:p w14:paraId="5CA099D1" w14:textId="77777777" w:rsidR="008B302F" w:rsidRDefault="008B302F" w:rsidP="00A31B36">
      <w:pPr>
        <w:sectPr w:rsidR="008B302F" w:rsidSect="009C087B">
          <w:pgSz w:w="11907" w:h="16840" w:code="9"/>
          <w:pgMar w:top="1418" w:right="1418" w:bottom="1418" w:left="1418" w:header="709" w:footer="709" w:gutter="0"/>
          <w:cols w:space="708"/>
          <w:docGrid w:linePitch="360"/>
        </w:sectPr>
      </w:pPr>
    </w:p>
    <w:p w14:paraId="1839DB5E" w14:textId="77777777" w:rsidR="008B302F" w:rsidRPr="00FD1445" w:rsidRDefault="00C024BF" w:rsidP="008B302F">
      <w:pPr>
        <w:pStyle w:val="Heading3"/>
        <w:rPr>
          <w:rFonts w:asciiTheme="minorHAnsi" w:hAnsiTheme="minorHAnsi" w:cstheme="minorHAnsi"/>
          <w:lang w:val="en-US"/>
        </w:rPr>
      </w:pPr>
      <w:bookmarkStart w:id="162" w:name="_Toc536697986"/>
      <w:bookmarkStart w:id="163" w:name="_Toc9338929"/>
      <w:bookmarkStart w:id="164" w:name="_Toc393901360"/>
      <w:bookmarkStart w:id="165" w:name="_Toc402640309"/>
      <w:r w:rsidRPr="00FD1445">
        <w:rPr>
          <w:rFonts w:asciiTheme="minorHAnsi" w:hAnsiTheme="minorHAnsi" w:cstheme="minorHAnsi"/>
          <w:lang w:val="en-US"/>
        </w:rPr>
        <w:lastRenderedPageBreak/>
        <w:t xml:space="preserve">ANNEX </w:t>
      </w:r>
      <w:r w:rsidR="008A0AFD" w:rsidRPr="00FD1445">
        <w:rPr>
          <w:rFonts w:asciiTheme="minorHAnsi" w:hAnsiTheme="minorHAnsi" w:cstheme="minorHAnsi"/>
          <w:lang w:val="en-US"/>
        </w:rPr>
        <w:t>11</w:t>
      </w:r>
      <w:r w:rsidRPr="00FD1445">
        <w:rPr>
          <w:rFonts w:asciiTheme="minorHAnsi" w:hAnsiTheme="minorHAnsi" w:cstheme="minorHAnsi"/>
          <w:lang w:val="en-US"/>
        </w:rPr>
        <w:t xml:space="preserve">: </w:t>
      </w:r>
      <w:r w:rsidR="008B302F" w:rsidRPr="00FD1445">
        <w:rPr>
          <w:rFonts w:asciiTheme="minorHAnsi" w:hAnsiTheme="minorHAnsi" w:cstheme="minorHAnsi"/>
          <w:lang w:val="en-US"/>
        </w:rPr>
        <w:t>Stakeholder mapping and analysis</w:t>
      </w:r>
      <w:bookmarkEnd w:id="162"/>
      <w:bookmarkEnd w:id="163"/>
      <w:r w:rsidR="008B302F" w:rsidRPr="00FD1445">
        <w:rPr>
          <w:rFonts w:asciiTheme="minorHAnsi" w:hAnsiTheme="minorHAnsi" w:cstheme="minorHAnsi"/>
          <w:lang w:val="en-US"/>
        </w:rPr>
        <w:t xml:space="preserve"> </w:t>
      </w:r>
      <w:bookmarkEnd w:id="164"/>
      <w:bookmarkEnd w:id="165"/>
    </w:p>
    <w:p w14:paraId="7EA162F6" w14:textId="77777777" w:rsidR="008B302F" w:rsidRPr="00C467BA" w:rsidRDefault="008B302F" w:rsidP="009C4EC6"/>
    <w:p w14:paraId="105E71F4" w14:textId="77777777" w:rsidR="008B302F" w:rsidRPr="00FD1445" w:rsidRDefault="008B302F" w:rsidP="009C4EC6">
      <w:pPr>
        <w:rPr>
          <w:rFonts w:eastAsia="Times New Roman"/>
          <w:lang w:val="en-AU"/>
        </w:rPr>
      </w:pPr>
      <w:r w:rsidRPr="00FD1445">
        <w:rPr>
          <w:rFonts w:eastAsia="Times New Roman"/>
          <w:lang w:val="en-AU"/>
        </w:rPr>
        <w:t>Stakeholders have been categorised into four main groups:</w:t>
      </w:r>
    </w:p>
    <w:p w14:paraId="1246576A" w14:textId="77777777" w:rsidR="008B302F" w:rsidRPr="00FD1445" w:rsidRDefault="008B302F" w:rsidP="004A3DCB">
      <w:pPr>
        <w:pStyle w:val="ListParagraph"/>
        <w:numPr>
          <w:ilvl w:val="0"/>
          <w:numId w:val="53"/>
        </w:numPr>
        <w:spacing w:after="200" w:line="276" w:lineRule="auto"/>
        <w:rPr>
          <w:rFonts w:eastAsia="Times New Roman"/>
          <w:lang w:val="en-AU"/>
        </w:rPr>
      </w:pPr>
      <w:r w:rsidRPr="00FD1445">
        <w:rPr>
          <w:rFonts w:eastAsia="Times New Roman"/>
          <w:lang w:val="en-AU"/>
        </w:rPr>
        <w:t>Fiji Government Ministries and Statutory bodies</w:t>
      </w:r>
    </w:p>
    <w:p w14:paraId="2F9432B5" w14:textId="77777777" w:rsidR="008B302F" w:rsidRPr="00FD1445" w:rsidRDefault="008B302F" w:rsidP="004A3DCB">
      <w:pPr>
        <w:pStyle w:val="ListParagraph"/>
        <w:numPr>
          <w:ilvl w:val="0"/>
          <w:numId w:val="53"/>
        </w:numPr>
        <w:spacing w:after="200" w:line="276" w:lineRule="auto"/>
        <w:rPr>
          <w:rFonts w:eastAsia="Times New Roman"/>
          <w:lang w:val="en-AU"/>
        </w:rPr>
      </w:pPr>
      <w:r w:rsidRPr="00FD1445">
        <w:rPr>
          <w:rFonts w:eastAsia="Times New Roman"/>
          <w:lang w:val="en-AU"/>
        </w:rPr>
        <w:t>Community stakeholders</w:t>
      </w:r>
    </w:p>
    <w:p w14:paraId="636A223E" w14:textId="77777777" w:rsidR="008B302F" w:rsidRPr="00FD1445" w:rsidRDefault="008B302F" w:rsidP="004A3DCB">
      <w:pPr>
        <w:pStyle w:val="ListParagraph"/>
        <w:numPr>
          <w:ilvl w:val="0"/>
          <w:numId w:val="53"/>
        </w:numPr>
        <w:spacing w:after="200" w:line="276" w:lineRule="auto"/>
        <w:rPr>
          <w:rFonts w:eastAsia="Times New Roman"/>
          <w:lang w:val="en-AU"/>
        </w:rPr>
      </w:pPr>
      <w:r w:rsidRPr="00FD1445">
        <w:rPr>
          <w:rFonts w:eastAsia="Times New Roman"/>
          <w:lang w:val="en-AU"/>
        </w:rPr>
        <w:t>NGOs, Civil Society/Non-state actors (not including INGOs and development partners/donors identified with co-financing/financing potential for the project)</w:t>
      </w:r>
    </w:p>
    <w:p w14:paraId="79B09237" w14:textId="77777777" w:rsidR="008B302F" w:rsidRPr="00FD1445" w:rsidRDefault="008B302F" w:rsidP="009C4EC6">
      <w:pPr>
        <w:rPr>
          <w:rFonts w:eastAsia="Times New Roman"/>
          <w:lang w:val="en-AU"/>
        </w:rPr>
      </w:pPr>
      <w:r w:rsidRPr="00FD1445">
        <w:rPr>
          <w:rFonts w:eastAsia="Times New Roman"/>
          <w:lang w:val="en-AU"/>
        </w:rPr>
        <w:t xml:space="preserve">Impact of the project on stakeholder – this describes the level of change, potential benefits to the stakeholder and possible perceived negative impacts. </w:t>
      </w:r>
    </w:p>
    <w:p w14:paraId="05E64531" w14:textId="77777777" w:rsidR="008B302F" w:rsidRPr="00FD1445" w:rsidRDefault="008B302F" w:rsidP="009C4EC6">
      <w:pPr>
        <w:rPr>
          <w:rFonts w:eastAsia="Times New Roman"/>
          <w:lang w:val="en-AU"/>
        </w:rPr>
      </w:pPr>
      <w:r w:rsidRPr="00FD1445">
        <w:rPr>
          <w:rFonts w:eastAsia="Times New Roman"/>
          <w:lang w:val="en-AU"/>
        </w:rPr>
        <w:t>Level of influence – The level of influence of the stakeholder on implementation and achievement of project outputs/outcomes. This includes their ability to advocate for support/indirectly influencing other stakeholders. The level of influence has been determined through the consultation process. 5 is the highest level of influence (very influential), 0 is the lowest (no influence).</w:t>
      </w:r>
    </w:p>
    <w:p w14:paraId="6DF909FE" w14:textId="77777777" w:rsidR="008B302F" w:rsidRPr="00FD1445" w:rsidRDefault="008B302F" w:rsidP="009C4EC6"/>
    <w:p w14:paraId="06014106" w14:textId="77777777" w:rsidR="008B302F" w:rsidRPr="00FD1445" w:rsidRDefault="008B302F" w:rsidP="009C4EC6">
      <w:pPr>
        <w:rPr>
          <w:rFonts w:eastAsia="Times New Roman"/>
          <w:lang w:val="en-AU"/>
        </w:rPr>
      </w:pPr>
      <w:r w:rsidRPr="00FD1445">
        <w:rPr>
          <w:rFonts w:eastAsia="Times New Roman"/>
          <w:lang w:val="en-AU"/>
        </w:rPr>
        <w:t xml:space="preserve">Priority to engage – based on the proposed involvement of stakeholders in the project, 5 being the highest and 0 being the lowest priority to engage. It is important to understand that although stakeholders may display a high level of influence, they may not be prioritised for engagement in project implementation/co-financing and potential partnerships. </w:t>
      </w:r>
    </w:p>
    <w:p w14:paraId="79283E72" w14:textId="77777777" w:rsidR="008B302F" w:rsidRPr="00BE7223" w:rsidRDefault="008B302F" w:rsidP="009C4EC6">
      <w:pPr>
        <w:autoSpaceDE w:val="0"/>
        <w:autoSpaceDN w:val="0"/>
        <w:adjustRightInd w:val="0"/>
        <w:rPr>
          <w:rFonts w:ascii="Arial Narrow" w:hAnsi="Arial Narrow" w:cs="HelveticaNeue-Black"/>
          <w:b/>
          <w:bCs/>
          <w:color w:val="292526"/>
          <w:sz w:val="18"/>
          <w:szCs w:val="18"/>
        </w:rPr>
      </w:pPr>
    </w:p>
    <w:tbl>
      <w:tblPr>
        <w:tblStyle w:val="TableGrid"/>
        <w:tblW w:w="14946" w:type="dxa"/>
        <w:tblInd w:w="-998" w:type="dxa"/>
        <w:tblLook w:val="04A0" w:firstRow="1" w:lastRow="0" w:firstColumn="1" w:lastColumn="0" w:noHBand="0" w:noVBand="1"/>
      </w:tblPr>
      <w:tblGrid>
        <w:gridCol w:w="2296"/>
        <w:gridCol w:w="3775"/>
        <w:gridCol w:w="2462"/>
        <w:gridCol w:w="3337"/>
        <w:gridCol w:w="3076"/>
      </w:tblGrid>
      <w:tr w:rsidR="008B302F" w:rsidRPr="00BE7223" w14:paraId="039315C1" w14:textId="77777777" w:rsidTr="009C4EC6">
        <w:tc>
          <w:tcPr>
            <w:tcW w:w="2296" w:type="dxa"/>
            <w:shd w:val="clear" w:color="auto" w:fill="auto"/>
          </w:tcPr>
          <w:p w14:paraId="17F08F42" w14:textId="77777777" w:rsidR="008B302F" w:rsidRPr="00C467BA" w:rsidRDefault="008B302F" w:rsidP="009C4EC6">
            <w:pPr>
              <w:autoSpaceDE w:val="0"/>
              <w:autoSpaceDN w:val="0"/>
              <w:adjustRightInd w:val="0"/>
              <w:rPr>
                <w:rFonts w:ascii="Arial Narrow" w:hAnsi="Arial Narrow" w:cs="HelveticaNeue-Black"/>
                <w:b/>
                <w:bCs/>
                <w:sz w:val="18"/>
                <w:szCs w:val="18"/>
              </w:rPr>
            </w:pPr>
            <w:r w:rsidRPr="00C467BA">
              <w:rPr>
                <w:rFonts w:ascii="Arial Narrow" w:hAnsi="Arial Narrow" w:cs="HelveticaNeue-Black"/>
                <w:b/>
                <w:bCs/>
                <w:sz w:val="18"/>
                <w:szCs w:val="18"/>
              </w:rPr>
              <w:t>Stakeholder Group</w:t>
            </w:r>
          </w:p>
        </w:tc>
        <w:tc>
          <w:tcPr>
            <w:tcW w:w="3775" w:type="dxa"/>
            <w:shd w:val="clear" w:color="auto" w:fill="auto"/>
          </w:tcPr>
          <w:p w14:paraId="02B48390" w14:textId="77777777" w:rsidR="008B302F" w:rsidRPr="00C467BA" w:rsidRDefault="008B302F" w:rsidP="009C4EC6">
            <w:pPr>
              <w:autoSpaceDE w:val="0"/>
              <w:autoSpaceDN w:val="0"/>
              <w:adjustRightInd w:val="0"/>
              <w:rPr>
                <w:rFonts w:ascii="Arial Narrow" w:hAnsi="Arial Narrow" w:cs="HelveticaNeue-Black"/>
                <w:b/>
                <w:bCs/>
                <w:color w:val="292526"/>
                <w:sz w:val="18"/>
                <w:szCs w:val="18"/>
              </w:rPr>
            </w:pPr>
            <w:r w:rsidRPr="00C467BA">
              <w:rPr>
                <w:rFonts w:ascii="Arial Narrow" w:hAnsi="Arial Narrow" w:cs="HelveticaNeue-Black"/>
                <w:b/>
                <w:bCs/>
                <w:color w:val="292526"/>
                <w:sz w:val="18"/>
                <w:szCs w:val="18"/>
              </w:rPr>
              <w:t xml:space="preserve">Impact of project on stakeholder </w:t>
            </w:r>
          </w:p>
        </w:tc>
        <w:tc>
          <w:tcPr>
            <w:tcW w:w="2462" w:type="dxa"/>
            <w:shd w:val="clear" w:color="auto" w:fill="auto"/>
          </w:tcPr>
          <w:p w14:paraId="6227E1B5" w14:textId="77777777" w:rsidR="008B302F" w:rsidRPr="00C467BA" w:rsidRDefault="008B302F" w:rsidP="009C4EC6">
            <w:pPr>
              <w:autoSpaceDE w:val="0"/>
              <w:autoSpaceDN w:val="0"/>
              <w:adjustRightInd w:val="0"/>
              <w:rPr>
                <w:rFonts w:ascii="Arial Narrow" w:hAnsi="Arial Narrow" w:cs="HelveticaNeue-Black"/>
                <w:b/>
                <w:bCs/>
                <w:color w:val="292526"/>
                <w:sz w:val="18"/>
                <w:szCs w:val="18"/>
              </w:rPr>
            </w:pPr>
            <w:r w:rsidRPr="00C467BA">
              <w:rPr>
                <w:rFonts w:ascii="Arial Narrow" w:hAnsi="Arial Narrow" w:cs="HelveticaNeue-Black"/>
                <w:b/>
                <w:bCs/>
                <w:color w:val="292526"/>
                <w:sz w:val="18"/>
                <w:szCs w:val="18"/>
              </w:rPr>
              <w:t>Level of influence of stakeholder</w:t>
            </w:r>
          </w:p>
        </w:tc>
        <w:tc>
          <w:tcPr>
            <w:tcW w:w="3337" w:type="dxa"/>
            <w:shd w:val="clear" w:color="auto" w:fill="auto"/>
          </w:tcPr>
          <w:p w14:paraId="2F0AD804" w14:textId="77777777" w:rsidR="008B302F" w:rsidRPr="00C467BA" w:rsidRDefault="008B302F" w:rsidP="009C4EC6">
            <w:pPr>
              <w:autoSpaceDE w:val="0"/>
              <w:autoSpaceDN w:val="0"/>
              <w:adjustRightInd w:val="0"/>
              <w:rPr>
                <w:rFonts w:ascii="Arial Narrow" w:hAnsi="Arial Narrow" w:cs="HelveticaNeue-Black"/>
                <w:b/>
                <w:bCs/>
                <w:color w:val="292526"/>
                <w:sz w:val="18"/>
                <w:szCs w:val="18"/>
              </w:rPr>
            </w:pPr>
            <w:r w:rsidRPr="00C467BA">
              <w:rPr>
                <w:rFonts w:ascii="Arial Narrow" w:hAnsi="Arial Narrow" w:cs="HelveticaNeue-Black"/>
                <w:b/>
                <w:bCs/>
                <w:color w:val="292526"/>
                <w:sz w:val="18"/>
                <w:szCs w:val="18"/>
              </w:rPr>
              <w:t>Proposed involvement in the project</w:t>
            </w:r>
          </w:p>
        </w:tc>
        <w:tc>
          <w:tcPr>
            <w:tcW w:w="3076" w:type="dxa"/>
            <w:shd w:val="clear" w:color="auto" w:fill="auto"/>
          </w:tcPr>
          <w:p w14:paraId="4E0DD437" w14:textId="77777777" w:rsidR="008B302F" w:rsidRPr="00C467BA" w:rsidRDefault="008B302F" w:rsidP="009C4EC6">
            <w:pPr>
              <w:autoSpaceDE w:val="0"/>
              <w:autoSpaceDN w:val="0"/>
              <w:adjustRightInd w:val="0"/>
              <w:rPr>
                <w:rFonts w:ascii="Arial Narrow" w:hAnsi="Arial Narrow" w:cs="HelveticaNeue-Black"/>
                <w:b/>
                <w:bCs/>
                <w:color w:val="292526"/>
                <w:sz w:val="18"/>
                <w:szCs w:val="18"/>
              </w:rPr>
            </w:pPr>
            <w:r w:rsidRPr="00C467BA">
              <w:rPr>
                <w:rFonts w:ascii="Arial Narrow" w:hAnsi="Arial Narrow" w:cs="HelveticaNeue-Black"/>
                <w:b/>
                <w:bCs/>
                <w:color w:val="292526"/>
                <w:sz w:val="18"/>
                <w:szCs w:val="18"/>
              </w:rPr>
              <w:t>Priority to engage</w:t>
            </w:r>
          </w:p>
        </w:tc>
      </w:tr>
      <w:tr w:rsidR="008B302F" w:rsidRPr="00BE7223" w14:paraId="3745ED9D" w14:textId="77777777" w:rsidTr="009C4EC6">
        <w:tc>
          <w:tcPr>
            <w:tcW w:w="14946" w:type="dxa"/>
            <w:gridSpan w:val="5"/>
            <w:shd w:val="clear" w:color="auto" w:fill="DAEEF3" w:themeFill="accent5" w:themeFillTint="33"/>
          </w:tcPr>
          <w:p w14:paraId="3CB64370" w14:textId="77777777" w:rsidR="008B302F" w:rsidRPr="00C467BA" w:rsidRDefault="008B302F" w:rsidP="009C4EC6">
            <w:pPr>
              <w:autoSpaceDE w:val="0"/>
              <w:autoSpaceDN w:val="0"/>
              <w:adjustRightInd w:val="0"/>
              <w:jc w:val="center"/>
              <w:rPr>
                <w:rFonts w:ascii="Arial Narrow" w:hAnsi="Arial Narrow" w:cs="HelveticaNeue-Black"/>
                <w:b/>
                <w:bCs/>
                <w:color w:val="292526"/>
                <w:sz w:val="18"/>
                <w:szCs w:val="18"/>
              </w:rPr>
            </w:pPr>
            <w:r w:rsidRPr="00C467BA">
              <w:rPr>
                <w:rFonts w:ascii="Arial Narrow" w:hAnsi="Arial Narrow" w:cs="HelveticaNeue-Black"/>
                <w:b/>
                <w:bCs/>
                <w:sz w:val="18"/>
                <w:szCs w:val="18"/>
              </w:rPr>
              <w:t>Government agencies and statutory bodies</w:t>
            </w:r>
          </w:p>
        </w:tc>
      </w:tr>
      <w:tr w:rsidR="008B302F" w:rsidRPr="00BE7223" w14:paraId="33D0D5DF" w14:textId="77777777" w:rsidTr="009C4EC6">
        <w:tc>
          <w:tcPr>
            <w:tcW w:w="2296" w:type="dxa"/>
            <w:shd w:val="clear" w:color="auto" w:fill="D7E6FD"/>
          </w:tcPr>
          <w:p w14:paraId="10B97648" w14:textId="32EAB0E5" w:rsidR="008B302F" w:rsidRPr="00A6622B" w:rsidRDefault="008B302F" w:rsidP="009C4EC6">
            <w:pPr>
              <w:autoSpaceDE w:val="0"/>
              <w:autoSpaceDN w:val="0"/>
              <w:adjustRightInd w:val="0"/>
              <w:rPr>
                <w:rFonts w:ascii="Arial Narrow" w:hAnsi="Arial Narrow" w:cs="HelveticaNeue-Black"/>
                <w:bCs/>
                <w:sz w:val="18"/>
                <w:szCs w:val="18"/>
              </w:rPr>
            </w:pPr>
            <w:r>
              <w:rPr>
                <w:rFonts w:ascii="Arial Narrow" w:hAnsi="Arial Narrow" w:cs="HelveticaNeue-Black"/>
                <w:bCs/>
                <w:sz w:val="18"/>
                <w:szCs w:val="18"/>
              </w:rPr>
              <w:t xml:space="preserve">Ministry of </w:t>
            </w:r>
            <w:r w:rsidRPr="00DC16B1">
              <w:rPr>
                <w:rFonts w:ascii="Arial Narrow" w:hAnsi="Arial Narrow" w:cs="HelveticaNeue-Black"/>
                <w:bCs/>
                <w:i/>
                <w:sz w:val="18"/>
                <w:szCs w:val="18"/>
              </w:rPr>
              <w:t xml:space="preserve">iTaukei </w:t>
            </w:r>
            <w:r w:rsidRPr="00A6622B">
              <w:rPr>
                <w:rFonts w:ascii="Arial Narrow" w:hAnsi="Arial Narrow" w:cs="HelveticaNeue-Black"/>
                <w:bCs/>
                <w:sz w:val="18"/>
                <w:szCs w:val="18"/>
              </w:rPr>
              <w:t>Affairs (MTA)</w:t>
            </w:r>
          </w:p>
          <w:p w14:paraId="35FB5E41" w14:textId="77777777" w:rsidR="008B302F" w:rsidRPr="00A6622B" w:rsidRDefault="008B302F" w:rsidP="004A3DCB">
            <w:pPr>
              <w:pStyle w:val="ListParagraph"/>
              <w:numPr>
                <w:ilvl w:val="0"/>
                <w:numId w:val="51"/>
              </w:numPr>
              <w:autoSpaceDE w:val="0"/>
              <w:autoSpaceDN w:val="0"/>
              <w:adjustRightInd w:val="0"/>
              <w:rPr>
                <w:rFonts w:ascii="Arial Narrow" w:hAnsi="Arial Narrow" w:cs="HelveticaNeue-Black"/>
                <w:bCs/>
                <w:sz w:val="18"/>
                <w:szCs w:val="18"/>
              </w:rPr>
            </w:pPr>
            <w:r w:rsidRPr="00A6622B">
              <w:rPr>
                <w:rFonts w:ascii="Arial Narrow" w:hAnsi="Arial Narrow" w:cs="HelveticaNeue-Black"/>
                <w:bCs/>
                <w:i/>
                <w:sz w:val="18"/>
                <w:szCs w:val="18"/>
              </w:rPr>
              <w:t xml:space="preserve">iTaukei </w:t>
            </w:r>
            <w:r w:rsidRPr="00A6622B">
              <w:rPr>
                <w:rFonts w:ascii="Arial Narrow" w:hAnsi="Arial Narrow" w:cs="HelveticaNeue-Black"/>
                <w:bCs/>
                <w:sz w:val="18"/>
                <w:szCs w:val="18"/>
              </w:rPr>
              <w:t>Affairs Board (ITAB)</w:t>
            </w:r>
          </w:p>
          <w:p w14:paraId="075BC300" w14:textId="77777777" w:rsidR="008B302F" w:rsidRPr="00A6622B" w:rsidRDefault="008B302F" w:rsidP="004A3DCB">
            <w:pPr>
              <w:pStyle w:val="ListParagraph"/>
              <w:numPr>
                <w:ilvl w:val="0"/>
                <w:numId w:val="51"/>
              </w:numPr>
              <w:autoSpaceDE w:val="0"/>
              <w:autoSpaceDN w:val="0"/>
              <w:adjustRightInd w:val="0"/>
              <w:rPr>
                <w:rFonts w:ascii="Arial Narrow" w:hAnsi="Arial Narrow" w:cs="HelveticaNeue-Black"/>
                <w:bCs/>
                <w:sz w:val="18"/>
                <w:szCs w:val="18"/>
              </w:rPr>
            </w:pPr>
            <w:r w:rsidRPr="00A6622B">
              <w:rPr>
                <w:rFonts w:ascii="Arial Narrow" w:hAnsi="Arial Narrow" w:cs="HelveticaNeue-Black"/>
                <w:bCs/>
                <w:sz w:val="18"/>
                <w:szCs w:val="18"/>
              </w:rPr>
              <w:t>14 Provincial Councils</w:t>
            </w:r>
          </w:p>
          <w:p w14:paraId="6654933E" w14:textId="77777777" w:rsidR="008B302F" w:rsidRPr="00A6622B" w:rsidRDefault="008B302F" w:rsidP="004A3DCB">
            <w:pPr>
              <w:pStyle w:val="ListParagraph"/>
              <w:numPr>
                <w:ilvl w:val="0"/>
                <w:numId w:val="51"/>
              </w:numPr>
              <w:autoSpaceDE w:val="0"/>
              <w:autoSpaceDN w:val="0"/>
              <w:adjustRightInd w:val="0"/>
              <w:rPr>
                <w:rFonts w:ascii="Arial Narrow" w:hAnsi="Arial Narrow" w:cs="HelveticaNeue-Black"/>
                <w:bCs/>
                <w:sz w:val="18"/>
                <w:szCs w:val="18"/>
              </w:rPr>
            </w:pPr>
            <w:r w:rsidRPr="00A6622B">
              <w:rPr>
                <w:rFonts w:ascii="Arial Narrow" w:hAnsi="Arial Narrow" w:cs="HelveticaNeue-Black"/>
                <w:bCs/>
                <w:sz w:val="18"/>
                <w:szCs w:val="18"/>
              </w:rPr>
              <w:t>Roko Tui &amp; Assistants</w:t>
            </w:r>
          </w:p>
          <w:p w14:paraId="55A18CDC" w14:textId="77777777" w:rsidR="008B302F" w:rsidRPr="00A6622B" w:rsidRDefault="008B302F" w:rsidP="004A3DCB">
            <w:pPr>
              <w:pStyle w:val="ListParagraph"/>
              <w:numPr>
                <w:ilvl w:val="0"/>
                <w:numId w:val="51"/>
              </w:numPr>
              <w:autoSpaceDE w:val="0"/>
              <w:autoSpaceDN w:val="0"/>
              <w:adjustRightInd w:val="0"/>
              <w:rPr>
                <w:rFonts w:ascii="Arial Narrow" w:hAnsi="Arial Narrow" w:cs="HelveticaNeue-Black"/>
                <w:bCs/>
                <w:sz w:val="18"/>
                <w:szCs w:val="18"/>
              </w:rPr>
            </w:pPr>
            <w:r w:rsidRPr="00A6622B">
              <w:rPr>
                <w:rFonts w:ascii="Arial Narrow" w:hAnsi="Arial Narrow" w:cs="HelveticaNeue-Black"/>
                <w:bCs/>
                <w:sz w:val="18"/>
                <w:szCs w:val="18"/>
              </w:rPr>
              <w:t>Conservation Officers</w:t>
            </w:r>
          </w:p>
          <w:p w14:paraId="31A5BDDF" w14:textId="77777777" w:rsidR="008B302F" w:rsidRPr="00A6622B" w:rsidRDefault="008B302F" w:rsidP="004A3DCB">
            <w:pPr>
              <w:pStyle w:val="ListParagraph"/>
              <w:numPr>
                <w:ilvl w:val="0"/>
                <w:numId w:val="51"/>
              </w:numPr>
              <w:autoSpaceDE w:val="0"/>
              <w:autoSpaceDN w:val="0"/>
              <w:adjustRightInd w:val="0"/>
              <w:rPr>
                <w:rFonts w:ascii="Arial Narrow" w:hAnsi="Arial Narrow" w:cs="HelveticaNeue-Black"/>
                <w:bCs/>
                <w:sz w:val="18"/>
                <w:szCs w:val="18"/>
              </w:rPr>
            </w:pPr>
            <w:r w:rsidRPr="00A6622B">
              <w:rPr>
                <w:rFonts w:ascii="Arial Narrow" w:hAnsi="Arial Narrow" w:cs="HelveticaNeue-Black"/>
                <w:bCs/>
                <w:sz w:val="18"/>
                <w:szCs w:val="18"/>
              </w:rPr>
              <w:t>Yaubula Management Support Teams (YMST)</w:t>
            </w:r>
          </w:p>
          <w:p w14:paraId="3E71E7B5" w14:textId="77777777" w:rsidR="008B302F" w:rsidRDefault="008B302F" w:rsidP="009C4EC6">
            <w:pPr>
              <w:autoSpaceDE w:val="0"/>
              <w:autoSpaceDN w:val="0"/>
              <w:adjustRightInd w:val="0"/>
              <w:rPr>
                <w:rFonts w:ascii="Arial Narrow" w:hAnsi="Arial Narrow" w:cs="HelveticaNeue-Black"/>
                <w:b/>
                <w:bCs/>
                <w:color w:val="292526"/>
              </w:rPr>
            </w:pPr>
          </w:p>
        </w:tc>
        <w:tc>
          <w:tcPr>
            <w:tcW w:w="3775" w:type="dxa"/>
            <w:shd w:val="clear" w:color="auto" w:fill="D7E6FD"/>
          </w:tcPr>
          <w:p w14:paraId="32D2E079" w14:textId="77777777" w:rsidR="008B302F" w:rsidRPr="00927D2A"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The community focus of the project covers mainly iTaukei/indigenous communities. The impact of the project through its community focus, stands to benefit the MITA greatly as the executing agency/administrator of GEF funding. Success of the project will support its conservation efforts in iTaukei communities of Ra and Tailevu.</w:t>
            </w:r>
          </w:p>
        </w:tc>
        <w:tc>
          <w:tcPr>
            <w:tcW w:w="2462" w:type="dxa"/>
            <w:shd w:val="clear" w:color="auto" w:fill="D7E6FD"/>
          </w:tcPr>
          <w:p w14:paraId="5EFA5400" w14:textId="77777777" w:rsidR="008B302F" w:rsidRPr="00927D2A"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c>
          <w:tcPr>
            <w:tcW w:w="3337" w:type="dxa"/>
            <w:shd w:val="clear" w:color="auto" w:fill="D7E6FD"/>
          </w:tcPr>
          <w:p w14:paraId="4475803B" w14:textId="7091199B"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MTA will lead on project implementation as the executing agency. They will coordinate other technical agencies and partners as required. They will also re-enforce the YMST system as well as facilitate community level engagement. It will ensure the adoption and sustainability of the project.</w:t>
            </w:r>
          </w:p>
          <w:p w14:paraId="6AC5376A" w14:textId="77777777" w:rsidR="008B302F" w:rsidRDefault="008B302F" w:rsidP="009C4EC6">
            <w:pPr>
              <w:autoSpaceDE w:val="0"/>
              <w:autoSpaceDN w:val="0"/>
              <w:adjustRightInd w:val="0"/>
              <w:rPr>
                <w:rFonts w:ascii="Arial Narrow" w:hAnsi="Arial Narrow" w:cs="HelveticaNeue-Black"/>
                <w:b/>
                <w:bCs/>
                <w:color w:val="292526"/>
              </w:rPr>
            </w:pPr>
            <w:r>
              <w:rPr>
                <w:rFonts w:ascii="Arial Narrow" w:hAnsi="Arial Narrow" w:cs="HelveticaNeue-Black"/>
                <w:bCs/>
                <w:color w:val="292526"/>
                <w:sz w:val="18"/>
                <w:szCs w:val="18"/>
              </w:rPr>
              <w:t>Conservation Officers under MITA are attached to respective provincial councils. They play a key role in the community governance hierarchy, in the administration and support towards the FPIC process; soliciting continuous community buy-in. During the PPG process, engagement of conservation officers was crucial to facilitate access to communities. Through the existing process of reporting from the community level, the conservation officers facilitate community based reporting of project indicators (socio-economic</w:t>
            </w:r>
          </w:p>
        </w:tc>
        <w:tc>
          <w:tcPr>
            <w:tcW w:w="3076" w:type="dxa"/>
            <w:shd w:val="clear" w:color="auto" w:fill="D7E6FD"/>
          </w:tcPr>
          <w:p w14:paraId="2AEBD180" w14:textId="77777777" w:rsidR="008B302F" w:rsidRPr="00927D2A"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6CE9AA57" w14:textId="77777777" w:rsidTr="009C4EC6">
        <w:tc>
          <w:tcPr>
            <w:tcW w:w="2296" w:type="dxa"/>
            <w:shd w:val="clear" w:color="auto" w:fill="D7E6FD"/>
          </w:tcPr>
          <w:p w14:paraId="6DA99297"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lastRenderedPageBreak/>
              <w:t>Ministry of Forests (</w:t>
            </w:r>
            <w:r w:rsidR="00854833">
              <w:rPr>
                <w:rFonts w:ascii="Arial Narrow" w:hAnsi="Arial Narrow" w:cs="HelveticaNeue-Black"/>
                <w:bCs/>
                <w:color w:val="292526"/>
                <w:sz w:val="18"/>
                <w:szCs w:val="18"/>
              </w:rPr>
              <w:t>MoFo</w:t>
            </w:r>
            <w:r>
              <w:rPr>
                <w:rFonts w:ascii="Arial Narrow" w:hAnsi="Arial Narrow" w:cs="HelveticaNeue-Black"/>
                <w:bCs/>
                <w:color w:val="292526"/>
                <w:sz w:val="18"/>
                <w:szCs w:val="18"/>
              </w:rPr>
              <w:t>)</w:t>
            </w:r>
          </w:p>
          <w:p w14:paraId="1D69AF1B" w14:textId="77777777" w:rsidR="008B302F" w:rsidRDefault="008B302F" w:rsidP="004A3DCB">
            <w:pPr>
              <w:pStyle w:val="ListParagraph"/>
              <w:numPr>
                <w:ilvl w:val="0"/>
                <w:numId w:val="49"/>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Management Services Division (MSD)</w:t>
            </w:r>
          </w:p>
          <w:p w14:paraId="7A6F6936" w14:textId="77777777" w:rsidR="008B302F" w:rsidRDefault="008B302F" w:rsidP="004A3DCB">
            <w:pPr>
              <w:pStyle w:val="ListParagraph"/>
              <w:numPr>
                <w:ilvl w:val="0"/>
                <w:numId w:val="49"/>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Extension Division </w:t>
            </w:r>
          </w:p>
          <w:p w14:paraId="1F24249F" w14:textId="77777777" w:rsidR="008B302F" w:rsidRPr="00225BCF" w:rsidRDefault="008B302F" w:rsidP="004A3DCB">
            <w:pPr>
              <w:pStyle w:val="ListParagraph"/>
              <w:numPr>
                <w:ilvl w:val="0"/>
                <w:numId w:val="49"/>
              </w:numPr>
              <w:autoSpaceDE w:val="0"/>
              <w:autoSpaceDN w:val="0"/>
              <w:adjustRightInd w:val="0"/>
              <w:rPr>
                <w:rFonts w:ascii="Arial Narrow" w:hAnsi="Arial Narrow" w:cs="HelveticaNeue-Black"/>
                <w:bCs/>
                <w:color w:val="292526"/>
                <w:sz w:val="18"/>
                <w:szCs w:val="18"/>
              </w:rPr>
            </w:pPr>
            <w:r w:rsidRPr="00AB6EAA">
              <w:rPr>
                <w:rFonts w:ascii="Arial Narrow" w:hAnsi="Arial Narrow" w:cs="HelveticaNeue-Black"/>
                <w:bCs/>
                <w:color w:val="292526"/>
                <w:sz w:val="18"/>
                <w:szCs w:val="18"/>
              </w:rPr>
              <w:t>Silvicultural Research Division (SRD)</w:t>
            </w:r>
          </w:p>
          <w:p w14:paraId="489D9FBC" w14:textId="0990360A" w:rsidR="008B302F" w:rsidRPr="00AB6EAA" w:rsidRDefault="008B302F" w:rsidP="004A3DCB">
            <w:pPr>
              <w:pStyle w:val="ListParagraph"/>
              <w:numPr>
                <w:ilvl w:val="0"/>
                <w:numId w:val="49"/>
              </w:numPr>
              <w:autoSpaceDE w:val="0"/>
              <w:autoSpaceDN w:val="0"/>
              <w:adjustRightInd w:val="0"/>
              <w:rPr>
                <w:rFonts w:ascii="Arial Narrow" w:hAnsi="Arial Narrow" w:cs="HelveticaNeue-Black"/>
                <w:b/>
                <w:bCs/>
                <w:color w:val="292526"/>
              </w:rPr>
            </w:pPr>
            <w:r w:rsidRPr="00225BCF">
              <w:rPr>
                <w:rFonts w:ascii="Arial Narrow" w:hAnsi="Arial Narrow" w:cs="HelveticaNeue-Black"/>
                <w:bCs/>
                <w:color w:val="292526"/>
                <w:sz w:val="18"/>
                <w:szCs w:val="18"/>
              </w:rPr>
              <w:t>Forestry Training Cent</w:t>
            </w:r>
            <w:r w:rsidR="00175766">
              <w:rPr>
                <w:rFonts w:ascii="Arial Narrow" w:hAnsi="Arial Narrow" w:cs="HelveticaNeue-Black"/>
                <w:bCs/>
                <w:color w:val="292526"/>
                <w:sz w:val="18"/>
                <w:szCs w:val="18"/>
              </w:rPr>
              <w:t>e</w:t>
            </w:r>
            <w:r w:rsidRPr="00225BCF">
              <w:rPr>
                <w:rFonts w:ascii="Arial Narrow" w:hAnsi="Arial Narrow" w:cs="HelveticaNeue-Black"/>
                <w:bCs/>
                <w:color w:val="292526"/>
                <w:sz w:val="18"/>
                <w:szCs w:val="18"/>
              </w:rPr>
              <w:t>r</w:t>
            </w:r>
          </w:p>
        </w:tc>
        <w:tc>
          <w:tcPr>
            <w:tcW w:w="3775" w:type="dxa"/>
            <w:shd w:val="clear" w:color="auto" w:fill="D7E6FD"/>
          </w:tcPr>
          <w:p w14:paraId="6205BD1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The project has the potential to contribute directly to the implementation of the Strategic Development and Annual Corporate Plan. Key outcome areas of the proposed GCF project through capacity building and lessons learned/KM support. </w:t>
            </w:r>
          </w:p>
        </w:tc>
        <w:tc>
          <w:tcPr>
            <w:tcW w:w="2462" w:type="dxa"/>
            <w:shd w:val="clear" w:color="auto" w:fill="D7E6FD"/>
          </w:tcPr>
          <w:p w14:paraId="11334A36"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c>
          <w:tcPr>
            <w:tcW w:w="3337" w:type="dxa"/>
            <w:shd w:val="clear" w:color="auto" w:fill="D7E6FD"/>
          </w:tcPr>
          <w:p w14:paraId="77B2B7F4" w14:textId="77777777" w:rsidR="008B302F" w:rsidRDefault="00854833"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MoFo</w:t>
            </w:r>
            <w:r w:rsidR="008B302F">
              <w:rPr>
                <w:rFonts w:ascii="Arial Narrow" w:hAnsi="Arial Narrow" w:cs="HelveticaNeue-Black"/>
                <w:bCs/>
                <w:color w:val="292526"/>
                <w:sz w:val="18"/>
                <w:szCs w:val="18"/>
              </w:rPr>
              <w:t xml:space="preserve"> main program is the Reforestation of Degraded Forest (RDF) which will have strong linkages with this project. </w:t>
            </w:r>
            <w:r>
              <w:rPr>
                <w:rFonts w:ascii="Arial Narrow" w:hAnsi="Arial Narrow" w:cs="HelveticaNeue-Black"/>
                <w:bCs/>
                <w:color w:val="292526"/>
                <w:sz w:val="18"/>
                <w:szCs w:val="18"/>
              </w:rPr>
              <w:t>MoFo</w:t>
            </w:r>
            <w:r w:rsidR="008B302F">
              <w:rPr>
                <w:rFonts w:ascii="Arial Narrow" w:hAnsi="Arial Narrow" w:cs="HelveticaNeue-Black"/>
                <w:bCs/>
                <w:color w:val="292526"/>
                <w:sz w:val="18"/>
                <w:szCs w:val="18"/>
              </w:rPr>
              <w:t xml:space="preserve"> will be involved in capacity building (through FTC and extension officers), and LUP development and implementation. It will ensure the adoption and sustainability of the project. </w:t>
            </w:r>
            <w:r>
              <w:rPr>
                <w:rFonts w:ascii="Arial Narrow" w:hAnsi="Arial Narrow" w:cs="HelveticaNeue-Black"/>
                <w:bCs/>
                <w:color w:val="292526"/>
                <w:sz w:val="18"/>
                <w:szCs w:val="18"/>
              </w:rPr>
              <w:t>MoFo</w:t>
            </w:r>
            <w:r w:rsidR="008B302F">
              <w:rPr>
                <w:rFonts w:ascii="Arial Narrow" w:hAnsi="Arial Narrow" w:cs="HelveticaNeue-Black"/>
                <w:bCs/>
                <w:color w:val="292526"/>
                <w:sz w:val="18"/>
                <w:szCs w:val="18"/>
              </w:rPr>
              <w:t xml:space="preserve"> is one of the implementing agency for GEF 5 (R2R) with a component of restoration of water catchment as well as capacity building. </w:t>
            </w:r>
            <w:r>
              <w:rPr>
                <w:rFonts w:ascii="Arial Narrow" w:hAnsi="Arial Narrow" w:cs="HelveticaNeue-Black"/>
                <w:bCs/>
                <w:color w:val="292526"/>
                <w:sz w:val="18"/>
                <w:szCs w:val="18"/>
              </w:rPr>
              <w:t>MoFo</w:t>
            </w:r>
            <w:r w:rsidR="008B302F">
              <w:rPr>
                <w:rFonts w:ascii="Arial Narrow" w:hAnsi="Arial Narrow" w:cs="HelveticaNeue-Black"/>
                <w:bCs/>
                <w:color w:val="292526"/>
                <w:sz w:val="18"/>
                <w:szCs w:val="18"/>
              </w:rPr>
              <w:t xml:space="preserve"> is taking lead on REDD+ implementation including developing model sites at Emalu and Dogotuki. There is potential for strong lessons learned/best practices to be shared with the GEF6 project. </w:t>
            </w:r>
            <w:r>
              <w:rPr>
                <w:rFonts w:ascii="Arial Narrow" w:hAnsi="Arial Narrow" w:cs="HelveticaNeue-Black"/>
                <w:bCs/>
                <w:color w:val="292526"/>
                <w:sz w:val="18"/>
                <w:szCs w:val="18"/>
              </w:rPr>
              <w:t>MoFo</w:t>
            </w:r>
            <w:r w:rsidR="008B302F">
              <w:rPr>
                <w:rFonts w:ascii="Arial Narrow" w:hAnsi="Arial Narrow" w:cs="HelveticaNeue-Black"/>
                <w:bCs/>
                <w:color w:val="292526"/>
                <w:sz w:val="18"/>
                <w:szCs w:val="18"/>
              </w:rPr>
              <w:t xml:space="preserve"> is also in the process of developing a significant project which covers overlapping technical areas to GEF6, funded by GCF. MSD is taking the lead in mapping and inventorying Fiji’s forest estate and forest carbon stocks, and undertaking research on native forest species and a vital source of information on propagation, establishment and silviculture on native species including </w:t>
            </w:r>
            <w:r w:rsidR="008B302F" w:rsidRPr="00327B9D">
              <w:rPr>
                <w:rFonts w:ascii="Arial Narrow" w:hAnsi="Arial Narrow" w:cs="HelveticaNeue-Black"/>
                <w:bCs/>
                <w:i/>
                <w:color w:val="292526"/>
                <w:sz w:val="18"/>
                <w:szCs w:val="18"/>
              </w:rPr>
              <w:t>yasi, dakua makadre</w:t>
            </w:r>
            <w:r w:rsidR="008B302F">
              <w:rPr>
                <w:rFonts w:ascii="Arial Narrow" w:hAnsi="Arial Narrow" w:cs="HelveticaNeue-Black"/>
                <w:bCs/>
                <w:color w:val="292526"/>
                <w:sz w:val="18"/>
                <w:szCs w:val="18"/>
              </w:rPr>
              <w:t xml:space="preserve"> and many others. The Extension Division is a major source of information on growing Fiji’s trees and the largest producer of nursery stock of native tree species. They have the potential to contribute at the technical level to SFM, SLM and carbon stock enhancement aspects of this project. </w:t>
            </w:r>
          </w:p>
          <w:p w14:paraId="1E4810A4" w14:textId="77777777" w:rsidR="008B302F" w:rsidRPr="00932030"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They will support the enterprise development activities of the project.</w:t>
            </w:r>
          </w:p>
        </w:tc>
        <w:tc>
          <w:tcPr>
            <w:tcW w:w="3076" w:type="dxa"/>
            <w:shd w:val="clear" w:color="auto" w:fill="D7E6FD"/>
          </w:tcPr>
          <w:p w14:paraId="4DB326F0"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4C7AC355" w14:textId="77777777" w:rsidTr="009C4EC6">
        <w:tc>
          <w:tcPr>
            <w:tcW w:w="2296" w:type="dxa"/>
            <w:shd w:val="clear" w:color="auto" w:fill="D7E6FD"/>
          </w:tcPr>
          <w:p w14:paraId="5B38ADAF"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Ministry of Agriculture</w:t>
            </w:r>
          </w:p>
          <w:p w14:paraId="286C09F0" w14:textId="77777777" w:rsidR="008B302F" w:rsidRDefault="008B302F" w:rsidP="004A3DCB">
            <w:pPr>
              <w:pStyle w:val="ListParagraph"/>
              <w:numPr>
                <w:ilvl w:val="0"/>
                <w:numId w:val="44"/>
              </w:num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Extension</w:t>
            </w:r>
            <w:r>
              <w:rPr>
                <w:rFonts w:ascii="Arial Narrow" w:hAnsi="Arial Narrow" w:cs="HelveticaNeue-Black"/>
                <w:bCs/>
                <w:color w:val="292526"/>
                <w:sz w:val="18"/>
                <w:szCs w:val="18"/>
              </w:rPr>
              <w:t xml:space="preserve"> Division </w:t>
            </w:r>
            <w:r w:rsidRPr="00BE7223">
              <w:rPr>
                <w:rFonts w:ascii="Arial Narrow" w:hAnsi="Arial Narrow" w:cs="HelveticaNeue-Black"/>
                <w:bCs/>
                <w:color w:val="292526"/>
                <w:sz w:val="18"/>
                <w:szCs w:val="18"/>
              </w:rPr>
              <w:t>/nurseries</w:t>
            </w:r>
            <w:r>
              <w:rPr>
                <w:rFonts w:ascii="Arial Narrow" w:hAnsi="Arial Narrow" w:cs="HelveticaNeue-Black"/>
                <w:bCs/>
                <w:color w:val="292526"/>
                <w:sz w:val="18"/>
                <w:szCs w:val="18"/>
              </w:rPr>
              <w:t xml:space="preserve"> </w:t>
            </w:r>
          </w:p>
          <w:p w14:paraId="53C5FD39" w14:textId="77777777" w:rsidR="008B302F" w:rsidRPr="00932030" w:rsidRDefault="008B302F" w:rsidP="004A3DCB">
            <w:pPr>
              <w:pStyle w:val="ListParagraph"/>
              <w:numPr>
                <w:ilvl w:val="0"/>
                <w:numId w:val="44"/>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Research (Nocolevu, Legalega and Seqa</w:t>
            </w:r>
            <w:r w:rsidRPr="00DD346E">
              <w:rPr>
                <w:rFonts w:ascii="Arial Narrow" w:hAnsi="Arial Narrow" w:cs="HelveticaNeue-Black"/>
                <w:bCs/>
                <w:color w:val="292526"/>
                <w:sz w:val="18"/>
                <w:szCs w:val="18"/>
              </w:rPr>
              <w:t>qa research stations</w:t>
            </w:r>
            <w:r>
              <w:rPr>
                <w:rFonts w:ascii="Arial Narrow" w:hAnsi="Arial Narrow" w:cs="HelveticaNeue-Black"/>
                <w:bCs/>
                <w:color w:val="292526"/>
                <w:sz w:val="18"/>
                <w:szCs w:val="18"/>
              </w:rPr>
              <w:t>) Land Use Planning Section (LUP)</w:t>
            </w:r>
          </w:p>
          <w:p w14:paraId="6D906705" w14:textId="77777777" w:rsidR="008B302F" w:rsidRPr="00961B6A" w:rsidRDefault="008B302F" w:rsidP="009C4EC6">
            <w:pPr>
              <w:pStyle w:val="ListParagraph"/>
              <w:autoSpaceDE w:val="0"/>
              <w:autoSpaceDN w:val="0"/>
              <w:adjustRightInd w:val="0"/>
              <w:rPr>
                <w:rFonts w:ascii="Arial Narrow" w:hAnsi="Arial Narrow" w:cs="HelveticaNeue-Black"/>
                <w:bCs/>
                <w:color w:val="292526"/>
                <w:sz w:val="18"/>
                <w:szCs w:val="18"/>
              </w:rPr>
            </w:pPr>
          </w:p>
        </w:tc>
        <w:tc>
          <w:tcPr>
            <w:tcW w:w="3775" w:type="dxa"/>
            <w:shd w:val="clear" w:color="auto" w:fill="D7E6FD"/>
          </w:tcPr>
          <w:p w14:paraId="57CD198F"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Across project sites, the project will support the development/implementation of PLUPs which the Ministry is already involved in focusing on the district level. Through the project, it is anticipated that MoA will benefit from the integrated approach in working with other technical agencies to support INRM in project areas. The ministry will also benefit from lessons learned throughout the project implementation phase. </w:t>
            </w:r>
          </w:p>
        </w:tc>
        <w:tc>
          <w:tcPr>
            <w:tcW w:w="2462" w:type="dxa"/>
            <w:shd w:val="clear" w:color="auto" w:fill="D7E6FD"/>
          </w:tcPr>
          <w:p w14:paraId="725A6EC5"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c>
          <w:tcPr>
            <w:tcW w:w="3337" w:type="dxa"/>
            <w:shd w:val="clear" w:color="auto" w:fill="D7E6FD"/>
          </w:tcPr>
          <w:p w14:paraId="12586405"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LUP of the </w:t>
            </w:r>
            <w:r w:rsidRPr="00774493">
              <w:rPr>
                <w:rFonts w:ascii="Arial Narrow" w:hAnsi="Arial Narrow" w:cs="HelveticaNeue-Black"/>
                <w:bCs/>
                <w:color w:val="292526"/>
                <w:sz w:val="18"/>
                <w:szCs w:val="18"/>
              </w:rPr>
              <w:t xml:space="preserve">Land Resource Planning Development </w:t>
            </w:r>
            <w:r>
              <w:rPr>
                <w:rFonts w:ascii="Arial Narrow" w:hAnsi="Arial Narrow" w:cs="HelveticaNeue-Black"/>
                <w:bCs/>
                <w:color w:val="292526"/>
                <w:sz w:val="18"/>
                <w:szCs w:val="18"/>
              </w:rPr>
              <w:t>Unit is an important source of baseline biophysical information. They are also responsible for land capability mapping and categorization of lands. They are a key resource for knowledge; capacity building and biophysical assessment as well as facilitating monitoring of related indicators in project areas.</w:t>
            </w:r>
            <w:r w:rsidR="002E18B9">
              <w:rPr>
                <w:rFonts w:ascii="Arial Narrow" w:hAnsi="Arial Narrow" w:cs="HelveticaNeue-Black"/>
                <w:bCs/>
                <w:color w:val="292526"/>
                <w:sz w:val="18"/>
                <w:szCs w:val="18"/>
              </w:rPr>
              <w:t xml:space="preserve"> </w:t>
            </w:r>
          </w:p>
          <w:p w14:paraId="6401CF6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Beyond LUP, extension services will also play a key technical role in implementing </w:t>
            </w:r>
            <w:r>
              <w:rPr>
                <w:rFonts w:ascii="Arial Narrow" w:hAnsi="Arial Narrow" w:cs="HelveticaNeue-Black"/>
                <w:bCs/>
                <w:color w:val="292526"/>
                <w:sz w:val="18"/>
                <w:szCs w:val="18"/>
              </w:rPr>
              <w:lastRenderedPageBreak/>
              <w:t>components of project delivery including capacity building.</w:t>
            </w:r>
          </w:p>
          <w:p w14:paraId="347DCBF4"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They will support the enterprise development activities of the project.</w:t>
            </w:r>
          </w:p>
          <w:p w14:paraId="590611F3"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It will ensure the adoption and sustainability of the project.</w:t>
            </w:r>
          </w:p>
          <w:p w14:paraId="58EB8DF6" w14:textId="77777777" w:rsidR="008B302F" w:rsidRDefault="008B302F" w:rsidP="009C4EC6">
            <w:pPr>
              <w:autoSpaceDE w:val="0"/>
              <w:autoSpaceDN w:val="0"/>
              <w:adjustRightInd w:val="0"/>
              <w:rPr>
                <w:rFonts w:ascii="Arial Narrow" w:hAnsi="Arial Narrow" w:cs="HelveticaNeue-Black"/>
                <w:b/>
                <w:bCs/>
                <w:color w:val="292526"/>
              </w:rPr>
            </w:pPr>
          </w:p>
        </w:tc>
        <w:tc>
          <w:tcPr>
            <w:tcW w:w="3076" w:type="dxa"/>
            <w:shd w:val="clear" w:color="auto" w:fill="D7E6FD"/>
          </w:tcPr>
          <w:p w14:paraId="5FB20BC7"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lastRenderedPageBreak/>
              <w:t>5</w:t>
            </w:r>
          </w:p>
        </w:tc>
      </w:tr>
      <w:tr w:rsidR="008B302F" w:rsidRPr="00BE7223" w14:paraId="59D096F8" w14:textId="77777777" w:rsidTr="009C4EC6">
        <w:tc>
          <w:tcPr>
            <w:tcW w:w="2296" w:type="dxa"/>
            <w:shd w:val="clear" w:color="auto" w:fill="D7E6FD"/>
          </w:tcPr>
          <w:p w14:paraId="1CA47F41"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Ministry of Fisheries (MoF</w:t>
            </w:r>
            <w:r w:rsidR="00854833">
              <w:rPr>
                <w:rFonts w:ascii="Arial Narrow" w:hAnsi="Arial Narrow" w:cs="HelveticaNeue-Black"/>
                <w:bCs/>
                <w:color w:val="292526"/>
                <w:sz w:val="18"/>
                <w:szCs w:val="18"/>
              </w:rPr>
              <w:t>i</w:t>
            </w:r>
            <w:r>
              <w:rPr>
                <w:rFonts w:ascii="Arial Narrow" w:hAnsi="Arial Narrow" w:cs="HelveticaNeue-Black"/>
                <w:bCs/>
                <w:color w:val="292526"/>
                <w:sz w:val="18"/>
                <w:szCs w:val="18"/>
              </w:rPr>
              <w:t>)</w:t>
            </w:r>
          </w:p>
          <w:p w14:paraId="6DB29F40" w14:textId="77777777" w:rsidR="008B302F" w:rsidRDefault="008B302F" w:rsidP="009C4EC6">
            <w:pPr>
              <w:autoSpaceDE w:val="0"/>
              <w:autoSpaceDN w:val="0"/>
              <w:adjustRightInd w:val="0"/>
              <w:rPr>
                <w:rFonts w:ascii="Arial Narrow" w:hAnsi="Arial Narrow" w:cs="HelveticaNeue-Black"/>
                <w:b/>
                <w:bCs/>
                <w:color w:val="292526"/>
              </w:rPr>
            </w:pPr>
          </w:p>
        </w:tc>
        <w:tc>
          <w:tcPr>
            <w:tcW w:w="3775" w:type="dxa"/>
            <w:shd w:val="clear" w:color="auto" w:fill="D7E6FD"/>
          </w:tcPr>
          <w:p w14:paraId="789454C1"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The project will provide channels of communication and communities of practice at the village level to facilitate outreach of awareness material developed by the DoFish particularly around threatened species; maritime safety. The project seeks to work in partnership with DoFish on mangrove rehabilitation around coastal communities. There are perceived implications on the role of technical agencies such as MFF in implementation of INRM under the execution of a non-technical agency. This has been raised informally during consultations and may impact on project implementation as it diverts from existing processes for integration of technical/non-technical delivery on projects.</w:t>
            </w:r>
          </w:p>
        </w:tc>
        <w:tc>
          <w:tcPr>
            <w:tcW w:w="2462" w:type="dxa"/>
            <w:shd w:val="clear" w:color="auto" w:fill="D7E6FD"/>
          </w:tcPr>
          <w:p w14:paraId="6D846FB7"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c>
          <w:tcPr>
            <w:tcW w:w="3337" w:type="dxa"/>
            <w:shd w:val="clear" w:color="auto" w:fill="D7E6FD"/>
          </w:tcPr>
          <w:p w14:paraId="0CBEA636"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A lot of the communities under the project are coastal communities</w:t>
            </w:r>
            <w:r w:rsidR="00916AD6">
              <w:rPr>
                <w:rFonts w:ascii="Arial Narrow" w:hAnsi="Arial Narrow" w:cs="HelveticaNeue-Black"/>
                <w:bCs/>
                <w:color w:val="292526"/>
                <w:sz w:val="18"/>
                <w:szCs w:val="18"/>
              </w:rPr>
              <w:t xml:space="preserve"> with large fishing grounds</w:t>
            </w:r>
            <w:r>
              <w:rPr>
                <w:rFonts w:ascii="Arial Narrow" w:hAnsi="Arial Narrow" w:cs="HelveticaNeue-Black"/>
                <w:bCs/>
                <w:color w:val="292526"/>
                <w:sz w:val="18"/>
                <w:szCs w:val="18"/>
              </w:rPr>
              <w:t>. MoF</w:t>
            </w:r>
            <w:r w:rsidR="00916AD6">
              <w:rPr>
                <w:rFonts w:ascii="Arial Narrow" w:hAnsi="Arial Narrow" w:cs="HelveticaNeue-Black"/>
                <w:bCs/>
                <w:color w:val="292526"/>
                <w:sz w:val="18"/>
                <w:szCs w:val="18"/>
              </w:rPr>
              <w:t>i</w:t>
            </w:r>
            <w:r>
              <w:rPr>
                <w:rFonts w:ascii="Arial Narrow" w:hAnsi="Arial Narrow" w:cs="HelveticaNeue-Black"/>
                <w:bCs/>
                <w:color w:val="292526"/>
                <w:sz w:val="18"/>
                <w:szCs w:val="18"/>
              </w:rPr>
              <w:t xml:space="preserve"> will be involved in in the development of alternative livelihoods to support the implementation of the LUP. Inland communities can also be interested in aquaculture (fish &amp; prawn pounds). MoF</w:t>
            </w:r>
            <w:r w:rsidR="00916AD6">
              <w:rPr>
                <w:rFonts w:ascii="Arial Narrow" w:hAnsi="Arial Narrow" w:cs="HelveticaNeue-Black"/>
                <w:bCs/>
                <w:color w:val="292526"/>
                <w:sz w:val="18"/>
                <w:szCs w:val="18"/>
              </w:rPr>
              <w:t>i</w:t>
            </w:r>
            <w:r>
              <w:rPr>
                <w:rFonts w:ascii="Arial Narrow" w:hAnsi="Arial Narrow" w:cs="HelveticaNeue-Black"/>
                <w:bCs/>
                <w:color w:val="292526"/>
                <w:sz w:val="18"/>
                <w:szCs w:val="18"/>
              </w:rPr>
              <w:t xml:space="preserve"> </w:t>
            </w:r>
            <w:r w:rsidR="00916AD6">
              <w:rPr>
                <w:rFonts w:ascii="Arial Narrow" w:hAnsi="Arial Narrow" w:cs="HelveticaNeue-Black"/>
                <w:bCs/>
                <w:color w:val="292526"/>
                <w:sz w:val="18"/>
                <w:szCs w:val="18"/>
              </w:rPr>
              <w:t>i</w:t>
            </w:r>
            <w:r>
              <w:rPr>
                <w:rFonts w:ascii="Arial Narrow" w:hAnsi="Arial Narrow" w:cs="HelveticaNeue-Black"/>
                <w:bCs/>
                <w:color w:val="292526"/>
                <w:sz w:val="18"/>
                <w:szCs w:val="18"/>
              </w:rPr>
              <w:t>s undertaking various important R&amp; D and monitoring work in fisheries across coastal communities; monitoring control &amp; s</w:t>
            </w:r>
            <w:r w:rsidRPr="005C78C6">
              <w:rPr>
                <w:rFonts w:ascii="Arial Narrow" w:hAnsi="Arial Narrow" w:cs="HelveticaNeue-Black"/>
                <w:bCs/>
                <w:color w:val="292526"/>
                <w:sz w:val="18"/>
                <w:szCs w:val="18"/>
              </w:rPr>
              <w:t>urveillance</w:t>
            </w:r>
            <w:r>
              <w:rPr>
                <w:rFonts w:ascii="Arial Narrow" w:hAnsi="Arial Narrow" w:cs="HelveticaNeue-Black"/>
                <w:bCs/>
                <w:color w:val="292526"/>
                <w:sz w:val="18"/>
                <w:szCs w:val="18"/>
              </w:rPr>
              <w:t xml:space="preserve"> within inshore fisheries; freshwater aquaculture; and research on conservation of selected threatened and valuable species such as turtles, bumphead parrotfish, humphead wrasse and sea cucumbers. They are an important technical agency in supporting capacity building and livelihoods development for coastal communities covered by this project. It will ensure the adoption and sustainability of the project.</w:t>
            </w:r>
          </w:p>
          <w:p w14:paraId="08FB1A4C" w14:textId="77777777" w:rsidR="008B302F" w:rsidRPr="00932030"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They will support the enterprise development activities of the project.</w:t>
            </w:r>
          </w:p>
        </w:tc>
        <w:tc>
          <w:tcPr>
            <w:tcW w:w="3076" w:type="dxa"/>
            <w:shd w:val="clear" w:color="auto" w:fill="D7E6FD"/>
          </w:tcPr>
          <w:p w14:paraId="242C7D53"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65E7EDC7" w14:textId="77777777" w:rsidTr="009C4EC6">
        <w:tc>
          <w:tcPr>
            <w:tcW w:w="2296" w:type="dxa"/>
            <w:shd w:val="clear" w:color="auto" w:fill="D7E6FD"/>
          </w:tcPr>
          <w:p w14:paraId="323C7C50"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Ministry of Industry and Trade</w:t>
            </w:r>
          </w:p>
          <w:p w14:paraId="5579E932" w14:textId="7C75D24E" w:rsidR="008B302F" w:rsidRPr="00BE7223"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Integrated Human Resource Development Program</w:t>
            </w:r>
          </w:p>
        </w:tc>
        <w:tc>
          <w:tcPr>
            <w:tcW w:w="3775" w:type="dxa"/>
            <w:shd w:val="clear" w:color="auto" w:fill="D7E6FD"/>
          </w:tcPr>
          <w:p w14:paraId="40F3FEBA"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6B7FFE0F" w14:textId="77777777" w:rsidR="008B302F" w:rsidRDefault="008B302F" w:rsidP="009C4EC6">
            <w:pPr>
              <w:autoSpaceDE w:val="0"/>
              <w:autoSpaceDN w:val="0"/>
              <w:adjustRightInd w:val="0"/>
              <w:rPr>
                <w:rFonts w:ascii="Arial Narrow" w:hAnsi="Arial Narrow" w:cs="HelveticaNeue-Black"/>
                <w:bCs/>
                <w:color w:val="292526"/>
                <w:sz w:val="18"/>
                <w:szCs w:val="18"/>
              </w:rPr>
            </w:pPr>
          </w:p>
        </w:tc>
        <w:tc>
          <w:tcPr>
            <w:tcW w:w="2462" w:type="dxa"/>
            <w:shd w:val="clear" w:color="auto" w:fill="D7E6FD"/>
          </w:tcPr>
          <w:p w14:paraId="28427325"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c>
          <w:tcPr>
            <w:tcW w:w="3337" w:type="dxa"/>
            <w:shd w:val="clear" w:color="auto" w:fill="D7E6FD"/>
          </w:tcPr>
          <w:p w14:paraId="18482949" w14:textId="4F11EEC6"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They can support the development of local enterprises through appropriate capacity need assessment as well as implementation of training and coaching. They will support the setup of enterprises/cooperative. They might provide seed funding.</w:t>
            </w:r>
          </w:p>
        </w:tc>
        <w:tc>
          <w:tcPr>
            <w:tcW w:w="3076" w:type="dxa"/>
            <w:shd w:val="clear" w:color="auto" w:fill="D7E6FD"/>
          </w:tcPr>
          <w:p w14:paraId="23649D01"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01050CDE" w14:textId="77777777" w:rsidTr="009C4EC6">
        <w:tc>
          <w:tcPr>
            <w:tcW w:w="2296" w:type="dxa"/>
            <w:shd w:val="clear" w:color="auto" w:fill="D7E6FD"/>
          </w:tcPr>
          <w:p w14:paraId="0D99D0E6" w14:textId="77777777" w:rsidR="008B302F" w:rsidRDefault="008B302F" w:rsidP="009C4EC6">
            <w:p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 xml:space="preserve">Ministry of </w:t>
            </w:r>
            <w:r>
              <w:rPr>
                <w:rFonts w:ascii="Arial Narrow" w:hAnsi="Arial Narrow" w:cs="HelveticaNeue-Black"/>
                <w:bCs/>
                <w:color w:val="292526"/>
                <w:sz w:val="18"/>
                <w:szCs w:val="18"/>
              </w:rPr>
              <w:t>Rural and Maritime</w:t>
            </w:r>
            <w:r w:rsidRPr="00BE7223">
              <w:rPr>
                <w:rFonts w:ascii="Arial Narrow" w:hAnsi="Arial Narrow" w:cs="HelveticaNeue-Black"/>
                <w:bCs/>
                <w:color w:val="292526"/>
                <w:sz w:val="18"/>
                <w:szCs w:val="18"/>
              </w:rPr>
              <w:t xml:space="preserve"> Development and National Disaster Management </w:t>
            </w:r>
            <w:r>
              <w:rPr>
                <w:rFonts w:ascii="Arial Narrow" w:hAnsi="Arial Narrow" w:cs="HelveticaNeue-Black"/>
                <w:bCs/>
                <w:color w:val="292526"/>
                <w:sz w:val="18"/>
                <w:szCs w:val="18"/>
              </w:rPr>
              <w:t>(MRMDNDM)</w:t>
            </w:r>
          </w:p>
          <w:p w14:paraId="60EFC6B8" w14:textId="77777777" w:rsidR="008B302F" w:rsidRDefault="008B302F" w:rsidP="004A3DCB">
            <w:pPr>
              <w:pStyle w:val="ListParagraph"/>
              <w:numPr>
                <w:ilvl w:val="0"/>
                <w:numId w:val="50"/>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Divisional Commissioners</w:t>
            </w:r>
          </w:p>
          <w:p w14:paraId="69A75F67" w14:textId="77777777" w:rsidR="008B302F" w:rsidRDefault="008B302F" w:rsidP="004A3DCB">
            <w:pPr>
              <w:pStyle w:val="ListParagraph"/>
              <w:numPr>
                <w:ilvl w:val="0"/>
                <w:numId w:val="50"/>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Provincial Administrators</w:t>
            </w:r>
          </w:p>
          <w:p w14:paraId="5503D519" w14:textId="77777777" w:rsidR="008B302F" w:rsidRDefault="008B302F" w:rsidP="004A3DCB">
            <w:pPr>
              <w:pStyle w:val="ListParagraph"/>
              <w:numPr>
                <w:ilvl w:val="0"/>
                <w:numId w:val="50"/>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lastRenderedPageBreak/>
              <w:t>District Administrators</w:t>
            </w:r>
          </w:p>
          <w:p w14:paraId="0F130264" w14:textId="77777777" w:rsidR="008B302F" w:rsidRDefault="008B302F" w:rsidP="009C4EC6">
            <w:pPr>
              <w:autoSpaceDE w:val="0"/>
              <w:autoSpaceDN w:val="0"/>
              <w:adjustRightInd w:val="0"/>
              <w:rPr>
                <w:rFonts w:ascii="Arial Narrow" w:hAnsi="Arial Narrow" w:cs="HelveticaNeue-Black"/>
                <w:b/>
                <w:bCs/>
                <w:color w:val="292526"/>
              </w:rPr>
            </w:pPr>
          </w:p>
        </w:tc>
        <w:tc>
          <w:tcPr>
            <w:tcW w:w="3775" w:type="dxa"/>
            <w:shd w:val="clear" w:color="auto" w:fill="D7E6FD"/>
          </w:tcPr>
          <w:p w14:paraId="674F75CA"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lastRenderedPageBreak/>
              <w:t xml:space="preserve">The MRDNDM will benefit from shared lessons learned relating to conservation efforts/impact of natural disaster relief efforts particularly on socio=economic development at the community level; results throughout the project implementation period and evaluation. </w:t>
            </w:r>
          </w:p>
        </w:tc>
        <w:tc>
          <w:tcPr>
            <w:tcW w:w="2462" w:type="dxa"/>
            <w:shd w:val="clear" w:color="auto" w:fill="D7E6FD"/>
          </w:tcPr>
          <w:p w14:paraId="6E66C0D0"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c>
          <w:tcPr>
            <w:tcW w:w="3337" w:type="dxa"/>
            <w:shd w:val="clear" w:color="auto" w:fill="D7E6FD"/>
          </w:tcPr>
          <w:p w14:paraId="76FFE41E" w14:textId="77777777" w:rsidR="008B302F" w:rsidRPr="00961B6A"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They will chair the Technical Working Group. All the Integrated LUP will be checked by them. Responsible for providing sustainable socio-economic development and coordination of preparedness and response to natural disasters in project areas through the provincial councils.</w:t>
            </w:r>
          </w:p>
        </w:tc>
        <w:tc>
          <w:tcPr>
            <w:tcW w:w="3076" w:type="dxa"/>
            <w:shd w:val="clear" w:color="auto" w:fill="D7E6FD"/>
          </w:tcPr>
          <w:p w14:paraId="51DF5D24"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70CC3769" w14:textId="77777777" w:rsidTr="009C4EC6">
        <w:tc>
          <w:tcPr>
            <w:tcW w:w="2296" w:type="dxa"/>
            <w:shd w:val="clear" w:color="auto" w:fill="D7E6FD"/>
          </w:tcPr>
          <w:p w14:paraId="39CB4B82" w14:textId="77777777" w:rsidR="008B302F" w:rsidRDefault="008B302F" w:rsidP="009C4EC6">
            <w:pPr>
              <w:autoSpaceDE w:val="0"/>
              <w:autoSpaceDN w:val="0"/>
              <w:adjustRightInd w:val="0"/>
              <w:rPr>
                <w:rFonts w:ascii="Arial Narrow" w:hAnsi="Arial Narrow" w:cs="HelveticaNeue-Black"/>
                <w:b/>
                <w:bCs/>
                <w:color w:val="292526"/>
              </w:rPr>
            </w:pPr>
            <w:r w:rsidRPr="00BE7223">
              <w:rPr>
                <w:rFonts w:ascii="Arial Narrow" w:hAnsi="Arial Narrow" w:cs="HelveticaNeue-Black"/>
                <w:bCs/>
                <w:color w:val="292526"/>
                <w:sz w:val="18"/>
                <w:szCs w:val="18"/>
              </w:rPr>
              <w:t xml:space="preserve">Ministry of </w:t>
            </w:r>
            <w:r>
              <w:rPr>
                <w:rFonts w:ascii="Arial Narrow" w:hAnsi="Arial Narrow" w:cs="HelveticaNeue-Black"/>
                <w:bCs/>
                <w:color w:val="292526"/>
                <w:sz w:val="18"/>
                <w:szCs w:val="18"/>
              </w:rPr>
              <w:t>Waterways and Environment</w:t>
            </w:r>
            <w:r w:rsidRPr="00BE7223">
              <w:rPr>
                <w:rFonts w:ascii="Arial Narrow" w:hAnsi="Arial Narrow" w:cs="HelveticaNeue-Black"/>
                <w:bCs/>
                <w:color w:val="292526"/>
                <w:sz w:val="18"/>
                <w:szCs w:val="18"/>
              </w:rPr>
              <w:t xml:space="preserve"> </w:t>
            </w:r>
            <w:r>
              <w:rPr>
                <w:rFonts w:ascii="Arial Narrow" w:hAnsi="Arial Narrow" w:cs="HelveticaNeue-Black"/>
                <w:bCs/>
                <w:color w:val="292526"/>
                <w:sz w:val="18"/>
                <w:szCs w:val="18"/>
              </w:rPr>
              <w:t>(MoE)</w:t>
            </w:r>
          </w:p>
        </w:tc>
        <w:tc>
          <w:tcPr>
            <w:tcW w:w="3775" w:type="dxa"/>
            <w:shd w:val="clear" w:color="auto" w:fill="D7E6FD"/>
          </w:tcPr>
          <w:p w14:paraId="471C902C"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They are the GEF project focal point are therefore are involved in all GEF funded projects.</w:t>
            </w:r>
          </w:p>
        </w:tc>
        <w:tc>
          <w:tcPr>
            <w:tcW w:w="2462" w:type="dxa"/>
            <w:shd w:val="clear" w:color="auto" w:fill="D7E6FD"/>
          </w:tcPr>
          <w:p w14:paraId="2DD3B40A"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c>
          <w:tcPr>
            <w:tcW w:w="3337" w:type="dxa"/>
            <w:shd w:val="clear" w:color="auto" w:fill="D7E6FD"/>
          </w:tcPr>
          <w:p w14:paraId="2DAEA51F" w14:textId="77777777" w:rsidR="008B302F" w:rsidRDefault="008B302F" w:rsidP="009C4EC6">
            <w:pPr>
              <w:autoSpaceDE w:val="0"/>
              <w:autoSpaceDN w:val="0"/>
              <w:adjustRightInd w:val="0"/>
              <w:rPr>
                <w:rFonts w:ascii="Arial Narrow" w:hAnsi="Arial Narrow" w:cs="HelveticaNeue-Black"/>
                <w:b/>
                <w:bCs/>
                <w:color w:val="292526"/>
              </w:rPr>
            </w:pPr>
            <w:r>
              <w:rPr>
                <w:rFonts w:ascii="Arial Narrow" w:hAnsi="Arial Narrow" w:cs="HelveticaNeue-Black"/>
                <w:bCs/>
                <w:color w:val="292526"/>
                <w:sz w:val="18"/>
                <w:szCs w:val="18"/>
              </w:rPr>
              <w:t xml:space="preserve">They are the Chair of the Steering Committee. Environment Department is concerned with all activities related to environmental matters and will therefore have an interest at implementation level particularly on monitored results and biophysical assessments. The DoE is also the Government’s focal point for GEF. </w:t>
            </w:r>
          </w:p>
        </w:tc>
        <w:tc>
          <w:tcPr>
            <w:tcW w:w="3076" w:type="dxa"/>
            <w:shd w:val="clear" w:color="auto" w:fill="D7E6FD"/>
          </w:tcPr>
          <w:p w14:paraId="200166A9"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2F3F5D28" w14:textId="77777777" w:rsidTr="009C4EC6">
        <w:tc>
          <w:tcPr>
            <w:tcW w:w="2296" w:type="dxa"/>
            <w:shd w:val="clear" w:color="auto" w:fill="D7E6FD"/>
          </w:tcPr>
          <w:p w14:paraId="6576A510"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Ministry of Infrastructure and Transport</w:t>
            </w:r>
          </w:p>
          <w:p w14:paraId="13A742A3" w14:textId="77777777" w:rsidR="008B302F" w:rsidRDefault="008B302F" w:rsidP="009C4EC6">
            <w:pPr>
              <w:autoSpaceDE w:val="0"/>
              <w:autoSpaceDN w:val="0"/>
              <w:adjustRightInd w:val="0"/>
              <w:rPr>
                <w:rFonts w:ascii="Arial Narrow" w:hAnsi="Arial Narrow" w:cs="HelveticaNeue-Black"/>
                <w:b/>
                <w:bCs/>
                <w:color w:val="292526"/>
              </w:rPr>
            </w:pPr>
            <w:r>
              <w:rPr>
                <w:rFonts w:ascii="Arial Narrow" w:hAnsi="Arial Narrow" w:cs="HelveticaNeue-Black"/>
                <w:bCs/>
                <w:color w:val="292526"/>
                <w:sz w:val="18"/>
                <w:szCs w:val="18"/>
              </w:rPr>
              <w:t>(including Water and Energy agencies) MIT</w:t>
            </w:r>
          </w:p>
        </w:tc>
        <w:tc>
          <w:tcPr>
            <w:tcW w:w="3775" w:type="dxa"/>
            <w:shd w:val="clear" w:color="auto" w:fill="D7E6FD"/>
          </w:tcPr>
          <w:p w14:paraId="12B4294E"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No perceived direct impact although feedback from community consultations and monitoring of lessons learned may be of indirect significance to MIT work planning in affected areas.</w:t>
            </w:r>
          </w:p>
        </w:tc>
        <w:tc>
          <w:tcPr>
            <w:tcW w:w="2462" w:type="dxa"/>
            <w:shd w:val="clear" w:color="auto" w:fill="D7E6FD"/>
          </w:tcPr>
          <w:p w14:paraId="24A150C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4</w:t>
            </w:r>
          </w:p>
        </w:tc>
        <w:tc>
          <w:tcPr>
            <w:tcW w:w="3337" w:type="dxa"/>
            <w:shd w:val="clear" w:color="auto" w:fill="D7E6FD"/>
          </w:tcPr>
          <w:p w14:paraId="5BA3D786" w14:textId="77777777" w:rsidR="008B302F" w:rsidRDefault="008B302F" w:rsidP="009C4EC6">
            <w:pPr>
              <w:autoSpaceDE w:val="0"/>
              <w:autoSpaceDN w:val="0"/>
              <w:adjustRightInd w:val="0"/>
              <w:rPr>
                <w:rFonts w:ascii="Arial Narrow" w:hAnsi="Arial Narrow" w:cs="HelveticaNeue-Black"/>
                <w:b/>
                <w:bCs/>
                <w:color w:val="292526"/>
              </w:rPr>
            </w:pPr>
            <w:r>
              <w:rPr>
                <w:rFonts w:ascii="Arial Narrow" w:hAnsi="Arial Narrow" w:cs="HelveticaNeue-Black"/>
                <w:bCs/>
                <w:color w:val="292526"/>
                <w:sz w:val="18"/>
                <w:szCs w:val="18"/>
              </w:rPr>
              <w:t>Ministry responsible for supply of essential infrastructure (roads, water, energy) to people living and working in all project sites. Although not directly identified as a project partner, there is an indirect interest in any planned MIT construction/attention to roads in the project areas which will directly impact communities’ access to mataqali lands.</w:t>
            </w:r>
          </w:p>
        </w:tc>
        <w:tc>
          <w:tcPr>
            <w:tcW w:w="3076" w:type="dxa"/>
            <w:shd w:val="clear" w:color="auto" w:fill="D7E6FD"/>
          </w:tcPr>
          <w:p w14:paraId="37902099"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r>
      <w:tr w:rsidR="008B302F" w:rsidRPr="00BE7223" w14:paraId="50B034B2" w14:textId="77777777" w:rsidTr="009C4EC6">
        <w:tc>
          <w:tcPr>
            <w:tcW w:w="2296" w:type="dxa"/>
            <w:shd w:val="clear" w:color="auto" w:fill="D7E6FD"/>
          </w:tcPr>
          <w:p w14:paraId="2CE59DA0" w14:textId="77777777" w:rsidR="008B302F" w:rsidRPr="00221CF2" w:rsidRDefault="008B302F" w:rsidP="009C4EC6">
            <w:pPr>
              <w:autoSpaceDE w:val="0"/>
              <w:autoSpaceDN w:val="0"/>
              <w:adjustRightInd w:val="0"/>
              <w:rPr>
                <w:rFonts w:ascii="Arial Narrow" w:hAnsi="Arial Narrow" w:cs="HelveticaNeue-Black"/>
                <w:bCs/>
                <w:color w:val="292526"/>
                <w:sz w:val="18"/>
                <w:szCs w:val="18"/>
              </w:rPr>
            </w:pPr>
            <w:r w:rsidRPr="00221CF2">
              <w:rPr>
                <w:rFonts w:ascii="Arial Narrow" w:hAnsi="Arial Narrow" w:cs="HelveticaNeue-Black"/>
                <w:bCs/>
                <w:color w:val="292526"/>
                <w:sz w:val="18"/>
                <w:szCs w:val="18"/>
              </w:rPr>
              <w:t>Ministry of Economy</w:t>
            </w:r>
          </w:p>
          <w:p w14:paraId="7FDCD1A5" w14:textId="77777777" w:rsidR="008B302F" w:rsidRDefault="008B302F" w:rsidP="004A3DCB">
            <w:pPr>
              <w:pStyle w:val="ListParagraph"/>
              <w:numPr>
                <w:ilvl w:val="0"/>
                <w:numId w:val="55"/>
              </w:numPr>
              <w:autoSpaceDE w:val="0"/>
              <w:autoSpaceDN w:val="0"/>
              <w:adjustRightInd w:val="0"/>
              <w:rPr>
                <w:rFonts w:ascii="Arial Narrow" w:hAnsi="Arial Narrow" w:cs="HelveticaNeue-Black"/>
                <w:bCs/>
                <w:color w:val="292526"/>
                <w:sz w:val="18"/>
                <w:szCs w:val="18"/>
              </w:rPr>
            </w:pPr>
            <w:r w:rsidRPr="00F96373">
              <w:rPr>
                <w:rFonts w:ascii="Arial Narrow" w:hAnsi="Arial Narrow" w:cs="HelveticaNeue-Black"/>
                <w:bCs/>
                <w:color w:val="292526"/>
                <w:sz w:val="18"/>
                <w:szCs w:val="18"/>
              </w:rPr>
              <w:t xml:space="preserve">Climate Change division </w:t>
            </w:r>
          </w:p>
          <w:p w14:paraId="5563B4EE" w14:textId="77777777" w:rsidR="008B302F" w:rsidRPr="00F96373" w:rsidRDefault="008B302F" w:rsidP="004A3DCB">
            <w:pPr>
              <w:pStyle w:val="ListParagraph"/>
              <w:numPr>
                <w:ilvl w:val="0"/>
                <w:numId w:val="55"/>
              </w:numPr>
              <w:autoSpaceDE w:val="0"/>
              <w:autoSpaceDN w:val="0"/>
              <w:adjustRightInd w:val="0"/>
              <w:rPr>
                <w:rFonts w:ascii="Arial Narrow" w:hAnsi="Arial Narrow" w:cs="HelveticaNeue-Black"/>
                <w:bCs/>
                <w:color w:val="292526"/>
                <w:sz w:val="18"/>
                <w:szCs w:val="18"/>
              </w:rPr>
            </w:pPr>
            <w:r w:rsidRPr="00F96373">
              <w:rPr>
                <w:rFonts w:ascii="Arial Narrow" w:hAnsi="Arial Narrow" w:cs="HelveticaNeue-Black"/>
                <w:bCs/>
                <w:color w:val="292526"/>
                <w:sz w:val="18"/>
                <w:szCs w:val="18"/>
              </w:rPr>
              <w:t>Strategic Planning, National Development and Statistics (SPNDS)</w:t>
            </w:r>
            <w:r>
              <w:rPr>
                <w:rFonts w:ascii="Arial Narrow" w:hAnsi="Arial Narrow" w:cs="HelveticaNeue-Black"/>
                <w:bCs/>
                <w:color w:val="292526"/>
                <w:sz w:val="18"/>
                <w:szCs w:val="18"/>
              </w:rPr>
              <w:t xml:space="preserve"> Including</w:t>
            </w:r>
            <w:r w:rsidRPr="000579FF">
              <w:rPr>
                <w:rFonts w:ascii="Arial Narrow" w:hAnsi="Arial Narrow" w:cs="HelveticaNeue-Black"/>
                <w:bCs/>
                <w:color w:val="292526"/>
                <w:sz w:val="18"/>
                <w:szCs w:val="18"/>
              </w:rPr>
              <w:t xml:space="preserve"> Fiji</w:t>
            </w:r>
            <w:r w:rsidR="002E18B9">
              <w:rPr>
                <w:rFonts w:ascii="Arial Narrow" w:hAnsi="Arial Narrow" w:cs="HelveticaNeue-Black"/>
                <w:bCs/>
                <w:color w:val="292526"/>
                <w:sz w:val="18"/>
                <w:szCs w:val="18"/>
              </w:rPr>
              <w:t xml:space="preserve"> </w:t>
            </w:r>
            <w:r w:rsidRPr="000579FF">
              <w:rPr>
                <w:rFonts w:ascii="Arial Narrow" w:hAnsi="Arial Narrow" w:cs="HelveticaNeue-Black"/>
                <w:bCs/>
                <w:color w:val="292526"/>
                <w:sz w:val="18"/>
                <w:szCs w:val="18"/>
              </w:rPr>
              <w:t>Bureau of Statistics (FBOS)</w:t>
            </w:r>
          </w:p>
          <w:p w14:paraId="6D20F064" w14:textId="77777777" w:rsidR="008B302F" w:rsidRPr="00221CF2" w:rsidRDefault="008B302F" w:rsidP="009C4EC6">
            <w:pPr>
              <w:autoSpaceDE w:val="0"/>
              <w:autoSpaceDN w:val="0"/>
              <w:adjustRightInd w:val="0"/>
              <w:rPr>
                <w:rFonts w:ascii="Arial Narrow" w:hAnsi="Arial Narrow" w:cs="HelveticaNeue-Black"/>
                <w:bCs/>
                <w:color w:val="292526"/>
              </w:rPr>
            </w:pPr>
          </w:p>
        </w:tc>
        <w:tc>
          <w:tcPr>
            <w:tcW w:w="3775" w:type="dxa"/>
            <w:shd w:val="clear" w:color="auto" w:fill="D7E6FD"/>
          </w:tcPr>
          <w:p w14:paraId="23B315AE" w14:textId="77777777" w:rsidR="008B302F" w:rsidRPr="000C5758" w:rsidRDefault="008B302F" w:rsidP="009C4EC6">
            <w:pPr>
              <w:rPr>
                <w:rFonts w:ascii="Arial Narrow" w:hAnsi="Arial Narrow" w:cs="HelveticaNeue-Black"/>
                <w:bCs/>
                <w:color w:val="292526"/>
                <w:sz w:val="18"/>
                <w:szCs w:val="18"/>
              </w:rPr>
            </w:pPr>
            <w:r w:rsidRPr="000C5758">
              <w:rPr>
                <w:rFonts w:ascii="Arial Narrow" w:hAnsi="Arial Narrow" w:cs="HelveticaNeue-Black"/>
                <w:bCs/>
                <w:color w:val="292526"/>
                <w:sz w:val="18"/>
                <w:szCs w:val="18"/>
              </w:rPr>
              <w:t>The Fiji Climate Change Unit is responsible for delivering the National Climate Change Policy (NCCP) and coordinating climate change programmes and projects in Fiji across sectoral boundaries. The NCCP is supported through other sectoral activities including development of the Reducing Emissions from Deforestation and Forest Degradation + forest conservation, sustainable management of forests and enhancement of forest carbon stocks (REDD+) mechanism led by the Department of Forestry, Ministry of Fisheries and Forestry. Underlying goals of the policy include promoting integration of climate change issues in national planning, budgeting and implementation processes and to guide sectors to develop appropriate climate change adaptation and mitigation strategies. This requires an integrated approach to multi-sectoral, multi-level and inter-disciplinary approaches to achieve national development goals across natural resource sector interventions. In accordance with the goals of the Climate Change Policy the Climate change unit must ensure all sectors coordinate climate change adaptation and disaster risk reduction efforts to enhance aid effectiveness and streamline implementation.</w:t>
            </w:r>
          </w:p>
          <w:p w14:paraId="285376AD"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24FC82BF"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Data/lessons captured throughout project relating to enhancement of carbon stocks; implementation of awareness/outreach relating to climate adaptation and mitigation through programmes such as REDD+ would be of direct interest to the Climate Change Division.</w:t>
            </w:r>
          </w:p>
          <w:p w14:paraId="0630A033"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The project will support implementation of some of the components of the National Adaptation Plan</w:t>
            </w:r>
          </w:p>
        </w:tc>
        <w:tc>
          <w:tcPr>
            <w:tcW w:w="2462" w:type="dxa"/>
            <w:shd w:val="clear" w:color="auto" w:fill="D7E6FD"/>
          </w:tcPr>
          <w:p w14:paraId="127E6A98"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lastRenderedPageBreak/>
              <w:t>5</w:t>
            </w:r>
          </w:p>
        </w:tc>
        <w:tc>
          <w:tcPr>
            <w:tcW w:w="3337" w:type="dxa"/>
            <w:shd w:val="clear" w:color="auto" w:fill="D7E6FD"/>
          </w:tcPr>
          <w:p w14:paraId="16CC0730"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Has a direct interest and involvement in all projects, especially donor-funded projects, to assist Fiji both to mitigate and adapt to climate change.</w:t>
            </w:r>
          </w:p>
          <w:p w14:paraId="2C3C783B" w14:textId="77777777" w:rsidR="008B302F" w:rsidRDefault="008B302F" w:rsidP="009C4EC6">
            <w:pPr>
              <w:autoSpaceDE w:val="0"/>
              <w:autoSpaceDN w:val="0"/>
              <w:adjustRightInd w:val="0"/>
              <w:rPr>
                <w:rFonts w:ascii="Arial Narrow" w:hAnsi="Arial Narrow" w:cs="HelveticaNeue-Black"/>
                <w:bCs/>
                <w:color w:val="292526"/>
                <w:sz w:val="18"/>
                <w:szCs w:val="18"/>
              </w:rPr>
            </w:pPr>
            <w:r w:rsidRPr="006E5BDC">
              <w:rPr>
                <w:rFonts w:ascii="Arial Narrow" w:hAnsi="Arial Narrow" w:cs="HelveticaNeue-Black"/>
                <w:bCs/>
                <w:color w:val="292526"/>
                <w:sz w:val="18"/>
                <w:szCs w:val="18"/>
              </w:rPr>
              <w:t>They will participate in the Technical Working Group and monitor the carbon impact of the activities</w:t>
            </w:r>
            <w:r>
              <w:rPr>
                <w:rFonts w:ascii="Arial Narrow" w:hAnsi="Arial Narrow" w:cs="HelveticaNeue-Black"/>
                <w:bCs/>
                <w:color w:val="292526"/>
                <w:sz w:val="18"/>
                <w:szCs w:val="18"/>
              </w:rPr>
              <w:t>, as part of Fiji contribution to the SDGs and the NDCs.</w:t>
            </w:r>
          </w:p>
          <w:p w14:paraId="26DD4754" w14:textId="77777777" w:rsidR="008B302F" w:rsidRDefault="008B302F" w:rsidP="009C4EC6">
            <w:pPr>
              <w:autoSpaceDE w:val="0"/>
              <w:autoSpaceDN w:val="0"/>
              <w:adjustRightInd w:val="0"/>
              <w:rPr>
                <w:rFonts w:ascii="Arial Narrow" w:hAnsi="Arial Narrow" w:cs="HelveticaNeue-Black"/>
                <w:bCs/>
                <w:color w:val="292526"/>
                <w:sz w:val="18"/>
                <w:szCs w:val="18"/>
              </w:rPr>
            </w:pPr>
            <w:r w:rsidRPr="00F96373">
              <w:rPr>
                <w:rFonts w:ascii="Arial Narrow" w:hAnsi="Arial Narrow" w:cs="HelveticaNeue-Black"/>
                <w:bCs/>
                <w:color w:val="292526"/>
                <w:sz w:val="18"/>
                <w:szCs w:val="18"/>
              </w:rPr>
              <w:t>SPNDS</w:t>
            </w:r>
            <w:r>
              <w:rPr>
                <w:rFonts w:ascii="Arial Narrow" w:hAnsi="Arial Narrow" w:cs="HelveticaNeue-Black"/>
                <w:bCs/>
                <w:color w:val="292526"/>
                <w:sz w:val="18"/>
                <w:szCs w:val="18"/>
              </w:rPr>
              <w:t xml:space="preserve"> is chairing the Land Care group, with linkage with the project and monitor the implementation of the National Development Plan.</w:t>
            </w:r>
          </w:p>
          <w:p w14:paraId="12061778" w14:textId="77777777" w:rsidR="008B302F" w:rsidRPr="00407778"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SPND&amp;S</w:t>
            </w:r>
            <w:r w:rsidR="002E18B9">
              <w:rPr>
                <w:rFonts w:ascii="Arial Narrow" w:hAnsi="Arial Narrow" w:cs="HelveticaNeue-Black"/>
                <w:bCs/>
                <w:color w:val="292526"/>
                <w:sz w:val="18"/>
                <w:szCs w:val="18"/>
              </w:rPr>
              <w:t xml:space="preserve"> </w:t>
            </w:r>
            <w:r w:rsidRPr="000579FF">
              <w:rPr>
                <w:rFonts w:ascii="Arial Narrow" w:hAnsi="Arial Narrow" w:cs="HelveticaNeue-Black"/>
                <w:bCs/>
                <w:color w:val="292526"/>
                <w:sz w:val="18"/>
                <w:szCs w:val="18"/>
              </w:rPr>
              <w:t xml:space="preserve">is mandated to ensure improved and better coordination </w:t>
            </w:r>
            <w:r>
              <w:rPr>
                <w:rFonts w:ascii="Arial Narrow" w:hAnsi="Arial Narrow" w:cs="HelveticaNeue-Black"/>
                <w:bCs/>
                <w:color w:val="292526"/>
                <w:sz w:val="18"/>
                <w:szCs w:val="18"/>
              </w:rPr>
              <w:t>of national development efforts, they are also responsible for the provision of key data at the national level which may be of relevance to socio-economic analysis.</w:t>
            </w:r>
          </w:p>
        </w:tc>
        <w:tc>
          <w:tcPr>
            <w:tcW w:w="3076" w:type="dxa"/>
            <w:shd w:val="clear" w:color="auto" w:fill="D7E6FD"/>
          </w:tcPr>
          <w:p w14:paraId="0EBF01AE"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17DBE77F" w14:textId="77777777" w:rsidTr="009C4EC6">
        <w:tc>
          <w:tcPr>
            <w:tcW w:w="2296" w:type="dxa"/>
            <w:shd w:val="clear" w:color="auto" w:fill="D7E6FD"/>
          </w:tcPr>
          <w:p w14:paraId="12E26B41" w14:textId="77777777" w:rsidR="008B302F" w:rsidRDefault="008B302F" w:rsidP="009C4EC6">
            <w:pPr>
              <w:autoSpaceDE w:val="0"/>
              <w:autoSpaceDN w:val="0"/>
              <w:adjustRightInd w:val="0"/>
              <w:rPr>
                <w:rFonts w:ascii="Arial Narrow" w:hAnsi="Arial Narrow" w:cs="HelveticaNeue-Black"/>
                <w:b/>
                <w:bCs/>
                <w:color w:val="292526"/>
              </w:rPr>
            </w:pPr>
            <w:r w:rsidRPr="00B14E48">
              <w:rPr>
                <w:rFonts w:ascii="Arial Narrow" w:hAnsi="Arial Narrow" w:cs="HelveticaNeue-Black"/>
                <w:bCs/>
                <w:i/>
                <w:color w:val="292526"/>
                <w:sz w:val="18"/>
                <w:szCs w:val="18"/>
              </w:rPr>
              <w:t>iTaukei</w:t>
            </w:r>
            <w:r w:rsidRPr="00BE7223">
              <w:rPr>
                <w:rFonts w:ascii="Arial Narrow" w:hAnsi="Arial Narrow" w:cs="HelveticaNeue-Black"/>
                <w:bCs/>
                <w:color w:val="292526"/>
                <w:sz w:val="18"/>
                <w:szCs w:val="18"/>
              </w:rPr>
              <w:t xml:space="preserve"> Land Trust Board</w:t>
            </w:r>
            <w:r>
              <w:rPr>
                <w:rFonts w:ascii="Arial Narrow" w:hAnsi="Arial Narrow" w:cs="HelveticaNeue-Black"/>
                <w:bCs/>
                <w:color w:val="292526"/>
                <w:sz w:val="18"/>
                <w:szCs w:val="18"/>
              </w:rPr>
              <w:t xml:space="preserve"> (TLTB)</w:t>
            </w:r>
          </w:p>
        </w:tc>
        <w:tc>
          <w:tcPr>
            <w:tcW w:w="3775" w:type="dxa"/>
            <w:shd w:val="clear" w:color="auto" w:fill="D7E6FD"/>
          </w:tcPr>
          <w:p w14:paraId="1339673F"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Direct impact as the project is to focus on mataqali owned land. Direct implications of development of community owned lands in the project communities.</w:t>
            </w:r>
          </w:p>
        </w:tc>
        <w:tc>
          <w:tcPr>
            <w:tcW w:w="2462" w:type="dxa"/>
            <w:shd w:val="clear" w:color="auto" w:fill="D7E6FD"/>
          </w:tcPr>
          <w:p w14:paraId="1C3A8C11"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c>
          <w:tcPr>
            <w:tcW w:w="3337" w:type="dxa"/>
            <w:shd w:val="clear" w:color="auto" w:fill="D7E6FD"/>
          </w:tcPr>
          <w:p w14:paraId="0D1C3A27" w14:textId="77777777" w:rsidR="008B302F" w:rsidRDefault="008B302F" w:rsidP="009C4EC6">
            <w:pPr>
              <w:autoSpaceDE w:val="0"/>
              <w:autoSpaceDN w:val="0"/>
              <w:adjustRightInd w:val="0"/>
              <w:rPr>
                <w:rFonts w:ascii="Arial Narrow" w:hAnsi="Arial Narrow" w:cs="HelveticaNeue-Black"/>
                <w:b/>
                <w:bCs/>
                <w:color w:val="292526"/>
              </w:rPr>
            </w:pPr>
            <w:r>
              <w:rPr>
                <w:rFonts w:ascii="Arial Narrow" w:hAnsi="Arial Narrow" w:cs="HelveticaNeue-Black"/>
                <w:bCs/>
                <w:color w:val="292526"/>
                <w:sz w:val="18"/>
                <w:szCs w:val="18"/>
              </w:rPr>
              <w:t xml:space="preserve">Responsible for handling all ITaukei land. They are involved in LUP in all iTauki Land.They have all the information of the mataqali land, lands, disputes etc.. </w:t>
            </w:r>
            <w:r w:rsidRPr="00E33AEB">
              <w:rPr>
                <w:rFonts w:ascii="Arial Narrow" w:hAnsi="Arial Narrow" w:cs="HelveticaNeue-Black"/>
                <w:bCs/>
                <w:color w:val="292526"/>
                <w:sz w:val="18"/>
                <w:szCs w:val="18"/>
              </w:rPr>
              <w:t>They also do biophysical assessment</w:t>
            </w:r>
            <w:r>
              <w:rPr>
                <w:rFonts w:ascii="Arial Narrow" w:hAnsi="Arial Narrow" w:cs="HelveticaNeue-Black"/>
                <w:bCs/>
                <w:color w:val="292526"/>
                <w:sz w:val="18"/>
                <w:szCs w:val="18"/>
                <w:highlight w:val="yellow"/>
              </w:rPr>
              <w:t xml:space="preserve"> </w:t>
            </w:r>
          </w:p>
        </w:tc>
        <w:tc>
          <w:tcPr>
            <w:tcW w:w="3076" w:type="dxa"/>
            <w:shd w:val="clear" w:color="auto" w:fill="D7E6FD"/>
          </w:tcPr>
          <w:p w14:paraId="0EEF92B5"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1D7D7A39" w14:textId="77777777" w:rsidTr="009C4EC6">
        <w:tc>
          <w:tcPr>
            <w:tcW w:w="14946" w:type="dxa"/>
            <w:gridSpan w:val="5"/>
            <w:shd w:val="clear" w:color="auto" w:fill="FCEFB6"/>
          </w:tcPr>
          <w:p w14:paraId="6A4CC063" w14:textId="77777777" w:rsidR="008B302F" w:rsidRDefault="008B302F" w:rsidP="009C4EC6">
            <w:pPr>
              <w:autoSpaceDE w:val="0"/>
              <w:autoSpaceDN w:val="0"/>
              <w:adjustRightInd w:val="0"/>
              <w:jc w:val="center"/>
              <w:rPr>
                <w:rFonts w:ascii="Arial Narrow" w:hAnsi="Arial Narrow" w:cs="HelveticaNeue-Black"/>
                <w:b/>
                <w:bCs/>
                <w:color w:val="292526"/>
                <w:sz w:val="18"/>
                <w:szCs w:val="18"/>
              </w:rPr>
            </w:pPr>
            <w:r>
              <w:rPr>
                <w:rFonts w:ascii="Arial Narrow" w:hAnsi="Arial Narrow" w:cs="HelveticaNeue-Black"/>
                <w:b/>
                <w:bCs/>
                <w:color w:val="292526"/>
                <w:sz w:val="18"/>
                <w:szCs w:val="18"/>
              </w:rPr>
              <w:t>Community</w:t>
            </w:r>
          </w:p>
        </w:tc>
      </w:tr>
      <w:tr w:rsidR="008B302F" w:rsidRPr="00BE7223" w14:paraId="664A4A76" w14:textId="77777777" w:rsidTr="009C4EC6">
        <w:tc>
          <w:tcPr>
            <w:tcW w:w="2296" w:type="dxa"/>
            <w:shd w:val="clear" w:color="auto" w:fill="FCEFB6"/>
          </w:tcPr>
          <w:p w14:paraId="71C69187" w14:textId="77777777" w:rsidR="008B302F" w:rsidRPr="00784735" w:rsidRDefault="008B302F" w:rsidP="009C4EC6">
            <w:pPr>
              <w:autoSpaceDE w:val="0"/>
              <w:autoSpaceDN w:val="0"/>
              <w:adjustRightInd w:val="0"/>
              <w:rPr>
                <w:rFonts w:ascii="Arial Narrow" w:hAnsi="Arial Narrow" w:cs="HelveticaNeue-Black"/>
                <w:b/>
                <w:bCs/>
                <w:color w:val="292526"/>
                <w:sz w:val="18"/>
                <w:szCs w:val="18"/>
              </w:rPr>
            </w:pPr>
            <w:r w:rsidRPr="00784735">
              <w:rPr>
                <w:rFonts w:ascii="Arial Narrow" w:hAnsi="Arial Narrow" w:cs="HelveticaNeue-Black"/>
                <w:b/>
                <w:bCs/>
                <w:color w:val="292526"/>
                <w:sz w:val="18"/>
                <w:szCs w:val="18"/>
              </w:rPr>
              <w:t>Village leaders</w:t>
            </w:r>
          </w:p>
          <w:p w14:paraId="69C9EA6A" w14:textId="77777777" w:rsidR="008B302F" w:rsidRPr="004C3A4B" w:rsidRDefault="008B302F" w:rsidP="004A3DCB">
            <w:pPr>
              <w:pStyle w:val="ListParagraph"/>
              <w:numPr>
                <w:ilvl w:val="0"/>
                <w:numId w:val="45"/>
              </w:numPr>
              <w:autoSpaceDE w:val="0"/>
              <w:autoSpaceDN w:val="0"/>
              <w:adjustRightInd w:val="0"/>
              <w:rPr>
                <w:rFonts w:ascii="Arial Narrow" w:hAnsi="Arial Narrow" w:cs="HelveticaNeue-Black"/>
                <w:bCs/>
                <w:i/>
                <w:color w:val="292526"/>
                <w:sz w:val="18"/>
                <w:szCs w:val="18"/>
              </w:rPr>
            </w:pPr>
            <w:r w:rsidRPr="004C3A4B">
              <w:rPr>
                <w:rFonts w:ascii="Arial Narrow" w:hAnsi="Arial Narrow" w:cs="HelveticaNeue-Black"/>
                <w:bCs/>
                <w:i/>
                <w:color w:val="292526"/>
                <w:sz w:val="18"/>
                <w:szCs w:val="18"/>
              </w:rPr>
              <w:t>Turaga iTaukei</w:t>
            </w:r>
          </w:p>
          <w:p w14:paraId="0232E6D0" w14:textId="77777777" w:rsidR="008B302F" w:rsidRPr="004C3A4B" w:rsidRDefault="008B302F" w:rsidP="009C4EC6">
            <w:pPr>
              <w:pStyle w:val="ListParagraph"/>
              <w:autoSpaceDE w:val="0"/>
              <w:autoSpaceDN w:val="0"/>
              <w:adjustRightInd w:val="0"/>
              <w:rPr>
                <w:rFonts w:ascii="Arial Narrow" w:hAnsi="Arial Narrow" w:cs="HelveticaNeue-Black"/>
                <w:bCs/>
                <w:i/>
                <w:color w:val="292526"/>
                <w:sz w:val="18"/>
                <w:szCs w:val="18"/>
              </w:rPr>
            </w:pPr>
          </w:p>
          <w:p w14:paraId="75CD682A" w14:textId="77777777" w:rsidR="008B302F" w:rsidRPr="004C3A4B" w:rsidRDefault="008B302F" w:rsidP="004A3DCB">
            <w:pPr>
              <w:pStyle w:val="ListParagraph"/>
              <w:numPr>
                <w:ilvl w:val="0"/>
                <w:numId w:val="45"/>
              </w:numPr>
              <w:autoSpaceDE w:val="0"/>
              <w:autoSpaceDN w:val="0"/>
              <w:adjustRightInd w:val="0"/>
              <w:rPr>
                <w:rFonts w:ascii="Arial Narrow" w:hAnsi="Arial Narrow" w:cs="HelveticaNeue-Black"/>
                <w:bCs/>
                <w:i/>
                <w:color w:val="292526"/>
                <w:sz w:val="18"/>
                <w:szCs w:val="18"/>
              </w:rPr>
            </w:pPr>
            <w:r w:rsidRPr="004C3A4B">
              <w:rPr>
                <w:rFonts w:ascii="Arial Narrow" w:hAnsi="Arial Narrow" w:cs="HelveticaNeue-Black"/>
                <w:bCs/>
                <w:i/>
                <w:color w:val="292526"/>
                <w:sz w:val="18"/>
                <w:szCs w:val="18"/>
              </w:rPr>
              <w:t>Turaga ni Koro</w:t>
            </w:r>
          </w:p>
          <w:p w14:paraId="642212B6" w14:textId="77777777" w:rsidR="008B302F" w:rsidRPr="008E75E8" w:rsidRDefault="008B302F" w:rsidP="009C4EC6">
            <w:pPr>
              <w:autoSpaceDE w:val="0"/>
              <w:autoSpaceDN w:val="0"/>
              <w:adjustRightInd w:val="0"/>
              <w:rPr>
                <w:rFonts w:ascii="Arial Narrow" w:hAnsi="Arial Narrow" w:cs="HelveticaNeue-Black"/>
                <w:bCs/>
                <w:color w:val="292526"/>
                <w:sz w:val="18"/>
                <w:szCs w:val="18"/>
              </w:rPr>
            </w:pPr>
          </w:p>
        </w:tc>
        <w:tc>
          <w:tcPr>
            <w:tcW w:w="3775" w:type="dxa"/>
            <w:shd w:val="clear" w:color="auto" w:fill="FCEFB6"/>
          </w:tcPr>
          <w:p w14:paraId="0A34BFD7" w14:textId="77777777" w:rsidR="008B302F" w:rsidRPr="00A474FB"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There is a direct benefit through project’s proposed impacts on livelihoods of all community beneficiaries as well as the impact on the sustainability of their natural resources. </w:t>
            </w:r>
          </w:p>
        </w:tc>
        <w:tc>
          <w:tcPr>
            <w:tcW w:w="2462" w:type="dxa"/>
            <w:shd w:val="clear" w:color="auto" w:fill="FCEFB6"/>
          </w:tcPr>
          <w:p w14:paraId="24B047EA" w14:textId="77777777" w:rsidR="008B302F" w:rsidRDefault="008B302F" w:rsidP="009C4EC6">
            <w:pPr>
              <w:autoSpaceDE w:val="0"/>
              <w:autoSpaceDN w:val="0"/>
              <w:adjustRightInd w:val="0"/>
              <w:rPr>
                <w:rFonts w:ascii="Arial Narrow" w:hAnsi="Arial Narrow" w:cs="HelveticaNeue-Black"/>
                <w:b/>
                <w:bCs/>
                <w:color w:val="292526"/>
                <w:sz w:val="18"/>
                <w:szCs w:val="18"/>
              </w:rPr>
            </w:pPr>
            <w:r>
              <w:rPr>
                <w:rFonts w:ascii="Arial Narrow" w:hAnsi="Arial Narrow" w:cs="HelveticaNeue-Black"/>
                <w:b/>
                <w:bCs/>
                <w:color w:val="292526"/>
                <w:sz w:val="18"/>
                <w:szCs w:val="18"/>
              </w:rPr>
              <w:t>5</w:t>
            </w:r>
          </w:p>
        </w:tc>
        <w:tc>
          <w:tcPr>
            <w:tcW w:w="3337" w:type="dxa"/>
            <w:shd w:val="clear" w:color="auto" w:fill="FCEFB6"/>
          </w:tcPr>
          <w:p w14:paraId="19C3A750" w14:textId="77777777" w:rsidR="008B302F" w:rsidRPr="00784735" w:rsidRDefault="008B302F" w:rsidP="009C4EC6">
            <w:pPr>
              <w:autoSpaceDE w:val="0"/>
              <w:autoSpaceDN w:val="0"/>
              <w:adjustRightInd w:val="0"/>
              <w:rPr>
                <w:rFonts w:ascii="Arial Narrow" w:hAnsi="Arial Narrow" w:cs="HelveticaNeue-Black"/>
                <w:bCs/>
                <w:color w:val="292526"/>
                <w:sz w:val="18"/>
                <w:szCs w:val="18"/>
              </w:rPr>
            </w:pPr>
            <w:r w:rsidRPr="00784735">
              <w:rPr>
                <w:rFonts w:ascii="Arial Narrow" w:hAnsi="Arial Narrow" w:cs="HelveticaNeue-Black"/>
                <w:bCs/>
                <w:color w:val="292526"/>
                <w:sz w:val="18"/>
                <w:szCs w:val="18"/>
              </w:rPr>
              <w:t xml:space="preserve">Interested and concerned about all developments in their respective villages and lands – </w:t>
            </w:r>
            <w:r>
              <w:rPr>
                <w:rFonts w:ascii="Arial Narrow" w:hAnsi="Arial Narrow" w:cs="HelveticaNeue-Black"/>
                <w:bCs/>
                <w:color w:val="292526"/>
                <w:sz w:val="18"/>
                <w:szCs w:val="18"/>
              </w:rPr>
              <w:t>a</w:t>
            </w:r>
            <w:r w:rsidRPr="00784735">
              <w:rPr>
                <w:rFonts w:ascii="Arial Narrow" w:hAnsi="Arial Narrow" w:cs="HelveticaNeue-Black"/>
                <w:bCs/>
                <w:color w:val="292526"/>
                <w:sz w:val="18"/>
                <w:szCs w:val="18"/>
              </w:rPr>
              <w:t>ll catchments</w:t>
            </w:r>
            <w:r>
              <w:rPr>
                <w:rFonts w:ascii="Arial Narrow" w:hAnsi="Arial Narrow" w:cs="HelveticaNeue-Black"/>
                <w:bCs/>
                <w:color w:val="292526"/>
                <w:sz w:val="18"/>
                <w:szCs w:val="18"/>
              </w:rPr>
              <w:t>. Turaga ni Koro will be instrumental in implanting the project and facilitating the reporting of community monitored indicators as the project proposes adapting quarterly turaga ni koro reports to include indicators. Both levels of leadership will be instrumental in facilitating community participation.</w:t>
            </w:r>
          </w:p>
        </w:tc>
        <w:tc>
          <w:tcPr>
            <w:tcW w:w="3076" w:type="dxa"/>
            <w:shd w:val="clear" w:color="auto" w:fill="FCEFB6"/>
          </w:tcPr>
          <w:p w14:paraId="01F67099" w14:textId="77777777" w:rsidR="008B302F" w:rsidRDefault="008B302F" w:rsidP="009C4EC6">
            <w:pPr>
              <w:autoSpaceDE w:val="0"/>
              <w:autoSpaceDN w:val="0"/>
              <w:adjustRightInd w:val="0"/>
              <w:rPr>
                <w:rFonts w:ascii="Arial Narrow" w:hAnsi="Arial Narrow" w:cs="HelveticaNeue-Black"/>
                <w:b/>
                <w:bCs/>
                <w:color w:val="292526"/>
                <w:sz w:val="18"/>
                <w:szCs w:val="18"/>
              </w:rPr>
            </w:pPr>
            <w:r>
              <w:rPr>
                <w:rFonts w:ascii="Arial Narrow" w:hAnsi="Arial Narrow" w:cs="HelveticaNeue-Black"/>
                <w:b/>
                <w:bCs/>
                <w:color w:val="292526"/>
                <w:sz w:val="18"/>
                <w:szCs w:val="18"/>
              </w:rPr>
              <w:t>5</w:t>
            </w:r>
          </w:p>
        </w:tc>
      </w:tr>
      <w:tr w:rsidR="008B302F" w:rsidRPr="00BE7223" w14:paraId="0A4368DF" w14:textId="77777777" w:rsidTr="009C4EC6">
        <w:tc>
          <w:tcPr>
            <w:tcW w:w="2296" w:type="dxa"/>
            <w:shd w:val="clear" w:color="auto" w:fill="FCEFB6"/>
          </w:tcPr>
          <w:p w14:paraId="4B178981" w14:textId="77777777" w:rsidR="008B302F" w:rsidRPr="00784735" w:rsidRDefault="008B302F" w:rsidP="009C4EC6">
            <w:pPr>
              <w:autoSpaceDE w:val="0"/>
              <w:autoSpaceDN w:val="0"/>
              <w:adjustRightInd w:val="0"/>
              <w:rPr>
                <w:rFonts w:ascii="Arial Narrow" w:hAnsi="Arial Narrow" w:cs="HelveticaNeue-Black"/>
                <w:b/>
                <w:bCs/>
                <w:color w:val="292526"/>
                <w:sz w:val="18"/>
                <w:szCs w:val="18"/>
              </w:rPr>
            </w:pPr>
            <w:r w:rsidRPr="00784735">
              <w:rPr>
                <w:rFonts w:ascii="Arial Narrow" w:hAnsi="Arial Narrow" w:cs="HelveticaNeue-Black"/>
                <w:b/>
                <w:bCs/>
                <w:color w:val="292526"/>
                <w:sz w:val="18"/>
                <w:szCs w:val="18"/>
              </w:rPr>
              <w:t xml:space="preserve">Resource owners </w:t>
            </w:r>
          </w:p>
          <w:p w14:paraId="6102F546" w14:textId="77777777" w:rsidR="008B302F" w:rsidRPr="00D5713B" w:rsidRDefault="008B302F" w:rsidP="009C4EC6">
            <w:pPr>
              <w:autoSpaceDE w:val="0"/>
              <w:autoSpaceDN w:val="0"/>
              <w:adjustRightInd w:val="0"/>
              <w:rPr>
                <w:rFonts w:ascii="Arial Narrow" w:hAnsi="Arial Narrow" w:cs="HelveticaNeue-Black"/>
                <w:bCs/>
                <w:color w:val="292526"/>
                <w:sz w:val="18"/>
                <w:szCs w:val="18"/>
              </w:rPr>
            </w:pPr>
            <w:r w:rsidRPr="00D5713B">
              <w:rPr>
                <w:rFonts w:ascii="Arial Narrow" w:hAnsi="Arial Narrow" w:cs="HelveticaNeue-Black"/>
                <w:bCs/>
                <w:i/>
                <w:color w:val="292526"/>
                <w:sz w:val="18"/>
                <w:szCs w:val="18"/>
              </w:rPr>
              <w:t xml:space="preserve">Mataqali </w:t>
            </w:r>
            <w:r w:rsidRPr="00D5713B">
              <w:rPr>
                <w:rFonts w:ascii="Arial Narrow" w:hAnsi="Arial Narrow" w:cs="HelveticaNeue-Black"/>
                <w:bCs/>
                <w:color w:val="292526"/>
                <w:sz w:val="18"/>
                <w:szCs w:val="18"/>
              </w:rPr>
              <w:t>(land owning clan)</w:t>
            </w:r>
          </w:p>
          <w:p w14:paraId="49886F59" w14:textId="77777777" w:rsidR="008B302F" w:rsidRDefault="008B302F" w:rsidP="009C4EC6">
            <w:pPr>
              <w:pStyle w:val="ListParagraph"/>
              <w:autoSpaceDE w:val="0"/>
              <w:autoSpaceDN w:val="0"/>
              <w:adjustRightInd w:val="0"/>
              <w:rPr>
                <w:rFonts w:ascii="Arial Narrow" w:hAnsi="Arial Narrow" w:cs="HelveticaNeue-Black"/>
                <w:bCs/>
                <w:color w:val="292526"/>
                <w:sz w:val="18"/>
                <w:szCs w:val="18"/>
              </w:rPr>
            </w:pPr>
          </w:p>
          <w:p w14:paraId="122478E9" w14:textId="77777777" w:rsidR="008B302F" w:rsidRDefault="008B302F" w:rsidP="009C4EC6">
            <w:pPr>
              <w:pStyle w:val="ListParagraph"/>
              <w:autoSpaceDE w:val="0"/>
              <w:autoSpaceDN w:val="0"/>
              <w:adjustRightInd w:val="0"/>
              <w:rPr>
                <w:rFonts w:ascii="Arial Narrow" w:hAnsi="Arial Narrow" w:cs="HelveticaNeue-Black"/>
                <w:bCs/>
                <w:color w:val="292526"/>
                <w:sz w:val="18"/>
                <w:szCs w:val="18"/>
              </w:rPr>
            </w:pPr>
          </w:p>
          <w:p w14:paraId="1C3F3260" w14:textId="77777777" w:rsidR="008B302F" w:rsidRDefault="008B302F" w:rsidP="009C4EC6">
            <w:pPr>
              <w:pStyle w:val="ListParagraph"/>
              <w:autoSpaceDE w:val="0"/>
              <w:autoSpaceDN w:val="0"/>
              <w:adjustRightInd w:val="0"/>
              <w:rPr>
                <w:rFonts w:ascii="Arial Narrow" w:hAnsi="Arial Narrow" w:cs="HelveticaNeue-Black"/>
                <w:bCs/>
                <w:color w:val="292526"/>
                <w:sz w:val="18"/>
                <w:szCs w:val="18"/>
              </w:rPr>
            </w:pPr>
          </w:p>
          <w:p w14:paraId="3F7C5B66" w14:textId="77777777" w:rsidR="008B302F" w:rsidRPr="00E10247" w:rsidRDefault="008B302F" w:rsidP="004A3DCB">
            <w:pPr>
              <w:pStyle w:val="ListParagraph"/>
              <w:numPr>
                <w:ilvl w:val="0"/>
                <w:numId w:val="46"/>
              </w:numPr>
              <w:autoSpaceDE w:val="0"/>
              <w:autoSpaceDN w:val="0"/>
              <w:adjustRightInd w:val="0"/>
              <w:rPr>
                <w:rFonts w:ascii="Arial Narrow" w:hAnsi="Arial Narrow" w:cs="HelveticaNeue-Black"/>
                <w:bCs/>
                <w:color w:val="292526"/>
                <w:sz w:val="18"/>
                <w:szCs w:val="18"/>
              </w:rPr>
            </w:pPr>
          </w:p>
        </w:tc>
        <w:tc>
          <w:tcPr>
            <w:tcW w:w="3775" w:type="dxa"/>
            <w:shd w:val="clear" w:color="auto" w:fill="FCEFB6"/>
          </w:tcPr>
          <w:p w14:paraId="20CB3FAF"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There is a direct benefit through project’s proposed impacts on livelihoods of all community beneficiaries as well as the impact on the sustainability of their natural resources.</w:t>
            </w:r>
          </w:p>
        </w:tc>
        <w:tc>
          <w:tcPr>
            <w:tcW w:w="2462" w:type="dxa"/>
            <w:shd w:val="clear" w:color="auto" w:fill="FCEFB6"/>
          </w:tcPr>
          <w:p w14:paraId="3056D81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c>
          <w:tcPr>
            <w:tcW w:w="3337" w:type="dxa"/>
            <w:shd w:val="clear" w:color="auto" w:fill="FCEFB6"/>
          </w:tcPr>
          <w:p w14:paraId="0EABE68F"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With few exceptions, such as mining, </w:t>
            </w:r>
            <w:r w:rsidRPr="00B50063">
              <w:rPr>
                <w:rFonts w:ascii="Arial Narrow" w:hAnsi="Arial Narrow" w:cs="HelveticaNeue-Black"/>
                <w:bCs/>
                <w:i/>
                <w:color w:val="292526"/>
                <w:sz w:val="18"/>
                <w:szCs w:val="18"/>
              </w:rPr>
              <w:t>Mataqali</w:t>
            </w:r>
            <w:r>
              <w:rPr>
                <w:rFonts w:ascii="Arial Narrow" w:hAnsi="Arial Narrow" w:cs="HelveticaNeue-Black"/>
                <w:bCs/>
                <w:i/>
                <w:color w:val="292526"/>
                <w:sz w:val="18"/>
                <w:szCs w:val="18"/>
              </w:rPr>
              <w:t xml:space="preserve"> </w:t>
            </w:r>
            <w:r>
              <w:rPr>
                <w:rFonts w:ascii="Arial Narrow" w:hAnsi="Arial Narrow" w:cs="HelveticaNeue-Black"/>
                <w:bCs/>
                <w:color w:val="292526"/>
                <w:sz w:val="18"/>
                <w:szCs w:val="18"/>
              </w:rPr>
              <w:t xml:space="preserve">determine the developments to be undertaken on their lands. They have been identified as the most important unit at the community level for the implementation of the project due to the implications of land tenure on access/decision making relating to project areas. </w:t>
            </w:r>
          </w:p>
          <w:p w14:paraId="73B8C261" w14:textId="77777777" w:rsidR="008B302F" w:rsidRPr="00B50063" w:rsidRDefault="008B302F" w:rsidP="009C4EC6">
            <w:pPr>
              <w:autoSpaceDE w:val="0"/>
              <w:autoSpaceDN w:val="0"/>
              <w:adjustRightInd w:val="0"/>
              <w:rPr>
                <w:rFonts w:ascii="Arial Narrow" w:hAnsi="Arial Narrow" w:cs="HelveticaNeue-Black"/>
                <w:bCs/>
                <w:color w:val="292526"/>
                <w:sz w:val="18"/>
                <w:szCs w:val="18"/>
              </w:rPr>
            </w:pPr>
          </w:p>
        </w:tc>
        <w:tc>
          <w:tcPr>
            <w:tcW w:w="3076" w:type="dxa"/>
            <w:shd w:val="clear" w:color="auto" w:fill="FCEFB6"/>
          </w:tcPr>
          <w:p w14:paraId="1205F98E"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732C762C" w14:textId="77777777" w:rsidTr="009C4EC6">
        <w:tc>
          <w:tcPr>
            <w:tcW w:w="2296" w:type="dxa"/>
            <w:shd w:val="clear" w:color="auto" w:fill="FCEFB6"/>
          </w:tcPr>
          <w:p w14:paraId="571AF3E6" w14:textId="77777777" w:rsidR="008B302F" w:rsidRDefault="008B302F" w:rsidP="009C4EC6">
            <w:pPr>
              <w:autoSpaceDE w:val="0"/>
              <w:autoSpaceDN w:val="0"/>
              <w:adjustRightInd w:val="0"/>
              <w:rPr>
                <w:rFonts w:ascii="Arial Narrow" w:hAnsi="Arial Narrow" w:cs="HelveticaNeue-Black"/>
                <w:bCs/>
                <w:color w:val="292526"/>
                <w:sz w:val="18"/>
                <w:szCs w:val="18"/>
              </w:rPr>
            </w:pPr>
            <w:r w:rsidRPr="00784735">
              <w:rPr>
                <w:rFonts w:ascii="Arial Narrow" w:hAnsi="Arial Narrow" w:cs="HelveticaNeue-Black"/>
                <w:b/>
                <w:bCs/>
                <w:color w:val="292526"/>
                <w:sz w:val="18"/>
                <w:szCs w:val="18"/>
              </w:rPr>
              <w:t xml:space="preserve">Local </w:t>
            </w:r>
            <w:r w:rsidRPr="0010608A">
              <w:rPr>
                <w:rFonts w:ascii="Arial Narrow" w:hAnsi="Arial Narrow" w:cs="HelveticaNeue-Black"/>
                <w:b/>
                <w:bCs/>
                <w:color w:val="292526"/>
                <w:sz w:val="18"/>
                <w:szCs w:val="18"/>
              </w:rPr>
              <w:t>people and associations</w:t>
            </w:r>
          </w:p>
          <w:p w14:paraId="400BA3EF"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(including Women, Youth, Faith-based and Village organizations)</w:t>
            </w:r>
          </w:p>
        </w:tc>
        <w:tc>
          <w:tcPr>
            <w:tcW w:w="3775" w:type="dxa"/>
            <w:shd w:val="clear" w:color="auto" w:fill="FCEFB6"/>
          </w:tcPr>
          <w:p w14:paraId="199CD873"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There is a direct benefit through project’s proposed impacts on livelihoods of all community beneficiaries as well as the impact on the sustainability of their natural resources. There are specific impacts targeting women and youth at the output and activities level as they will be instrumental drivers of project implementation. Local people and associations stand to directly benefit from capacity building/awareness as well as opportunities to take part in project implementation.</w:t>
            </w:r>
          </w:p>
        </w:tc>
        <w:tc>
          <w:tcPr>
            <w:tcW w:w="2462" w:type="dxa"/>
            <w:shd w:val="clear" w:color="auto" w:fill="FCEFB6"/>
          </w:tcPr>
          <w:p w14:paraId="31287857"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4</w:t>
            </w:r>
          </w:p>
        </w:tc>
        <w:tc>
          <w:tcPr>
            <w:tcW w:w="3337" w:type="dxa"/>
            <w:shd w:val="clear" w:color="auto" w:fill="FCEFB6"/>
          </w:tcPr>
          <w:p w14:paraId="789D5CCC" w14:textId="77777777" w:rsidR="008B302F" w:rsidRPr="00EB1772"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Community stakeholder have been directly involved in project development throughout the PPG phase. They will continue to be directly involved in implementation and monitoring activities throughout the project. </w:t>
            </w:r>
          </w:p>
        </w:tc>
        <w:tc>
          <w:tcPr>
            <w:tcW w:w="3076" w:type="dxa"/>
            <w:shd w:val="clear" w:color="auto" w:fill="FCEFB6"/>
          </w:tcPr>
          <w:p w14:paraId="47FDEAFB"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5A9B49D2" w14:textId="77777777" w:rsidTr="009C4EC6">
        <w:tc>
          <w:tcPr>
            <w:tcW w:w="2296" w:type="dxa"/>
            <w:shd w:val="clear" w:color="auto" w:fill="FCEFB6"/>
          </w:tcPr>
          <w:p w14:paraId="0BBE71C5" w14:textId="77777777" w:rsidR="008B302F" w:rsidRPr="000C5758" w:rsidRDefault="008B302F" w:rsidP="009C4EC6">
            <w:pPr>
              <w:autoSpaceDE w:val="0"/>
              <w:autoSpaceDN w:val="0"/>
              <w:adjustRightInd w:val="0"/>
              <w:rPr>
                <w:rFonts w:ascii="Arial Narrow" w:hAnsi="Arial Narrow" w:cs="HelveticaNeue-Black"/>
                <w:b/>
                <w:bCs/>
                <w:color w:val="292526"/>
                <w:sz w:val="18"/>
                <w:szCs w:val="18"/>
              </w:rPr>
            </w:pPr>
            <w:r w:rsidRPr="000C5758">
              <w:rPr>
                <w:rFonts w:ascii="Arial Narrow" w:hAnsi="Arial Narrow" w:cs="HelveticaNeue-Black"/>
                <w:b/>
                <w:bCs/>
                <w:color w:val="292526"/>
                <w:sz w:val="18"/>
                <w:szCs w:val="18"/>
              </w:rPr>
              <w:lastRenderedPageBreak/>
              <w:t>Farmers</w:t>
            </w:r>
          </w:p>
          <w:p w14:paraId="241F48BE" w14:textId="77777777" w:rsidR="008B302F" w:rsidRPr="000C5758" w:rsidRDefault="008B302F" w:rsidP="009C4EC6">
            <w:pPr>
              <w:autoSpaceDE w:val="0"/>
              <w:autoSpaceDN w:val="0"/>
              <w:adjustRightInd w:val="0"/>
              <w:rPr>
                <w:rFonts w:ascii="Arial Narrow" w:hAnsi="Arial Narrow" w:cs="HelveticaNeue-Black"/>
                <w:bCs/>
                <w:color w:val="292526"/>
                <w:sz w:val="18"/>
                <w:szCs w:val="18"/>
              </w:rPr>
            </w:pPr>
          </w:p>
        </w:tc>
        <w:tc>
          <w:tcPr>
            <w:tcW w:w="3775" w:type="dxa"/>
            <w:shd w:val="clear" w:color="auto" w:fill="FCEFB6"/>
          </w:tcPr>
          <w:p w14:paraId="5F366103" w14:textId="77777777" w:rsidR="008B302F" w:rsidRPr="000C5758" w:rsidRDefault="008B302F" w:rsidP="009C4EC6">
            <w:pPr>
              <w:autoSpaceDE w:val="0"/>
              <w:autoSpaceDN w:val="0"/>
              <w:adjustRightInd w:val="0"/>
              <w:rPr>
                <w:rFonts w:ascii="Arial Narrow" w:hAnsi="Arial Narrow" w:cs="HelveticaNeue-Black"/>
                <w:bCs/>
                <w:color w:val="292526"/>
                <w:sz w:val="18"/>
                <w:szCs w:val="18"/>
              </w:rPr>
            </w:pPr>
            <w:r w:rsidRPr="000C5758">
              <w:rPr>
                <w:rFonts w:ascii="Arial Narrow" w:hAnsi="Arial Narrow" w:cs="HelveticaNeue-Black"/>
                <w:bCs/>
                <w:color w:val="292526"/>
                <w:sz w:val="18"/>
                <w:szCs w:val="18"/>
              </w:rPr>
              <w:t xml:space="preserve">There is a direct benefit through project’s proposed impacts on livelihoods of all community beneficiaries as well as the impact on the sustainability of their natural resources. </w:t>
            </w:r>
          </w:p>
        </w:tc>
        <w:tc>
          <w:tcPr>
            <w:tcW w:w="2462" w:type="dxa"/>
            <w:shd w:val="clear" w:color="auto" w:fill="FCEFB6"/>
          </w:tcPr>
          <w:p w14:paraId="44348E93" w14:textId="77777777" w:rsidR="008B302F" w:rsidRPr="000C5758" w:rsidRDefault="008B302F" w:rsidP="009C4EC6">
            <w:pPr>
              <w:autoSpaceDE w:val="0"/>
              <w:autoSpaceDN w:val="0"/>
              <w:adjustRightInd w:val="0"/>
              <w:rPr>
                <w:rFonts w:ascii="Arial Narrow" w:hAnsi="Arial Narrow" w:cs="HelveticaNeue-Black"/>
                <w:bCs/>
                <w:color w:val="292526"/>
                <w:sz w:val="18"/>
                <w:szCs w:val="18"/>
              </w:rPr>
            </w:pPr>
            <w:r w:rsidRPr="000C5758">
              <w:rPr>
                <w:rFonts w:ascii="Arial Narrow" w:hAnsi="Arial Narrow" w:cs="HelveticaNeue-Black"/>
                <w:bCs/>
                <w:color w:val="292526"/>
                <w:sz w:val="18"/>
                <w:szCs w:val="18"/>
              </w:rPr>
              <w:t>4</w:t>
            </w:r>
          </w:p>
        </w:tc>
        <w:tc>
          <w:tcPr>
            <w:tcW w:w="3337" w:type="dxa"/>
            <w:shd w:val="clear" w:color="auto" w:fill="FCEFB6"/>
          </w:tcPr>
          <w:p w14:paraId="2F4E791E" w14:textId="77777777" w:rsidR="008B302F" w:rsidRPr="000C5758" w:rsidRDefault="008B302F" w:rsidP="009C4EC6">
            <w:pPr>
              <w:autoSpaceDE w:val="0"/>
              <w:autoSpaceDN w:val="0"/>
              <w:adjustRightInd w:val="0"/>
              <w:rPr>
                <w:rFonts w:ascii="Arial Narrow" w:hAnsi="Arial Narrow" w:cs="HelveticaNeue-Black"/>
                <w:bCs/>
                <w:color w:val="292526"/>
                <w:sz w:val="18"/>
                <w:szCs w:val="18"/>
              </w:rPr>
            </w:pPr>
            <w:r w:rsidRPr="000C5758">
              <w:rPr>
                <w:rFonts w:ascii="Arial Narrow" w:hAnsi="Arial Narrow" w:cs="HelveticaNeue-Black"/>
                <w:bCs/>
                <w:color w:val="292526"/>
                <w:sz w:val="18"/>
                <w:szCs w:val="18"/>
              </w:rPr>
              <w:t>Without the strong involvement of farmers the project won’</w:t>
            </w:r>
            <w:r>
              <w:rPr>
                <w:rFonts w:ascii="Arial Narrow" w:hAnsi="Arial Narrow" w:cs="HelveticaNeue-Black"/>
                <w:bCs/>
                <w:color w:val="292526"/>
                <w:sz w:val="18"/>
                <w:szCs w:val="18"/>
              </w:rPr>
              <w:t xml:space="preserve">t succeed. </w:t>
            </w:r>
          </w:p>
        </w:tc>
        <w:tc>
          <w:tcPr>
            <w:tcW w:w="3076" w:type="dxa"/>
            <w:shd w:val="clear" w:color="auto" w:fill="FCEFB6"/>
          </w:tcPr>
          <w:p w14:paraId="708933F6" w14:textId="77777777" w:rsidR="008B302F" w:rsidRPr="000C5758" w:rsidRDefault="008B302F" w:rsidP="009C4EC6">
            <w:pPr>
              <w:autoSpaceDE w:val="0"/>
              <w:autoSpaceDN w:val="0"/>
              <w:adjustRightInd w:val="0"/>
              <w:rPr>
                <w:rFonts w:ascii="Arial Narrow" w:hAnsi="Arial Narrow" w:cs="HelveticaNeue-Black"/>
                <w:bCs/>
                <w:color w:val="292526"/>
                <w:sz w:val="18"/>
                <w:szCs w:val="18"/>
              </w:rPr>
            </w:pPr>
            <w:r w:rsidRPr="000C5758">
              <w:rPr>
                <w:rFonts w:ascii="Arial Narrow" w:hAnsi="Arial Narrow" w:cs="HelveticaNeue-Black"/>
                <w:bCs/>
                <w:color w:val="292526"/>
                <w:sz w:val="18"/>
                <w:szCs w:val="18"/>
              </w:rPr>
              <w:t>5</w:t>
            </w:r>
          </w:p>
        </w:tc>
      </w:tr>
      <w:tr w:rsidR="008B302F" w:rsidRPr="00BE7223" w14:paraId="4DD86248" w14:textId="77777777" w:rsidTr="009C4EC6">
        <w:tc>
          <w:tcPr>
            <w:tcW w:w="14946" w:type="dxa"/>
            <w:gridSpan w:val="5"/>
            <w:shd w:val="clear" w:color="auto" w:fill="DBFBDC"/>
          </w:tcPr>
          <w:p w14:paraId="126BD508" w14:textId="77777777" w:rsidR="008B302F" w:rsidRPr="00C467BA" w:rsidRDefault="008B302F" w:rsidP="009C4EC6">
            <w:pPr>
              <w:autoSpaceDE w:val="0"/>
              <w:autoSpaceDN w:val="0"/>
              <w:adjustRightInd w:val="0"/>
              <w:jc w:val="center"/>
              <w:rPr>
                <w:rFonts w:ascii="Arial Narrow" w:hAnsi="Arial Narrow" w:cs="HelveticaNeue-Black"/>
                <w:b/>
                <w:bCs/>
                <w:color w:val="292526"/>
                <w:sz w:val="18"/>
                <w:szCs w:val="18"/>
              </w:rPr>
            </w:pPr>
            <w:r w:rsidRPr="00C467BA">
              <w:rPr>
                <w:rFonts w:ascii="Arial Narrow" w:hAnsi="Arial Narrow" w:cs="HelveticaNeue-Black"/>
                <w:b/>
                <w:bCs/>
                <w:color w:val="292526"/>
                <w:sz w:val="18"/>
                <w:szCs w:val="18"/>
              </w:rPr>
              <w:t>NGOs and CSO</w:t>
            </w:r>
          </w:p>
        </w:tc>
      </w:tr>
      <w:tr w:rsidR="008B302F" w:rsidRPr="00BE7223" w14:paraId="0C973552" w14:textId="77777777" w:rsidTr="009C4EC6">
        <w:tc>
          <w:tcPr>
            <w:tcW w:w="2296" w:type="dxa"/>
            <w:shd w:val="clear" w:color="auto" w:fill="DBFBDC"/>
          </w:tcPr>
          <w:p w14:paraId="013F3DD9" w14:textId="77777777" w:rsidR="008B302F" w:rsidRPr="00BE7223" w:rsidRDefault="008B302F" w:rsidP="009C4EC6">
            <w:pPr>
              <w:autoSpaceDE w:val="0"/>
              <w:autoSpaceDN w:val="0"/>
              <w:adjustRightInd w:val="0"/>
              <w:rPr>
                <w:rFonts w:ascii="Arial Narrow" w:hAnsi="Arial Narrow" w:cs="HelveticaNeue-Black"/>
                <w:b/>
                <w:bCs/>
                <w:color w:val="292526"/>
                <w:sz w:val="18"/>
                <w:szCs w:val="18"/>
              </w:rPr>
            </w:pPr>
            <w:r w:rsidRPr="00BE7223">
              <w:rPr>
                <w:rFonts w:ascii="Arial Narrow" w:hAnsi="Arial Narrow" w:cs="HelveticaNeue-Black"/>
                <w:bCs/>
                <w:color w:val="292526"/>
                <w:sz w:val="18"/>
                <w:szCs w:val="18"/>
              </w:rPr>
              <w:t>Birdlife International</w:t>
            </w:r>
          </w:p>
        </w:tc>
        <w:tc>
          <w:tcPr>
            <w:tcW w:w="3775" w:type="dxa"/>
            <w:shd w:val="clear" w:color="auto" w:fill="DBFBDC"/>
          </w:tcPr>
          <w:p w14:paraId="72347191"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Perceived direct positive impacts of sustainably managed natural resources on ecosystems in the area. </w:t>
            </w:r>
          </w:p>
        </w:tc>
        <w:tc>
          <w:tcPr>
            <w:tcW w:w="2462" w:type="dxa"/>
            <w:shd w:val="clear" w:color="auto" w:fill="DBFBDC"/>
          </w:tcPr>
          <w:p w14:paraId="60F5A94F"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DBFBDC"/>
          </w:tcPr>
          <w:p w14:paraId="4B6D14CA" w14:textId="77777777" w:rsidR="008B302F" w:rsidRPr="005213F4"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In Fiji w</w:t>
            </w:r>
            <w:r w:rsidRPr="005213F4">
              <w:rPr>
                <w:rFonts w:ascii="Arial Narrow" w:hAnsi="Arial Narrow" w:cs="HelveticaNeue-Black"/>
                <w:bCs/>
                <w:color w:val="292526"/>
                <w:sz w:val="18"/>
                <w:szCs w:val="18"/>
              </w:rPr>
              <w:t>orking with NFMV, and Departments of Forestry and Environment on</w:t>
            </w:r>
            <w:r w:rsidRPr="005213F4">
              <w:t xml:space="preserve"> </w:t>
            </w:r>
            <w:r>
              <w:t>‘</w:t>
            </w:r>
            <w:r w:rsidRPr="005213F4">
              <w:rPr>
                <w:rFonts w:ascii="Arial Narrow" w:hAnsi="Arial Narrow" w:cs="HelveticaNeue-Black"/>
                <w:bCs/>
                <w:color w:val="292526"/>
                <w:sz w:val="18"/>
                <w:szCs w:val="18"/>
              </w:rPr>
              <w:t xml:space="preserve">Delivering sustainable forest management for Fiji’s people and wildlife’ with aim to protect 26,000 ha of </w:t>
            </w:r>
            <w:r>
              <w:rPr>
                <w:rFonts w:ascii="Arial Narrow" w:hAnsi="Arial Narrow" w:cs="HelveticaNeue-Black"/>
                <w:bCs/>
                <w:color w:val="292526"/>
                <w:sz w:val="18"/>
                <w:szCs w:val="18"/>
              </w:rPr>
              <w:t xml:space="preserve">native </w:t>
            </w:r>
            <w:r w:rsidRPr="005213F4">
              <w:rPr>
                <w:rFonts w:ascii="Arial Narrow" w:hAnsi="Arial Narrow" w:cs="HelveticaNeue-Black"/>
                <w:bCs/>
                <w:color w:val="292526"/>
                <w:sz w:val="18"/>
                <w:szCs w:val="18"/>
              </w:rPr>
              <w:t>forest</w:t>
            </w:r>
            <w:r>
              <w:rPr>
                <w:rFonts w:ascii="Arial Narrow" w:hAnsi="Arial Narrow" w:cs="HelveticaNeue-Black"/>
                <w:bCs/>
                <w:color w:val="292526"/>
                <w:sz w:val="18"/>
                <w:szCs w:val="18"/>
              </w:rPr>
              <w:t>. There is potential for Birdlife to support capacity building indirectly, and to SFM activities carried out under MoF</w:t>
            </w:r>
            <w:r w:rsidR="00916AD6">
              <w:rPr>
                <w:rFonts w:ascii="Arial Narrow" w:hAnsi="Arial Narrow" w:cs="HelveticaNeue-Black"/>
                <w:bCs/>
                <w:color w:val="292526"/>
                <w:sz w:val="18"/>
                <w:szCs w:val="18"/>
              </w:rPr>
              <w:t>o</w:t>
            </w:r>
            <w:r>
              <w:rPr>
                <w:rFonts w:ascii="Arial Narrow" w:hAnsi="Arial Narrow" w:cs="HelveticaNeue-Black"/>
                <w:bCs/>
                <w:color w:val="292526"/>
                <w:sz w:val="18"/>
                <w:szCs w:val="18"/>
              </w:rPr>
              <w:t>.</w:t>
            </w:r>
          </w:p>
        </w:tc>
        <w:tc>
          <w:tcPr>
            <w:tcW w:w="3076" w:type="dxa"/>
            <w:shd w:val="clear" w:color="auto" w:fill="DBFBDC"/>
          </w:tcPr>
          <w:p w14:paraId="32C36219"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r>
      <w:tr w:rsidR="008B302F" w:rsidRPr="00BE7223" w14:paraId="2F03CC4E" w14:textId="77777777" w:rsidTr="009C4EC6">
        <w:tc>
          <w:tcPr>
            <w:tcW w:w="2296" w:type="dxa"/>
            <w:shd w:val="clear" w:color="auto" w:fill="DBFBDC"/>
          </w:tcPr>
          <w:p w14:paraId="1FE55545"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Conservation International</w:t>
            </w:r>
            <w:r>
              <w:rPr>
                <w:rFonts w:ascii="Arial Narrow" w:hAnsi="Arial Narrow" w:cs="HelveticaNeue-Black"/>
                <w:bCs/>
                <w:color w:val="292526"/>
                <w:sz w:val="18"/>
                <w:szCs w:val="18"/>
              </w:rPr>
              <w:t xml:space="preserve"> (CI)</w:t>
            </w:r>
          </w:p>
        </w:tc>
        <w:tc>
          <w:tcPr>
            <w:tcW w:w="3775" w:type="dxa"/>
            <w:shd w:val="clear" w:color="auto" w:fill="DBFBDC"/>
          </w:tcPr>
          <w:p w14:paraId="3C0500AC"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CI stands to benefit from INRM in project areas which directly support their ongoing work in both Ra and Tailevu provinces.</w:t>
            </w:r>
          </w:p>
        </w:tc>
        <w:tc>
          <w:tcPr>
            <w:tcW w:w="2462" w:type="dxa"/>
            <w:shd w:val="clear" w:color="auto" w:fill="DBFBDC"/>
          </w:tcPr>
          <w:p w14:paraId="26F7A0B3"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DBFBDC"/>
          </w:tcPr>
          <w:p w14:paraId="04DCC12E" w14:textId="77777777" w:rsidR="008B302F" w:rsidRPr="00ED722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Contribution of lessons learned and towards capacity building.</w:t>
            </w:r>
          </w:p>
          <w:p w14:paraId="23EBC67F" w14:textId="77777777" w:rsidR="008B302F" w:rsidRPr="00ED7226" w:rsidRDefault="008B302F" w:rsidP="009C4EC6">
            <w:pPr>
              <w:autoSpaceDE w:val="0"/>
              <w:autoSpaceDN w:val="0"/>
              <w:adjustRightInd w:val="0"/>
              <w:rPr>
                <w:rFonts w:ascii="Arial Narrow" w:hAnsi="Arial Narrow" w:cs="HelveticaNeue-Black"/>
                <w:bCs/>
                <w:color w:val="292526"/>
                <w:sz w:val="18"/>
                <w:szCs w:val="18"/>
              </w:rPr>
            </w:pPr>
          </w:p>
        </w:tc>
        <w:tc>
          <w:tcPr>
            <w:tcW w:w="3076" w:type="dxa"/>
            <w:shd w:val="clear" w:color="auto" w:fill="DBFBDC"/>
          </w:tcPr>
          <w:p w14:paraId="272AC63D"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22A0CB5E" w14:textId="77777777" w:rsidTr="009C4EC6">
        <w:tc>
          <w:tcPr>
            <w:tcW w:w="2296" w:type="dxa"/>
            <w:shd w:val="clear" w:color="auto" w:fill="DBFBDC"/>
          </w:tcPr>
          <w:p w14:paraId="3FC1A461"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Fiji Locally Managed Marine Area (FLMMA)</w:t>
            </w:r>
          </w:p>
          <w:p w14:paraId="02CBE121"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and </w:t>
            </w:r>
            <w:r w:rsidRPr="000B6257">
              <w:rPr>
                <w:rFonts w:ascii="Arial Narrow" w:hAnsi="Arial Narrow" w:cs="HelveticaNeue-Black"/>
                <w:bCs/>
                <w:color w:val="292526"/>
                <w:sz w:val="18"/>
                <w:szCs w:val="18"/>
              </w:rPr>
              <w:t>Locally Managed Marine Area</w:t>
            </w:r>
            <w:r>
              <w:rPr>
                <w:rFonts w:ascii="Arial Narrow" w:hAnsi="Arial Narrow" w:cs="HelveticaNeue-Black"/>
                <w:bCs/>
                <w:color w:val="292526"/>
                <w:sz w:val="18"/>
                <w:szCs w:val="18"/>
              </w:rPr>
              <w:t xml:space="preserve"> or LMMA Network</w:t>
            </w:r>
          </w:p>
        </w:tc>
        <w:tc>
          <w:tcPr>
            <w:tcW w:w="3775" w:type="dxa"/>
            <w:shd w:val="clear" w:color="auto" w:fill="DBFBDC"/>
          </w:tcPr>
          <w:p w14:paraId="628851D4"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FLMMA will benefit from updated information/biophysical survey data on project areas particularly coastal communities. </w:t>
            </w:r>
          </w:p>
        </w:tc>
        <w:tc>
          <w:tcPr>
            <w:tcW w:w="2462" w:type="dxa"/>
            <w:shd w:val="clear" w:color="auto" w:fill="DBFBDC"/>
          </w:tcPr>
          <w:p w14:paraId="22B81D9E"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DBFBDC"/>
          </w:tcPr>
          <w:p w14:paraId="0C54FA96" w14:textId="77777777" w:rsidR="008B302F" w:rsidRPr="00ED722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Contribution of lessons learned and towards capacity building.</w:t>
            </w:r>
          </w:p>
        </w:tc>
        <w:tc>
          <w:tcPr>
            <w:tcW w:w="3076" w:type="dxa"/>
            <w:shd w:val="clear" w:color="auto" w:fill="DBFBDC"/>
          </w:tcPr>
          <w:p w14:paraId="331E0B35"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7C930736" w14:textId="77777777" w:rsidTr="009C4EC6">
        <w:tc>
          <w:tcPr>
            <w:tcW w:w="2296" w:type="dxa"/>
            <w:shd w:val="clear" w:color="auto" w:fill="DBFBDC"/>
          </w:tcPr>
          <w:p w14:paraId="0DA6AA32"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International Union for Conservation of Nature (IUCN)</w:t>
            </w:r>
          </w:p>
        </w:tc>
        <w:tc>
          <w:tcPr>
            <w:tcW w:w="3775" w:type="dxa"/>
            <w:shd w:val="clear" w:color="auto" w:fill="DBFBDC"/>
          </w:tcPr>
          <w:p w14:paraId="4DDBF9DC"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No direct impact however benefit from updated information/biophysical survey data on project areas.</w:t>
            </w:r>
          </w:p>
        </w:tc>
        <w:tc>
          <w:tcPr>
            <w:tcW w:w="2462" w:type="dxa"/>
            <w:shd w:val="clear" w:color="auto" w:fill="DBFBDC"/>
          </w:tcPr>
          <w:p w14:paraId="0B0D4185"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DBFBDC"/>
          </w:tcPr>
          <w:p w14:paraId="16974191" w14:textId="77777777" w:rsidR="008B302F" w:rsidRPr="00ED722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No direct involvement in project although lessons learned from similar areas of work relating to NRM may contribute towards capacity building/awareness raising activities.</w:t>
            </w:r>
          </w:p>
        </w:tc>
        <w:tc>
          <w:tcPr>
            <w:tcW w:w="3076" w:type="dxa"/>
            <w:shd w:val="clear" w:color="auto" w:fill="DBFBDC"/>
          </w:tcPr>
          <w:p w14:paraId="43BB1EA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r>
      <w:tr w:rsidR="008B302F" w:rsidRPr="00BE7223" w14:paraId="35C597FB" w14:textId="77777777" w:rsidTr="009C4EC6">
        <w:tc>
          <w:tcPr>
            <w:tcW w:w="2296" w:type="dxa"/>
            <w:shd w:val="clear" w:color="auto" w:fill="DBFBDC"/>
          </w:tcPr>
          <w:p w14:paraId="2F88A51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Live and Learn (L&amp;L)</w:t>
            </w:r>
          </w:p>
        </w:tc>
        <w:tc>
          <w:tcPr>
            <w:tcW w:w="3775" w:type="dxa"/>
            <w:shd w:val="clear" w:color="auto" w:fill="DBFBDC"/>
          </w:tcPr>
          <w:p w14:paraId="28316028"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No direct impact however benefit from updated information/biophysical survey data on project areas.</w:t>
            </w:r>
          </w:p>
        </w:tc>
        <w:tc>
          <w:tcPr>
            <w:tcW w:w="2462" w:type="dxa"/>
            <w:shd w:val="clear" w:color="auto" w:fill="DBFBDC"/>
          </w:tcPr>
          <w:p w14:paraId="0942B65A"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0</w:t>
            </w:r>
          </w:p>
        </w:tc>
        <w:tc>
          <w:tcPr>
            <w:tcW w:w="3337" w:type="dxa"/>
            <w:shd w:val="clear" w:color="auto" w:fill="DBFBDC"/>
          </w:tcPr>
          <w:p w14:paraId="5F5A49AC" w14:textId="77777777" w:rsidR="008B302F" w:rsidRPr="00ED722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No direct involvement in project although lessons learned from similar areas of work relating to NRM may contribute towards capacity building/awareness raising activities. They work under the REDD+ scheme and secure a buyer for carbon trade.</w:t>
            </w:r>
          </w:p>
        </w:tc>
        <w:tc>
          <w:tcPr>
            <w:tcW w:w="3076" w:type="dxa"/>
            <w:shd w:val="clear" w:color="auto" w:fill="DBFBDC"/>
          </w:tcPr>
          <w:p w14:paraId="25C9476B"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r>
      <w:tr w:rsidR="008B302F" w:rsidRPr="00BE7223" w14:paraId="275E9C6D" w14:textId="77777777" w:rsidTr="009C4EC6">
        <w:tc>
          <w:tcPr>
            <w:tcW w:w="2296" w:type="dxa"/>
            <w:shd w:val="clear" w:color="auto" w:fill="DBFBDC"/>
          </w:tcPr>
          <w:p w14:paraId="7864564A" w14:textId="77777777" w:rsidR="008B302F" w:rsidRDefault="008B302F" w:rsidP="009C4EC6">
            <w:pPr>
              <w:autoSpaceDE w:val="0"/>
              <w:autoSpaceDN w:val="0"/>
              <w:adjustRightInd w:val="0"/>
              <w:rPr>
                <w:rFonts w:ascii="Arial Narrow" w:hAnsi="Arial Narrow" w:cs="HelveticaNeue-Black"/>
                <w:bCs/>
                <w:color w:val="292526"/>
                <w:sz w:val="18"/>
                <w:szCs w:val="18"/>
              </w:rPr>
            </w:pPr>
            <w:r w:rsidRPr="00B8550B">
              <w:rPr>
                <w:rFonts w:ascii="Arial Narrow" w:hAnsi="Arial Narrow" w:cs="HelveticaNeue-Black"/>
                <w:bCs/>
                <w:color w:val="292526"/>
                <w:sz w:val="18"/>
                <w:szCs w:val="18"/>
              </w:rPr>
              <w:t>National Council of Women Fiji</w:t>
            </w:r>
            <w:r>
              <w:rPr>
                <w:rFonts w:ascii="Arial Narrow" w:hAnsi="Arial Narrow" w:cs="HelveticaNeue-Black"/>
                <w:bCs/>
                <w:color w:val="292526"/>
                <w:sz w:val="18"/>
                <w:szCs w:val="18"/>
              </w:rPr>
              <w:t xml:space="preserve"> (NCWF)</w:t>
            </w:r>
          </w:p>
          <w:p w14:paraId="3C4F5A7B"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4B4EF56D" w14:textId="77777777" w:rsidR="008B302F" w:rsidRPr="001B21D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Soqosoqo Vakam</w:t>
            </w:r>
            <w:r w:rsidRPr="001B21D6">
              <w:rPr>
                <w:rFonts w:ascii="Arial Narrow" w:hAnsi="Arial Narrow" w:cs="HelveticaNeue-Black"/>
                <w:bCs/>
                <w:color w:val="292526"/>
                <w:sz w:val="18"/>
                <w:szCs w:val="18"/>
              </w:rPr>
              <w:t>arama</w:t>
            </w:r>
            <w:r>
              <w:rPr>
                <w:rFonts w:ascii="Arial Narrow" w:hAnsi="Arial Narrow" w:cs="HelveticaNeue-Black"/>
                <w:bCs/>
                <w:color w:val="292526"/>
                <w:sz w:val="18"/>
                <w:szCs w:val="18"/>
              </w:rPr>
              <w:t xml:space="preserve"> iTaukei (SVT)</w:t>
            </w:r>
          </w:p>
        </w:tc>
        <w:tc>
          <w:tcPr>
            <w:tcW w:w="3775" w:type="dxa"/>
            <w:shd w:val="clear" w:color="auto" w:fill="DBFBDC"/>
          </w:tcPr>
          <w:p w14:paraId="2F2A4126"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No direct impact however benefit from updated socio-economic data particularly on livelihoods/status of women.</w:t>
            </w:r>
          </w:p>
        </w:tc>
        <w:tc>
          <w:tcPr>
            <w:tcW w:w="2462" w:type="dxa"/>
            <w:shd w:val="clear" w:color="auto" w:fill="DBFBDC"/>
          </w:tcPr>
          <w:p w14:paraId="03120D86"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1</w:t>
            </w:r>
          </w:p>
        </w:tc>
        <w:tc>
          <w:tcPr>
            <w:tcW w:w="3337" w:type="dxa"/>
            <w:shd w:val="clear" w:color="auto" w:fill="DBFBDC"/>
          </w:tcPr>
          <w:p w14:paraId="669D826D" w14:textId="77777777" w:rsidR="008B302F" w:rsidRPr="00ED722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No direct involvement</w:t>
            </w:r>
          </w:p>
        </w:tc>
        <w:tc>
          <w:tcPr>
            <w:tcW w:w="3076" w:type="dxa"/>
            <w:shd w:val="clear" w:color="auto" w:fill="DBFBDC"/>
          </w:tcPr>
          <w:p w14:paraId="43A18B0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449B2AA8" w14:textId="77777777" w:rsidTr="009C4EC6">
        <w:tc>
          <w:tcPr>
            <w:tcW w:w="2296" w:type="dxa"/>
            <w:shd w:val="clear" w:color="auto" w:fill="DBFBDC"/>
          </w:tcPr>
          <w:p w14:paraId="73A3CD1F"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NatureFiji-MareqetiViti</w:t>
            </w:r>
          </w:p>
        </w:tc>
        <w:tc>
          <w:tcPr>
            <w:tcW w:w="3775" w:type="dxa"/>
            <w:shd w:val="clear" w:color="auto" w:fill="DBFBDC"/>
          </w:tcPr>
          <w:p w14:paraId="6E01220F"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No direct impact however benefit from updated socio-economic/biophysical data particularly on livelihoods/status of women.</w:t>
            </w:r>
          </w:p>
        </w:tc>
        <w:tc>
          <w:tcPr>
            <w:tcW w:w="2462" w:type="dxa"/>
            <w:shd w:val="clear" w:color="auto" w:fill="DBFBDC"/>
          </w:tcPr>
          <w:p w14:paraId="3C8486C5"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DBFBDC"/>
          </w:tcPr>
          <w:p w14:paraId="43330E01" w14:textId="77777777" w:rsidR="008B302F" w:rsidRPr="00ED722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As Birdlife’s NGO partner in Fiji, there is potential to support capacity building indirectly, and to SFM activities carried out under DoF. </w:t>
            </w:r>
          </w:p>
        </w:tc>
        <w:tc>
          <w:tcPr>
            <w:tcW w:w="3076" w:type="dxa"/>
            <w:shd w:val="clear" w:color="auto" w:fill="DBFBDC"/>
          </w:tcPr>
          <w:p w14:paraId="18AD1F6C"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48852137" w14:textId="77777777" w:rsidTr="009C4EC6">
        <w:tc>
          <w:tcPr>
            <w:tcW w:w="2296" w:type="dxa"/>
            <w:shd w:val="clear" w:color="auto" w:fill="DBFBDC"/>
          </w:tcPr>
          <w:p w14:paraId="0FC04042" w14:textId="77777777" w:rsidR="008B302F" w:rsidRPr="005E040A"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Pacific Community (SPC)- </w:t>
            </w:r>
            <w:r w:rsidRPr="005E040A">
              <w:rPr>
                <w:rFonts w:ascii="Arial Narrow" w:hAnsi="Arial Narrow" w:cs="HelveticaNeue-Black"/>
                <w:bCs/>
                <w:color w:val="292526"/>
                <w:sz w:val="18"/>
                <w:szCs w:val="18"/>
              </w:rPr>
              <w:t>Land Resources Division (LRD)</w:t>
            </w:r>
          </w:p>
        </w:tc>
        <w:tc>
          <w:tcPr>
            <w:tcW w:w="3775" w:type="dxa"/>
            <w:shd w:val="clear" w:color="auto" w:fill="DBFBDC"/>
          </w:tcPr>
          <w:p w14:paraId="5D6DD38E"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Project lessons learned and data capture will contribute to LRD knowledge in its Forestry/Landscapes pillar. LRD is interested to use knowledge from this project to inform their regional work in this area.</w:t>
            </w:r>
          </w:p>
        </w:tc>
        <w:tc>
          <w:tcPr>
            <w:tcW w:w="2462" w:type="dxa"/>
            <w:shd w:val="clear" w:color="auto" w:fill="DBFBDC"/>
          </w:tcPr>
          <w:p w14:paraId="5959D589"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1</w:t>
            </w:r>
          </w:p>
        </w:tc>
        <w:tc>
          <w:tcPr>
            <w:tcW w:w="3337" w:type="dxa"/>
            <w:shd w:val="clear" w:color="auto" w:fill="DBFBDC"/>
          </w:tcPr>
          <w:p w14:paraId="6661D8A3" w14:textId="77777777" w:rsidR="008B302F" w:rsidRPr="00363E0B"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LRD experience from PLUPs may contribute to development of capacity building project</w:t>
            </w:r>
            <w:r w:rsidR="002E18B9">
              <w:rPr>
                <w:rFonts w:ascii="Arial Narrow" w:hAnsi="Arial Narrow" w:cs="HelveticaNeue-Black"/>
                <w:bCs/>
                <w:color w:val="292526"/>
                <w:sz w:val="18"/>
                <w:szCs w:val="18"/>
              </w:rPr>
              <w:t xml:space="preserve"> </w:t>
            </w:r>
            <w:r>
              <w:rPr>
                <w:rFonts w:ascii="Arial Narrow" w:hAnsi="Arial Narrow" w:cs="HelveticaNeue-Black"/>
                <w:bCs/>
                <w:color w:val="292526"/>
                <w:sz w:val="18"/>
                <w:szCs w:val="18"/>
              </w:rPr>
              <w:t>As an identified co-financing partner, SPC may be requested to provide technical capacity if not resources.</w:t>
            </w:r>
          </w:p>
        </w:tc>
        <w:tc>
          <w:tcPr>
            <w:tcW w:w="3076" w:type="dxa"/>
            <w:shd w:val="clear" w:color="auto" w:fill="DBFBDC"/>
          </w:tcPr>
          <w:p w14:paraId="52C0C65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54A890F7" w14:textId="77777777" w:rsidTr="009C4EC6">
        <w:tc>
          <w:tcPr>
            <w:tcW w:w="2296" w:type="dxa"/>
            <w:shd w:val="clear" w:color="auto" w:fill="DBFBDC"/>
          </w:tcPr>
          <w:p w14:paraId="36580443"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sidRPr="006E4253">
              <w:rPr>
                <w:rFonts w:ascii="Arial Narrow" w:hAnsi="Arial Narrow" w:cs="HelveticaNeue-Black"/>
                <w:bCs/>
                <w:color w:val="292526"/>
                <w:sz w:val="18"/>
                <w:szCs w:val="18"/>
              </w:rPr>
              <w:lastRenderedPageBreak/>
              <w:t>CChange</w:t>
            </w:r>
          </w:p>
        </w:tc>
        <w:tc>
          <w:tcPr>
            <w:tcW w:w="3775" w:type="dxa"/>
            <w:shd w:val="clear" w:color="auto" w:fill="DBFBDC"/>
          </w:tcPr>
          <w:p w14:paraId="69A84A8A"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Knowledge dissemination platforms and proposed activities/outreach campaigns may benefit CChange in dissemination of their existing community focused nationally targeted awareness materials on conservation of natural resources. CChange also stands to benefit as a supplier for design materials relating to project driven outreach/awareness.</w:t>
            </w:r>
          </w:p>
        </w:tc>
        <w:tc>
          <w:tcPr>
            <w:tcW w:w="2462" w:type="dxa"/>
            <w:shd w:val="clear" w:color="auto" w:fill="DBFBDC"/>
          </w:tcPr>
          <w:p w14:paraId="784085EB"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1</w:t>
            </w:r>
          </w:p>
        </w:tc>
        <w:tc>
          <w:tcPr>
            <w:tcW w:w="3337" w:type="dxa"/>
            <w:shd w:val="clear" w:color="auto" w:fill="DBFBDC"/>
          </w:tcPr>
          <w:p w14:paraId="5E5E76E4"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CChange has been identified as a design supplier for outreach/awareness materials given their experience working with community focused campaigns such as Wakatu and 4FJ. </w:t>
            </w:r>
          </w:p>
        </w:tc>
        <w:tc>
          <w:tcPr>
            <w:tcW w:w="3076" w:type="dxa"/>
            <w:shd w:val="clear" w:color="auto" w:fill="DBFBDC"/>
          </w:tcPr>
          <w:p w14:paraId="6903DFAB"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4</w:t>
            </w:r>
          </w:p>
        </w:tc>
      </w:tr>
      <w:tr w:rsidR="008B302F" w:rsidRPr="00BE7223" w14:paraId="28418583" w14:textId="77777777" w:rsidTr="009C4EC6">
        <w:tc>
          <w:tcPr>
            <w:tcW w:w="2296" w:type="dxa"/>
            <w:shd w:val="clear" w:color="auto" w:fill="DBFBDC"/>
          </w:tcPr>
          <w:p w14:paraId="61CE3882" w14:textId="77777777" w:rsidR="008B302F" w:rsidRDefault="008B302F" w:rsidP="009C4EC6">
            <w:pPr>
              <w:autoSpaceDE w:val="0"/>
              <w:autoSpaceDN w:val="0"/>
              <w:adjustRightInd w:val="0"/>
              <w:rPr>
                <w:rFonts w:ascii="Arial Narrow" w:hAnsi="Arial Narrow" w:cs="HelveticaNeue-Black"/>
                <w:bCs/>
                <w:color w:val="292526"/>
                <w:sz w:val="18"/>
                <w:szCs w:val="18"/>
              </w:rPr>
            </w:pPr>
            <w:r w:rsidRPr="00B6014D">
              <w:rPr>
                <w:rFonts w:ascii="Arial Narrow" w:hAnsi="Arial Narrow" w:cs="HelveticaNeue-Black"/>
                <w:bCs/>
                <w:color w:val="292526"/>
                <w:sz w:val="18"/>
                <w:szCs w:val="18"/>
              </w:rPr>
              <w:t>PHAMA</w:t>
            </w:r>
          </w:p>
        </w:tc>
        <w:tc>
          <w:tcPr>
            <w:tcW w:w="3775" w:type="dxa"/>
            <w:shd w:val="clear" w:color="auto" w:fill="DBFBDC"/>
          </w:tcPr>
          <w:p w14:paraId="3F5AB8D4" w14:textId="77777777" w:rsidR="008B302F"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PHAMA benefits from community focused partnership in Tailevu and Ra to support market access and agri-business opportunities for community stakeholders.</w:t>
            </w:r>
          </w:p>
        </w:tc>
        <w:tc>
          <w:tcPr>
            <w:tcW w:w="2462" w:type="dxa"/>
            <w:shd w:val="clear" w:color="auto" w:fill="DBFBDC"/>
          </w:tcPr>
          <w:p w14:paraId="1671828C" w14:textId="77777777" w:rsidR="008B302F"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DBFBDC"/>
          </w:tcPr>
          <w:p w14:paraId="1BA9ED0F" w14:textId="77777777" w:rsidR="008B302F"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Identified as a co-financing partner around enterprise development/market access</w:t>
            </w:r>
          </w:p>
        </w:tc>
        <w:tc>
          <w:tcPr>
            <w:tcW w:w="3076" w:type="dxa"/>
            <w:shd w:val="clear" w:color="auto" w:fill="DBFBDC"/>
          </w:tcPr>
          <w:p w14:paraId="60F814C4" w14:textId="77777777" w:rsidR="008B302F"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53900A38" w14:textId="77777777" w:rsidTr="009C4EC6">
        <w:tc>
          <w:tcPr>
            <w:tcW w:w="2296" w:type="dxa"/>
            <w:shd w:val="clear" w:color="auto" w:fill="DBFBDC"/>
          </w:tcPr>
          <w:p w14:paraId="74ABB20D"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Secretariat of the Regional Environment Programme (SPREP)</w:t>
            </w:r>
          </w:p>
        </w:tc>
        <w:tc>
          <w:tcPr>
            <w:tcW w:w="3775" w:type="dxa"/>
            <w:shd w:val="clear" w:color="auto" w:fill="DBFBDC"/>
          </w:tcPr>
          <w:p w14:paraId="79DA9727" w14:textId="77777777" w:rsidR="008B302F"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May benefit from data gathered through biophysical surveying/monitoring of environmental impacts particularly on biodiversity/ecosystems.</w:t>
            </w:r>
          </w:p>
        </w:tc>
        <w:tc>
          <w:tcPr>
            <w:tcW w:w="2462" w:type="dxa"/>
            <w:shd w:val="clear" w:color="auto" w:fill="DBFBDC"/>
          </w:tcPr>
          <w:p w14:paraId="51E5ABE0" w14:textId="77777777" w:rsidR="008B302F"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1</w:t>
            </w:r>
          </w:p>
        </w:tc>
        <w:tc>
          <w:tcPr>
            <w:tcW w:w="3337" w:type="dxa"/>
            <w:shd w:val="clear" w:color="auto" w:fill="DBFBDC"/>
          </w:tcPr>
          <w:p w14:paraId="72FFA230" w14:textId="77777777" w:rsidR="008B302F"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 xml:space="preserve">No direct involvement </w:t>
            </w:r>
          </w:p>
        </w:tc>
        <w:tc>
          <w:tcPr>
            <w:tcW w:w="3076" w:type="dxa"/>
            <w:shd w:val="clear" w:color="auto" w:fill="DBFBDC"/>
          </w:tcPr>
          <w:p w14:paraId="53FE0844" w14:textId="77777777" w:rsidR="008B302F"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2</w:t>
            </w:r>
          </w:p>
        </w:tc>
      </w:tr>
      <w:tr w:rsidR="008B302F" w:rsidRPr="00BE7223" w14:paraId="7DC9B87F" w14:textId="77777777" w:rsidTr="009C4EC6">
        <w:tc>
          <w:tcPr>
            <w:tcW w:w="2296" w:type="dxa"/>
            <w:shd w:val="clear" w:color="auto" w:fill="DBFBDC"/>
          </w:tcPr>
          <w:p w14:paraId="57E4E74D"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Wildlife Conservation Society (WCS)</w:t>
            </w:r>
          </w:p>
        </w:tc>
        <w:tc>
          <w:tcPr>
            <w:tcW w:w="3775" w:type="dxa"/>
            <w:shd w:val="clear" w:color="auto" w:fill="DBFBDC"/>
          </w:tcPr>
          <w:p w14:paraId="038A5077" w14:textId="77777777" w:rsidR="008B302F"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May benefit from data gathered through biophysical surveying/monitoring of environmental impacts particularly on biodiversity/ecosystems.</w:t>
            </w:r>
          </w:p>
        </w:tc>
        <w:tc>
          <w:tcPr>
            <w:tcW w:w="2462" w:type="dxa"/>
            <w:shd w:val="clear" w:color="auto" w:fill="DBFBDC"/>
          </w:tcPr>
          <w:p w14:paraId="6C3D9063" w14:textId="77777777" w:rsidR="008B302F"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1</w:t>
            </w:r>
          </w:p>
        </w:tc>
        <w:tc>
          <w:tcPr>
            <w:tcW w:w="3337" w:type="dxa"/>
            <w:shd w:val="clear" w:color="auto" w:fill="DBFBDC"/>
          </w:tcPr>
          <w:p w14:paraId="10D917C9" w14:textId="77777777" w:rsidR="008B302F" w:rsidRPr="00ED7226"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No direct involvement</w:t>
            </w:r>
          </w:p>
        </w:tc>
        <w:tc>
          <w:tcPr>
            <w:tcW w:w="3076" w:type="dxa"/>
            <w:shd w:val="clear" w:color="auto" w:fill="DBFBDC"/>
          </w:tcPr>
          <w:p w14:paraId="73722A32" w14:textId="77777777" w:rsidR="008B302F" w:rsidRDefault="008B302F" w:rsidP="009C4EC6">
            <w:pPr>
              <w:autoSpaceDE w:val="0"/>
              <w:autoSpaceDN w:val="0"/>
              <w:adjustRightInd w:val="0"/>
              <w:jc w:val="both"/>
              <w:rPr>
                <w:rFonts w:ascii="Arial Narrow" w:hAnsi="Arial Narrow" w:cs="HelveticaNeue-Black"/>
                <w:bCs/>
                <w:color w:val="292526"/>
                <w:sz w:val="18"/>
                <w:szCs w:val="18"/>
              </w:rPr>
            </w:pPr>
            <w:r>
              <w:rPr>
                <w:rFonts w:ascii="Arial Narrow" w:hAnsi="Arial Narrow" w:cs="HelveticaNeue-Black"/>
                <w:bCs/>
                <w:color w:val="292526"/>
                <w:sz w:val="18"/>
                <w:szCs w:val="18"/>
              </w:rPr>
              <w:t>1</w:t>
            </w:r>
          </w:p>
        </w:tc>
      </w:tr>
      <w:tr w:rsidR="008B302F" w:rsidRPr="00BE7223" w14:paraId="5593BE63" w14:textId="77777777" w:rsidTr="009C4EC6">
        <w:tc>
          <w:tcPr>
            <w:tcW w:w="2296" w:type="dxa"/>
            <w:shd w:val="clear" w:color="auto" w:fill="DBFBDC"/>
          </w:tcPr>
          <w:p w14:paraId="3EB7D58D" w14:textId="77777777" w:rsidR="008B302F" w:rsidRPr="001B21D6" w:rsidRDefault="008B302F" w:rsidP="009C4EC6">
            <w:p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World Wide Fund for Nature (WWF)</w:t>
            </w:r>
          </w:p>
        </w:tc>
        <w:tc>
          <w:tcPr>
            <w:tcW w:w="3775" w:type="dxa"/>
            <w:shd w:val="clear" w:color="auto" w:fill="DBFBDC"/>
          </w:tcPr>
          <w:p w14:paraId="2D884DFA"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May benefit from data gathered through biophysical surveying/monitoring of environmental impacts particularly on biodiversity/ecosystems.</w:t>
            </w:r>
          </w:p>
        </w:tc>
        <w:tc>
          <w:tcPr>
            <w:tcW w:w="2462" w:type="dxa"/>
            <w:shd w:val="clear" w:color="auto" w:fill="DBFBDC"/>
          </w:tcPr>
          <w:p w14:paraId="61243BCC"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1</w:t>
            </w:r>
          </w:p>
        </w:tc>
        <w:tc>
          <w:tcPr>
            <w:tcW w:w="3337" w:type="dxa"/>
            <w:shd w:val="clear" w:color="auto" w:fill="DBFBDC"/>
          </w:tcPr>
          <w:p w14:paraId="4616E1FE" w14:textId="77777777" w:rsidR="008B302F" w:rsidRPr="00ED722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No direct involvement</w:t>
            </w:r>
          </w:p>
        </w:tc>
        <w:tc>
          <w:tcPr>
            <w:tcW w:w="3076" w:type="dxa"/>
            <w:shd w:val="clear" w:color="auto" w:fill="DBFBDC"/>
          </w:tcPr>
          <w:p w14:paraId="76E8A1CA"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1</w:t>
            </w:r>
          </w:p>
        </w:tc>
      </w:tr>
      <w:tr w:rsidR="008B302F" w:rsidRPr="00BE7223" w14:paraId="1A06C8A5" w14:textId="77777777" w:rsidTr="009C4EC6">
        <w:tc>
          <w:tcPr>
            <w:tcW w:w="14946" w:type="dxa"/>
            <w:gridSpan w:val="5"/>
            <w:shd w:val="clear" w:color="auto" w:fill="F2F2F2" w:themeFill="background1" w:themeFillShade="F2"/>
          </w:tcPr>
          <w:p w14:paraId="1FFBCD7C" w14:textId="77777777" w:rsidR="008B302F" w:rsidRDefault="008B302F" w:rsidP="009C4EC6">
            <w:pPr>
              <w:autoSpaceDE w:val="0"/>
              <w:autoSpaceDN w:val="0"/>
              <w:adjustRightInd w:val="0"/>
              <w:jc w:val="center"/>
              <w:rPr>
                <w:rFonts w:ascii="Arial Narrow" w:hAnsi="Arial Narrow" w:cs="HelveticaNeue-Black"/>
                <w:bCs/>
                <w:color w:val="292526"/>
                <w:sz w:val="18"/>
                <w:szCs w:val="18"/>
              </w:rPr>
            </w:pPr>
            <w:r>
              <w:rPr>
                <w:rFonts w:ascii="Arial Narrow" w:hAnsi="Arial Narrow" w:cs="HelveticaNeue-Black"/>
                <w:b/>
                <w:bCs/>
                <w:color w:val="292526"/>
                <w:sz w:val="18"/>
                <w:szCs w:val="18"/>
              </w:rPr>
              <w:t>Private sector</w:t>
            </w:r>
          </w:p>
        </w:tc>
      </w:tr>
      <w:tr w:rsidR="008B302F" w:rsidRPr="00BE7223" w14:paraId="330A1D02" w14:textId="77777777" w:rsidTr="009C4EC6">
        <w:tc>
          <w:tcPr>
            <w:tcW w:w="2296" w:type="dxa"/>
            <w:shd w:val="clear" w:color="auto" w:fill="F2F2F2" w:themeFill="background1" w:themeFillShade="F2"/>
          </w:tcPr>
          <w:p w14:paraId="114C1712"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sidRPr="00784735">
              <w:rPr>
                <w:rFonts w:ascii="Arial Narrow" w:hAnsi="Arial Narrow" w:cs="HelveticaNeue-Black"/>
                <w:b/>
                <w:bCs/>
                <w:color w:val="292526"/>
                <w:sz w:val="18"/>
                <w:szCs w:val="18"/>
              </w:rPr>
              <w:t>Chambers of Commerce</w:t>
            </w:r>
            <w:r>
              <w:rPr>
                <w:rFonts w:ascii="Arial Narrow" w:hAnsi="Arial Narrow" w:cs="HelveticaNeue-Black"/>
                <w:b/>
                <w:bCs/>
                <w:color w:val="292526"/>
                <w:sz w:val="18"/>
                <w:szCs w:val="18"/>
              </w:rPr>
              <w:t xml:space="preserve"> </w:t>
            </w:r>
            <w:r>
              <w:rPr>
                <w:rFonts w:ascii="Arial Narrow" w:hAnsi="Arial Narrow" w:cs="HelveticaNeue-Black"/>
                <w:bCs/>
                <w:color w:val="292526"/>
                <w:sz w:val="18"/>
                <w:szCs w:val="18"/>
              </w:rPr>
              <w:t>(including b</w:t>
            </w:r>
            <w:r w:rsidRPr="00BE7223">
              <w:rPr>
                <w:rFonts w:ascii="Arial Narrow" w:hAnsi="Arial Narrow" w:cs="HelveticaNeue-Black"/>
                <w:bCs/>
                <w:color w:val="292526"/>
                <w:sz w:val="18"/>
                <w:szCs w:val="18"/>
              </w:rPr>
              <w:t xml:space="preserve">usinesses in </w:t>
            </w:r>
            <w:r>
              <w:rPr>
                <w:rFonts w:ascii="Arial Narrow" w:hAnsi="Arial Narrow" w:cs="HelveticaNeue-Black"/>
                <w:bCs/>
                <w:color w:val="292526"/>
                <w:sz w:val="18"/>
                <w:szCs w:val="18"/>
              </w:rPr>
              <w:t>f</w:t>
            </w:r>
            <w:r w:rsidRPr="00BE7223">
              <w:rPr>
                <w:rFonts w:ascii="Arial Narrow" w:hAnsi="Arial Narrow" w:cs="HelveticaNeue-Black"/>
                <w:bCs/>
                <w:color w:val="292526"/>
                <w:sz w:val="18"/>
                <w:szCs w:val="18"/>
              </w:rPr>
              <w:t>lood plain</w:t>
            </w:r>
            <w:r>
              <w:rPr>
                <w:rFonts w:ascii="Arial Narrow" w:hAnsi="Arial Narrow" w:cs="HelveticaNeue-Black"/>
                <w:bCs/>
                <w:color w:val="292526"/>
                <w:sz w:val="18"/>
                <w:szCs w:val="18"/>
              </w:rPr>
              <w:t>)</w:t>
            </w:r>
          </w:p>
        </w:tc>
        <w:tc>
          <w:tcPr>
            <w:tcW w:w="3775" w:type="dxa"/>
            <w:shd w:val="clear" w:color="auto" w:fill="F2F2F2" w:themeFill="background1" w:themeFillShade="F2"/>
          </w:tcPr>
          <w:p w14:paraId="2F1DB8B3"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May benefit from updated socio-economic data from community level, development of MSMEs through strengthened community enterprise initiatives.</w:t>
            </w:r>
          </w:p>
        </w:tc>
        <w:tc>
          <w:tcPr>
            <w:tcW w:w="2462" w:type="dxa"/>
            <w:shd w:val="clear" w:color="auto" w:fill="F2F2F2" w:themeFill="background1" w:themeFillShade="F2"/>
          </w:tcPr>
          <w:p w14:paraId="2243767B"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F2F2F2" w:themeFill="background1" w:themeFillShade="F2"/>
          </w:tcPr>
          <w:p w14:paraId="11252327" w14:textId="77777777" w:rsidR="008B302F" w:rsidRPr="00EB1772"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Support to community enterprise development</w:t>
            </w:r>
          </w:p>
        </w:tc>
        <w:tc>
          <w:tcPr>
            <w:tcW w:w="3076" w:type="dxa"/>
            <w:shd w:val="clear" w:color="auto" w:fill="F2F2F2" w:themeFill="background1" w:themeFillShade="F2"/>
          </w:tcPr>
          <w:p w14:paraId="58C25A2C"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0F7628AC" w14:textId="77777777" w:rsidTr="009C4EC6">
        <w:tc>
          <w:tcPr>
            <w:tcW w:w="2296" w:type="dxa"/>
            <w:shd w:val="clear" w:color="auto" w:fill="F2F2F2" w:themeFill="background1" w:themeFillShade="F2"/>
          </w:tcPr>
          <w:p w14:paraId="26079318" w14:textId="77777777" w:rsidR="008B302F" w:rsidRPr="00784735" w:rsidRDefault="008B302F" w:rsidP="009C4EC6">
            <w:pPr>
              <w:autoSpaceDE w:val="0"/>
              <w:autoSpaceDN w:val="0"/>
              <w:adjustRightInd w:val="0"/>
              <w:rPr>
                <w:rFonts w:ascii="Arial Narrow" w:hAnsi="Arial Narrow" w:cs="HelveticaNeue-Black"/>
                <w:b/>
                <w:bCs/>
                <w:color w:val="292526"/>
                <w:sz w:val="18"/>
                <w:szCs w:val="18"/>
              </w:rPr>
            </w:pPr>
            <w:r w:rsidRPr="00784735">
              <w:rPr>
                <w:rFonts w:ascii="Arial Narrow" w:hAnsi="Arial Narrow" w:cs="HelveticaNeue-Black"/>
                <w:b/>
                <w:bCs/>
                <w:color w:val="292526"/>
                <w:sz w:val="18"/>
                <w:szCs w:val="18"/>
              </w:rPr>
              <w:t>Forest Industry</w:t>
            </w:r>
          </w:p>
          <w:p w14:paraId="0BA2D07F" w14:textId="77777777" w:rsidR="008B302F" w:rsidRPr="008124A5" w:rsidRDefault="008B302F" w:rsidP="004A3DCB">
            <w:pPr>
              <w:pStyle w:val="ListParagraph"/>
              <w:numPr>
                <w:ilvl w:val="0"/>
                <w:numId w:val="47"/>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Fiji Pine Group of Companies</w:t>
            </w:r>
          </w:p>
          <w:p w14:paraId="00254446" w14:textId="77777777" w:rsidR="008B302F" w:rsidRPr="008124A5" w:rsidRDefault="008B302F" w:rsidP="004A3DCB">
            <w:pPr>
              <w:pStyle w:val="ListParagraph"/>
              <w:numPr>
                <w:ilvl w:val="0"/>
                <w:numId w:val="47"/>
              </w:num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 xml:space="preserve">Fiji Hardwood </w:t>
            </w:r>
            <w:r>
              <w:rPr>
                <w:rFonts w:ascii="Arial Narrow" w:hAnsi="Arial Narrow" w:cs="HelveticaNeue-Black"/>
                <w:bCs/>
                <w:color w:val="292526"/>
                <w:sz w:val="18"/>
                <w:szCs w:val="18"/>
              </w:rPr>
              <w:t xml:space="preserve">Corporation </w:t>
            </w:r>
            <w:r w:rsidRPr="00BE7223">
              <w:rPr>
                <w:rFonts w:ascii="Arial Narrow" w:hAnsi="Arial Narrow" w:cs="HelveticaNeue-Black"/>
                <w:bCs/>
                <w:color w:val="292526"/>
                <w:sz w:val="18"/>
                <w:szCs w:val="18"/>
              </w:rPr>
              <w:t>Limite</w:t>
            </w:r>
            <w:r>
              <w:rPr>
                <w:rFonts w:ascii="Arial Narrow" w:hAnsi="Arial Narrow" w:cs="HelveticaNeue-Black"/>
                <w:bCs/>
                <w:color w:val="292526"/>
                <w:sz w:val="18"/>
                <w:szCs w:val="18"/>
              </w:rPr>
              <w:t>d</w:t>
            </w:r>
          </w:p>
          <w:p w14:paraId="30B8E462" w14:textId="77777777" w:rsidR="008B302F" w:rsidRPr="008124A5" w:rsidRDefault="008B302F" w:rsidP="004A3DCB">
            <w:pPr>
              <w:pStyle w:val="ListParagraph"/>
              <w:numPr>
                <w:ilvl w:val="0"/>
                <w:numId w:val="47"/>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Forest logging contractors</w:t>
            </w:r>
          </w:p>
          <w:p w14:paraId="401E4ADC" w14:textId="77777777" w:rsidR="008B302F" w:rsidRPr="00E10247" w:rsidRDefault="008B302F" w:rsidP="004A3DCB">
            <w:pPr>
              <w:pStyle w:val="ListParagraph"/>
              <w:numPr>
                <w:ilvl w:val="0"/>
                <w:numId w:val="47"/>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Other – Fiji Pine Trust (FPT), Fiji Mahogany Trust (FMT), Future Forests, Pacific Reforestation (Fiji)</w:t>
            </w:r>
            <w:r w:rsidR="002E18B9">
              <w:rPr>
                <w:rFonts w:ascii="Arial Narrow" w:hAnsi="Arial Narrow" w:cs="HelveticaNeue-Black"/>
                <w:bCs/>
                <w:color w:val="292526"/>
                <w:sz w:val="18"/>
                <w:szCs w:val="18"/>
              </w:rPr>
              <w:t xml:space="preserve"> </w:t>
            </w:r>
            <w:r>
              <w:rPr>
                <w:rFonts w:ascii="Arial Narrow" w:hAnsi="Arial Narrow" w:cs="HelveticaNeue-Black"/>
                <w:bCs/>
                <w:color w:val="292526"/>
                <w:sz w:val="18"/>
                <w:szCs w:val="18"/>
              </w:rPr>
              <w:t>Ltd (PRF)</w:t>
            </w:r>
          </w:p>
        </w:tc>
        <w:tc>
          <w:tcPr>
            <w:tcW w:w="3775" w:type="dxa"/>
            <w:shd w:val="clear" w:color="auto" w:fill="F2F2F2" w:themeFill="background1" w:themeFillShade="F2"/>
          </w:tcPr>
          <w:p w14:paraId="652AB82E"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Could benefit from improved mitigation of forest fires; implementation of SFM activities across project areas where forest industry exists.</w:t>
            </w:r>
          </w:p>
        </w:tc>
        <w:tc>
          <w:tcPr>
            <w:tcW w:w="2462" w:type="dxa"/>
            <w:shd w:val="clear" w:color="auto" w:fill="F2F2F2" w:themeFill="background1" w:themeFillShade="F2"/>
          </w:tcPr>
          <w:p w14:paraId="32E8A9E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c>
          <w:tcPr>
            <w:tcW w:w="3337" w:type="dxa"/>
            <w:shd w:val="clear" w:color="auto" w:fill="F2F2F2" w:themeFill="background1" w:themeFillShade="F2"/>
          </w:tcPr>
          <w:p w14:paraId="22CA0F88" w14:textId="77777777" w:rsidR="008B302F" w:rsidRPr="00EB1772"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Significant stakeholder group in supporting awareness as well as developing outreach on unplanned rural forest fires </w:t>
            </w:r>
          </w:p>
        </w:tc>
        <w:tc>
          <w:tcPr>
            <w:tcW w:w="3076" w:type="dxa"/>
            <w:shd w:val="clear" w:color="auto" w:fill="F2F2F2" w:themeFill="background1" w:themeFillShade="F2"/>
          </w:tcPr>
          <w:p w14:paraId="3CC2925F"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5F7F956E" w14:textId="77777777" w:rsidTr="009C4EC6">
        <w:tc>
          <w:tcPr>
            <w:tcW w:w="2296" w:type="dxa"/>
            <w:shd w:val="clear" w:color="auto" w:fill="F2F2F2" w:themeFill="background1" w:themeFillShade="F2"/>
          </w:tcPr>
          <w:p w14:paraId="43030003" w14:textId="77777777" w:rsidR="008B302F" w:rsidRDefault="008B302F" w:rsidP="009C4EC6">
            <w:p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Agricultural</w:t>
            </w:r>
            <w:r w:rsidR="002E18B9">
              <w:rPr>
                <w:rFonts w:ascii="Arial Narrow" w:hAnsi="Arial Narrow" w:cs="HelveticaNeue-Black"/>
                <w:bCs/>
                <w:color w:val="292526"/>
                <w:sz w:val="18"/>
                <w:szCs w:val="18"/>
              </w:rPr>
              <w:t xml:space="preserve"> </w:t>
            </w:r>
            <w:r w:rsidRPr="00BE7223">
              <w:rPr>
                <w:rFonts w:ascii="Arial Narrow" w:hAnsi="Arial Narrow" w:cs="HelveticaNeue-Black"/>
                <w:bCs/>
                <w:color w:val="292526"/>
                <w:sz w:val="18"/>
                <w:szCs w:val="18"/>
              </w:rPr>
              <w:t xml:space="preserve">Exporters/processor </w:t>
            </w:r>
          </w:p>
          <w:p w14:paraId="65244F66" w14:textId="77777777" w:rsidR="008B302F" w:rsidRDefault="008B302F" w:rsidP="004A3DCB">
            <w:pPr>
              <w:pStyle w:val="ListParagraph"/>
              <w:numPr>
                <w:ilvl w:val="0"/>
                <w:numId w:val="48"/>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Rise Beyond the Reef</w:t>
            </w:r>
          </w:p>
          <w:p w14:paraId="3D06F3DE" w14:textId="77777777" w:rsidR="008B302F" w:rsidRDefault="008B302F" w:rsidP="004A3DCB">
            <w:pPr>
              <w:pStyle w:val="ListParagraph"/>
              <w:numPr>
                <w:ilvl w:val="0"/>
                <w:numId w:val="48"/>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Foundation for Rural Integrated </w:t>
            </w:r>
            <w:r>
              <w:rPr>
                <w:rFonts w:ascii="Arial Narrow" w:hAnsi="Arial Narrow" w:cs="HelveticaNeue-Black"/>
                <w:bCs/>
                <w:color w:val="292526"/>
                <w:sz w:val="18"/>
                <w:szCs w:val="18"/>
              </w:rPr>
              <w:lastRenderedPageBreak/>
              <w:t>Enterprises &amp; Development (FRIEND)</w:t>
            </w:r>
          </w:p>
          <w:p w14:paraId="4EC65022" w14:textId="77777777" w:rsidR="008B302F" w:rsidRDefault="008B302F" w:rsidP="004A3DCB">
            <w:pPr>
              <w:pStyle w:val="ListParagraph"/>
              <w:numPr>
                <w:ilvl w:val="0"/>
                <w:numId w:val="48"/>
              </w:num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Agromarketing</w:t>
            </w:r>
          </w:p>
          <w:p w14:paraId="28FD02F1" w14:textId="77777777" w:rsidR="008B302F" w:rsidRPr="000C5758" w:rsidRDefault="008B302F" w:rsidP="004A3DCB">
            <w:pPr>
              <w:pStyle w:val="ListParagraph"/>
              <w:numPr>
                <w:ilvl w:val="0"/>
                <w:numId w:val="48"/>
              </w:numPr>
              <w:autoSpaceDE w:val="0"/>
              <w:autoSpaceDN w:val="0"/>
              <w:adjustRightInd w:val="0"/>
              <w:rPr>
                <w:rFonts w:ascii="Arial Narrow" w:hAnsi="Arial Narrow" w:cs="HelveticaNeue-Black"/>
                <w:bCs/>
                <w:color w:val="292526"/>
                <w:sz w:val="18"/>
                <w:szCs w:val="18"/>
                <w:lang w:val="fr-BE"/>
              </w:rPr>
            </w:pPr>
            <w:r w:rsidRPr="000C5758">
              <w:rPr>
                <w:rFonts w:ascii="Arial Narrow" w:hAnsi="Arial Narrow" w:cs="HelveticaNeue-Black"/>
                <w:bCs/>
                <w:color w:val="292526"/>
                <w:sz w:val="18"/>
                <w:szCs w:val="18"/>
                <w:lang w:val="fr-BE"/>
              </w:rPr>
              <w:t>Eco-Tourism ventures – Nataleira Resort</w:t>
            </w:r>
          </w:p>
        </w:tc>
        <w:tc>
          <w:tcPr>
            <w:tcW w:w="3775" w:type="dxa"/>
            <w:shd w:val="clear" w:color="auto" w:fill="F2F2F2" w:themeFill="background1" w:themeFillShade="F2"/>
          </w:tcPr>
          <w:p w14:paraId="0D66A22F" w14:textId="77777777" w:rsidR="008B302F" w:rsidRPr="00394EE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lastRenderedPageBreak/>
              <w:t>Potentially benefit from improved NRM leading to improved production of horticulture/agroforestry/agri-based commodities/crops in the longterm</w:t>
            </w:r>
          </w:p>
        </w:tc>
        <w:tc>
          <w:tcPr>
            <w:tcW w:w="2462" w:type="dxa"/>
            <w:shd w:val="clear" w:color="auto" w:fill="F2F2F2" w:themeFill="background1" w:themeFillShade="F2"/>
          </w:tcPr>
          <w:p w14:paraId="35689541" w14:textId="77777777" w:rsidR="008B302F" w:rsidRPr="00394EE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F2F2F2" w:themeFill="background1" w:themeFillShade="F2"/>
          </w:tcPr>
          <w:p w14:paraId="0832B097" w14:textId="77777777" w:rsidR="008B302F" w:rsidRPr="00394EE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Key partners in agricultural processing and marketing initiatives to support market access/enterprise development across project communities.</w:t>
            </w:r>
          </w:p>
        </w:tc>
        <w:tc>
          <w:tcPr>
            <w:tcW w:w="3076" w:type="dxa"/>
            <w:shd w:val="clear" w:color="auto" w:fill="F2F2F2" w:themeFill="background1" w:themeFillShade="F2"/>
          </w:tcPr>
          <w:p w14:paraId="1BAD3965" w14:textId="77777777" w:rsidR="008B302F" w:rsidRPr="00394EE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2C0C8E02" w14:textId="77777777" w:rsidTr="009C4EC6">
        <w:tc>
          <w:tcPr>
            <w:tcW w:w="2296" w:type="dxa"/>
            <w:shd w:val="clear" w:color="auto" w:fill="F2F2F2" w:themeFill="background1" w:themeFillShade="F2"/>
          </w:tcPr>
          <w:p w14:paraId="3C949093"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MSME financing</w:t>
            </w:r>
          </w:p>
          <w:p w14:paraId="2A7B3BA8" w14:textId="77777777" w:rsidR="008B302F" w:rsidRDefault="008B302F" w:rsidP="004A3DCB">
            <w:pPr>
              <w:pStyle w:val="ListParagraph"/>
              <w:numPr>
                <w:ilvl w:val="0"/>
                <w:numId w:val="54"/>
              </w:numPr>
              <w:autoSpaceDE w:val="0"/>
              <w:autoSpaceDN w:val="0"/>
              <w:adjustRightInd w:val="0"/>
              <w:spacing w:after="200" w:line="276" w:lineRule="auto"/>
              <w:rPr>
                <w:rFonts w:ascii="Arial Narrow" w:hAnsi="Arial Narrow" w:cs="HelveticaNeue-Black"/>
                <w:bCs/>
                <w:color w:val="292526"/>
                <w:sz w:val="18"/>
                <w:szCs w:val="18"/>
              </w:rPr>
            </w:pPr>
            <w:r>
              <w:rPr>
                <w:rFonts w:ascii="Arial Narrow" w:hAnsi="Arial Narrow" w:cs="HelveticaNeue-Black"/>
                <w:bCs/>
                <w:color w:val="292526"/>
                <w:sz w:val="18"/>
                <w:szCs w:val="18"/>
              </w:rPr>
              <w:t>Fiji Development Bank</w:t>
            </w:r>
          </w:p>
          <w:p w14:paraId="54AC7738" w14:textId="77777777" w:rsidR="008B302F" w:rsidRDefault="008B302F" w:rsidP="004A3DCB">
            <w:pPr>
              <w:pStyle w:val="ListParagraph"/>
              <w:numPr>
                <w:ilvl w:val="0"/>
                <w:numId w:val="54"/>
              </w:numPr>
              <w:autoSpaceDE w:val="0"/>
              <w:autoSpaceDN w:val="0"/>
              <w:adjustRightInd w:val="0"/>
              <w:spacing w:after="200" w:line="276" w:lineRule="auto"/>
              <w:rPr>
                <w:rFonts w:ascii="Arial Narrow" w:hAnsi="Arial Narrow" w:cs="HelveticaNeue-Black"/>
                <w:bCs/>
                <w:color w:val="292526"/>
                <w:sz w:val="18"/>
                <w:szCs w:val="18"/>
              </w:rPr>
            </w:pPr>
            <w:r>
              <w:rPr>
                <w:rFonts w:ascii="Arial Narrow" w:hAnsi="Arial Narrow" w:cs="HelveticaNeue-Black"/>
                <w:bCs/>
                <w:color w:val="292526"/>
                <w:sz w:val="18"/>
                <w:szCs w:val="18"/>
              </w:rPr>
              <w:t>Merchant Finance</w:t>
            </w:r>
          </w:p>
          <w:p w14:paraId="77667B5A" w14:textId="77777777" w:rsidR="008B302F" w:rsidRPr="00C467BA" w:rsidRDefault="008B302F" w:rsidP="004A3DCB">
            <w:pPr>
              <w:pStyle w:val="ListParagraph"/>
              <w:numPr>
                <w:ilvl w:val="0"/>
                <w:numId w:val="54"/>
              </w:numPr>
              <w:autoSpaceDE w:val="0"/>
              <w:autoSpaceDN w:val="0"/>
              <w:adjustRightInd w:val="0"/>
              <w:spacing w:after="200" w:line="276" w:lineRule="auto"/>
              <w:rPr>
                <w:rFonts w:ascii="Arial Narrow" w:hAnsi="Arial Narrow" w:cs="HelveticaNeue-Black"/>
                <w:bCs/>
                <w:color w:val="292526"/>
                <w:sz w:val="18"/>
                <w:szCs w:val="18"/>
              </w:rPr>
            </w:pPr>
            <w:r>
              <w:rPr>
                <w:rFonts w:ascii="Arial Narrow" w:hAnsi="Arial Narrow" w:cs="HelveticaNeue-Black"/>
                <w:bCs/>
                <w:color w:val="292526"/>
                <w:sz w:val="18"/>
                <w:szCs w:val="18"/>
              </w:rPr>
              <w:t xml:space="preserve">Commercial banks </w:t>
            </w:r>
          </w:p>
        </w:tc>
        <w:tc>
          <w:tcPr>
            <w:tcW w:w="3775" w:type="dxa"/>
            <w:shd w:val="clear" w:color="auto" w:fill="F2F2F2" w:themeFill="background1" w:themeFillShade="F2"/>
          </w:tcPr>
          <w:p w14:paraId="31972DFF" w14:textId="77777777" w:rsidR="008B302F" w:rsidRPr="00394EE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Coordinated presence through established networks at community level</w:t>
            </w:r>
          </w:p>
        </w:tc>
        <w:tc>
          <w:tcPr>
            <w:tcW w:w="2462" w:type="dxa"/>
            <w:shd w:val="clear" w:color="auto" w:fill="F2F2F2" w:themeFill="background1" w:themeFillShade="F2"/>
          </w:tcPr>
          <w:p w14:paraId="0FCC64AF" w14:textId="77777777" w:rsidR="008B302F" w:rsidRPr="00394EE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F2F2F2" w:themeFill="background1" w:themeFillShade="F2"/>
          </w:tcPr>
          <w:p w14:paraId="2F3F4745" w14:textId="77777777" w:rsidR="008B302F" w:rsidRPr="00394EE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Provide awareness/product training to support community access to finance to strengthen enterprise development</w:t>
            </w:r>
          </w:p>
        </w:tc>
        <w:tc>
          <w:tcPr>
            <w:tcW w:w="3076" w:type="dxa"/>
            <w:shd w:val="clear" w:color="auto" w:fill="F2F2F2" w:themeFill="background1" w:themeFillShade="F2"/>
          </w:tcPr>
          <w:p w14:paraId="299DF6AA" w14:textId="77777777" w:rsidR="008B302F" w:rsidRPr="00394EE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2C6A78F0" w14:textId="77777777" w:rsidTr="009C4EC6">
        <w:tc>
          <w:tcPr>
            <w:tcW w:w="14946" w:type="dxa"/>
            <w:gridSpan w:val="5"/>
            <w:shd w:val="clear" w:color="auto" w:fill="FFE7E7"/>
          </w:tcPr>
          <w:p w14:paraId="78B0A9AE" w14:textId="77777777" w:rsidR="008B302F" w:rsidRPr="00BE7223" w:rsidRDefault="008B302F" w:rsidP="009C4EC6">
            <w:pPr>
              <w:autoSpaceDE w:val="0"/>
              <w:autoSpaceDN w:val="0"/>
              <w:adjustRightInd w:val="0"/>
              <w:jc w:val="center"/>
              <w:rPr>
                <w:rFonts w:ascii="Arial Narrow" w:hAnsi="Arial Narrow" w:cs="HelveticaNeue-Black"/>
                <w:b/>
                <w:bCs/>
                <w:color w:val="292526"/>
                <w:sz w:val="18"/>
                <w:szCs w:val="18"/>
              </w:rPr>
            </w:pPr>
            <w:r>
              <w:rPr>
                <w:rFonts w:ascii="Arial Narrow" w:hAnsi="Arial Narrow" w:cs="HelveticaNeue-Black"/>
                <w:b/>
                <w:bCs/>
                <w:color w:val="292526"/>
              </w:rPr>
              <w:t>Education and Research Institutions</w:t>
            </w:r>
          </w:p>
        </w:tc>
      </w:tr>
      <w:tr w:rsidR="008B302F" w:rsidRPr="00BE7223" w14:paraId="33F42703" w14:textId="77777777" w:rsidTr="009C4EC6">
        <w:tc>
          <w:tcPr>
            <w:tcW w:w="2296" w:type="dxa"/>
            <w:shd w:val="clear" w:color="auto" w:fill="FFE7E7"/>
          </w:tcPr>
          <w:p w14:paraId="0BAE6B6E" w14:textId="77777777" w:rsidR="008B302F" w:rsidRDefault="008B302F" w:rsidP="009C4EC6">
            <w:pPr>
              <w:autoSpaceDE w:val="0"/>
              <w:autoSpaceDN w:val="0"/>
              <w:adjustRightInd w:val="0"/>
              <w:rPr>
                <w:rFonts w:ascii="Arial Narrow" w:hAnsi="Arial Narrow" w:cs="HelveticaNeue-Black"/>
                <w:bCs/>
                <w:color w:val="292526"/>
                <w:sz w:val="18"/>
                <w:szCs w:val="18"/>
              </w:rPr>
            </w:pPr>
            <w:r w:rsidRPr="00A54861">
              <w:rPr>
                <w:rFonts w:ascii="Arial Narrow" w:hAnsi="Arial Narrow" w:cs="HelveticaNeue-Black"/>
                <w:bCs/>
                <w:color w:val="292526"/>
                <w:sz w:val="18"/>
                <w:szCs w:val="18"/>
              </w:rPr>
              <w:t xml:space="preserve">The University of South Pacific </w:t>
            </w:r>
            <w:r>
              <w:rPr>
                <w:rFonts w:ascii="Arial Narrow" w:hAnsi="Arial Narrow" w:cs="HelveticaNeue-Black"/>
                <w:bCs/>
                <w:color w:val="292526"/>
                <w:sz w:val="18"/>
                <w:szCs w:val="18"/>
              </w:rPr>
              <w:t>(USP)</w:t>
            </w:r>
          </w:p>
          <w:p w14:paraId="3D5BFF14" w14:textId="77777777" w:rsidR="008B302F" w:rsidRPr="006D4B63" w:rsidRDefault="008B302F" w:rsidP="004A3DCB">
            <w:pPr>
              <w:pStyle w:val="ListParagraph"/>
              <w:numPr>
                <w:ilvl w:val="0"/>
                <w:numId w:val="52"/>
              </w:numPr>
              <w:autoSpaceDE w:val="0"/>
              <w:autoSpaceDN w:val="0"/>
              <w:adjustRightInd w:val="0"/>
              <w:rPr>
                <w:rFonts w:ascii="Arial Narrow" w:hAnsi="Arial Narrow" w:cs="HelveticaNeue-Black"/>
                <w:bCs/>
                <w:color w:val="292526"/>
                <w:sz w:val="18"/>
                <w:szCs w:val="18"/>
              </w:rPr>
            </w:pPr>
            <w:r w:rsidRPr="00700E95">
              <w:rPr>
                <w:rFonts w:ascii="Arial Narrow" w:hAnsi="Arial Narrow" w:cs="HelveticaNeue-Black"/>
                <w:bCs/>
                <w:color w:val="292526"/>
                <w:sz w:val="18"/>
                <w:szCs w:val="18"/>
              </w:rPr>
              <w:t xml:space="preserve">Institute of Applied Science </w:t>
            </w:r>
            <w:r>
              <w:rPr>
                <w:rFonts w:ascii="Arial Narrow" w:hAnsi="Arial Narrow" w:cs="HelveticaNeue-Black"/>
                <w:bCs/>
                <w:color w:val="292526"/>
                <w:sz w:val="18"/>
                <w:szCs w:val="18"/>
              </w:rPr>
              <w:t>–</w:t>
            </w:r>
            <w:r w:rsidRPr="00700E95">
              <w:rPr>
                <w:rFonts w:ascii="Arial Narrow" w:hAnsi="Arial Narrow" w:cs="HelveticaNeue-Black"/>
                <w:bCs/>
                <w:color w:val="292526"/>
                <w:sz w:val="18"/>
                <w:szCs w:val="18"/>
              </w:rPr>
              <w:t xml:space="preserve"> IAS</w:t>
            </w:r>
          </w:p>
        </w:tc>
        <w:tc>
          <w:tcPr>
            <w:tcW w:w="3775" w:type="dxa"/>
            <w:shd w:val="clear" w:color="auto" w:fill="FFE7E7"/>
          </w:tcPr>
          <w:p w14:paraId="0D556AE0"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Benefit from improved/updated biophysical data and lessons learned.</w:t>
            </w:r>
          </w:p>
        </w:tc>
        <w:tc>
          <w:tcPr>
            <w:tcW w:w="2462" w:type="dxa"/>
            <w:shd w:val="clear" w:color="auto" w:fill="FFE7E7"/>
          </w:tcPr>
          <w:p w14:paraId="20F1C73A"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FFE7E7"/>
          </w:tcPr>
          <w:p w14:paraId="7674CA38"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No direct involvement</w:t>
            </w:r>
          </w:p>
          <w:p w14:paraId="797EB17D"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0C6BFF06" w14:textId="77777777" w:rsidR="008B302F" w:rsidRPr="00363E0B" w:rsidRDefault="008B302F" w:rsidP="009C4EC6">
            <w:pPr>
              <w:autoSpaceDE w:val="0"/>
              <w:autoSpaceDN w:val="0"/>
              <w:adjustRightInd w:val="0"/>
              <w:rPr>
                <w:rFonts w:ascii="Arial Narrow" w:hAnsi="Arial Narrow" w:cs="HelveticaNeue-Black"/>
                <w:bCs/>
                <w:color w:val="292526"/>
                <w:sz w:val="18"/>
                <w:szCs w:val="18"/>
              </w:rPr>
            </w:pPr>
          </w:p>
        </w:tc>
        <w:tc>
          <w:tcPr>
            <w:tcW w:w="3076" w:type="dxa"/>
            <w:shd w:val="clear" w:color="auto" w:fill="FFE7E7"/>
          </w:tcPr>
          <w:p w14:paraId="26235156"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03726E0B" w14:textId="77777777" w:rsidTr="009C4EC6">
        <w:tc>
          <w:tcPr>
            <w:tcW w:w="2296" w:type="dxa"/>
            <w:shd w:val="clear" w:color="auto" w:fill="FFE7E7"/>
          </w:tcPr>
          <w:p w14:paraId="38895E9B"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Fiji National University</w:t>
            </w:r>
            <w:r>
              <w:rPr>
                <w:rFonts w:ascii="Arial Narrow" w:hAnsi="Arial Narrow" w:cs="HelveticaNeue-Black"/>
                <w:bCs/>
                <w:color w:val="292526"/>
                <w:sz w:val="18"/>
                <w:szCs w:val="18"/>
              </w:rPr>
              <w:t xml:space="preserve"> (FNU)</w:t>
            </w:r>
          </w:p>
        </w:tc>
        <w:tc>
          <w:tcPr>
            <w:tcW w:w="3775" w:type="dxa"/>
            <w:shd w:val="clear" w:color="auto" w:fill="FFE7E7"/>
          </w:tcPr>
          <w:p w14:paraId="08FF22D9"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Potential for FNU to roll out community based training also to have research/postgraduate fellows develop thesis in support of project monitoring/evaluation. </w:t>
            </w:r>
          </w:p>
        </w:tc>
        <w:tc>
          <w:tcPr>
            <w:tcW w:w="2462" w:type="dxa"/>
            <w:shd w:val="clear" w:color="auto" w:fill="FFE7E7"/>
          </w:tcPr>
          <w:p w14:paraId="3EE89DB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4</w:t>
            </w:r>
          </w:p>
        </w:tc>
        <w:tc>
          <w:tcPr>
            <w:tcW w:w="3337" w:type="dxa"/>
            <w:shd w:val="clear" w:color="auto" w:fill="FFE7E7"/>
          </w:tcPr>
          <w:p w14:paraId="7CF69EB6" w14:textId="77777777" w:rsidR="008B302F" w:rsidRPr="00363E0B"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Key partner identified for capacity building (forestry, land management, food production)</w:t>
            </w:r>
          </w:p>
        </w:tc>
        <w:tc>
          <w:tcPr>
            <w:tcW w:w="3076" w:type="dxa"/>
            <w:shd w:val="clear" w:color="auto" w:fill="FFE7E7"/>
          </w:tcPr>
          <w:p w14:paraId="1C339F49"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5DC7D5AA" w14:textId="77777777" w:rsidTr="009C4EC6">
        <w:tc>
          <w:tcPr>
            <w:tcW w:w="2296" w:type="dxa"/>
            <w:shd w:val="clear" w:color="auto" w:fill="FFE7E7"/>
          </w:tcPr>
          <w:p w14:paraId="57F44A27"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Australian Centre for International Agricultural Research (</w:t>
            </w:r>
            <w:r w:rsidRPr="00BE7223">
              <w:rPr>
                <w:rFonts w:ascii="Arial Narrow" w:hAnsi="Arial Narrow" w:cs="HelveticaNeue-Black"/>
                <w:bCs/>
                <w:color w:val="292526"/>
                <w:sz w:val="18"/>
                <w:szCs w:val="18"/>
              </w:rPr>
              <w:t>ACIAR</w:t>
            </w:r>
            <w:r>
              <w:rPr>
                <w:rFonts w:ascii="Arial Narrow" w:hAnsi="Arial Narrow" w:cs="HelveticaNeue-Black"/>
                <w:bCs/>
                <w:color w:val="292526"/>
                <w:sz w:val="18"/>
                <w:szCs w:val="18"/>
              </w:rPr>
              <w:t>)</w:t>
            </w:r>
          </w:p>
        </w:tc>
        <w:tc>
          <w:tcPr>
            <w:tcW w:w="3775" w:type="dxa"/>
            <w:shd w:val="clear" w:color="auto" w:fill="FFE7E7"/>
          </w:tcPr>
          <w:p w14:paraId="51CD8FCF" w14:textId="77777777" w:rsidR="008B302F" w:rsidRPr="007F3C5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Benefit from shared knowledge on improved/updated biophysical data and lessons learned.</w:t>
            </w:r>
          </w:p>
        </w:tc>
        <w:tc>
          <w:tcPr>
            <w:tcW w:w="2462" w:type="dxa"/>
            <w:shd w:val="clear" w:color="auto" w:fill="FFE7E7"/>
          </w:tcPr>
          <w:p w14:paraId="5612E9A4" w14:textId="77777777" w:rsidR="008B302F" w:rsidRPr="007F3C5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1</w:t>
            </w:r>
          </w:p>
        </w:tc>
        <w:tc>
          <w:tcPr>
            <w:tcW w:w="3337" w:type="dxa"/>
            <w:shd w:val="clear" w:color="auto" w:fill="FFE7E7"/>
          </w:tcPr>
          <w:p w14:paraId="2E9A1292" w14:textId="067732F8" w:rsidR="008B302F" w:rsidRPr="007412AC"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Given ACIAR’s extensive work on soil science, horticulture and agricultural research; they have the potential to support capacity b</w:t>
            </w:r>
            <w:r w:rsidR="00175766">
              <w:rPr>
                <w:rFonts w:ascii="Arial Narrow" w:hAnsi="Arial Narrow" w:cs="HelveticaNeue-Black"/>
                <w:bCs/>
                <w:color w:val="292526"/>
                <w:sz w:val="18"/>
                <w:szCs w:val="18"/>
              </w:rPr>
              <w:t>u</w:t>
            </w:r>
            <w:r>
              <w:rPr>
                <w:rFonts w:ascii="Arial Narrow" w:hAnsi="Arial Narrow" w:cs="HelveticaNeue-Black"/>
                <w:bCs/>
                <w:color w:val="292526"/>
                <w:sz w:val="18"/>
                <w:szCs w:val="18"/>
              </w:rPr>
              <w:t>ilding and development of biophysical baseline</w:t>
            </w:r>
          </w:p>
        </w:tc>
        <w:tc>
          <w:tcPr>
            <w:tcW w:w="3076" w:type="dxa"/>
            <w:shd w:val="clear" w:color="auto" w:fill="FFE7E7"/>
          </w:tcPr>
          <w:p w14:paraId="67C72448" w14:textId="77777777" w:rsidR="008B302F" w:rsidRPr="007F3C56"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41A813CB" w14:textId="77777777" w:rsidTr="009C4EC6">
        <w:tc>
          <w:tcPr>
            <w:tcW w:w="14946" w:type="dxa"/>
            <w:gridSpan w:val="5"/>
            <w:shd w:val="clear" w:color="auto" w:fill="FFFFCC"/>
          </w:tcPr>
          <w:p w14:paraId="565CD018" w14:textId="77777777" w:rsidR="008B302F" w:rsidRDefault="008B302F" w:rsidP="009C4EC6">
            <w:pPr>
              <w:autoSpaceDE w:val="0"/>
              <w:autoSpaceDN w:val="0"/>
              <w:adjustRightInd w:val="0"/>
              <w:jc w:val="center"/>
              <w:rPr>
                <w:rFonts w:ascii="Arial Narrow" w:hAnsi="Arial Narrow" w:cs="HelveticaNeue-Black"/>
                <w:bCs/>
                <w:color w:val="292526"/>
                <w:sz w:val="18"/>
                <w:szCs w:val="18"/>
              </w:rPr>
            </w:pPr>
            <w:r w:rsidRPr="00BE7223">
              <w:rPr>
                <w:rFonts w:ascii="Arial Narrow" w:hAnsi="Arial Narrow" w:cs="HelveticaNeue-Black"/>
                <w:b/>
                <w:bCs/>
                <w:color w:val="292526"/>
                <w:sz w:val="18"/>
                <w:szCs w:val="18"/>
              </w:rPr>
              <w:t>International Organizations</w:t>
            </w:r>
            <w:r>
              <w:rPr>
                <w:rFonts w:ascii="Arial Narrow" w:hAnsi="Arial Narrow" w:cs="HelveticaNeue-Black"/>
                <w:b/>
                <w:bCs/>
                <w:color w:val="292526"/>
                <w:sz w:val="18"/>
                <w:szCs w:val="18"/>
              </w:rPr>
              <w:t>, Donors/Financiers</w:t>
            </w:r>
          </w:p>
        </w:tc>
      </w:tr>
      <w:tr w:rsidR="008B302F" w:rsidRPr="00BE7223" w14:paraId="688C25CC" w14:textId="77777777" w:rsidTr="009C4EC6">
        <w:tc>
          <w:tcPr>
            <w:tcW w:w="2296" w:type="dxa"/>
            <w:shd w:val="clear" w:color="auto" w:fill="FFFFCC"/>
          </w:tcPr>
          <w:p w14:paraId="680C1BE0" w14:textId="77777777" w:rsidR="008B302F" w:rsidRPr="005E040A" w:rsidRDefault="008B302F" w:rsidP="009C4EC6">
            <w:p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U</w:t>
            </w:r>
            <w:r>
              <w:rPr>
                <w:rFonts w:ascii="Arial Narrow" w:hAnsi="Arial Narrow" w:cs="HelveticaNeue-Black"/>
                <w:bCs/>
                <w:color w:val="292526"/>
                <w:sz w:val="18"/>
                <w:szCs w:val="18"/>
              </w:rPr>
              <w:t xml:space="preserve">nited Nations </w:t>
            </w:r>
            <w:r w:rsidRPr="005E040A">
              <w:rPr>
                <w:rFonts w:ascii="Arial Narrow" w:hAnsi="Arial Narrow" w:cs="HelveticaNeue-Black"/>
                <w:bCs/>
                <w:color w:val="292526"/>
                <w:sz w:val="18"/>
                <w:szCs w:val="18"/>
              </w:rPr>
              <w:t>Food and Agriculture Organization of the United Nations (FAO)</w:t>
            </w:r>
          </w:p>
          <w:p w14:paraId="33964501"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26E20F08"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49676D50"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1FD973E0"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743F1BBC"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3417E073" w14:textId="77777777" w:rsidR="008B302F" w:rsidRPr="005E040A" w:rsidRDefault="008B302F" w:rsidP="009C4EC6">
            <w:pPr>
              <w:autoSpaceDE w:val="0"/>
              <w:autoSpaceDN w:val="0"/>
              <w:adjustRightInd w:val="0"/>
              <w:rPr>
                <w:rFonts w:ascii="Arial Narrow" w:hAnsi="Arial Narrow" w:cs="HelveticaNeue-Black"/>
                <w:bCs/>
                <w:color w:val="292526"/>
                <w:sz w:val="18"/>
                <w:szCs w:val="18"/>
              </w:rPr>
            </w:pPr>
          </w:p>
        </w:tc>
        <w:tc>
          <w:tcPr>
            <w:tcW w:w="3775" w:type="dxa"/>
            <w:shd w:val="clear" w:color="auto" w:fill="FFFFCC"/>
          </w:tcPr>
          <w:p w14:paraId="130A7E03"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Scaleable lessons learned in area of FLR and CBINRM</w:t>
            </w:r>
          </w:p>
        </w:tc>
        <w:tc>
          <w:tcPr>
            <w:tcW w:w="2462" w:type="dxa"/>
            <w:shd w:val="clear" w:color="auto" w:fill="FFFFCC"/>
          </w:tcPr>
          <w:p w14:paraId="1490F197"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c>
          <w:tcPr>
            <w:tcW w:w="3337" w:type="dxa"/>
            <w:shd w:val="clear" w:color="auto" w:fill="FFFFCC"/>
          </w:tcPr>
          <w:p w14:paraId="1790DFB0"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GEF partner</w:t>
            </w:r>
          </w:p>
          <w:p w14:paraId="2BE20E66" w14:textId="77777777" w:rsidR="008B302F" w:rsidRPr="00646CA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 </w:t>
            </w:r>
          </w:p>
        </w:tc>
        <w:tc>
          <w:tcPr>
            <w:tcW w:w="3076" w:type="dxa"/>
            <w:shd w:val="clear" w:color="auto" w:fill="FFFFCC"/>
          </w:tcPr>
          <w:p w14:paraId="1A4F2005"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3C2A40B9" w14:textId="77777777" w:rsidTr="009C4EC6">
        <w:tc>
          <w:tcPr>
            <w:tcW w:w="2296" w:type="dxa"/>
            <w:shd w:val="clear" w:color="auto" w:fill="FFFFCC"/>
          </w:tcPr>
          <w:p w14:paraId="6392F5F9"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Global Environment Facility (</w:t>
            </w:r>
            <w:r w:rsidRPr="00BE7223">
              <w:rPr>
                <w:rFonts w:ascii="Arial Narrow" w:hAnsi="Arial Narrow" w:cs="HelveticaNeue-Black"/>
                <w:bCs/>
                <w:color w:val="292526"/>
                <w:sz w:val="18"/>
                <w:szCs w:val="18"/>
              </w:rPr>
              <w:t>GEF</w:t>
            </w:r>
            <w:r>
              <w:rPr>
                <w:rFonts w:ascii="Arial Narrow" w:hAnsi="Arial Narrow" w:cs="HelveticaNeue-Black"/>
                <w:bCs/>
                <w:color w:val="292526"/>
                <w:sz w:val="18"/>
                <w:szCs w:val="18"/>
              </w:rPr>
              <w:t>)</w:t>
            </w:r>
          </w:p>
        </w:tc>
        <w:tc>
          <w:tcPr>
            <w:tcW w:w="3775" w:type="dxa"/>
            <w:shd w:val="clear" w:color="auto" w:fill="FFFFCC"/>
          </w:tcPr>
          <w:p w14:paraId="17F33CC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Scaleable lessons learned in area of FLR and CBINRM</w:t>
            </w:r>
          </w:p>
        </w:tc>
        <w:tc>
          <w:tcPr>
            <w:tcW w:w="2462" w:type="dxa"/>
            <w:shd w:val="clear" w:color="auto" w:fill="FFFFCC"/>
          </w:tcPr>
          <w:p w14:paraId="696E9625"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c>
          <w:tcPr>
            <w:tcW w:w="3337" w:type="dxa"/>
            <w:shd w:val="clear" w:color="auto" w:fill="FFFFCC"/>
          </w:tcPr>
          <w:p w14:paraId="52830812" w14:textId="77777777" w:rsidR="008B302F" w:rsidRPr="00646CA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Project donor</w:t>
            </w:r>
          </w:p>
        </w:tc>
        <w:tc>
          <w:tcPr>
            <w:tcW w:w="3076" w:type="dxa"/>
            <w:shd w:val="clear" w:color="auto" w:fill="FFFFCC"/>
          </w:tcPr>
          <w:p w14:paraId="07D97355"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2B99D5EE" w14:textId="77777777" w:rsidTr="009C4EC6">
        <w:tc>
          <w:tcPr>
            <w:tcW w:w="2296" w:type="dxa"/>
            <w:shd w:val="clear" w:color="auto" w:fill="FFFFCC"/>
          </w:tcPr>
          <w:p w14:paraId="3C01BF91" w14:textId="77777777" w:rsidR="008B302F" w:rsidRPr="00736B9D" w:rsidRDefault="008B302F" w:rsidP="009C4EC6">
            <w:pPr>
              <w:autoSpaceDE w:val="0"/>
              <w:autoSpaceDN w:val="0"/>
              <w:adjustRightInd w:val="0"/>
              <w:rPr>
                <w:rFonts w:ascii="Arial Narrow" w:hAnsi="Arial Narrow" w:cs="HelveticaNeue-Black"/>
                <w:bCs/>
                <w:color w:val="292526"/>
                <w:sz w:val="18"/>
                <w:szCs w:val="18"/>
              </w:rPr>
            </w:pPr>
            <w:r w:rsidRPr="00736B9D">
              <w:rPr>
                <w:rFonts w:ascii="Arial Narrow" w:hAnsi="Arial Narrow" w:cs="HelveticaNeue-Black"/>
                <w:bCs/>
                <w:color w:val="292526"/>
                <w:sz w:val="18"/>
                <w:szCs w:val="18"/>
              </w:rPr>
              <w:t>United Nations Development Programme (UNDP)</w:t>
            </w:r>
          </w:p>
          <w:p w14:paraId="2A1EE6A8"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7E8391B8"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187A461E" w14:textId="77777777" w:rsidR="008B302F" w:rsidRDefault="008B302F" w:rsidP="009C4EC6">
            <w:pPr>
              <w:autoSpaceDE w:val="0"/>
              <w:autoSpaceDN w:val="0"/>
              <w:adjustRightInd w:val="0"/>
              <w:rPr>
                <w:rFonts w:ascii="Arial Narrow" w:hAnsi="Arial Narrow" w:cs="HelveticaNeue-Black"/>
                <w:bCs/>
                <w:color w:val="292526"/>
                <w:sz w:val="18"/>
                <w:szCs w:val="18"/>
              </w:rPr>
            </w:pPr>
          </w:p>
          <w:p w14:paraId="25E0B38F" w14:textId="77777777" w:rsidR="008B302F" w:rsidRPr="00736B9D" w:rsidRDefault="008B302F" w:rsidP="009C4EC6">
            <w:pPr>
              <w:autoSpaceDE w:val="0"/>
              <w:autoSpaceDN w:val="0"/>
              <w:adjustRightInd w:val="0"/>
              <w:rPr>
                <w:rFonts w:ascii="Arial Narrow" w:hAnsi="Arial Narrow" w:cs="HelveticaNeue-Black"/>
                <w:bCs/>
                <w:color w:val="292526"/>
                <w:sz w:val="18"/>
                <w:szCs w:val="18"/>
              </w:rPr>
            </w:pPr>
          </w:p>
        </w:tc>
        <w:tc>
          <w:tcPr>
            <w:tcW w:w="3775" w:type="dxa"/>
            <w:shd w:val="clear" w:color="auto" w:fill="FFFFCC"/>
          </w:tcPr>
          <w:p w14:paraId="38553371"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lastRenderedPageBreak/>
              <w:t>Benefit from shared knowledge on improved/updated biophysical data and lessons learned.</w:t>
            </w:r>
          </w:p>
        </w:tc>
        <w:tc>
          <w:tcPr>
            <w:tcW w:w="2462" w:type="dxa"/>
            <w:shd w:val="clear" w:color="auto" w:fill="FFFFCC"/>
          </w:tcPr>
          <w:p w14:paraId="37A33C4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FFFFCC"/>
          </w:tcPr>
          <w:p w14:paraId="0C4B9163" w14:textId="77777777" w:rsidR="008B302F" w:rsidRPr="00646CA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Provision of lessons learned and support to awareness/training particularly around Ridge to Reef concept </w:t>
            </w:r>
          </w:p>
        </w:tc>
        <w:tc>
          <w:tcPr>
            <w:tcW w:w="3076" w:type="dxa"/>
            <w:shd w:val="clear" w:color="auto" w:fill="FFFFCC"/>
          </w:tcPr>
          <w:p w14:paraId="4A153B89"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3B247286" w14:textId="77777777" w:rsidTr="009C4EC6">
        <w:tc>
          <w:tcPr>
            <w:tcW w:w="2296" w:type="dxa"/>
            <w:shd w:val="clear" w:color="auto" w:fill="FFFFCC"/>
          </w:tcPr>
          <w:p w14:paraId="47B0D929" w14:textId="77777777" w:rsidR="008B302F" w:rsidRDefault="008B302F" w:rsidP="009C4EC6">
            <w:pPr>
              <w:autoSpaceDE w:val="0"/>
              <w:autoSpaceDN w:val="0"/>
              <w:adjustRightInd w:val="0"/>
              <w:rPr>
                <w:rFonts w:ascii="Arial Narrow" w:hAnsi="Arial Narrow" w:cs="HelveticaNeue-Black"/>
                <w:bCs/>
                <w:color w:val="292526"/>
                <w:sz w:val="18"/>
                <w:szCs w:val="18"/>
              </w:rPr>
            </w:pPr>
            <w:r w:rsidRPr="00577827">
              <w:rPr>
                <w:rFonts w:ascii="Arial Narrow" w:hAnsi="Arial Narrow" w:cs="HelveticaNeue-Black"/>
                <w:bCs/>
                <w:color w:val="292526"/>
                <w:sz w:val="18"/>
                <w:szCs w:val="18"/>
              </w:rPr>
              <w:t>Global Green Growth Institute (GGGI)</w:t>
            </w:r>
          </w:p>
        </w:tc>
        <w:tc>
          <w:tcPr>
            <w:tcW w:w="3775" w:type="dxa"/>
            <w:shd w:val="clear" w:color="auto" w:fill="FFFFCC"/>
          </w:tcPr>
          <w:p w14:paraId="6687E198" w14:textId="77777777" w:rsidR="008B302F" w:rsidRPr="00577827"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Benefit from shared knowledge on FLR and climate implications particularly if scaled out nationally.</w:t>
            </w:r>
          </w:p>
        </w:tc>
        <w:tc>
          <w:tcPr>
            <w:tcW w:w="2462" w:type="dxa"/>
            <w:shd w:val="clear" w:color="auto" w:fill="FFFFCC"/>
          </w:tcPr>
          <w:p w14:paraId="05E66D0C" w14:textId="77777777" w:rsidR="008B302F" w:rsidRPr="00577827"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1</w:t>
            </w:r>
          </w:p>
        </w:tc>
        <w:tc>
          <w:tcPr>
            <w:tcW w:w="3337" w:type="dxa"/>
            <w:shd w:val="clear" w:color="auto" w:fill="FFFFCC"/>
          </w:tcPr>
          <w:p w14:paraId="73F21D41"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Provision of lessons learned at the national level that may be adaptable at the community level in the context of climate change/rural economic development</w:t>
            </w:r>
          </w:p>
        </w:tc>
        <w:tc>
          <w:tcPr>
            <w:tcW w:w="3076" w:type="dxa"/>
            <w:shd w:val="clear" w:color="auto" w:fill="FFFFCC"/>
          </w:tcPr>
          <w:p w14:paraId="2A5933C9" w14:textId="77777777" w:rsidR="008B302F" w:rsidRPr="00577827"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1</w:t>
            </w:r>
          </w:p>
        </w:tc>
      </w:tr>
      <w:tr w:rsidR="008B302F" w:rsidRPr="00BE7223" w14:paraId="77F4143E" w14:textId="77777777" w:rsidTr="009C4EC6">
        <w:tc>
          <w:tcPr>
            <w:tcW w:w="2296" w:type="dxa"/>
            <w:shd w:val="clear" w:color="auto" w:fill="FFFFCC"/>
          </w:tcPr>
          <w:p w14:paraId="004A439E"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European Commission (EU) - EuropeAid</w:t>
            </w:r>
          </w:p>
        </w:tc>
        <w:tc>
          <w:tcPr>
            <w:tcW w:w="3775" w:type="dxa"/>
            <w:shd w:val="clear" w:color="auto" w:fill="FFFFCC"/>
          </w:tcPr>
          <w:p w14:paraId="3C10BC12" w14:textId="7E020641"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Both IKSA and Reforest projects come to an end in the next year however, there are key lessons from this project that will benefit the EU Pro-Res</w:t>
            </w:r>
            <w:r w:rsidR="00175766">
              <w:rPr>
                <w:rFonts w:ascii="Arial Narrow" w:hAnsi="Arial Narrow" w:cs="HelveticaNeue-Black"/>
                <w:bCs/>
                <w:color w:val="292526"/>
                <w:sz w:val="18"/>
                <w:szCs w:val="18"/>
              </w:rPr>
              <w:t>i</w:t>
            </w:r>
            <w:r>
              <w:rPr>
                <w:rFonts w:ascii="Arial Narrow" w:hAnsi="Arial Narrow" w:cs="HelveticaNeue-Black"/>
                <w:bCs/>
                <w:color w:val="292526"/>
                <w:sz w:val="18"/>
                <w:szCs w:val="18"/>
              </w:rPr>
              <w:t>lience project implementation under FAO</w:t>
            </w:r>
          </w:p>
        </w:tc>
        <w:tc>
          <w:tcPr>
            <w:tcW w:w="2462" w:type="dxa"/>
            <w:shd w:val="clear" w:color="auto" w:fill="FFFFCC"/>
          </w:tcPr>
          <w:p w14:paraId="690BD6CE"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0</w:t>
            </w:r>
          </w:p>
        </w:tc>
        <w:tc>
          <w:tcPr>
            <w:tcW w:w="3337" w:type="dxa"/>
            <w:shd w:val="clear" w:color="auto" w:fill="FFFFCC"/>
          </w:tcPr>
          <w:p w14:paraId="063C8404" w14:textId="2EB6F422" w:rsidR="008B302F" w:rsidRPr="00646CA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Potential areas of partnership on implementation with Pro-Res</w:t>
            </w:r>
            <w:r w:rsidR="00175766">
              <w:rPr>
                <w:rFonts w:ascii="Arial Narrow" w:hAnsi="Arial Narrow" w:cs="HelveticaNeue-Black"/>
                <w:bCs/>
                <w:color w:val="292526"/>
                <w:sz w:val="18"/>
                <w:szCs w:val="18"/>
              </w:rPr>
              <w:t>i</w:t>
            </w:r>
            <w:r>
              <w:rPr>
                <w:rFonts w:ascii="Arial Narrow" w:hAnsi="Arial Narrow" w:cs="HelveticaNeue-Black"/>
                <w:bCs/>
                <w:color w:val="292526"/>
                <w:sz w:val="18"/>
                <w:szCs w:val="18"/>
              </w:rPr>
              <w:t>lience project. Lessons learned and technical support to capacity building from IKSA and Reforest Fiji projects under SPC.</w:t>
            </w:r>
          </w:p>
        </w:tc>
        <w:tc>
          <w:tcPr>
            <w:tcW w:w="3076" w:type="dxa"/>
            <w:shd w:val="clear" w:color="auto" w:fill="FFFFCC"/>
          </w:tcPr>
          <w:p w14:paraId="5AA14580"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1134B5DA" w14:textId="77777777" w:rsidTr="009C4EC6">
        <w:tc>
          <w:tcPr>
            <w:tcW w:w="2296" w:type="dxa"/>
            <w:shd w:val="clear" w:color="auto" w:fill="FFFFCC"/>
          </w:tcPr>
          <w:p w14:paraId="69B97912"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GIZ</w:t>
            </w:r>
            <w:r>
              <w:t xml:space="preserve"> (</w:t>
            </w:r>
            <w:r w:rsidRPr="00F35EB4">
              <w:rPr>
                <w:rFonts w:ascii="Arial Narrow" w:hAnsi="Arial Narrow" w:cs="HelveticaNeue-Black"/>
                <w:bCs/>
                <w:color w:val="292526"/>
                <w:sz w:val="18"/>
                <w:szCs w:val="18"/>
              </w:rPr>
              <w:t>Deutsche Gesellschaft für Internationale Zusammenarbeit</w:t>
            </w:r>
            <w:r>
              <w:rPr>
                <w:rFonts w:ascii="Arial Narrow" w:hAnsi="Arial Narrow" w:cs="HelveticaNeue-Black"/>
                <w:bCs/>
                <w:color w:val="292526"/>
                <w:sz w:val="18"/>
                <w:szCs w:val="18"/>
              </w:rPr>
              <w:t>)</w:t>
            </w:r>
          </w:p>
        </w:tc>
        <w:tc>
          <w:tcPr>
            <w:tcW w:w="3775" w:type="dxa"/>
            <w:shd w:val="clear" w:color="auto" w:fill="FFFFCC"/>
          </w:tcPr>
          <w:p w14:paraId="0B668CC5" w14:textId="77777777" w:rsidR="008B302F" w:rsidRPr="00D2620A"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Benefit from shared knowledge on REDD+ initiatives in project areas</w:t>
            </w:r>
          </w:p>
        </w:tc>
        <w:tc>
          <w:tcPr>
            <w:tcW w:w="2462" w:type="dxa"/>
            <w:shd w:val="clear" w:color="auto" w:fill="FFFFCC"/>
          </w:tcPr>
          <w:p w14:paraId="78332440" w14:textId="77777777" w:rsidR="008B302F" w:rsidRPr="00D2620A"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FFFFCC"/>
          </w:tcPr>
          <w:p w14:paraId="5D029E6A" w14:textId="77777777" w:rsidR="008B302F" w:rsidRPr="00646CA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Support to REDD+ on implementing Fiji’s REDD+ policy, potential to contribute to co-financed activities under lessons learned/knowledge management through joint REDD+ initiatives</w:t>
            </w:r>
          </w:p>
        </w:tc>
        <w:tc>
          <w:tcPr>
            <w:tcW w:w="3076" w:type="dxa"/>
            <w:shd w:val="clear" w:color="auto" w:fill="FFFFCC"/>
          </w:tcPr>
          <w:p w14:paraId="48842964" w14:textId="77777777" w:rsidR="008B302F" w:rsidRPr="00D2620A"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5 </w:t>
            </w:r>
          </w:p>
        </w:tc>
      </w:tr>
      <w:tr w:rsidR="008B302F" w:rsidRPr="00BE7223" w14:paraId="10A1F47B" w14:textId="77777777" w:rsidTr="009C4EC6">
        <w:tc>
          <w:tcPr>
            <w:tcW w:w="2296" w:type="dxa"/>
            <w:shd w:val="clear" w:color="auto" w:fill="FFFFCC"/>
          </w:tcPr>
          <w:p w14:paraId="2E311B7A" w14:textId="77777777" w:rsidR="008B302F" w:rsidRDefault="008B302F" w:rsidP="009C4EC6">
            <w:pPr>
              <w:autoSpaceDE w:val="0"/>
              <w:autoSpaceDN w:val="0"/>
              <w:adjustRightInd w:val="0"/>
              <w:rPr>
                <w:rFonts w:ascii="Arial Narrow" w:hAnsi="Arial Narrow" w:cs="HelveticaNeue-Black"/>
                <w:bCs/>
                <w:color w:val="292526"/>
                <w:sz w:val="18"/>
                <w:szCs w:val="18"/>
              </w:rPr>
            </w:pPr>
            <w:r w:rsidRPr="000440F1">
              <w:rPr>
                <w:rFonts w:ascii="Arial Narrow" w:hAnsi="Arial Narrow" w:cs="HelveticaNeue-Black"/>
                <w:bCs/>
                <w:color w:val="292526"/>
                <w:sz w:val="18"/>
                <w:szCs w:val="18"/>
              </w:rPr>
              <w:t>Green Climate Fund (GCF)</w:t>
            </w:r>
          </w:p>
        </w:tc>
        <w:tc>
          <w:tcPr>
            <w:tcW w:w="3775" w:type="dxa"/>
            <w:shd w:val="clear" w:color="auto" w:fill="FFFFCC"/>
          </w:tcPr>
          <w:p w14:paraId="2CF7E266"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Information from PPG and project matrix of activities/outputs have direct correlation to GCF project under DoF</w:t>
            </w:r>
          </w:p>
        </w:tc>
        <w:tc>
          <w:tcPr>
            <w:tcW w:w="2462" w:type="dxa"/>
            <w:shd w:val="clear" w:color="auto" w:fill="FFFFCC"/>
          </w:tcPr>
          <w:p w14:paraId="3CB53D0B"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4</w:t>
            </w:r>
          </w:p>
        </w:tc>
        <w:tc>
          <w:tcPr>
            <w:tcW w:w="3337" w:type="dxa"/>
            <w:shd w:val="clear" w:color="auto" w:fill="FFFFCC"/>
          </w:tcPr>
          <w:p w14:paraId="0FF3AE9C"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Potential for major source of co-financing (GCF project also in preparatory phase as of 2018)</w:t>
            </w:r>
          </w:p>
        </w:tc>
        <w:tc>
          <w:tcPr>
            <w:tcW w:w="3076" w:type="dxa"/>
            <w:shd w:val="clear" w:color="auto" w:fill="FFFFCC"/>
          </w:tcPr>
          <w:p w14:paraId="127E4176"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5</w:t>
            </w:r>
          </w:p>
        </w:tc>
      </w:tr>
      <w:tr w:rsidR="008B302F" w:rsidRPr="00BE7223" w14:paraId="7D196142" w14:textId="77777777" w:rsidTr="009C4EC6">
        <w:tc>
          <w:tcPr>
            <w:tcW w:w="2296" w:type="dxa"/>
            <w:shd w:val="clear" w:color="auto" w:fill="FFFFCC"/>
          </w:tcPr>
          <w:p w14:paraId="302CD765"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Asian Development Bank (ADB)</w:t>
            </w:r>
          </w:p>
        </w:tc>
        <w:tc>
          <w:tcPr>
            <w:tcW w:w="3775" w:type="dxa"/>
            <w:shd w:val="clear" w:color="auto" w:fill="FFFFCC"/>
          </w:tcPr>
          <w:p w14:paraId="435006D2"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 xml:space="preserve">No direct benefit other than shared knowledge on mangrove rehabilitation (potential synergies with Fish Aggregated Device project). Knowledge may be relevant to future project development in project areas. </w:t>
            </w:r>
          </w:p>
        </w:tc>
        <w:tc>
          <w:tcPr>
            <w:tcW w:w="2462" w:type="dxa"/>
            <w:shd w:val="clear" w:color="auto" w:fill="FFFFCC"/>
          </w:tcPr>
          <w:p w14:paraId="70228AEA"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c>
          <w:tcPr>
            <w:tcW w:w="3337" w:type="dxa"/>
            <w:shd w:val="clear" w:color="auto" w:fill="FFFFCC"/>
          </w:tcPr>
          <w:p w14:paraId="78383109"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Sharing of lessons learned from Fish Aggregated Device project (under MIFF – DoFish)</w:t>
            </w:r>
          </w:p>
        </w:tc>
        <w:tc>
          <w:tcPr>
            <w:tcW w:w="3076" w:type="dxa"/>
            <w:shd w:val="clear" w:color="auto" w:fill="FFFFCC"/>
          </w:tcPr>
          <w:p w14:paraId="1EBE1431"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r>
      <w:tr w:rsidR="008B302F" w:rsidRPr="00BE7223" w14:paraId="284E49FD" w14:textId="77777777" w:rsidTr="009C4EC6">
        <w:tc>
          <w:tcPr>
            <w:tcW w:w="2296" w:type="dxa"/>
            <w:shd w:val="clear" w:color="auto" w:fill="FFFFCC"/>
          </w:tcPr>
          <w:p w14:paraId="51B5096D"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Department of Foreign Affairs and Trade, Australia (DFAT)</w:t>
            </w:r>
          </w:p>
        </w:tc>
        <w:tc>
          <w:tcPr>
            <w:tcW w:w="3775" w:type="dxa"/>
            <w:shd w:val="clear" w:color="auto" w:fill="FFFFCC"/>
          </w:tcPr>
          <w:p w14:paraId="29377C88"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Benefit from partnered outcomes under PHAMA or ACIAR as they are DFAT funded programmes</w:t>
            </w:r>
          </w:p>
        </w:tc>
        <w:tc>
          <w:tcPr>
            <w:tcW w:w="2462" w:type="dxa"/>
            <w:shd w:val="clear" w:color="auto" w:fill="FFFFCC"/>
          </w:tcPr>
          <w:p w14:paraId="50B13064"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1</w:t>
            </w:r>
          </w:p>
        </w:tc>
        <w:tc>
          <w:tcPr>
            <w:tcW w:w="3337" w:type="dxa"/>
            <w:shd w:val="clear" w:color="auto" w:fill="FFFFCC"/>
          </w:tcPr>
          <w:p w14:paraId="389A5501" w14:textId="77777777" w:rsidR="008B302F" w:rsidRPr="00646CA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Potential to support capacity building/biophysical studies and evaluation through shared knowledge/lessons learned</w:t>
            </w:r>
          </w:p>
        </w:tc>
        <w:tc>
          <w:tcPr>
            <w:tcW w:w="3076" w:type="dxa"/>
            <w:shd w:val="clear" w:color="auto" w:fill="FFFFCC"/>
          </w:tcPr>
          <w:p w14:paraId="13BBD7B0"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3</w:t>
            </w:r>
          </w:p>
        </w:tc>
      </w:tr>
      <w:tr w:rsidR="008B302F" w:rsidRPr="00BE7223" w14:paraId="2411E997" w14:textId="77777777" w:rsidTr="009C4EC6">
        <w:tc>
          <w:tcPr>
            <w:tcW w:w="2296" w:type="dxa"/>
            <w:shd w:val="clear" w:color="auto" w:fill="FFFFCC"/>
          </w:tcPr>
          <w:p w14:paraId="5E793A96" w14:textId="77777777" w:rsidR="008B302F" w:rsidRPr="00BE7223" w:rsidRDefault="008B302F" w:rsidP="009C4EC6">
            <w:pPr>
              <w:autoSpaceDE w:val="0"/>
              <w:autoSpaceDN w:val="0"/>
              <w:adjustRightInd w:val="0"/>
              <w:rPr>
                <w:rFonts w:ascii="Arial Narrow" w:hAnsi="Arial Narrow" w:cs="HelveticaNeue-Black"/>
                <w:bCs/>
                <w:color w:val="292526"/>
                <w:sz w:val="18"/>
                <w:szCs w:val="18"/>
              </w:rPr>
            </w:pPr>
            <w:r w:rsidRPr="00BE7223">
              <w:rPr>
                <w:rFonts w:ascii="Arial Narrow" w:hAnsi="Arial Narrow" w:cs="HelveticaNeue-Black"/>
                <w:bCs/>
                <w:color w:val="292526"/>
                <w:sz w:val="18"/>
                <w:szCs w:val="18"/>
              </w:rPr>
              <w:t>U</w:t>
            </w:r>
            <w:r>
              <w:rPr>
                <w:rFonts w:ascii="Arial Narrow" w:hAnsi="Arial Narrow" w:cs="HelveticaNeue-Black"/>
                <w:bCs/>
                <w:color w:val="292526"/>
                <w:sz w:val="18"/>
                <w:szCs w:val="18"/>
              </w:rPr>
              <w:t>nited States Agency for International Development (U</w:t>
            </w:r>
            <w:r w:rsidRPr="00BE7223">
              <w:rPr>
                <w:rFonts w:ascii="Arial Narrow" w:hAnsi="Arial Narrow" w:cs="HelveticaNeue-Black"/>
                <w:bCs/>
                <w:color w:val="292526"/>
                <w:sz w:val="18"/>
                <w:szCs w:val="18"/>
              </w:rPr>
              <w:t>SAID</w:t>
            </w:r>
            <w:r>
              <w:rPr>
                <w:rFonts w:ascii="Arial Narrow" w:hAnsi="Arial Narrow" w:cs="HelveticaNeue-Black"/>
                <w:bCs/>
                <w:color w:val="292526"/>
                <w:sz w:val="18"/>
                <w:szCs w:val="18"/>
              </w:rPr>
              <w:t>)</w:t>
            </w:r>
          </w:p>
        </w:tc>
        <w:tc>
          <w:tcPr>
            <w:tcW w:w="3775" w:type="dxa"/>
            <w:shd w:val="clear" w:color="auto" w:fill="FFFFCC"/>
          </w:tcPr>
          <w:p w14:paraId="6BC977DD"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Benefit from shared knowledge under the project</w:t>
            </w:r>
          </w:p>
        </w:tc>
        <w:tc>
          <w:tcPr>
            <w:tcW w:w="2462" w:type="dxa"/>
            <w:shd w:val="clear" w:color="auto" w:fill="FFFFCC"/>
          </w:tcPr>
          <w:p w14:paraId="2B083E4A"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1</w:t>
            </w:r>
          </w:p>
        </w:tc>
        <w:tc>
          <w:tcPr>
            <w:tcW w:w="3337" w:type="dxa"/>
            <w:shd w:val="clear" w:color="auto" w:fill="FFFFCC"/>
          </w:tcPr>
          <w:p w14:paraId="764A7106" w14:textId="77777777" w:rsidR="008B302F" w:rsidRPr="00646CA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Potential for shared knowledge on climate change/disaster mitigation and lessons learned from projects in the area</w:t>
            </w:r>
          </w:p>
        </w:tc>
        <w:tc>
          <w:tcPr>
            <w:tcW w:w="3076" w:type="dxa"/>
            <w:shd w:val="clear" w:color="auto" w:fill="FFFFCC"/>
          </w:tcPr>
          <w:p w14:paraId="20DEF2B6" w14:textId="77777777" w:rsidR="008B302F" w:rsidRDefault="008B302F" w:rsidP="009C4EC6">
            <w:pPr>
              <w:autoSpaceDE w:val="0"/>
              <w:autoSpaceDN w:val="0"/>
              <w:adjustRightInd w:val="0"/>
              <w:rPr>
                <w:rFonts w:ascii="Arial Narrow" w:hAnsi="Arial Narrow" w:cs="HelveticaNeue-Black"/>
                <w:bCs/>
                <w:color w:val="292526"/>
                <w:sz w:val="18"/>
                <w:szCs w:val="18"/>
              </w:rPr>
            </w:pPr>
            <w:r>
              <w:rPr>
                <w:rFonts w:ascii="Arial Narrow" w:hAnsi="Arial Narrow" w:cs="HelveticaNeue-Black"/>
                <w:bCs/>
                <w:color w:val="292526"/>
                <w:sz w:val="18"/>
                <w:szCs w:val="18"/>
              </w:rPr>
              <w:t>2</w:t>
            </w:r>
          </w:p>
        </w:tc>
      </w:tr>
    </w:tbl>
    <w:p w14:paraId="5E3B058B" w14:textId="77777777" w:rsidR="008B302F" w:rsidRPr="00BE7223" w:rsidRDefault="008B302F" w:rsidP="009C4EC6">
      <w:pPr>
        <w:autoSpaceDE w:val="0"/>
        <w:autoSpaceDN w:val="0"/>
        <w:adjustRightInd w:val="0"/>
        <w:rPr>
          <w:rFonts w:ascii="Arial Narrow" w:hAnsi="Arial Narrow" w:cs="HelveticaNeue-Black"/>
          <w:b/>
          <w:bCs/>
          <w:color w:val="292526"/>
          <w:sz w:val="18"/>
          <w:szCs w:val="18"/>
        </w:rPr>
      </w:pPr>
    </w:p>
    <w:p w14:paraId="19508E79" w14:textId="77777777" w:rsidR="008B302F" w:rsidRDefault="008B302F"/>
    <w:p w14:paraId="42767DCA" w14:textId="77777777" w:rsidR="00C934F4" w:rsidRDefault="00C934F4" w:rsidP="00A31B36">
      <w:pPr>
        <w:sectPr w:rsidR="00C934F4" w:rsidSect="008B302F">
          <w:pgSz w:w="16840" w:h="11907" w:orient="landscape" w:code="9"/>
          <w:pgMar w:top="1418" w:right="1418" w:bottom="1418" w:left="1418" w:header="709" w:footer="709" w:gutter="0"/>
          <w:cols w:space="708"/>
          <w:docGrid w:linePitch="360"/>
        </w:sectPr>
      </w:pPr>
    </w:p>
    <w:p w14:paraId="56C4934F" w14:textId="77777777" w:rsidR="00C934F4" w:rsidRPr="00FD1445" w:rsidRDefault="00C934F4" w:rsidP="00C934F4">
      <w:pPr>
        <w:pStyle w:val="Heading3"/>
        <w:rPr>
          <w:rFonts w:asciiTheme="minorHAnsi" w:hAnsiTheme="minorHAnsi" w:cstheme="minorHAnsi"/>
          <w:lang w:val="en-US"/>
        </w:rPr>
      </w:pPr>
      <w:bookmarkStart w:id="166" w:name="_Toc536697987"/>
      <w:bookmarkStart w:id="167" w:name="_Toc9338930"/>
      <w:r w:rsidRPr="00FD1445">
        <w:rPr>
          <w:rFonts w:asciiTheme="minorHAnsi" w:hAnsiTheme="minorHAnsi" w:cstheme="minorHAnsi"/>
          <w:lang w:val="en-US"/>
        </w:rPr>
        <w:lastRenderedPageBreak/>
        <w:t>ANNEX 12: The participatory land use planning guidelines</w:t>
      </w:r>
      <w:bookmarkEnd w:id="166"/>
      <w:bookmarkEnd w:id="167"/>
    </w:p>
    <w:p w14:paraId="4E54313D" w14:textId="77777777" w:rsidR="00C934F4" w:rsidRPr="00767AA5" w:rsidRDefault="00C934F4" w:rsidP="00C934F4">
      <w:pPr>
        <w:rPr>
          <w:color w:val="auto"/>
        </w:rPr>
      </w:pPr>
      <w:r w:rsidRPr="00767AA5">
        <w:rPr>
          <w:color w:val="auto"/>
        </w:rPr>
        <w:t> </w:t>
      </w:r>
    </w:p>
    <w:p w14:paraId="0EF1CE73" w14:textId="77777777" w:rsidR="00B81B67" w:rsidRPr="00767AA5" w:rsidRDefault="00B81B67" w:rsidP="00B81B67">
      <w:pPr>
        <w:rPr>
          <w:bCs/>
          <w:color w:val="auto"/>
        </w:rPr>
      </w:pPr>
      <w:r w:rsidRPr="00767AA5">
        <w:rPr>
          <w:bCs/>
        </w:rPr>
        <w:t xml:space="preserve">Below are presented the main aspects of the </w:t>
      </w:r>
      <w:r w:rsidRPr="00767AA5">
        <w:rPr>
          <w:bCs/>
          <w:color w:val="auto"/>
        </w:rPr>
        <w:t>participatory land use planning guidelines</w:t>
      </w:r>
      <w:r>
        <w:rPr>
          <w:rStyle w:val="FootnoteReference"/>
          <w:bCs/>
        </w:rPr>
        <w:footnoteReference w:id="60"/>
      </w:r>
      <w:r w:rsidRPr="00767AA5">
        <w:rPr>
          <w:bCs/>
        </w:rPr>
        <w:t xml:space="preserve"> developed by the </w:t>
      </w:r>
      <w:r w:rsidRPr="00767AA5">
        <w:rPr>
          <w:bCs/>
          <w:color w:val="auto"/>
        </w:rPr>
        <w:t>Land Resources Planning and Development Division of the Ministry of Agriculture.</w:t>
      </w:r>
    </w:p>
    <w:p w14:paraId="6D89CAB8" w14:textId="77777777" w:rsidR="00B81B67" w:rsidRDefault="00B81B67" w:rsidP="00C674D4">
      <w:pPr>
        <w:rPr>
          <w:b/>
          <w:bCs/>
          <w:color w:val="auto"/>
          <w:u w:val="single"/>
        </w:rPr>
      </w:pPr>
    </w:p>
    <w:p w14:paraId="5A32F6D8" w14:textId="77777777" w:rsidR="00C674D4" w:rsidRPr="00B81B67" w:rsidRDefault="00C674D4" w:rsidP="00C674D4">
      <w:pPr>
        <w:rPr>
          <w:b/>
          <w:bCs/>
          <w:caps/>
          <w:color w:val="auto"/>
          <w:u w:val="single"/>
        </w:rPr>
      </w:pPr>
      <w:r w:rsidRPr="00B81B67">
        <w:rPr>
          <w:b/>
          <w:bCs/>
          <w:caps/>
          <w:color w:val="auto"/>
          <w:u w:val="single"/>
        </w:rPr>
        <w:t>Basic Steps in Participatory Land Use Planning</w:t>
      </w:r>
    </w:p>
    <w:p w14:paraId="70349C00" w14:textId="77777777" w:rsidR="00C674D4" w:rsidRPr="00767AA5" w:rsidRDefault="00C674D4" w:rsidP="00C674D4">
      <w:pPr>
        <w:rPr>
          <w:color w:val="auto"/>
        </w:rPr>
      </w:pPr>
    </w:p>
    <w:tbl>
      <w:tblPr>
        <w:tblW w:w="0"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658"/>
        <w:gridCol w:w="2090"/>
        <w:gridCol w:w="2580"/>
        <w:gridCol w:w="4500"/>
      </w:tblGrid>
      <w:tr w:rsidR="00C674D4" w:rsidRPr="00767AA5" w14:paraId="11699206" w14:textId="77777777" w:rsidTr="00512CC1">
        <w:trPr>
          <w:tblHeader/>
        </w:trPr>
        <w:tc>
          <w:tcPr>
            <w:tcW w:w="2748" w:type="dxa"/>
            <w:gridSpan w:val="2"/>
            <w:tcBorders>
              <w:top w:val="single" w:sz="4" w:space="0" w:color="auto"/>
              <w:left w:val="single" w:sz="4" w:space="0" w:color="auto"/>
              <w:bottom w:val="single" w:sz="4" w:space="0" w:color="auto"/>
              <w:right w:val="single" w:sz="4" w:space="0" w:color="auto"/>
            </w:tcBorders>
            <w:hideMark/>
          </w:tcPr>
          <w:p w14:paraId="2D519C8B" w14:textId="77777777" w:rsidR="00C674D4" w:rsidRPr="00767AA5" w:rsidRDefault="00C674D4" w:rsidP="00512CC1">
            <w:pPr>
              <w:rPr>
                <w:color w:val="auto"/>
              </w:rPr>
            </w:pPr>
            <w:r w:rsidRPr="00767AA5">
              <w:rPr>
                <w:bCs/>
                <w:color w:val="auto"/>
              </w:rPr>
              <w:t>STEP</w:t>
            </w:r>
          </w:p>
        </w:tc>
        <w:tc>
          <w:tcPr>
            <w:tcW w:w="2580" w:type="dxa"/>
            <w:tcBorders>
              <w:top w:val="single" w:sz="4" w:space="0" w:color="auto"/>
              <w:left w:val="single" w:sz="4" w:space="0" w:color="auto"/>
              <w:bottom w:val="single" w:sz="4" w:space="0" w:color="auto"/>
              <w:right w:val="single" w:sz="4" w:space="0" w:color="auto"/>
            </w:tcBorders>
            <w:hideMark/>
          </w:tcPr>
          <w:p w14:paraId="2EEF53BE" w14:textId="77777777" w:rsidR="00C674D4" w:rsidRPr="00767AA5" w:rsidRDefault="00C674D4" w:rsidP="00512CC1">
            <w:pPr>
              <w:rPr>
                <w:color w:val="auto"/>
              </w:rPr>
            </w:pPr>
            <w:r w:rsidRPr="00767AA5">
              <w:rPr>
                <w:bCs/>
                <w:color w:val="auto"/>
              </w:rPr>
              <w:t>OBJECTIVES</w:t>
            </w:r>
          </w:p>
        </w:tc>
        <w:tc>
          <w:tcPr>
            <w:tcW w:w="4500" w:type="dxa"/>
            <w:tcBorders>
              <w:top w:val="single" w:sz="4" w:space="0" w:color="auto"/>
              <w:left w:val="single" w:sz="4" w:space="0" w:color="auto"/>
              <w:bottom w:val="single" w:sz="4" w:space="0" w:color="auto"/>
              <w:right w:val="single" w:sz="4" w:space="0" w:color="auto"/>
            </w:tcBorders>
            <w:hideMark/>
          </w:tcPr>
          <w:p w14:paraId="2E6C724C" w14:textId="77777777" w:rsidR="00C674D4" w:rsidRPr="00767AA5" w:rsidRDefault="00C674D4" w:rsidP="00512CC1">
            <w:pPr>
              <w:rPr>
                <w:color w:val="auto"/>
              </w:rPr>
            </w:pPr>
            <w:r w:rsidRPr="00767AA5">
              <w:rPr>
                <w:bCs/>
                <w:color w:val="auto"/>
              </w:rPr>
              <w:t>ACTIVITIES</w:t>
            </w:r>
          </w:p>
        </w:tc>
      </w:tr>
      <w:tr w:rsidR="00C674D4" w:rsidRPr="00767AA5" w14:paraId="70843854" w14:textId="77777777" w:rsidTr="00512CC1">
        <w:tc>
          <w:tcPr>
            <w:tcW w:w="658" w:type="dxa"/>
            <w:tcBorders>
              <w:top w:val="nil"/>
              <w:left w:val="single" w:sz="8" w:space="0" w:color="auto"/>
              <w:bottom w:val="single" w:sz="8" w:space="0" w:color="auto"/>
              <w:right w:val="single" w:sz="8" w:space="0" w:color="auto"/>
            </w:tcBorders>
            <w:hideMark/>
          </w:tcPr>
          <w:p w14:paraId="1A139D70" w14:textId="77777777" w:rsidR="00C674D4" w:rsidRPr="00767AA5" w:rsidRDefault="00C674D4" w:rsidP="00512CC1">
            <w:pPr>
              <w:rPr>
                <w:color w:val="auto"/>
              </w:rPr>
            </w:pPr>
            <w:r w:rsidRPr="00767AA5">
              <w:rPr>
                <w:bCs/>
                <w:color w:val="auto"/>
              </w:rPr>
              <w:t>1</w:t>
            </w:r>
          </w:p>
        </w:tc>
        <w:tc>
          <w:tcPr>
            <w:tcW w:w="2090" w:type="dxa"/>
            <w:tcBorders>
              <w:top w:val="nil"/>
              <w:left w:val="nil"/>
              <w:bottom w:val="single" w:sz="8" w:space="0" w:color="auto"/>
              <w:right w:val="single" w:sz="8" w:space="0" w:color="auto"/>
            </w:tcBorders>
            <w:hideMark/>
          </w:tcPr>
          <w:p w14:paraId="7D8BA06F" w14:textId="77777777" w:rsidR="00C674D4" w:rsidRPr="00767AA5" w:rsidRDefault="00C674D4" w:rsidP="00512CC1">
            <w:pPr>
              <w:rPr>
                <w:color w:val="auto"/>
              </w:rPr>
            </w:pPr>
            <w:r w:rsidRPr="00767AA5">
              <w:rPr>
                <w:bCs/>
                <w:color w:val="auto"/>
              </w:rPr>
              <w:t>PREPARATION</w:t>
            </w:r>
          </w:p>
        </w:tc>
        <w:tc>
          <w:tcPr>
            <w:tcW w:w="2580" w:type="dxa"/>
            <w:tcBorders>
              <w:top w:val="nil"/>
              <w:left w:val="nil"/>
              <w:bottom w:val="single" w:sz="8" w:space="0" w:color="auto"/>
              <w:right w:val="single" w:sz="8" w:space="0" w:color="auto"/>
            </w:tcBorders>
            <w:hideMark/>
          </w:tcPr>
          <w:p w14:paraId="7096BEDA" w14:textId="77777777" w:rsidR="00C674D4" w:rsidRPr="00767AA5" w:rsidRDefault="00C674D4" w:rsidP="00512CC1">
            <w:pPr>
              <w:rPr>
                <w:color w:val="auto"/>
              </w:rPr>
            </w:pPr>
            <w:r w:rsidRPr="00767AA5">
              <w:rPr>
                <w:rFonts w:eastAsia="Arial"/>
                <w:color w:val="auto"/>
              </w:rPr>
              <w:t xml:space="preserve">a. </w:t>
            </w:r>
            <w:r w:rsidRPr="00767AA5">
              <w:rPr>
                <w:rFonts w:eastAsia="Arial"/>
                <w:bCs/>
                <w:color w:val="auto"/>
              </w:rPr>
              <w:t>Clarify objectives and outputs</w:t>
            </w:r>
          </w:p>
          <w:p w14:paraId="6224AD33" w14:textId="77777777" w:rsidR="00C674D4" w:rsidRPr="00767AA5" w:rsidRDefault="00C674D4" w:rsidP="00512CC1">
            <w:pPr>
              <w:rPr>
                <w:color w:val="auto"/>
              </w:rPr>
            </w:pPr>
            <w:r w:rsidRPr="00767AA5">
              <w:rPr>
                <w:rFonts w:eastAsia="Arial"/>
                <w:color w:val="auto"/>
              </w:rPr>
              <w:t xml:space="preserve">b. </w:t>
            </w:r>
            <w:r w:rsidRPr="00767AA5">
              <w:rPr>
                <w:rFonts w:eastAsia="Arial"/>
                <w:bCs/>
                <w:color w:val="auto"/>
              </w:rPr>
              <w:t>Define area and boundary for land use plan</w:t>
            </w:r>
          </w:p>
          <w:p w14:paraId="34156F0B" w14:textId="77777777" w:rsidR="00C674D4" w:rsidRPr="00767AA5" w:rsidRDefault="00C674D4" w:rsidP="00512CC1">
            <w:pPr>
              <w:rPr>
                <w:color w:val="auto"/>
              </w:rPr>
            </w:pPr>
            <w:r w:rsidRPr="00767AA5">
              <w:rPr>
                <w:rFonts w:eastAsia="Arial"/>
                <w:color w:val="auto"/>
              </w:rPr>
              <w:t xml:space="preserve">c. </w:t>
            </w:r>
            <w:r w:rsidRPr="00767AA5">
              <w:rPr>
                <w:rFonts w:eastAsia="Arial"/>
                <w:bCs/>
                <w:color w:val="auto"/>
              </w:rPr>
              <w:t>Identify participants and beneficiaries</w:t>
            </w:r>
          </w:p>
          <w:p w14:paraId="3551D9F4" w14:textId="77777777" w:rsidR="00C674D4" w:rsidRPr="00767AA5" w:rsidRDefault="00C674D4" w:rsidP="00512CC1">
            <w:pPr>
              <w:rPr>
                <w:color w:val="auto"/>
              </w:rPr>
            </w:pPr>
            <w:r w:rsidRPr="00767AA5">
              <w:rPr>
                <w:rFonts w:eastAsia="Arial"/>
                <w:color w:val="auto"/>
              </w:rPr>
              <w:t xml:space="preserve">d. </w:t>
            </w:r>
            <w:r w:rsidRPr="00767AA5">
              <w:rPr>
                <w:rFonts w:eastAsia="Arial"/>
                <w:bCs/>
                <w:color w:val="auto"/>
              </w:rPr>
              <w:t>Develop workplan with stakeholders and involved agencies</w:t>
            </w:r>
          </w:p>
          <w:p w14:paraId="20234121" w14:textId="77777777" w:rsidR="00C674D4" w:rsidRPr="00767AA5" w:rsidRDefault="00C674D4" w:rsidP="00512CC1">
            <w:pPr>
              <w:rPr>
                <w:color w:val="auto"/>
              </w:rPr>
            </w:pPr>
            <w:r w:rsidRPr="00767AA5">
              <w:rPr>
                <w:rFonts w:eastAsia="Arial"/>
                <w:color w:val="auto"/>
              </w:rPr>
              <w:t xml:space="preserve">e. </w:t>
            </w:r>
            <w:r w:rsidRPr="00767AA5">
              <w:rPr>
                <w:rFonts w:eastAsia="Arial"/>
                <w:bCs/>
                <w:color w:val="auto"/>
              </w:rPr>
              <w:t xml:space="preserve">Assess existing planning methods </w:t>
            </w:r>
          </w:p>
        </w:tc>
        <w:tc>
          <w:tcPr>
            <w:tcW w:w="4500" w:type="dxa"/>
            <w:tcBorders>
              <w:top w:val="nil"/>
              <w:left w:val="nil"/>
              <w:bottom w:val="single" w:sz="8" w:space="0" w:color="auto"/>
              <w:right w:val="single" w:sz="8" w:space="0" w:color="auto"/>
            </w:tcBorders>
            <w:hideMark/>
          </w:tcPr>
          <w:p w14:paraId="03866084" w14:textId="77777777" w:rsidR="00C674D4" w:rsidRPr="00767AA5" w:rsidRDefault="00C674D4" w:rsidP="00512CC1">
            <w:pPr>
              <w:rPr>
                <w:color w:val="auto"/>
              </w:rPr>
            </w:pPr>
            <w:r w:rsidRPr="00767AA5">
              <w:rPr>
                <w:rFonts w:eastAsia="Symbol"/>
                <w:color w:val="auto"/>
              </w:rPr>
              <w:t xml:space="preserve">·    </w:t>
            </w:r>
            <w:r w:rsidRPr="00767AA5">
              <w:rPr>
                <w:bCs/>
                <w:color w:val="auto"/>
              </w:rPr>
              <w:t>Identify key stakeholders and secure their availability and commitment</w:t>
            </w:r>
          </w:p>
          <w:p w14:paraId="55314D0B" w14:textId="77777777" w:rsidR="00C674D4" w:rsidRPr="00767AA5" w:rsidRDefault="00C674D4" w:rsidP="00512CC1">
            <w:pPr>
              <w:rPr>
                <w:color w:val="auto"/>
              </w:rPr>
            </w:pPr>
            <w:r w:rsidRPr="00767AA5">
              <w:rPr>
                <w:rFonts w:eastAsia="Symbol"/>
                <w:color w:val="auto"/>
              </w:rPr>
              <w:t xml:space="preserve">·    </w:t>
            </w:r>
            <w:r w:rsidRPr="00767AA5">
              <w:rPr>
                <w:bCs/>
                <w:color w:val="auto"/>
              </w:rPr>
              <w:t>Develop workplan with stakeholders, identifying activities, responsible agencies, resources needed (budget), and timeframe</w:t>
            </w:r>
          </w:p>
          <w:p w14:paraId="5F657576" w14:textId="77777777" w:rsidR="00C674D4" w:rsidRPr="00767AA5" w:rsidRDefault="00C674D4" w:rsidP="00512CC1">
            <w:pPr>
              <w:rPr>
                <w:color w:val="auto"/>
              </w:rPr>
            </w:pPr>
            <w:r w:rsidRPr="00767AA5">
              <w:rPr>
                <w:rFonts w:eastAsia="Symbol"/>
                <w:color w:val="auto"/>
              </w:rPr>
              <w:t xml:space="preserve">·    </w:t>
            </w:r>
            <w:r w:rsidRPr="00767AA5">
              <w:rPr>
                <w:bCs/>
                <w:color w:val="auto"/>
              </w:rPr>
              <w:t xml:space="preserve">Collect preliminary (existing) data and information about the general conditions of the area </w:t>
            </w:r>
          </w:p>
          <w:p w14:paraId="5258213C" w14:textId="77777777" w:rsidR="00C674D4" w:rsidRPr="00767AA5" w:rsidRDefault="00C674D4" w:rsidP="00512CC1">
            <w:pPr>
              <w:rPr>
                <w:color w:val="auto"/>
              </w:rPr>
            </w:pPr>
            <w:r w:rsidRPr="00767AA5">
              <w:rPr>
                <w:rFonts w:eastAsia="Symbol"/>
                <w:color w:val="auto"/>
              </w:rPr>
              <w:t xml:space="preserve">·    </w:t>
            </w:r>
            <w:r w:rsidRPr="00767AA5">
              <w:rPr>
                <w:bCs/>
                <w:color w:val="auto"/>
              </w:rPr>
              <w:t>Check and update the collected data</w:t>
            </w:r>
          </w:p>
          <w:p w14:paraId="19FFCDD2" w14:textId="77777777" w:rsidR="00C674D4" w:rsidRPr="00767AA5" w:rsidRDefault="00C674D4" w:rsidP="00512CC1">
            <w:pPr>
              <w:rPr>
                <w:color w:val="auto"/>
              </w:rPr>
            </w:pPr>
            <w:r w:rsidRPr="00767AA5">
              <w:rPr>
                <w:rFonts w:eastAsia="Symbol"/>
                <w:color w:val="auto"/>
              </w:rPr>
              <w:t xml:space="preserve">·    </w:t>
            </w:r>
            <w:r w:rsidRPr="00767AA5">
              <w:rPr>
                <w:bCs/>
                <w:color w:val="auto"/>
              </w:rPr>
              <w:t>Assess existing planning approaches and knowledge on LUP</w:t>
            </w:r>
          </w:p>
          <w:p w14:paraId="0587AEA9" w14:textId="77777777" w:rsidR="00C674D4" w:rsidRPr="00767AA5" w:rsidRDefault="00C674D4" w:rsidP="00512CC1">
            <w:pPr>
              <w:rPr>
                <w:color w:val="auto"/>
              </w:rPr>
            </w:pPr>
            <w:r w:rsidRPr="00767AA5">
              <w:rPr>
                <w:rFonts w:eastAsia="Symbol"/>
                <w:color w:val="auto"/>
              </w:rPr>
              <w:t xml:space="preserve">·    </w:t>
            </w:r>
            <w:r w:rsidRPr="00767AA5">
              <w:rPr>
                <w:bCs/>
                <w:color w:val="auto"/>
              </w:rPr>
              <w:t xml:space="preserve">Organize the training on PRA and participatory GIS </w:t>
            </w:r>
          </w:p>
          <w:p w14:paraId="414433CE" w14:textId="77777777" w:rsidR="00C674D4" w:rsidRPr="00767AA5" w:rsidRDefault="00C674D4" w:rsidP="00512CC1">
            <w:pPr>
              <w:rPr>
                <w:color w:val="auto"/>
              </w:rPr>
            </w:pPr>
            <w:r w:rsidRPr="00767AA5">
              <w:rPr>
                <w:rFonts w:eastAsia="Symbol"/>
                <w:color w:val="auto"/>
              </w:rPr>
              <w:t xml:space="preserve">·    </w:t>
            </w:r>
            <w:r w:rsidRPr="00767AA5">
              <w:rPr>
                <w:bCs/>
                <w:color w:val="auto"/>
              </w:rPr>
              <w:t>Prepare resource materials for field work (digitized aerial photos, topography maps etc.)</w:t>
            </w:r>
          </w:p>
        </w:tc>
      </w:tr>
      <w:tr w:rsidR="00C674D4" w:rsidRPr="00767AA5" w14:paraId="45B816B6" w14:textId="77777777" w:rsidTr="00512CC1">
        <w:tc>
          <w:tcPr>
            <w:tcW w:w="658" w:type="dxa"/>
            <w:tcBorders>
              <w:top w:val="nil"/>
              <w:left w:val="single" w:sz="8" w:space="0" w:color="auto"/>
              <w:bottom w:val="single" w:sz="8" w:space="0" w:color="auto"/>
              <w:right w:val="single" w:sz="8" w:space="0" w:color="auto"/>
            </w:tcBorders>
            <w:hideMark/>
          </w:tcPr>
          <w:p w14:paraId="1B71EE32" w14:textId="77777777" w:rsidR="00C674D4" w:rsidRPr="00767AA5" w:rsidRDefault="00C674D4" w:rsidP="00512CC1">
            <w:pPr>
              <w:rPr>
                <w:color w:val="auto"/>
              </w:rPr>
            </w:pPr>
            <w:r w:rsidRPr="00767AA5">
              <w:rPr>
                <w:bCs/>
                <w:color w:val="auto"/>
              </w:rPr>
              <w:t>2</w:t>
            </w:r>
          </w:p>
        </w:tc>
        <w:tc>
          <w:tcPr>
            <w:tcW w:w="2090" w:type="dxa"/>
            <w:tcBorders>
              <w:top w:val="nil"/>
              <w:left w:val="nil"/>
              <w:bottom w:val="single" w:sz="8" w:space="0" w:color="auto"/>
              <w:right w:val="single" w:sz="8" w:space="0" w:color="auto"/>
            </w:tcBorders>
            <w:hideMark/>
          </w:tcPr>
          <w:p w14:paraId="7CCBBB6B" w14:textId="77777777" w:rsidR="00C674D4" w:rsidRPr="00767AA5" w:rsidRDefault="00C674D4" w:rsidP="00512CC1">
            <w:pPr>
              <w:rPr>
                <w:color w:val="auto"/>
              </w:rPr>
            </w:pPr>
            <w:r w:rsidRPr="00767AA5">
              <w:rPr>
                <w:bCs/>
                <w:color w:val="auto"/>
              </w:rPr>
              <w:t>SITUATIONAL &amp; PROBLEM ANALYSIS</w:t>
            </w:r>
          </w:p>
        </w:tc>
        <w:tc>
          <w:tcPr>
            <w:tcW w:w="2580" w:type="dxa"/>
            <w:tcBorders>
              <w:top w:val="nil"/>
              <w:left w:val="nil"/>
              <w:bottom w:val="single" w:sz="8" w:space="0" w:color="auto"/>
              <w:right w:val="single" w:sz="8" w:space="0" w:color="auto"/>
            </w:tcBorders>
            <w:hideMark/>
          </w:tcPr>
          <w:p w14:paraId="2EE1EE1C" w14:textId="77777777" w:rsidR="00C674D4" w:rsidRPr="00767AA5" w:rsidRDefault="00C674D4" w:rsidP="00512CC1">
            <w:pPr>
              <w:rPr>
                <w:color w:val="auto"/>
              </w:rPr>
            </w:pPr>
            <w:r w:rsidRPr="00767AA5">
              <w:rPr>
                <w:rFonts w:eastAsia="Arial"/>
                <w:color w:val="auto"/>
              </w:rPr>
              <w:t xml:space="preserve">a. </w:t>
            </w:r>
            <w:r w:rsidRPr="00767AA5">
              <w:rPr>
                <w:rFonts w:eastAsia="Arial"/>
                <w:bCs/>
                <w:color w:val="auto"/>
              </w:rPr>
              <w:t>Identify existing local conditions</w:t>
            </w:r>
          </w:p>
          <w:p w14:paraId="2C7873ED" w14:textId="77777777" w:rsidR="00C674D4" w:rsidRPr="00767AA5" w:rsidRDefault="00C674D4" w:rsidP="00512CC1">
            <w:pPr>
              <w:rPr>
                <w:color w:val="auto"/>
              </w:rPr>
            </w:pPr>
            <w:r w:rsidRPr="00767AA5">
              <w:rPr>
                <w:rFonts w:eastAsia="Arial"/>
                <w:color w:val="auto"/>
              </w:rPr>
              <w:t xml:space="preserve">b. </w:t>
            </w:r>
            <w:r w:rsidRPr="00767AA5">
              <w:rPr>
                <w:rFonts w:eastAsia="Arial"/>
                <w:bCs/>
                <w:color w:val="auto"/>
              </w:rPr>
              <w:t>Document and report on survey and appraisal findings</w:t>
            </w:r>
          </w:p>
          <w:p w14:paraId="24041714" w14:textId="77777777" w:rsidR="00C674D4" w:rsidRPr="00767AA5" w:rsidRDefault="00C674D4" w:rsidP="00512CC1">
            <w:pPr>
              <w:rPr>
                <w:color w:val="auto"/>
              </w:rPr>
            </w:pPr>
            <w:r w:rsidRPr="00767AA5">
              <w:rPr>
                <w:rFonts w:eastAsia="Arial"/>
                <w:color w:val="auto"/>
              </w:rPr>
              <w:t xml:space="preserve">c. </w:t>
            </w:r>
            <w:r w:rsidRPr="00767AA5">
              <w:rPr>
                <w:rFonts w:eastAsia="Arial"/>
                <w:bCs/>
                <w:color w:val="auto"/>
              </w:rPr>
              <w:t>Enable the local actors to Analyse their own situation</w:t>
            </w:r>
          </w:p>
          <w:p w14:paraId="4BF614C9" w14:textId="77777777" w:rsidR="00C674D4" w:rsidRPr="00767AA5" w:rsidRDefault="00C674D4" w:rsidP="00512CC1">
            <w:pPr>
              <w:rPr>
                <w:color w:val="auto"/>
              </w:rPr>
            </w:pPr>
            <w:r w:rsidRPr="00767AA5">
              <w:rPr>
                <w:bCs/>
                <w:color w:val="auto"/>
              </w:rPr>
              <w:t> </w:t>
            </w:r>
          </w:p>
        </w:tc>
        <w:tc>
          <w:tcPr>
            <w:tcW w:w="4500" w:type="dxa"/>
            <w:tcBorders>
              <w:top w:val="nil"/>
              <w:left w:val="nil"/>
              <w:bottom w:val="single" w:sz="8" w:space="0" w:color="auto"/>
              <w:right w:val="single" w:sz="8" w:space="0" w:color="auto"/>
            </w:tcBorders>
            <w:hideMark/>
          </w:tcPr>
          <w:p w14:paraId="3A88378A" w14:textId="77777777" w:rsidR="00C674D4" w:rsidRPr="00767AA5" w:rsidRDefault="00C674D4" w:rsidP="00512CC1">
            <w:pPr>
              <w:rPr>
                <w:color w:val="auto"/>
              </w:rPr>
            </w:pPr>
            <w:r w:rsidRPr="00767AA5">
              <w:rPr>
                <w:rFonts w:eastAsia="Symbol"/>
                <w:color w:val="auto"/>
              </w:rPr>
              <w:t xml:space="preserve">·    </w:t>
            </w:r>
            <w:r w:rsidRPr="00767AA5">
              <w:rPr>
                <w:bCs/>
                <w:color w:val="auto"/>
              </w:rPr>
              <w:t>Carry out field survey:</w:t>
            </w:r>
          </w:p>
          <w:p w14:paraId="16C77EC7" w14:textId="77777777" w:rsidR="00C674D4" w:rsidRPr="00767AA5" w:rsidRDefault="00C674D4" w:rsidP="00512CC1">
            <w:pPr>
              <w:rPr>
                <w:color w:val="auto"/>
              </w:rPr>
            </w:pPr>
            <w:r w:rsidRPr="00767AA5">
              <w:rPr>
                <w:rFonts w:eastAsia="Arial"/>
                <w:color w:val="auto"/>
              </w:rPr>
              <w:t xml:space="preserve">–      </w:t>
            </w:r>
            <w:r w:rsidRPr="00767AA5">
              <w:rPr>
                <w:bCs/>
                <w:color w:val="auto"/>
              </w:rPr>
              <w:t>Data collection of the project area on natural/ecological, social and cultural, and economic conditions,</w:t>
            </w:r>
          </w:p>
          <w:p w14:paraId="7E57635E" w14:textId="77777777" w:rsidR="00C674D4" w:rsidRPr="00767AA5" w:rsidRDefault="00C674D4" w:rsidP="00512CC1">
            <w:pPr>
              <w:rPr>
                <w:color w:val="auto"/>
              </w:rPr>
            </w:pPr>
            <w:r w:rsidRPr="00767AA5">
              <w:rPr>
                <w:rFonts w:eastAsia="Arial"/>
                <w:color w:val="auto"/>
              </w:rPr>
              <w:t xml:space="preserve">–      </w:t>
            </w:r>
            <w:r w:rsidRPr="00767AA5">
              <w:rPr>
                <w:bCs/>
                <w:color w:val="auto"/>
              </w:rPr>
              <w:t>Assess the points of view of relevant actors</w:t>
            </w:r>
          </w:p>
          <w:p w14:paraId="798C0D7F" w14:textId="77777777" w:rsidR="00C674D4" w:rsidRPr="00767AA5" w:rsidRDefault="00C674D4" w:rsidP="00512CC1">
            <w:pPr>
              <w:rPr>
                <w:color w:val="auto"/>
              </w:rPr>
            </w:pPr>
            <w:r w:rsidRPr="00767AA5">
              <w:rPr>
                <w:rFonts w:eastAsia="Symbol"/>
                <w:color w:val="auto"/>
              </w:rPr>
              <w:t xml:space="preserve">·    </w:t>
            </w:r>
            <w:r w:rsidRPr="00767AA5">
              <w:rPr>
                <w:bCs/>
                <w:color w:val="auto"/>
              </w:rPr>
              <w:t>Analyse past and current land use systems</w:t>
            </w:r>
          </w:p>
          <w:p w14:paraId="0CEEC730" w14:textId="77777777" w:rsidR="00C674D4" w:rsidRPr="00767AA5" w:rsidRDefault="00C674D4" w:rsidP="00512CC1">
            <w:pPr>
              <w:rPr>
                <w:color w:val="auto"/>
              </w:rPr>
            </w:pPr>
            <w:r w:rsidRPr="00767AA5">
              <w:rPr>
                <w:rFonts w:eastAsia="Symbol"/>
                <w:color w:val="auto"/>
              </w:rPr>
              <w:t xml:space="preserve">·    </w:t>
            </w:r>
            <w:r w:rsidRPr="00767AA5">
              <w:rPr>
                <w:bCs/>
                <w:color w:val="auto"/>
              </w:rPr>
              <w:t>Determine existing social structures (traditional and non-traditional) and land tenure system</w:t>
            </w:r>
          </w:p>
          <w:p w14:paraId="3F5C2E44" w14:textId="77777777" w:rsidR="00C674D4" w:rsidRPr="00767AA5" w:rsidRDefault="00C674D4" w:rsidP="00512CC1">
            <w:pPr>
              <w:rPr>
                <w:color w:val="auto"/>
              </w:rPr>
            </w:pPr>
            <w:r w:rsidRPr="00767AA5">
              <w:rPr>
                <w:rFonts w:eastAsia="Symbol"/>
                <w:color w:val="auto"/>
              </w:rPr>
              <w:t xml:space="preserve">·    </w:t>
            </w:r>
            <w:r w:rsidRPr="00767AA5">
              <w:rPr>
                <w:bCs/>
                <w:color w:val="auto"/>
              </w:rPr>
              <w:t>Carry out economic analysis at household level</w:t>
            </w:r>
          </w:p>
          <w:p w14:paraId="4E67B886" w14:textId="77777777" w:rsidR="00C674D4" w:rsidRPr="00767AA5" w:rsidRDefault="00C674D4" w:rsidP="00512CC1">
            <w:pPr>
              <w:rPr>
                <w:color w:val="auto"/>
              </w:rPr>
            </w:pPr>
            <w:r w:rsidRPr="00767AA5">
              <w:rPr>
                <w:rFonts w:eastAsia="Symbol"/>
                <w:color w:val="auto"/>
              </w:rPr>
              <w:t xml:space="preserve">·    </w:t>
            </w:r>
            <w:r w:rsidRPr="00767AA5">
              <w:rPr>
                <w:bCs/>
                <w:color w:val="auto"/>
              </w:rPr>
              <w:t>PRA application and identification of best PRA tool</w:t>
            </w:r>
          </w:p>
          <w:p w14:paraId="7C1ED401" w14:textId="77777777" w:rsidR="00C674D4" w:rsidRPr="00767AA5" w:rsidRDefault="00C674D4" w:rsidP="00512CC1">
            <w:pPr>
              <w:rPr>
                <w:color w:val="auto"/>
              </w:rPr>
            </w:pPr>
            <w:r w:rsidRPr="00767AA5">
              <w:rPr>
                <w:rFonts w:eastAsia="Symbol"/>
                <w:color w:val="auto"/>
              </w:rPr>
              <w:t xml:space="preserve">·    </w:t>
            </w:r>
            <w:r w:rsidRPr="00767AA5">
              <w:rPr>
                <w:bCs/>
                <w:color w:val="auto"/>
              </w:rPr>
              <w:t>Analyse the policy framework and the local institutions concerned</w:t>
            </w:r>
          </w:p>
        </w:tc>
      </w:tr>
      <w:tr w:rsidR="00C674D4" w:rsidRPr="00767AA5" w14:paraId="5D52072E" w14:textId="77777777" w:rsidTr="00512CC1">
        <w:tc>
          <w:tcPr>
            <w:tcW w:w="658" w:type="dxa"/>
            <w:tcBorders>
              <w:top w:val="nil"/>
              <w:left w:val="single" w:sz="8" w:space="0" w:color="auto"/>
              <w:bottom w:val="single" w:sz="8" w:space="0" w:color="auto"/>
              <w:right w:val="single" w:sz="8" w:space="0" w:color="auto"/>
            </w:tcBorders>
            <w:hideMark/>
          </w:tcPr>
          <w:p w14:paraId="424C10C5" w14:textId="77777777" w:rsidR="00C674D4" w:rsidRPr="00767AA5" w:rsidRDefault="00C674D4" w:rsidP="00512CC1">
            <w:pPr>
              <w:rPr>
                <w:color w:val="auto"/>
              </w:rPr>
            </w:pPr>
            <w:r w:rsidRPr="00767AA5">
              <w:rPr>
                <w:bCs/>
                <w:color w:val="auto"/>
              </w:rPr>
              <w:t> </w:t>
            </w:r>
          </w:p>
        </w:tc>
        <w:tc>
          <w:tcPr>
            <w:tcW w:w="2090" w:type="dxa"/>
            <w:tcBorders>
              <w:top w:val="nil"/>
              <w:left w:val="nil"/>
              <w:bottom w:val="single" w:sz="8" w:space="0" w:color="auto"/>
              <w:right w:val="single" w:sz="8" w:space="0" w:color="auto"/>
            </w:tcBorders>
            <w:hideMark/>
          </w:tcPr>
          <w:p w14:paraId="7B2C286F" w14:textId="77777777" w:rsidR="00C674D4" w:rsidRPr="00767AA5" w:rsidRDefault="00C674D4" w:rsidP="00512CC1">
            <w:pPr>
              <w:rPr>
                <w:color w:val="auto"/>
              </w:rPr>
            </w:pPr>
            <w:r w:rsidRPr="00767AA5">
              <w:rPr>
                <w:bCs/>
                <w:color w:val="auto"/>
              </w:rPr>
              <w:t> </w:t>
            </w:r>
          </w:p>
        </w:tc>
        <w:tc>
          <w:tcPr>
            <w:tcW w:w="2580" w:type="dxa"/>
            <w:tcBorders>
              <w:top w:val="nil"/>
              <w:left w:val="nil"/>
              <w:bottom w:val="single" w:sz="8" w:space="0" w:color="auto"/>
              <w:right w:val="single" w:sz="8" w:space="0" w:color="auto"/>
            </w:tcBorders>
            <w:hideMark/>
          </w:tcPr>
          <w:p w14:paraId="6818267A" w14:textId="77777777" w:rsidR="00C674D4" w:rsidRPr="00767AA5" w:rsidRDefault="00C674D4" w:rsidP="00512CC1">
            <w:pPr>
              <w:rPr>
                <w:color w:val="auto"/>
              </w:rPr>
            </w:pPr>
            <w:r w:rsidRPr="00767AA5">
              <w:rPr>
                <w:rFonts w:eastAsia="Arial"/>
                <w:color w:val="auto"/>
              </w:rPr>
              <w:t xml:space="preserve">d. </w:t>
            </w:r>
            <w:r w:rsidRPr="00767AA5">
              <w:rPr>
                <w:rFonts w:eastAsia="Arial"/>
                <w:bCs/>
                <w:color w:val="auto"/>
              </w:rPr>
              <w:t>Present and discuss the survey results</w:t>
            </w:r>
          </w:p>
        </w:tc>
        <w:tc>
          <w:tcPr>
            <w:tcW w:w="4500" w:type="dxa"/>
            <w:tcBorders>
              <w:top w:val="nil"/>
              <w:left w:val="nil"/>
              <w:bottom w:val="single" w:sz="8" w:space="0" w:color="auto"/>
              <w:right w:val="single" w:sz="8" w:space="0" w:color="auto"/>
            </w:tcBorders>
            <w:hideMark/>
          </w:tcPr>
          <w:p w14:paraId="018915C7" w14:textId="77777777" w:rsidR="00C674D4" w:rsidRPr="00767AA5" w:rsidRDefault="00C674D4" w:rsidP="00512CC1">
            <w:pPr>
              <w:rPr>
                <w:color w:val="auto"/>
              </w:rPr>
            </w:pPr>
            <w:r w:rsidRPr="00767AA5">
              <w:rPr>
                <w:rFonts w:eastAsia="Symbol"/>
                <w:color w:val="auto"/>
              </w:rPr>
              <w:t xml:space="preserve">·    </w:t>
            </w:r>
            <w:r w:rsidRPr="00767AA5">
              <w:rPr>
                <w:bCs/>
                <w:color w:val="auto"/>
              </w:rPr>
              <w:t>Compile and digitise information and layout in a clear and simple format for presentation and easy understanding</w:t>
            </w:r>
          </w:p>
          <w:p w14:paraId="031525A6" w14:textId="77777777" w:rsidR="00C674D4" w:rsidRPr="00767AA5" w:rsidRDefault="00C674D4" w:rsidP="00512CC1">
            <w:pPr>
              <w:rPr>
                <w:color w:val="auto"/>
              </w:rPr>
            </w:pPr>
            <w:r w:rsidRPr="00767AA5">
              <w:rPr>
                <w:rFonts w:eastAsia="Symbol"/>
                <w:color w:val="auto"/>
              </w:rPr>
              <w:t xml:space="preserve">·    </w:t>
            </w:r>
            <w:r w:rsidRPr="00767AA5">
              <w:rPr>
                <w:bCs/>
                <w:color w:val="auto"/>
              </w:rPr>
              <w:t>Present findings to local community for discussion and verification</w:t>
            </w:r>
          </w:p>
        </w:tc>
      </w:tr>
      <w:tr w:rsidR="00C674D4" w:rsidRPr="00767AA5" w14:paraId="4322F329" w14:textId="77777777" w:rsidTr="00512CC1">
        <w:tc>
          <w:tcPr>
            <w:tcW w:w="658" w:type="dxa"/>
            <w:tcBorders>
              <w:top w:val="single" w:sz="4" w:space="0" w:color="auto"/>
              <w:left w:val="single" w:sz="4" w:space="0" w:color="auto"/>
              <w:bottom w:val="single" w:sz="4" w:space="0" w:color="auto"/>
              <w:right w:val="single" w:sz="4" w:space="0" w:color="auto"/>
            </w:tcBorders>
            <w:hideMark/>
          </w:tcPr>
          <w:p w14:paraId="2EEA45B1" w14:textId="77777777" w:rsidR="00C674D4" w:rsidRPr="00767AA5" w:rsidRDefault="00C674D4" w:rsidP="00512CC1">
            <w:pPr>
              <w:rPr>
                <w:color w:val="auto"/>
              </w:rPr>
            </w:pPr>
            <w:r w:rsidRPr="00767AA5">
              <w:rPr>
                <w:bCs/>
                <w:color w:val="auto"/>
              </w:rPr>
              <w:t> </w:t>
            </w:r>
          </w:p>
        </w:tc>
        <w:tc>
          <w:tcPr>
            <w:tcW w:w="2090" w:type="dxa"/>
            <w:tcBorders>
              <w:top w:val="single" w:sz="4" w:space="0" w:color="auto"/>
              <w:left w:val="single" w:sz="4" w:space="0" w:color="auto"/>
              <w:bottom w:val="single" w:sz="4" w:space="0" w:color="auto"/>
              <w:right w:val="single" w:sz="4" w:space="0" w:color="auto"/>
            </w:tcBorders>
            <w:hideMark/>
          </w:tcPr>
          <w:p w14:paraId="6C805796" w14:textId="77777777" w:rsidR="00C674D4" w:rsidRPr="00767AA5" w:rsidRDefault="00C674D4" w:rsidP="00512CC1">
            <w:pPr>
              <w:rPr>
                <w:color w:val="auto"/>
              </w:rPr>
            </w:pPr>
            <w:r w:rsidRPr="00767AA5">
              <w:rPr>
                <w:bCs/>
                <w:color w:val="auto"/>
              </w:rPr>
              <w:t xml:space="preserve">Problem Analysis </w:t>
            </w:r>
          </w:p>
          <w:p w14:paraId="12AD0FDA" w14:textId="77777777" w:rsidR="00C674D4" w:rsidRPr="00767AA5" w:rsidRDefault="00C674D4" w:rsidP="00512CC1">
            <w:pPr>
              <w:rPr>
                <w:color w:val="auto"/>
              </w:rPr>
            </w:pPr>
            <w:r w:rsidRPr="00767AA5">
              <w:rPr>
                <w:bCs/>
                <w:color w:val="auto"/>
              </w:rPr>
              <w:t> </w:t>
            </w:r>
          </w:p>
        </w:tc>
        <w:tc>
          <w:tcPr>
            <w:tcW w:w="2580" w:type="dxa"/>
            <w:tcBorders>
              <w:top w:val="single" w:sz="4" w:space="0" w:color="auto"/>
              <w:left w:val="single" w:sz="4" w:space="0" w:color="auto"/>
              <w:bottom w:val="single" w:sz="4" w:space="0" w:color="auto"/>
              <w:right w:val="single" w:sz="4" w:space="0" w:color="auto"/>
            </w:tcBorders>
            <w:hideMark/>
          </w:tcPr>
          <w:p w14:paraId="1445E980" w14:textId="77777777" w:rsidR="00C674D4" w:rsidRPr="00767AA5" w:rsidRDefault="00C674D4" w:rsidP="00512CC1">
            <w:pPr>
              <w:rPr>
                <w:color w:val="auto"/>
              </w:rPr>
            </w:pPr>
            <w:r w:rsidRPr="00767AA5">
              <w:rPr>
                <w:rFonts w:eastAsia="Arial"/>
                <w:color w:val="auto"/>
              </w:rPr>
              <w:t xml:space="preserve">a. </w:t>
            </w:r>
            <w:r w:rsidRPr="00767AA5">
              <w:rPr>
                <w:rFonts w:eastAsia="Arial"/>
                <w:bCs/>
                <w:color w:val="auto"/>
              </w:rPr>
              <w:t>Identify problems, conflicts and potentials</w:t>
            </w:r>
          </w:p>
          <w:p w14:paraId="591B9C08" w14:textId="77777777" w:rsidR="00C674D4" w:rsidRPr="00767AA5" w:rsidRDefault="00C674D4" w:rsidP="00512CC1">
            <w:pPr>
              <w:rPr>
                <w:color w:val="auto"/>
              </w:rPr>
            </w:pPr>
            <w:r w:rsidRPr="00767AA5">
              <w:rPr>
                <w:rFonts w:eastAsia="Arial"/>
                <w:color w:val="auto"/>
              </w:rPr>
              <w:t xml:space="preserve">b. </w:t>
            </w:r>
            <w:r w:rsidRPr="00767AA5">
              <w:rPr>
                <w:rFonts w:eastAsia="Arial"/>
                <w:bCs/>
                <w:color w:val="auto"/>
              </w:rPr>
              <w:t> Discuss opportunities and future solutions</w:t>
            </w:r>
          </w:p>
        </w:tc>
        <w:tc>
          <w:tcPr>
            <w:tcW w:w="4500" w:type="dxa"/>
            <w:tcBorders>
              <w:top w:val="single" w:sz="4" w:space="0" w:color="auto"/>
              <w:left w:val="single" w:sz="4" w:space="0" w:color="auto"/>
              <w:bottom w:val="single" w:sz="4" w:space="0" w:color="auto"/>
              <w:right w:val="single" w:sz="4" w:space="0" w:color="auto"/>
            </w:tcBorders>
            <w:hideMark/>
          </w:tcPr>
          <w:p w14:paraId="133DB228" w14:textId="77777777" w:rsidR="00C674D4" w:rsidRPr="00767AA5" w:rsidRDefault="00C674D4" w:rsidP="00512CC1">
            <w:pPr>
              <w:rPr>
                <w:color w:val="auto"/>
              </w:rPr>
            </w:pPr>
            <w:r w:rsidRPr="00767AA5">
              <w:rPr>
                <w:rFonts w:eastAsia="Symbol"/>
                <w:color w:val="auto"/>
              </w:rPr>
              <w:t xml:space="preserve">·    </w:t>
            </w:r>
            <w:r w:rsidRPr="00767AA5">
              <w:rPr>
                <w:bCs/>
                <w:color w:val="auto"/>
              </w:rPr>
              <w:t>Identify problems (social, environmental, economical, development etc.), conflicts and potentials of the local community</w:t>
            </w:r>
          </w:p>
          <w:p w14:paraId="40E85471" w14:textId="77777777" w:rsidR="00C674D4" w:rsidRPr="00767AA5" w:rsidRDefault="00C674D4" w:rsidP="00512CC1">
            <w:pPr>
              <w:rPr>
                <w:color w:val="auto"/>
              </w:rPr>
            </w:pPr>
            <w:r w:rsidRPr="00767AA5">
              <w:rPr>
                <w:rFonts w:eastAsia="Symbol"/>
                <w:color w:val="auto"/>
              </w:rPr>
              <w:t xml:space="preserve">·    </w:t>
            </w:r>
            <w:r w:rsidRPr="00767AA5">
              <w:rPr>
                <w:bCs/>
                <w:color w:val="auto"/>
              </w:rPr>
              <w:t>Carry out a problem analysis - problem tree or matrix</w:t>
            </w:r>
          </w:p>
          <w:p w14:paraId="2BFC3776" w14:textId="77777777" w:rsidR="00C674D4" w:rsidRPr="00767AA5" w:rsidRDefault="00C674D4" w:rsidP="00512CC1">
            <w:pPr>
              <w:rPr>
                <w:color w:val="auto"/>
              </w:rPr>
            </w:pPr>
            <w:r w:rsidRPr="00767AA5">
              <w:rPr>
                <w:rFonts w:eastAsia="Symbol"/>
                <w:color w:val="auto"/>
              </w:rPr>
              <w:t xml:space="preserve">·    </w:t>
            </w:r>
            <w:r w:rsidRPr="00767AA5">
              <w:rPr>
                <w:bCs/>
                <w:color w:val="auto"/>
              </w:rPr>
              <w:t xml:space="preserve">Summarize the main problems (problem statements) </w:t>
            </w:r>
          </w:p>
          <w:p w14:paraId="05E87D7E" w14:textId="77777777" w:rsidR="00C674D4" w:rsidRPr="00767AA5" w:rsidRDefault="00C674D4" w:rsidP="00512CC1">
            <w:pPr>
              <w:rPr>
                <w:color w:val="auto"/>
              </w:rPr>
            </w:pPr>
            <w:r w:rsidRPr="00767AA5">
              <w:rPr>
                <w:rFonts w:eastAsia="Symbol"/>
                <w:color w:val="auto"/>
              </w:rPr>
              <w:t xml:space="preserve">·    </w:t>
            </w:r>
            <w:r w:rsidRPr="00767AA5">
              <w:rPr>
                <w:bCs/>
                <w:color w:val="auto"/>
              </w:rPr>
              <w:t>Raise awareness on environmental problems and economic needs.</w:t>
            </w:r>
          </w:p>
        </w:tc>
      </w:tr>
      <w:tr w:rsidR="00C674D4" w:rsidRPr="00767AA5" w14:paraId="3B8D2704" w14:textId="77777777" w:rsidTr="00512CC1">
        <w:tc>
          <w:tcPr>
            <w:tcW w:w="658" w:type="dxa"/>
            <w:tcBorders>
              <w:top w:val="single" w:sz="4" w:space="0" w:color="auto"/>
              <w:left w:val="single" w:sz="4" w:space="0" w:color="auto"/>
              <w:bottom w:val="single" w:sz="4" w:space="0" w:color="auto"/>
              <w:right w:val="single" w:sz="4" w:space="0" w:color="auto"/>
            </w:tcBorders>
            <w:hideMark/>
          </w:tcPr>
          <w:p w14:paraId="2ED74210" w14:textId="77777777" w:rsidR="00C674D4" w:rsidRPr="00767AA5" w:rsidRDefault="00C674D4" w:rsidP="00512CC1">
            <w:pPr>
              <w:rPr>
                <w:color w:val="auto"/>
              </w:rPr>
            </w:pPr>
            <w:r w:rsidRPr="00767AA5">
              <w:rPr>
                <w:bCs/>
                <w:color w:val="auto"/>
              </w:rPr>
              <w:t>3</w:t>
            </w:r>
          </w:p>
        </w:tc>
        <w:tc>
          <w:tcPr>
            <w:tcW w:w="2090" w:type="dxa"/>
            <w:tcBorders>
              <w:top w:val="single" w:sz="4" w:space="0" w:color="auto"/>
              <w:left w:val="single" w:sz="4" w:space="0" w:color="auto"/>
              <w:bottom w:val="single" w:sz="4" w:space="0" w:color="auto"/>
              <w:right w:val="single" w:sz="4" w:space="0" w:color="auto"/>
            </w:tcBorders>
            <w:hideMark/>
          </w:tcPr>
          <w:p w14:paraId="130E354F" w14:textId="77777777" w:rsidR="00C674D4" w:rsidRPr="00767AA5" w:rsidRDefault="00C674D4" w:rsidP="00512CC1">
            <w:pPr>
              <w:rPr>
                <w:color w:val="auto"/>
              </w:rPr>
            </w:pPr>
            <w:r w:rsidRPr="00767AA5">
              <w:rPr>
                <w:bCs/>
                <w:color w:val="auto"/>
              </w:rPr>
              <w:t>ELABORATION OF THE PRESENT LAND USE MAPS</w:t>
            </w:r>
          </w:p>
          <w:p w14:paraId="231FD4D8" w14:textId="77777777" w:rsidR="00C674D4" w:rsidRPr="00767AA5" w:rsidRDefault="00C674D4" w:rsidP="00512CC1">
            <w:pPr>
              <w:rPr>
                <w:color w:val="auto"/>
              </w:rPr>
            </w:pPr>
            <w:r w:rsidRPr="00767AA5">
              <w:rPr>
                <w:bCs/>
                <w:color w:val="auto"/>
              </w:rPr>
              <w:lastRenderedPageBreak/>
              <w:t> </w:t>
            </w:r>
          </w:p>
        </w:tc>
        <w:tc>
          <w:tcPr>
            <w:tcW w:w="2580" w:type="dxa"/>
            <w:tcBorders>
              <w:top w:val="single" w:sz="4" w:space="0" w:color="auto"/>
              <w:left w:val="single" w:sz="4" w:space="0" w:color="auto"/>
              <w:bottom w:val="single" w:sz="4" w:space="0" w:color="auto"/>
              <w:right w:val="single" w:sz="4" w:space="0" w:color="auto"/>
            </w:tcBorders>
            <w:hideMark/>
          </w:tcPr>
          <w:p w14:paraId="17351E57" w14:textId="77777777" w:rsidR="00C674D4" w:rsidRPr="00767AA5" w:rsidRDefault="00C674D4" w:rsidP="00512CC1">
            <w:pPr>
              <w:rPr>
                <w:color w:val="auto"/>
              </w:rPr>
            </w:pPr>
            <w:r w:rsidRPr="00767AA5">
              <w:rPr>
                <w:rFonts w:eastAsia="Arial"/>
                <w:color w:val="auto"/>
              </w:rPr>
              <w:lastRenderedPageBreak/>
              <w:t xml:space="preserve">a. </w:t>
            </w:r>
            <w:r w:rsidRPr="00767AA5">
              <w:rPr>
                <w:rFonts w:eastAsia="Arial"/>
                <w:bCs/>
                <w:color w:val="auto"/>
              </w:rPr>
              <w:t xml:space="preserve">Villagers analyse their environment concerning present land use, land </w:t>
            </w:r>
            <w:r w:rsidRPr="00767AA5">
              <w:rPr>
                <w:rFonts w:eastAsia="Arial"/>
                <w:bCs/>
                <w:color w:val="auto"/>
              </w:rPr>
              <w:lastRenderedPageBreak/>
              <w:t>tenure, forests, soils and water</w:t>
            </w:r>
          </w:p>
          <w:p w14:paraId="6BD9A819" w14:textId="77777777" w:rsidR="00C674D4" w:rsidRPr="00767AA5" w:rsidRDefault="00C674D4" w:rsidP="00512CC1">
            <w:pPr>
              <w:rPr>
                <w:color w:val="auto"/>
              </w:rPr>
            </w:pPr>
            <w:r w:rsidRPr="00767AA5">
              <w:rPr>
                <w:rFonts w:eastAsia="Arial"/>
                <w:color w:val="auto"/>
              </w:rPr>
              <w:t xml:space="preserve">b. </w:t>
            </w:r>
            <w:r w:rsidRPr="00767AA5">
              <w:rPr>
                <w:rFonts w:eastAsia="Arial"/>
                <w:bCs/>
                <w:color w:val="auto"/>
              </w:rPr>
              <w:t>Map present land use with local community</w:t>
            </w:r>
          </w:p>
        </w:tc>
        <w:tc>
          <w:tcPr>
            <w:tcW w:w="4500" w:type="dxa"/>
            <w:tcBorders>
              <w:top w:val="single" w:sz="4" w:space="0" w:color="auto"/>
              <w:left w:val="single" w:sz="4" w:space="0" w:color="auto"/>
              <w:bottom w:val="single" w:sz="4" w:space="0" w:color="auto"/>
              <w:right w:val="single" w:sz="4" w:space="0" w:color="auto"/>
            </w:tcBorders>
            <w:hideMark/>
          </w:tcPr>
          <w:p w14:paraId="1812C5A4" w14:textId="77777777" w:rsidR="00C674D4" w:rsidRPr="00767AA5" w:rsidRDefault="00C674D4" w:rsidP="00512CC1">
            <w:pPr>
              <w:rPr>
                <w:color w:val="auto"/>
              </w:rPr>
            </w:pPr>
            <w:r w:rsidRPr="00767AA5">
              <w:rPr>
                <w:rFonts w:eastAsia="Symbol"/>
                <w:color w:val="auto"/>
              </w:rPr>
              <w:lastRenderedPageBreak/>
              <w:t xml:space="preserve">·    </w:t>
            </w:r>
            <w:r w:rsidRPr="00767AA5">
              <w:rPr>
                <w:bCs/>
                <w:color w:val="auto"/>
              </w:rPr>
              <w:t xml:space="preserve">Carry out the participatory in-depth field survey to get detailed information </w:t>
            </w:r>
          </w:p>
          <w:p w14:paraId="2334D01D" w14:textId="77777777" w:rsidR="00C674D4" w:rsidRPr="00767AA5" w:rsidRDefault="00C674D4" w:rsidP="00512CC1">
            <w:pPr>
              <w:rPr>
                <w:color w:val="auto"/>
              </w:rPr>
            </w:pPr>
            <w:r w:rsidRPr="00767AA5">
              <w:rPr>
                <w:rFonts w:eastAsia="Symbol"/>
                <w:color w:val="auto"/>
              </w:rPr>
              <w:lastRenderedPageBreak/>
              <w:t xml:space="preserve">·    </w:t>
            </w:r>
            <w:r w:rsidRPr="00767AA5">
              <w:rPr>
                <w:bCs/>
                <w:color w:val="auto"/>
              </w:rPr>
              <w:t>Integrate the data in a GIS and document the field findings</w:t>
            </w:r>
          </w:p>
          <w:p w14:paraId="3C20B078" w14:textId="77777777" w:rsidR="00C674D4" w:rsidRPr="00767AA5" w:rsidRDefault="00C674D4" w:rsidP="00512CC1">
            <w:pPr>
              <w:rPr>
                <w:color w:val="auto"/>
              </w:rPr>
            </w:pPr>
            <w:r w:rsidRPr="00767AA5">
              <w:rPr>
                <w:rFonts w:eastAsia="Symbol"/>
                <w:color w:val="auto"/>
              </w:rPr>
              <w:t xml:space="preserve">·    </w:t>
            </w:r>
            <w:r w:rsidRPr="00767AA5">
              <w:rPr>
                <w:bCs/>
                <w:color w:val="auto"/>
              </w:rPr>
              <w:t>Develop thematic layers and maps</w:t>
            </w:r>
          </w:p>
          <w:p w14:paraId="4D1EAD75" w14:textId="77777777" w:rsidR="00C674D4" w:rsidRPr="00767AA5" w:rsidRDefault="00C674D4" w:rsidP="00512CC1">
            <w:pPr>
              <w:rPr>
                <w:color w:val="auto"/>
              </w:rPr>
            </w:pPr>
            <w:r w:rsidRPr="00767AA5">
              <w:rPr>
                <w:rFonts w:eastAsia="Symbol"/>
                <w:color w:val="auto"/>
              </w:rPr>
              <w:t xml:space="preserve">·    </w:t>
            </w:r>
            <w:r w:rsidRPr="00767AA5">
              <w:rPr>
                <w:bCs/>
                <w:color w:val="auto"/>
              </w:rPr>
              <w:t>Present and discuss the maps at village and district level with concerned stakeholders</w:t>
            </w:r>
          </w:p>
          <w:p w14:paraId="2CF12E62" w14:textId="77777777" w:rsidR="00C674D4" w:rsidRPr="00767AA5" w:rsidRDefault="00C674D4" w:rsidP="00512CC1">
            <w:pPr>
              <w:rPr>
                <w:color w:val="auto"/>
              </w:rPr>
            </w:pPr>
            <w:r w:rsidRPr="00767AA5">
              <w:rPr>
                <w:rFonts w:eastAsia="Symbol"/>
                <w:color w:val="auto"/>
              </w:rPr>
              <w:t xml:space="preserve">·    </w:t>
            </w:r>
            <w:r w:rsidRPr="00767AA5">
              <w:rPr>
                <w:bCs/>
                <w:color w:val="auto"/>
              </w:rPr>
              <w:t>Add changes according to discussion</w:t>
            </w:r>
          </w:p>
        </w:tc>
      </w:tr>
      <w:tr w:rsidR="00C674D4" w:rsidRPr="00767AA5" w14:paraId="53A50F23" w14:textId="77777777" w:rsidTr="00512CC1">
        <w:tc>
          <w:tcPr>
            <w:tcW w:w="658" w:type="dxa"/>
            <w:tcBorders>
              <w:top w:val="single" w:sz="4" w:space="0" w:color="auto"/>
              <w:left w:val="single" w:sz="4" w:space="0" w:color="auto"/>
              <w:bottom w:val="single" w:sz="4" w:space="0" w:color="auto"/>
              <w:right w:val="single" w:sz="4" w:space="0" w:color="auto"/>
            </w:tcBorders>
            <w:hideMark/>
          </w:tcPr>
          <w:p w14:paraId="311E8DE2" w14:textId="77777777" w:rsidR="00C674D4" w:rsidRPr="00767AA5" w:rsidRDefault="00C674D4" w:rsidP="00512CC1">
            <w:pPr>
              <w:rPr>
                <w:color w:val="auto"/>
              </w:rPr>
            </w:pPr>
            <w:r w:rsidRPr="00767AA5">
              <w:rPr>
                <w:bCs/>
                <w:color w:val="auto"/>
              </w:rPr>
              <w:t>4</w:t>
            </w:r>
          </w:p>
        </w:tc>
        <w:tc>
          <w:tcPr>
            <w:tcW w:w="2090" w:type="dxa"/>
            <w:tcBorders>
              <w:top w:val="single" w:sz="4" w:space="0" w:color="auto"/>
              <w:left w:val="single" w:sz="4" w:space="0" w:color="auto"/>
              <w:bottom w:val="single" w:sz="4" w:space="0" w:color="auto"/>
              <w:right w:val="single" w:sz="4" w:space="0" w:color="auto"/>
            </w:tcBorders>
            <w:hideMark/>
          </w:tcPr>
          <w:p w14:paraId="7C35F13D" w14:textId="77777777" w:rsidR="00C674D4" w:rsidRPr="00767AA5" w:rsidRDefault="00C674D4" w:rsidP="00512CC1">
            <w:pPr>
              <w:rPr>
                <w:color w:val="auto"/>
              </w:rPr>
            </w:pPr>
            <w:r w:rsidRPr="00767AA5">
              <w:rPr>
                <w:bCs/>
                <w:color w:val="auto"/>
              </w:rPr>
              <w:t>IDENTIFICATION OF OPPORTUNITIES &amp; OPTIONS FOR CHANGE</w:t>
            </w:r>
          </w:p>
        </w:tc>
        <w:tc>
          <w:tcPr>
            <w:tcW w:w="2580" w:type="dxa"/>
            <w:tcBorders>
              <w:top w:val="single" w:sz="4" w:space="0" w:color="auto"/>
              <w:left w:val="single" w:sz="4" w:space="0" w:color="auto"/>
              <w:bottom w:val="single" w:sz="4" w:space="0" w:color="auto"/>
              <w:right w:val="single" w:sz="4" w:space="0" w:color="auto"/>
            </w:tcBorders>
            <w:hideMark/>
          </w:tcPr>
          <w:p w14:paraId="3C749EB5" w14:textId="77777777" w:rsidR="00C674D4" w:rsidRPr="00767AA5" w:rsidRDefault="00C674D4" w:rsidP="00512CC1">
            <w:pPr>
              <w:rPr>
                <w:color w:val="auto"/>
              </w:rPr>
            </w:pPr>
            <w:r w:rsidRPr="00767AA5">
              <w:rPr>
                <w:rFonts w:eastAsia="Arial"/>
                <w:color w:val="auto"/>
              </w:rPr>
              <w:t xml:space="preserve">a. </w:t>
            </w:r>
            <w:r w:rsidRPr="00767AA5">
              <w:rPr>
                <w:rFonts w:eastAsia="Arial"/>
                <w:bCs/>
                <w:color w:val="auto"/>
              </w:rPr>
              <w:t>Identify land use options</w:t>
            </w:r>
          </w:p>
          <w:p w14:paraId="60F94ECF" w14:textId="77777777" w:rsidR="00C674D4" w:rsidRPr="00767AA5" w:rsidRDefault="00C674D4" w:rsidP="00512CC1">
            <w:pPr>
              <w:rPr>
                <w:color w:val="auto"/>
              </w:rPr>
            </w:pPr>
            <w:r w:rsidRPr="00767AA5">
              <w:rPr>
                <w:rFonts w:eastAsia="Arial"/>
                <w:color w:val="auto"/>
              </w:rPr>
              <w:t xml:space="preserve">b. </w:t>
            </w:r>
            <w:r w:rsidRPr="00767AA5">
              <w:rPr>
                <w:rFonts w:eastAsia="Arial"/>
                <w:bCs/>
                <w:color w:val="auto"/>
              </w:rPr>
              <w:t>Formulate the objectives of the land use plan</w:t>
            </w:r>
          </w:p>
        </w:tc>
        <w:tc>
          <w:tcPr>
            <w:tcW w:w="4500" w:type="dxa"/>
            <w:tcBorders>
              <w:top w:val="single" w:sz="4" w:space="0" w:color="auto"/>
              <w:left w:val="single" w:sz="4" w:space="0" w:color="auto"/>
              <w:bottom w:val="single" w:sz="4" w:space="0" w:color="auto"/>
              <w:right w:val="single" w:sz="4" w:space="0" w:color="auto"/>
            </w:tcBorders>
            <w:hideMark/>
          </w:tcPr>
          <w:p w14:paraId="575138DC" w14:textId="77777777" w:rsidR="00C674D4" w:rsidRPr="00767AA5" w:rsidRDefault="00C674D4" w:rsidP="00512CC1">
            <w:pPr>
              <w:rPr>
                <w:color w:val="auto"/>
              </w:rPr>
            </w:pPr>
            <w:r w:rsidRPr="00767AA5">
              <w:rPr>
                <w:rFonts w:eastAsia="Symbol"/>
                <w:color w:val="auto"/>
              </w:rPr>
              <w:t xml:space="preserve">·    </w:t>
            </w:r>
            <w:r w:rsidRPr="00767AA5">
              <w:rPr>
                <w:bCs/>
                <w:color w:val="auto"/>
              </w:rPr>
              <w:t>Identify opportunities and potentials against for existing problems</w:t>
            </w:r>
          </w:p>
          <w:p w14:paraId="61FF2BB5" w14:textId="77777777" w:rsidR="00C674D4" w:rsidRPr="00767AA5" w:rsidRDefault="00C674D4" w:rsidP="00512CC1">
            <w:pPr>
              <w:rPr>
                <w:color w:val="auto"/>
              </w:rPr>
            </w:pPr>
            <w:r w:rsidRPr="00767AA5">
              <w:rPr>
                <w:rFonts w:eastAsia="Symbol"/>
                <w:color w:val="auto"/>
              </w:rPr>
              <w:t xml:space="preserve">·    </w:t>
            </w:r>
            <w:r w:rsidRPr="00767AA5">
              <w:rPr>
                <w:bCs/>
                <w:color w:val="auto"/>
              </w:rPr>
              <w:t>Identify land use options</w:t>
            </w:r>
          </w:p>
          <w:p w14:paraId="153CAC27" w14:textId="77777777" w:rsidR="00C674D4" w:rsidRPr="00767AA5" w:rsidRDefault="00C674D4" w:rsidP="00512CC1">
            <w:pPr>
              <w:rPr>
                <w:color w:val="auto"/>
              </w:rPr>
            </w:pPr>
            <w:r w:rsidRPr="00767AA5">
              <w:rPr>
                <w:rFonts w:eastAsia="Symbol"/>
                <w:color w:val="auto"/>
              </w:rPr>
              <w:t xml:space="preserve">·    </w:t>
            </w:r>
            <w:r w:rsidRPr="00767AA5">
              <w:rPr>
                <w:bCs/>
                <w:color w:val="auto"/>
              </w:rPr>
              <w:t>Present the opportunities and options against problem statements</w:t>
            </w:r>
          </w:p>
        </w:tc>
      </w:tr>
    </w:tbl>
    <w:p w14:paraId="7E4289AD" w14:textId="77777777" w:rsidR="00C674D4" w:rsidRPr="00767AA5" w:rsidRDefault="00C674D4" w:rsidP="00C674D4">
      <w:pPr>
        <w:rPr>
          <w:color w:val="auto"/>
        </w:rPr>
      </w:pPr>
    </w:p>
    <w:p w14:paraId="59A8BB7D" w14:textId="77777777" w:rsidR="00C674D4" w:rsidRPr="00767AA5" w:rsidRDefault="00C674D4" w:rsidP="00C674D4">
      <w:pPr>
        <w:rPr>
          <w:b/>
          <w:color w:val="auto"/>
        </w:rPr>
      </w:pPr>
      <w:r w:rsidRPr="00767AA5">
        <w:rPr>
          <w:b/>
          <w:bCs/>
          <w:color w:val="auto"/>
          <w:u w:val="single"/>
        </w:rPr>
        <w:t>PRINCIPLES OF LAND USE PLANNING IN FIJI</w:t>
      </w:r>
    </w:p>
    <w:p w14:paraId="392D9E2D" w14:textId="77777777" w:rsidR="00C674D4" w:rsidRPr="00767AA5" w:rsidRDefault="00C674D4" w:rsidP="00C674D4">
      <w:pPr>
        <w:rPr>
          <w:color w:val="auto"/>
        </w:rPr>
      </w:pPr>
      <w:r w:rsidRPr="00767AA5">
        <w:rPr>
          <w:bCs/>
          <w:color w:val="auto"/>
        </w:rPr>
        <w:t> </w:t>
      </w:r>
    </w:p>
    <w:p w14:paraId="2619F02D" w14:textId="77777777" w:rsidR="00C674D4" w:rsidRPr="00767AA5" w:rsidRDefault="00C674D4" w:rsidP="00C674D4">
      <w:pPr>
        <w:rPr>
          <w:color w:val="auto"/>
        </w:rPr>
      </w:pPr>
      <w:r w:rsidRPr="00767AA5">
        <w:rPr>
          <w:bCs/>
          <w:color w:val="auto"/>
        </w:rPr>
        <w:t>When undertaking land use planning the following will be ensure and/or observed:</w:t>
      </w:r>
    </w:p>
    <w:p w14:paraId="4C1FC14B" w14:textId="77777777" w:rsidR="00C674D4" w:rsidRPr="00767AA5" w:rsidRDefault="00C674D4" w:rsidP="00C674D4">
      <w:pPr>
        <w:rPr>
          <w:color w:val="auto"/>
        </w:rPr>
      </w:pPr>
      <w:r w:rsidRPr="00767AA5">
        <w:rPr>
          <w:bCs/>
          <w:color w:val="auto"/>
        </w:rPr>
        <w:t> </w:t>
      </w:r>
    </w:p>
    <w:p w14:paraId="79473701" w14:textId="77777777" w:rsidR="00C674D4" w:rsidRPr="00767AA5" w:rsidRDefault="00C674D4" w:rsidP="00C674D4">
      <w:pPr>
        <w:rPr>
          <w:color w:val="auto"/>
        </w:rPr>
      </w:pPr>
      <w:r w:rsidRPr="00767AA5">
        <w:rPr>
          <w:rFonts w:eastAsia="Times New Roman"/>
          <w:bCs/>
          <w:color w:val="auto"/>
        </w:rPr>
        <w:t>1.</w:t>
      </w:r>
      <w:r w:rsidRPr="00767AA5">
        <w:rPr>
          <w:rFonts w:eastAsia="Times New Roman"/>
          <w:color w:val="auto"/>
        </w:rPr>
        <w:t xml:space="preserve">  </w:t>
      </w:r>
      <w:r w:rsidRPr="00767AA5">
        <w:rPr>
          <w:bCs/>
          <w:color w:val="auto"/>
        </w:rPr>
        <w:t xml:space="preserve">Promote Integration – involvement of all sectors and disciplines. From the initial preparation and planning to implementation to monitoring, a team from the concerned sectors are to be involved. Put in place a system to facilitate collaboration between the different agencies. </w:t>
      </w:r>
    </w:p>
    <w:p w14:paraId="3C161C9F" w14:textId="77777777" w:rsidR="00C674D4" w:rsidRPr="00767AA5" w:rsidRDefault="00C674D4" w:rsidP="00C674D4">
      <w:pPr>
        <w:rPr>
          <w:color w:val="auto"/>
        </w:rPr>
      </w:pPr>
      <w:r w:rsidRPr="00767AA5">
        <w:rPr>
          <w:bCs/>
          <w:color w:val="auto"/>
        </w:rPr>
        <w:t> </w:t>
      </w:r>
    </w:p>
    <w:p w14:paraId="3754D1F5" w14:textId="77777777" w:rsidR="00C674D4" w:rsidRPr="00767AA5" w:rsidRDefault="00C674D4" w:rsidP="00C674D4">
      <w:pPr>
        <w:rPr>
          <w:color w:val="auto"/>
        </w:rPr>
      </w:pPr>
      <w:r w:rsidRPr="00767AA5">
        <w:rPr>
          <w:rFonts w:eastAsia="Times New Roman"/>
          <w:bCs/>
          <w:color w:val="auto"/>
        </w:rPr>
        <w:t>2.</w:t>
      </w:r>
      <w:r w:rsidRPr="00767AA5">
        <w:rPr>
          <w:rFonts w:eastAsia="Times New Roman"/>
          <w:color w:val="auto"/>
        </w:rPr>
        <w:t xml:space="preserve">  </w:t>
      </w:r>
      <w:r w:rsidRPr="00767AA5">
        <w:rPr>
          <w:bCs/>
          <w:color w:val="auto"/>
        </w:rPr>
        <w:t xml:space="preserve">Promote the active participation of local communities – the PLUP approach will encourage resource owners to be actively involved in all phases of planning. Though local communities are seen to be “participating” in land use planning processes, this form of participation is normally in the form of imparting information only. Local communities are often not involved in the actual processing of this information and decision-making on land use allocation. Decision-making on land use is often seen as a “technical” procedure, drawing from largely technical data such as soil type, topography, vegetation cover etc. However the PLUP approach will draw from technical, social, and traditional knowledge for the identification of the most viable land use option. This identification will be carried out with resource owners.  The participatory process will develop capacities of resources owners to enable them make informed decisions on the future utilisation of their natural resources. </w:t>
      </w:r>
    </w:p>
    <w:p w14:paraId="4C0787CF" w14:textId="77777777" w:rsidR="00C674D4" w:rsidRPr="00767AA5" w:rsidRDefault="00C674D4" w:rsidP="00C674D4">
      <w:pPr>
        <w:rPr>
          <w:color w:val="auto"/>
        </w:rPr>
      </w:pPr>
      <w:r w:rsidRPr="00767AA5">
        <w:rPr>
          <w:bCs/>
          <w:color w:val="auto"/>
        </w:rPr>
        <w:t> </w:t>
      </w:r>
    </w:p>
    <w:p w14:paraId="57F1E7F0" w14:textId="77777777" w:rsidR="00C674D4" w:rsidRPr="00767AA5" w:rsidRDefault="00C674D4" w:rsidP="00C674D4">
      <w:pPr>
        <w:rPr>
          <w:color w:val="auto"/>
        </w:rPr>
      </w:pPr>
      <w:r w:rsidRPr="00767AA5">
        <w:rPr>
          <w:rFonts w:eastAsia="Times New Roman"/>
          <w:bCs/>
          <w:color w:val="auto"/>
        </w:rPr>
        <w:t>3.</w:t>
      </w:r>
      <w:r w:rsidRPr="00767AA5">
        <w:rPr>
          <w:rFonts w:eastAsia="Times New Roman"/>
          <w:color w:val="auto"/>
        </w:rPr>
        <w:t xml:space="preserve">  </w:t>
      </w:r>
      <w:r w:rsidRPr="00767AA5">
        <w:rPr>
          <w:bCs/>
          <w:color w:val="auto"/>
        </w:rPr>
        <w:t>Be ecosystem conscious – the planning approach will promote an ecosystem-management mentality. Throughout the entire land use planning process, there will be consideration for the whole watershed/ or ecosystem. When identifying land use options, its impact on the watershed/ecosystem as a whole and not only on that planning will be taken into account. Examples of this include the off-site effects of agricultural clearing away from the targeted area, the impact of tree removal on the entire forest ecosystem, etc.</w:t>
      </w:r>
    </w:p>
    <w:p w14:paraId="765BD6EC" w14:textId="77777777" w:rsidR="00C674D4" w:rsidRPr="00767AA5" w:rsidRDefault="00C674D4" w:rsidP="00C674D4">
      <w:pPr>
        <w:rPr>
          <w:color w:val="auto"/>
        </w:rPr>
      </w:pPr>
      <w:r w:rsidRPr="00767AA5">
        <w:rPr>
          <w:bCs/>
          <w:color w:val="auto"/>
        </w:rPr>
        <w:t> </w:t>
      </w:r>
    </w:p>
    <w:p w14:paraId="3C511BCA" w14:textId="77777777" w:rsidR="00C674D4" w:rsidRPr="00767AA5" w:rsidRDefault="00C674D4" w:rsidP="00C674D4">
      <w:pPr>
        <w:rPr>
          <w:color w:val="auto"/>
        </w:rPr>
      </w:pPr>
      <w:r w:rsidRPr="00767AA5">
        <w:rPr>
          <w:rFonts w:eastAsia="Times New Roman"/>
          <w:bCs/>
          <w:color w:val="auto"/>
        </w:rPr>
        <w:t>4.</w:t>
      </w:r>
      <w:r w:rsidRPr="00767AA5">
        <w:rPr>
          <w:rFonts w:eastAsia="Times New Roman"/>
          <w:color w:val="auto"/>
        </w:rPr>
        <w:t xml:space="preserve">  </w:t>
      </w:r>
      <w:r w:rsidRPr="00767AA5">
        <w:rPr>
          <w:bCs/>
          <w:color w:val="auto"/>
        </w:rPr>
        <w:t>Be supported by institutional frameworks at all levels – to ensure inter-sectoral support, an established National Body (e.g. Land Conservation Board via the LandCare Committee) will be mandated with supporting land use planning initiatives.  This is to promote coordination and facilitate the mobilisation of resources from the different government agencies. A coordinated approach is also important to iron out any conflicting message or contradictory priorities between sectors. Community committees will also be supported and strengthened to facilitate the development, implementation, and local monitoring of their land use plans.</w:t>
      </w:r>
    </w:p>
    <w:p w14:paraId="0EA3D832" w14:textId="77777777" w:rsidR="00C674D4" w:rsidRPr="00767AA5" w:rsidRDefault="00C674D4" w:rsidP="00C674D4">
      <w:pPr>
        <w:rPr>
          <w:color w:val="auto"/>
        </w:rPr>
      </w:pPr>
      <w:r w:rsidRPr="00767AA5">
        <w:rPr>
          <w:bCs/>
          <w:color w:val="auto"/>
        </w:rPr>
        <w:t> </w:t>
      </w:r>
    </w:p>
    <w:p w14:paraId="3EA9B867" w14:textId="77777777" w:rsidR="00C674D4" w:rsidRPr="00767AA5" w:rsidRDefault="00C674D4" w:rsidP="00C674D4">
      <w:pPr>
        <w:rPr>
          <w:color w:val="auto"/>
        </w:rPr>
      </w:pPr>
      <w:r w:rsidRPr="00767AA5">
        <w:rPr>
          <w:rFonts w:eastAsia="Times New Roman"/>
          <w:bCs/>
          <w:color w:val="auto"/>
        </w:rPr>
        <w:t>5.</w:t>
      </w:r>
      <w:r w:rsidRPr="00767AA5">
        <w:rPr>
          <w:rFonts w:eastAsia="Times New Roman"/>
          <w:color w:val="auto"/>
        </w:rPr>
        <w:t xml:space="preserve">  </w:t>
      </w:r>
      <w:r w:rsidRPr="00767AA5">
        <w:rPr>
          <w:bCs/>
          <w:color w:val="auto"/>
        </w:rPr>
        <w:t>Be supported by an effective and reliable information management system – through supportive institutional structures and formal agreements between agencies, all types of data and information on a targeted area should be readily available and accessible to the land use planning team. This information and data could come from non-governmental organisations working in resource management and rural development, government agencies, and other sectors. This should help avoid duplication of surveys and information gathering, and also serve as good baseline information for incoming activities. NGO’s carry out substantial work in their areas of work and valuable information and data is collected in the process. Formal agreements will need to be in place to encourage information sharing and exchange.</w:t>
      </w:r>
    </w:p>
    <w:p w14:paraId="101410C7" w14:textId="77777777" w:rsidR="00C674D4" w:rsidRPr="00767AA5" w:rsidRDefault="00C674D4" w:rsidP="00C674D4">
      <w:pPr>
        <w:rPr>
          <w:color w:val="auto"/>
        </w:rPr>
      </w:pPr>
      <w:r w:rsidRPr="00767AA5">
        <w:rPr>
          <w:bCs/>
          <w:color w:val="auto"/>
        </w:rPr>
        <w:t> </w:t>
      </w:r>
    </w:p>
    <w:p w14:paraId="6CD44F19" w14:textId="77777777" w:rsidR="00C674D4" w:rsidRPr="00767AA5" w:rsidRDefault="00C674D4" w:rsidP="00C674D4">
      <w:pPr>
        <w:rPr>
          <w:color w:val="auto"/>
        </w:rPr>
      </w:pPr>
      <w:r w:rsidRPr="00767AA5">
        <w:rPr>
          <w:rFonts w:eastAsia="Times New Roman"/>
          <w:bCs/>
          <w:color w:val="auto"/>
        </w:rPr>
        <w:t>6.</w:t>
      </w:r>
      <w:r w:rsidRPr="00767AA5">
        <w:rPr>
          <w:rFonts w:eastAsia="Times New Roman"/>
          <w:color w:val="auto"/>
        </w:rPr>
        <w:t xml:space="preserve">  </w:t>
      </w:r>
      <w:r w:rsidRPr="00767AA5">
        <w:rPr>
          <w:bCs/>
          <w:color w:val="auto"/>
        </w:rPr>
        <w:t xml:space="preserve">Promote Community-Based Adaptive Management - the PLUP approach will encourage capacity development of communities to identify and effectively respond to factors (both internal and external) that affect land use or resource management regimes. Resource owners and community facilitators will be in a </w:t>
      </w:r>
      <w:r w:rsidRPr="00767AA5">
        <w:rPr>
          <w:bCs/>
          <w:color w:val="auto"/>
        </w:rPr>
        <w:lastRenderedPageBreak/>
        <w:t>position to modify their land use plan without compromising sustainability when countering the changes in a given situation.</w:t>
      </w:r>
    </w:p>
    <w:p w14:paraId="27EB63C0" w14:textId="77777777" w:rsidR="00C674D4" w:rsidRPr="00767AA5" w:rsidRDefault="00C674D4" w:rsidP="00C674D4">
      <w:pPr>
        <w:rPr>
          <w:color w:val="auto"/>
        </w:rPr>
      </w:pPr>
      <w:r w:rsidRPr="00767AA5">
        <w:rPr>
          <w:bCs/>
          <w:color w:val="auto"/>
        </w:rPr>
        <w:t> </w:t>
      </w:r>
    </w:p>
    <w:p w14:paraId="0C5E855C" w14:textId="77777777" w:rsidR="00C674D4" w:rsidRPr="00767AA5" w:rsidRDefault="00C674D4" w:rsidP="00C674D4">
      <w:pPr>
        <w:rPr>
          <w:color w:val="auto"/>
        </w:rPr>
      </w:pPr>
      <w:r w:rsidRPr="00767AA5">
        <w:rPr>
          <w:rFonts w:eastAsia="Times New Roman"/>
          <w:bCs/>
          <w:color w:val="auto"/>
        </w:rPr>
        <w:t>7.</w:t>
      </w:r>
      <w:r w:rsidRPr="00767AA5">
        <w:rPr>
          <w:rFonts w:eastAsia="Times New Roman"/>
          <w:color w:val="auto"/>
        </w:rPr>
        <w:t xml:space="preserve">  </w:t>
      </w:r>
      <w:r w:rsidRPr="00767AA5">
        <w:rPr>
          <w:bCs/>
          <w:color w:val="auto"/>
        </w:rPr>
        <w:t xml:space="preserve">Be supported by relevant national plans, polices, and legislations – land use planning is cross-cutting amongst all land-related policies such as the National Rural Land Use Policy (umbrella policy for all land-related policies) , the National Forest Policy, the Environment Management Act, etc. All concerned policies and stated legislations and regulations will be considered in the development of land use plans and will support its implementation.  </w:t>
      </w:r>
    </w:p>
    <w:p w14:paraId="212ECE46" w14:textId="77777777" w:rsidR="00C674D4" w:rsidRPr="00767AA5" w:rsidRDefault="00C674D4" w:rsidP="00C674D4">
      <w:pPr>
        <w:rPr>
          <w:color w:val="auto"/>
        </w:rPr>
      </w:pPr>
      <w:r w:rsidRPr="00767AA5">
        <w:rPr>
          <w:bCs/>
          <w:color w:val="auto"/>
        </w:rPr>
        <w:t> </w:t>
      </w:r>
    </w:p>
    <w:p w14:paraId="1BAC2195" w14:textId="77777777" w:rsidR="00C674D4" w:rsidRPr="00767AA5" w:rsidRDefault="00C674D4" w:rsidP="00C674D4">
      <w:pPr>
        <w:rPr>
          <w:color w:val="auto"/>
        </w:rPr>
      </w:pPr>
      <w:r w:rsidRPr="00767AA5">
        <w:rPr>
          <w:rFonts w:eastAsia="Times New Roman"/>
          <w:bCs/>
          <w:color w:val="auto"/>
        </w:rPr>
        <w:t>8.</w:t>
      </w:r>
      <w:r w:rsidRPr="00767AA5">
        <w:rPr>
          <w:rFonts w:eastAsia="Times New Roman"/>
          <w:color w:val="auto"/>
        </w:rPr>
        <w:t xml:space="preserve">  </w:t>
      </w:r>
      <w:r w:rsidRPr="00767AA5">
        <w:rPr>
          <w:bCs/>
          <w:color w:val="auto"/>
        </w:rPr>
        <w:t>Be supported to meet international commitments – the development of land use plans to ensure the sustainable utilisation of land resources contributes towards meeting the objectives of the 3 Rio conventions on Biodiversity, Climate Change and Desertification. There is national interest in supporting participatory land use planning in terms of meeting international obligations.</w:t>
      </w:r>
    </w:p>
    <w:p w14:paraId="359115EA" w14:textId="77777777" w:rsidR="00C674D4" w:rsidRPr="00767AA5" w:rsidRDefault="00C674D4" w:rsidP="00C674D4">
      <w:pPr>
        <w:rPr>
          <w:color w:val="auto"/>
        </w:rPr>
      </w:pPr>
      <w:r w:rsidRPr="00767AA5">
        <w:rPr>
          <w:bCs/>
          <w:color w:val="auto"/>
        </w:rPr>
        <w:t> </w:t>
      </w:r>
    </w:p>
    <w:p w14:paraId="1A02821C" w14:textId="77777777" w:rsidR="00C674D4" w:rsidRPr="00767AA5" w:rsidRDefault="00C674D4" w:rsidP="00C674D4">
      <w:pPr>
        <w:rPr>
          <w:color w:val="auto"/>
        </w:rPr>
      </w:pPr>
      <w:r w:rsidRPr="00767AA5">
        <w:rPr>
          <w:rFonts w:eastAsia="Times New Roman"/>
          <w:bCs/>
          <w:color w:val="auto"/>
        </w:rPr>
        <w:t>9.</w:t>
      </w:r>
      <w:r w:rsidRPr="00767AA5">
        <w:rPr>
          <w:rFonts w:eastAsia="Times New Roman"/>
          <w:color w:val="auto"/>
        </w:rPr>
        <w:t xml:space="preserve">  </w:t>
      </w:r>
      <w:r w:rsidRPr="00767AA5">
        <w:rPr>
          <w:bCs/>
          <w:color w:val="auto"/>
        </w:rPr>
        <w:t xml:space="preserve">Schedule of land use values is to be guided by land capability guidelines to determine rental assessments and new lease considerations (currently guided by unimproved capital value – as mandated under ALTA) </w:t>
      </w:r>
    </w:p>
    <w:p w14:paraId="6D462650" w14:textId="77777777" w:rsidR="00C674D4" w:rsidRPr="00767AA5" w:rsidRDefault="00C674D4" w:rsidP="00C674D4">
      <w:pPr>
        <w:rPr>
          <w:color w:val="auto"/>
        </w:rPr>
      </w:pPr>
      <w:r w:rsidRPr="00767AA5">
        <w:rPr>
          <w:bCs/>
          <w:color w:val="auto"/>
        </w:rPr>
        <w:t> </w:t>
      </w:r>
    </w:p>
    <w:p w14:paraId="3738C978" w14:textId="77777777" w:rsidR="00C674D4" w:rsidRPr="00767AA5" w:rsidRDefault="00C674D4" w:rsidP="00C674D4">
      <w:pPr>
        <w:rPr>
          <w:color w:val="auto"/>
        </w:rPr>
      </w:pPr>
      <w:r w:rsidRPr="00767AA5">
        <w:rPr>
          <w:rFonts w:eastAsia="Times New Roman"/>
          <w:bCs/>
          <w:color w:val="auto"/>
        </w:rPr>
        <w:t>10.</w:t>
      </w:r>
      <w:r w:rsidRPr="00767AA5">
        <w:rPr>
          <w:rFonts w:eastAsia="Times New Roman"/>
          <w:color w:val="auto"/>
        </w:rPr>
        <w:t xml:space="preserve">  </w:t>
      </w:r>
      <w:r w:rsidRPr="00767AA5">
        <w:rPr>
          <w:bCs/>
          <w:color w:val="auto"/>
        </w:rPr>
        <w:t xml:space="preserve">Gender considerations  </w:t>
      </w:r>
    </w:p>
    <w:p w14:paraId="1895C48E" w14:textId="77777777" w:rsidR="00C674D4" w:rsidRPr="00767AA5" w:rsidRDefault="00C674D4" w:rsidP="00C674D4">
      <w:pPr>
        <w:rPr>
          <w:color w:val="auto"/>
        </w:rPr>
      </w:pPr>
      <w:r w:rsidRPr="00767AA5">
        <w:rPr>
          <w:bCs/>
          <w:color w:val="auto"/>
        </w:rPr>
        <w:t> </w:t>
      </w:r>
    </w:p>
    <w:p w14:paraId="44A24BC2" w14:textId="77777777" w:rsidR="00C674D4" w:rsidRPr="00767AA5" w:rsidRDefault="00C674D4" w:rsidP="00C674D4">
      <w:pPr>
        <w:rPr>
          <w:color w:val="auto"/>
        </w:rPr>
      </w:pPr>
      <w:r w:rsidRPr="00767AA5">
        <w:rPr>
          <w:rFonts w:eastAsia="Times New Roman"/>
          <w:bCs/>
          <w:color w:val="auto"/>
        </w:rPr>
        <w:t>11.</w:t>
      </w:r>
      <w:r w:rsidRPr="00767AA5">
        <w:rPr>
          <w:rFonts w:eastAsia="Times New Roman"/>
          <w:color w:val="auto"/>
        </w:rPr>
        <w:t xml:space="preserve">  </w:t>
      </w:r>
      <w:r w:rsidRPr="00767AA5">
        <w:rPr>
          <w:bCs/>
          <w:color w:val="auto"/>
        </w:rPr>
        <w:t>Ensure transparency and open information sharing amongst all agencies</w:t>
      </w:r>
    </w:p>
    <w:p w14:paraId="214138F4" w14:textId="77777777" w:rsidR="00C674D4" w:rsidRPr="00767AA5" w:rsidRDefault="00C674D4" w:rsidP="00C674D4">
      <w:pPr>
        <w:rPr>
          <w:color w:val="auto"/>
        </w:rPr>
      </w:pPr>
      <w:r w:rsidRPr="00767AA5">
        <w:rPr>
          <w:bCs/>
          <w:color w:val="auto"/>
        </w:rPr>
        <w:t> </w:t>
      </w:r>
    </w:p>
    <w:p w14:paraId="5E32BC8F" w14:textId="77777777" w:rsidR="00C674D4" w:rsidRPr="00767AA5" w:rsidRDefault="00C674D4" w:rsidP="00C674D4">
      <w:pPr>
        <w:rPr>
          <w:color w:val="auto"/>
        </w:rPr>
      </w:pPr>
      <w:r w:rsidRPr="00767AA5">
        <w:rPr>
          <w:rFonts w:eastAsia="Times New Roman"/>
          <w:bCs/>
          <w:color w:val="auto"/>
        </w:rPr>
        <w:t>12.</w:t>
      </w:r>
      <w:r w:rsidRPr="00767AA5">
        <w:rPr>
          <w:rFonts w:eastAsia="Times New Roman"/>
          <w:color w:val="auto"/>
        </w:rPr>
        <w:t xml:space="preserve">  </w:t>
      </w:r>
      <w:r w:rsidRPr="00767AA5">
        <w:rPr>
          <w:bCs/>
          <w:color w:val="auto"/>
        </w:rPr>
        <w:t xml:space="preserve">Capacity building of land use planning teams and institutions </w:t>
      </w:r>
    </w:p>
    <w:p w14:paraId="5B78A492" w14:textId="77777777" w:rsidR="00C674D4" w:rsidRPr="00767AA5" w:rsidRDefault="00C674D4" w:rsidP="00C674D4">
      <w:pPr>
        <w:rPr>
          <w:color w:val="auto"/>
        </w:rPr>
      </w:pPr>
      <w:r w:rsidRPr="00767AA5">
        <w:rPr>
          <w:bCs/>
          <w:color w:val="auto"/>
        </w:rPr>
        <w:t> </w:t>
      </w:r>
    </w:p>
    <w:p w14:paraId="3E4E6116" w14:textId="6609AA93" w:rsidR="00C934F4" w:rsidRPr="00767AA5" w:rsidRDefault="00C674D4" w:rsidP="00C674D4">
      <w:pPr>
        <w:rPr>
          <w:bCs/>
          <w:color w:val="auto"/>
        </w:rPr>
      </w:pPr>
      <w:r w:rsidRPr="00767AA5">
        <w:rPr>
          <w:rFonts w:eastAsia="Times New Roman"/>
          <w:bCs/>
          <w:color w:val="auto"/>
        </w:rPr>
        <w:t>13.</w:t>
      </w:r>
      <w:r w:rsidRPr="00767AA5">
        <w:rPr>
          <w:rFonts w:eastAsia="Times New Roman"/>
          <w:color w:val="auto"/>
        </w:rPr>
        <w:t xml:space="preserve">  </w:t>
      </w:r>
      <w:r w:rsidRPr="00767AA5">
        <w:rPr>
          <w:bCs/>
          <w:color w:val="auto"/>
        </w:rPr>
        <w:t>Support the development of skilled land use planners from local communities (to be part of the land use planning team)</w:t>
      </w:r>
      <w:r w:rsidR="00B81B67">
        <w:rPr>
          <w:bCs/>
          <w:color w:val="auto"/>
        </w:rPr>
        <w:t xml:space="preserve"> </w:t>
      </w:r>
    </w:p>
    <w:p w14:paraId="5FEF5FFB" w14:textId="77777777" w:rsidR="00C934F4" w:rsidRPr="00767AA5" w:rsidRDefault="00C934F4" w:rsidP="00C934F4">
      <w:pPr>
        <w:rPr>
          <w:bCs/>
        </w:rPr>
      </w:pPr>
    </w:p>
    <w:p w14:paraId="7D421BF6" w14:textId="77777777" w:rsidR="00C674D4" w:rsidRPr="00B81B67" w:rsidRDefault="00B81B67" w:rsidP="00C934F4">
      <w:pPr>
        <w:rPr>
          <w:b/>
          <w:bCs/>
          <w:caps/>
          <w:color w:val="auto"/>
          <w:u w:val="single"/>
        </w:rPr>
      </w:pPr>
      <w:r w:rsidRPr="00B81B67">
        <w:rPr>
          <w:b/>
          <w:bCs/>
          <w:caps/>
          <w:color w:val="auto"/>
          <w:u w:val="single"/>
        </w:rPr>
        <w:t>Basic information is required in order to compile a “Land Inventory Map”</w:t>
      </w:r>
    </w:p>
    <w:p w14:paraId="6C37AF44" w14:textId="77777777" w:rsidR="00B81B67" w:rsidRDefault="00B81B67" w:rsidP="00C934F4">
      <w:pPr>
        <w:rPr>
          <w:bCs/>
          <w:color w:val="auto"/>
        </w:rPr>
      </w:pPr>
    </w:p>
    <w:p w14:paraId="2F4BAA22" w14:textId="77777777" w:rsidR="00C934F4" w:rsidRPr="00767AA5" w:rsidRDefault="00C934F4" w:rsidP="00C934F4">
      <w:pPr>
        <w:rPr>
          <w:color w:val="auto"/>
        </w:rPr>
      </w:pPr>
      <w:r w:rsidRPr="00767AA5">
        <w:rPr>
          <w:bCs/>
          <w:color w:val="auto"/>
        </w:rPr>
        <w:t xml:space="preserve">To promote the need for a land use planning and sustainable agricultural developments, a biophysical survey is conducted whereby land use capability classification is used to assist land users in making informed decision on farm planning. The survey will enable land users to conduct conservation measures based on land used capability classes.  </w:t>
      </w:r>
    </w:p>
    <w:p w14:paraId="04CA9985" w14:textId="77777777" w:rsidR="00C934F4" w:rsidRPr="00767AA5" w:rsidRDefault="00C934F4" w:rsidP="00C934F4">
      <w:pPr>
        <w:rPr>
          <w:color w:val="auto"/>
        </w:rPr>
      </w:pPr>
      <w:r w:rsidRPr="00767AA5">
        <w:rPr>
          <w:bCs/>
          <w:color w:val="auto"/>
        </w:rPr>
        <w:t> </w:t>
      </w:r>
    </w:p>
    <w:p w14:paraId="6B703B83" w14:textId="77777777" w:rsidR="00C934F4" w:rsidRPr="00767AA5" w:rsidRDefault="00C934F4" w:rsidP="00C934F4">
      <w:pPr>
        <w:rPr>
          <w:color w:val="auto"/>
        </w:rPr>
      </w:pPr>
      <w:r w:rsidRPr="00767AA5">
        <w:rPr>
          <w:bCs/>
          <w:color w:val="auto"/>
        </w:rPr>
        <w:t xml:space="preserve">In the land use capability classification system, there is a systematic arrangement of different kinds of land according to properties that determine its capacity for sustained production.  This classification is to assess, classify and map land according to its capability to support a range of crops on a sustainable basis.  The evaluation is based on the degree of limitation imposed on the land by a variety of physical factors which include erosion, soils, wetness and climate.  Land is also evaluated on the basis of variety of potential crops, productivity, and ease of management and risk of degradation. </w:t>
      </w:r>
    </w:p>
    <w:p w14:paraId="4BA7F345" w14:textId="77777777" w:rsidR="00C934F4" w:rsidRPr="00767AA5" w:rsidRDefault="00C934F4" w:rsidP="00C934F4">
      <w:pPr>
        <w:rPr>
          <w:color w:val="auto"/>
        </w:rPr>
      </w:pPr>
      <w:r w:rsidRPr="00767AA5">
        <w:rPr>
          <w:bCs/>
          <w:color w:val="auto"/>
        </w:rPr>
        <w:t> </w:t>
      </w:r>
    </w:p>
    <w:p w14:paraId="052C8073" w14:textId="77777777" w:rsidR="00C934F4" w:rsidRPr="00767AA5" w:rsidRDefault="00C934F4" w:rsidP="00C934F4">
      <w:pPr>
        <w:rPr>
          <w:color w:val="auto"/>
        </w:rPr>
      </w:pPr>
      <w:r w:rsidRPr="00767AA5">
        <w:rPr>
          <w:bCs/>
          <w:color w:val="auto"/>
        </w:rPr>
        <w:t xml:space="preserve">The classification provides for three categories of grouping of the land inventory units, all of which are decided objectively, but which are based on physical qualities of a soil and its particular site. </w:t>
      </w:r>
    </w:p>
    <w:p w14:paraId="17488236" w14:textId="77777777" w:rsidR="00C934F4" w:rsidRPr="00767AA5" w:rsidRDefault="00C934F4" w:rsidP="00C934F4">
      <w:pPr>
        <w:rPr>
          <w:color w:val="auto"/>
        </w:rPr>
      </w:pPr>
      <w:r w:rsidRPr="00767AA5">
        <w:rPr>
          <w:bCs/>
          <w:color w:val="auto"/>
        </w:rPr>
        <w:t> </w:t>
      </w:r>
    </w:p>
    <w:p w14:paraId="53B82191" w14:textId="77777777" w:rsidR="00C934F4" w:rsidRPr="00767AA5" w:rsidRDefault="00C934F4" w:rsidP="00C934F4">
      <w:pPr>
        <w:rPr>
          <w:color w:val="auto"/>
        </w:rPr>
      </w:pPr>
      <w:r w:rsidRPr="00767AA5">
        <w:rPr>
          <w:bCs/>
          <w:color w:val="auto"/>
        </w:rPr>
        <w:t xml:space="preserve">The Fiji classification system comprises eight classes ranked in order of increasing degree of limitation in relation to agricultural use, and decreasing order of agricultural versatility. Class 1 is considered the best land for agriculture because of little or no limitation whereas Class 8 is not considered for agricultural use because of severe limitations the land have. </w:t>
      </w:r>
    </w:p>
    <w:p w14:paraId="59EC8A3F" w14:textId="77777777" w:rsidR="00C934F4" w:rsidRPr="00767AA5" w:rsidRDefault="00C934F4" w:rsidP="00C934F4">
      <w:pPr>
        <w:rPr>
          <w:color w:val="auto"/>
        </w:rPr>
      </w:pPr>
      <w:r w:rsidRPr="00767AA5">
        <w:rPr>
          <w:bCs/>
          <w:color w:val="auto"/>
        </w:rPr>
        <w:t> </w:t>
      </w:r>
    </w:p>
    <w:p w14:paraId="6280732B" w14:textId="77777777" w:rsidR="00C934F4" w:rsidRPr="00767AA5" w:rsidRDefault="00C934F4" w:rsidP="00C934F4">
      <w:pPr>
        <w:rPr>
          <w:color w:val="auto"/>
        </w:rPr>
      </w:pPr>
      <w:r w:rsidRPr="00767AA5">
        <w:rPr>
          <w:bCs/>
          <w:color w:val="auto"/>
        </w:rPr>
        <w:t xml:space="preserve">As a basis for land use capability assessment an inventory is made of the facts about the land. </w:t>
      </w:r>
    </w:p>
    <w:p w14:paraId="74CF221E" w14:textId="77777777" w:rsidR="00C934F4" w:rsidRPr="00767AA5" w:rsidRDefault="00C934F4" w:rsidP="00C934F4">
      <w:pPr>
        <w:rPr>
          <w:color w:val="auto"/>
        </w:rPr>
      </w:pPr>
      <w:r w:rsidRPr="00767AA5">
        <w:rPr>
          <w:bCs/>
          <w:color w:val="auto"/>
        </w:rPr>
        <w:t> </w:t>
      </w:r>
    </w:p>
    <w:p w14:paraId="495CCF82" w14:textId="77777777" w:rsidR="00C934F4" w:rsidRPr="00767AA5" w:rsidRDefault="00C934F4" w:rsidP="00C934F4">
      <w:pPr>
        <w:rPr>
          <w:color w:val="auto"/>
        </w:rPr>
      </w:pPr>
      <w:r w:rsidRPr="00767AA5">
        <w:rPr>
          <w:bCs/>
          <w:color w:val="auto"/>
        </w:rPr>
        <w:t xml:space="preserve">The following basic information is required in order to compile a “Land Inventory Map”:- </w:t>
      </w:r>
    </w:p>
    <w:p w14:paraId="08919CC0" w14:textId="77777777" w:rsidR="00C934F4" w:rsidRPr="00767AA5" w:rsidRDefault="00C934F4" w:rsidP="00C934F4">
      <w:pPr>
        <w:rPr>
          <w:color w:val="auto"/>
        </w:rPr>
      </w:pPr>
      <w:r w:rsidRPr="00767AA5">
        <w:rPr>
          <w:rFonts w:eastAsia="Times New Roman"/>
          <w:bCs/>
          <w:color w:val="auto"/>
        </w:rPr>
        <w:t>1.</w:t>
      </w:r>
      <w:r w:rsidRPr="00767AA5">
        <w:rPr>
          <w:rFonts w:eastAsia="Times New Roman"/>
          <w:color w:val="auto"/>
        </w:rPr>
        <w:t xml:space="preserve">     </w:t>
      </w:r>
      <w:r w:rsidRPr="00767AA5">
        <w:rPr>
          <w:bCs/>
          <w:color w:val="auto"/>
        </w:rPr>
        <w:t xml:space="preserve">Soils </w:t>
      </w:r>
    </w:p>
    <w:p w14:paraId="55372227" w14:textId="77777777" w:rsidR="00C934F4" w:rsidRPr="00767AA5" w:rsidRDefault="00C934F4" w:rsidP="00C934F4">
      <w:pPr>
        <w:rPr>
          <w:color w:val="auto"/>
        </w:rPr>
      </w:pPr>
      <w:r w:rsidRPr="00767AA5">
        <w:rPr>
          <w:rFonts w:eastAsia="Times New Roman"/>
          <w:bCs/>
          <w:color w:val="auto"/>
        </w:rPr>
        <w:t>2.</w:t>
      </w:r>
      <w:r w:rsidRPr="00767AA5">
        <w:rPr>
          <w:rFonts w:eastAsia="Times New Roman"/>
          <w:color w:val="auto"/>
        </w:rPr>
        <w:t xml:space="preserve">     </w:t>
      </w:r>
      <w:r w:rsidRPr="00767AA5">
        <w:rPr>
          <w:bCs/>
          <w:color w:val="auto"/>
        </w:rPr>
        <w:t>Relief</w:t>
      </w:r>
    </w:p>
    <w:p w14:paraId="3F26190B" w14:textId="77777777" w:rsidR="00C934F4" w:rsidRPr="00767AA5" w:rsidRDefault="00C934F4" w:rsidP="00C934F4">
      <w:pPr>
        <w:rPr>
          <w:color w:val="auto"/>
        </w:rPr>
      </w:pPr>
      <w:r w:rsidRPr="00767AA5">
        <w:rPr>
          <w:rFonts w:eastAsia="Times New Roman"/>
          <w:bCs/>
          <w:color w:val="auto"/>
        </w:rPr>
        <w:t>3.</w:t>
      </w:r>
      <w:r w:rsidRPr="00767AA5">
        <w:rPr>
          <w:rFonts w:eastAsia="Times New Roman"/>
          <w:color w:val="auto"/>
        </w:rPr>
        <w:t xml:space="preserve">     </w:t>
      </w:r>
      <w:r w:rsidRPr="00767AA5">
        <w:rPr>
          <w:bCs/>
          <w:color w:val="auto"/>
        </w:rPr>
        <w:t>Erosion</w:t>
      </w:r>
    </w:p>
    <w:p w14:paraId="339BA3E6" w14:textId="77777777" w:rsidR="00C934F4" w:rsidRPr="00767AA5" w:rsidRDefault="00C934F4" w:rsidP="00C934F4">
      <w:pPr>
        <w:rPr>
          <w:color w:val="auto"/>
        </w:rPr>
      </w:pPr>
      <w:r w:rsidRPr="00767AA5">
        <w:rPr>
          <w:rFonts w:eastAsia="Times New Roman"/>
          <w:bCs/>
          <w:color w:val="auto"/>
        </w:rPr>
        <w:t>4.</w:t>
      </w:r>
      <w:r w:rsidRPr="00767AA5">
        <w:rPr>
          <w:rFonts w:eastAsia="Times New Roman"/>
          <w:color w:val="auto"/>
        </w:rPr>
        <w:t xml:space="preserve">     </w:t>
      </w:r>
      <w:r w:rsidRPr="00767AA5">
        <w:rPr>
          <w:bCs/>
          <w:color w:val="auto"/>
        </w:rPr>
        <w:t xml:space="preserve">Vegetation </w:t>
      </w:r>
    </w:p>
    <w:p w14:paraId="74EB6D6B" w14:textId="77777777" w:rsidR="00C934F4" w:rsidRPr="00767AA5" w:rsidRDefault="00C934F4" w:rsidP="00C934F4">
      <w:pPr>
        <w:rPr>
          <w:color w:val="auto"/>
        </w:rPr>
      </w:pPr>
      <w:r w:rsidRPr="00767AA5">
        <w:rPr>
          <w:rFonts w:eastAsia="Times New Roman"/>
          <w:bCs/>
          <w:color w:val="auto"/>
        </w:rPr>
        <w:t>5.</w:t>
      </w:r>
      <w:r w:rsidRPr="00767AA5">
        <w:rPr>
          <w:rFonts w:eastAsia="Times New Roman"/>
          <w:color w:val="auto"/>
        </w:rPr>
        <w:t xml:space="preserve">     </w:t>
      </w:r>
      <w:r w:rsidRPr="00767AA5">
        <w:rPr>
          <w:bCs/>
          <w:color w:val="auto"/>
        </w:rPr>
        <w:t>Land Use</w:t>
      </w:r>
    </w:p>
    <w:p w14:paraId="06D18AED" w14:textId="77777777" w:rsidR="00C934F4" w:rsidRPr="00767AA5" w:rsidRDefault="00C934F4" w:rsidP="00C934F4">
      <w:pPr>
        <w:rPr>
          <w:color w:val="auto"/>
        </w:rPr>
      </w:pPr>
      <w:r w:rsidRPr="00767AA5">
        <w:rPr>
          <w:rFonts w:eastAsia="Times New Roman"/>
          <w:bCs/>
          <w:color w:val="auto"/>
        </w:rPr>
        <w:t>6.</w:t>
      </w:r>
      <w:r w:rsidRPr="00767AA5">
        <w:rPr>
          <w:rFonts w:eastAsia="Times New Roman"/>
          <w:color w:val="auto"/>
        </w:rPr>
        <w:t xml:space="preserve">     </w:t>
      </w:r>
      <w:r w:rsidRPr="00767AA5">
        <w:rPr>
          <w:bCs/>
          <w:color w:val="auto"/>
        </w:rPr>
        <w:t xml:space="preserve">Climate </w:t>
      </w:r>
    </w:p>
    <w:p w14:paraId="2FCB4CB0" w14:textId="77777777" w:rsidR="00C934F4" w:rsidRPr="00767AA5" w:rsidRDefault="00C934F4" w:rsidP="00C934F4">
      <w:pPr>
        <w:rPr>
          <w:color w:val="auto"/>
        </w:rPr>
      </w:pPr>
      <w:r w:rsidRPr="00767AA5">
        <w:rPr>
          <w:bCs/>
          <w:color w:val="auto"/>
        </w:rPr>
        <w:lastRenderedPageBreak/>
        <w:t> </w:t>
      </w:r>
    </w:p>
    <w:p w14:paraId="2549C452" w14:textId="77777777" w:rsidR="00C934F4" w:rsidRPr="00767AA5" w:rsidRDefault="00C934F4" w:rsidP="00C934F4">
      <w:pPr>
        <w:rPr>
          <w:b/>
          <w:bCs/>
          <w:i/>
          <w:color w:val="auto"/>
        </w:rPr>
      </w:pPr>
      <w:r w:rsidRPr="00767AA5">
        <w:rPr>
          <w:b/>
          <w:bCs/>
          <w:i/>
          <w:color w:val="auto"/>
        </w:rPr>
        <w:t xml:space="preserve">Soils </w:t>
      </w:r>
    </w:p>
    <w:p w14:paraId="19FD431A" w14:textId="3D628E52" w:rsidR="00C934F4" w:rsidRPr="00767AA5" w:rsidRDefault="00C934F4" w:rsidP="00C934F4">
      <w:pPr>
        <w:rPr>
          <w:color w:val="auto"/>
        </w:rPr>
      </w:pPr>
      <w:r w:rsidRPr="00767AA5">
        <w:rPr>
          <w:bCs/>
          <w:color w:val="auto"/>
        </w:rPr>
        <w:t> The soil classification of soil in measured in the adaptation in the field to the scale of the land inventory map (1:50,000 or 63 chains to 1 inch).  The main soils are described in the Soil Taxonomic Unit Description sheets where 227 soil series are identified and mapped for Fiji.  In some areas of Fiji, there are some areas that would need a more detailed soil maps or where it is more applicable to use (e.g</w:t>
      </w:r>
      <w:r w:rsidR="00175766">
        <w:rPr>
          <w:bCs/>
          <w:color w:val="auto"/>
        </w:rPr>
        <w:t>.</w:t>
      </w:r>
      <w:r w:rsidRPr="00767AA5">
        <w:rPr>
          <w:bCs/>
          <w:color w:val="auto"/>
        </w:rPr>
        <w:t xml:space="preserve"> Navua flats by Hunting Techanical Services Ltd -1969 etc</w:t>
      </w:r>
      <w:r w:rsidR="00175766">
        <w:rPr>
          <w:bCs/>
          <w:color w:val="auto"/>
        </w:rPr>
        <w:t>.</w:t>
      </w:r>
      <w:r w:rsidRPr="00767AA5">
        <w:rPr>
          <w:bCs/>
          <w:color w:val="auto"/>
        </w:rPr>
        <w:t>)</w:t>
      </w:r>
    </w:p>
    <w:p w14:paraId="2403F099" w14:textId="77777777" w:rsidR="00C934F4" w:rsidRPr="00767AA5" w:rsidRDefault="00C934F4" w:rsidP="00C934F4">
      <w:pPr>
        <w:rPr>
          <w:color w:val="auto"/>
        </w:rPr>
      </w:pPr>
      <w:r w:rsidRPr="00767AA5">
        <w:rPr>
          <w:bCs/>
          <w:color w:val="auto"/>
        </w:rPr>
        <w:t> </w:t>
      </w:r>
    </w:p>
    <w:p w14:paraId="4631E13E" w14:textId="77777777" w:rsidR="00C934F4" w:rsidRPr="00767AA5" w:rsidRDefault="00C934F4" w:rsidP="00C934F4">
      <w:pPr>
        <w:rPr>
          <w:color w:val="auto"/>
        </w:rPr>
      </w:pPr>
      <w:r w:rsidRPr="00767AA5">
        <w:rPr>
          <w:bCs/>
          <w:color w:val="auto"/>
        </w:rPr>
        <w:t xml:space="preserve">In areas where no soil exists e.g. bare rock surfaces or extremely bouldery areas, if mappable, the symbol B. R. (for Bare Rock) is used in the place of the soil unit, similarly, if not mappable but significant, B. R. or R. O. (for rock outcrop) is placed either before or after the soil type symbol depending on which of the two is more dominant. </w:t>
      </w:r>
    </w:p>
    <w:p w14:paraId="029AE231" w14:textId="77777777" w:rsidR="00C934F4" w:rsidRPr="00767AA5" w:rsidRDefault="00C934F4" w:rsidP="00C934F4">
      <w:pPr>
        <w:rPr>
          <w:color w:val="auto"/>
        </w:rPr>
      </w:pPr>
      <w:r w:rsidRPr="00767AA5">
        <w:rPr>
          <w:bCs/>
          <w:color w:val="auto"/>
        </w:rPr>
        <w:t> </w:t>
      </w:r>
    </w:p>
    <w:p w14:paraId="0AE41D0A" w14:textId="77777777" w:rsidR="00C934F4" w:rsidRPr="00767AA5" w:rsidRDefault="00C934F4" w:rsidP="00C934F4">
      <w:pPr>
        <w:rPr>
          <w:b/>
          <w:bCs/>
          <w:i/>
          <w:color w:val="auto"/>
        </w:rPr>
      </w:pPr>
      <w:r w:rsidRPr="00767AA5">
        <w:rPr>
          <w:b/>
          <w:bCs/>
          <w:i/>
          <w:color w:val="auto"/>
        </w:rPr>
        <w:t xml:space="preserve">Relief </w:t>
      </w:r>
    </w:p>
    <w:p w14:paraId="6C3AB4B1" w14:textId="77777777" w:rsidR="00C934F4" w:rsidRPr="00767AA5" w:rsidRDefault="00C934F4" w:rsidP="00C934F4">
      <w:pPr>
        <w:rPr>
          <w:color w:val="auto"/>
        </w:rPr>
      </w:pPr>
      <w:r w:rsidRPr="00767AA5">
        <w:rPr>
          <w:bCs/>
          <w:color w:val="auto"/>
        </w:rPr>
        <w:t xml:space="preserve">This is expressed as slope in degrees and is measured with a slope meter.  Slope is recorded in accordance in the slope grouping given under the “Limitation standards for LUC classes”.  </w:t>
      </w:r>
    </w:p>
    <w:p w14:paraId="2332D3A5" w14:textId="77777777" w:rsidR="00C934F4" w:rsidRPr="00767AA5" w:rsidRDefault="00C934F4" w:rsidP="00C934F4">
      <w:pPr>
        <w:rPr>
          <w:color w:val="auto"/>
        </w:rPr>
      </w:pPr>
      <w:r w:rsidRPr="00767AA5">
        <w:rPr>
          <w:bCs/>
          <w:color w:val="auto"/>
        </w:rPr>
        <w:t xml:space="preserve">The “C” slope group is subdivided into C- and C+ so as to suit the LUC classification.  However, the minus and plus signs may also be used in other groups for the purpose of indicating which end of the group the slope is.  A slope which is on the borderline between two groups can be shown as B/C or D/E, etc., placing the more dominant group first.  Similarly compound slopes can be expressed as B + F or D + E etc., where B or D slopes are more dominant than F or E slopes.  Double symbols should be used only where the less dominant slope group is almost equal in significance to the dominant group. </w:t>
      </w:r>
    </w:p>
    <w:p w14:paraId="6FEE141D" w14:textId="77777777" w:rsidR="00C934F4" w:rsidRPr="00767AA5" w:rsidRDefault="00C934F4" w:rsidP="00C934F4">
      <w:pPr>
        <w:rPr>
          <w:color w:val="auto"/>
        </w:rPr>
      </w:pPr>
      <w:r w:rsidRPr="00767AA5">
        <w:rPr>
          <w:bCs/>
          <w:color w:val="auto"/>
        </w:rPr>
        <w:t> </w:t>
      </w:r>
    </w:p>
    <w:p w14:paraId="1B869F10" w14:textId="77777777" w:rsidR="00C934F4" w:rsidRPr="00767AA5" w:rsidRDefault="00C934F4" w:rsidP="00C934F4">
      <w:pPr>
        <w:rPr>
          <w:b/>
          <w:bCs/>
          <w:i/>
          <w:color w:val="auto"/>
        </w:rPr>
      </w:pPr>
      <w:r w:rsidRPr="00767AA5">
        <w:rPr>
          <w:b/>
          <w:bCs/>
          <w:i/>
          <w:color w:val="auto"/>
        </w:rPr>
        <w:t xml:space="preserve">Erosion </w:t>
      </w:r>
    </w:p>
    <w:p w14:paraId="1690EC7A" w14:textId="77777777" w:rsidR="00C934F4" w:rsidRPr="00767AA5" w:rsidRDefault="00C934F4" w:rsidP="00C934F4">
      <w:pPr>
        <w:rPr>
          <w:color w:val="auto"/>
        </w:rPr>
      </w:pPr>
      <w:r w:rsidRPr="00767AA5">
        <w:rPr>
          <w:bCs/>
          <w:color w:val="auto"/>
        </w:rPr>
        <w:t>Erosion that are intensified by action men, is known as accelerated erosion.</w:t>
      </w:r>
    </w:p>
    <w:p w14:paraId="50CCB89F" w14:textId="77777777" w:rsidR="00C934F4" w:rsidRPr="00767AA5" w:rsidRDefault="00C934F4" w:rsidP="00C934F4">
      <w:pPr>
        <w:rPr>
          <w:color w:val="auto"/>
        </w:rPr>
      </w:pPr>
      <w:r w:rsidRPr="00767AA5">
        <w:rPr>
          <w:bCs/>
          <w:color w:val="auto"/>
        </w:rPr>
        <w:t xml:space="preserve">The degree of erosion can be represented by (a) percentage of bare ground exposed to erosion, or (b), severity or seriousness of types such as gully and a stream bank erosion, or mass movements. </w:t>
      </w:r>
    </w:p>
    <w:p w14:paraId="58D37D5C" w14:textId="77777777" w:rsidR="00C934F4" w:rsidRPr="00767AA5" w:rsidRDefault="00C934F4" w:rsidP="00C934F4">
      <w:pPr>
        <w:rPr>
          <w:color w:val="auto"/>
        </w:rPr>
      </w:pPr>
      <w:r w:rsidRPr="00767AA5">
        <w:rPr>
          <w:bCs/>
          <w:color w:val="auto"/>
        </w:rPr>
        <w:t> </w:t>
      </w:r>
    </w:p>
    <w:p w14:paraId="447D04D8" w14:textId="77777777" w:rsidR="00C934F4" w:rsidRPr="00767AA5" w:rsidRDefault="00C934F4" w:rsidP="00C934F4">
      <w:pPr>
        <w:rPr>
          <w:b/>
          <w:bCs/>
          <w:i/>
          <w:color w:val="auto"/>
        </w:rPr>
      </w:pPr>
      <w:r w:rsidRPr="00767AA5">
        <w:rPr>
          <w:b/>
          <w:bCs/>
          <w:i/>
          <w:color w:val="auto"/>
        </w:rPr>
        <w:t xml:space="preserve">Vegetation  </w:t>
      </w:r>
    </w:p>
    <w:p w14:paraId="0B2FA4D2" w14:textId="1BE1B8F9" w:rsidR="00C934F4" w:rsidRPr="00767AA5" w:rsidRDefault="00C934F4" w:rsidP="00C934F4">
      <w:pPr>
        <w:rPr>
          <w:color w:val="auto"/>
        </w:rPr>
      </w:pPr>
      <w:r w:rsidRPr="00767AA5">
        <w:rPr>
          <w:bCs/>
          <w:color w:val="auto"/>
        </w:rPr>
        <w:t>Veg</w:t>
      </w:r>
      <w:r w:rsidR="00175766">
        <w:rPr>
          <w:bCs/>
          <w:color w:val="auto"/>
        </w:rPr>
        <w:t>e</w:t>
      </w:r>
      <w:r w:rsidRPr="00767AA5">
        <w:rPr>
          <w:bCs/>
          <w:color w:val="auto"/>
        </w:rPr>
        <w:t xml:space="preserve">tation is recorded in five main groups – cropland, grassland or pasture, weedland, scrubland, and forest land.  </w:t>
      </w:r>
    </w:p>
    <w:p w14:paraId="3DD2B14E" w14:textId="77777777" w:rsidR="00C934F4" w:rsidRPr="00767AA5" w:rsidRDefault="00C934F4" w:rsidP="00C934F4">
      <w:pPr>
        <w:rPr>
          <w:color w:val="auto"/>
        </w:rPr>
      </w:pPr>
      <w:r w:rsidRPr="00767AA5">
        <w:rPr>
          <w:bCs/>
          <w:color w:val="auto"/>
        </w:rPr>
        <w:t xml:space="preserve">The different sizes of letter used signifies the vegetation cover, if a capital letter is used, there is 40% cover but if a small letter is used then it covers less than 40%, but if there is any combination of the above symbols it will used in descending order of dominance (e.g. C1 + C2b + o2c = about 50% of cane, 45% rainfed rice and 5% dryland rice).  </w:t>
      </w:r>
    </w:p>
    <w:p w14:paraId="56E8CCD5" w14:textId="77777777" w:rsidR="00C934F4" w:rsidRPr="00767AA5" w:rsidRDefault="00C934F4" w:rsidP="00C934F4">
      <w:pPr>
        <w:rPr>
          <w:color w:val="auto"/>
        </w:rPr>
      </w:pPr>
      <w:r w:rsidRPr="00767AA5">
        <w:rPr>
          <w:bCs/>
          <w:color w:val="auto"/>
        </w:rPr>
        <w:t> </w:t>
      </w:r>
    </w:p>
    <w:p w14:paraId="3C06FCDE" w14:textId="77777777" w:rsidR="00C934F4" w:rsidRDefault="00C934F4" w:rsidP="00C934F4">
      <w:pPr>
        <w:rPr>
          <w:bCs/>
        </w:rPr>
      </w:pPr>
      <w:r w:rsidRPr="00767AA5">
        <w:rPr>
          <w:bCs/>
          <w:color w:val="auto"/>
        </w:rPr>
        <w:t>If there is an association of vegetation in a given area, it will be labelled accordingly and small letters will indicate the different species “e.g. Pla, ‘P’ stands for pasture/grassland, ‘I’ for established pasture and ‘a’ for paragrass. In the case if there is a com</w:t>
      </w:r>
      <w:r>
        <w:rPr>
          <w:bCs/>
        </w:rPr>
        <w:t>p</w:t>
      </w:r>
      <w:r w:rsidRPr="00767AA5">
        <w:rPr>
          <w:bCs/>
          <w:color w:val="auto"/>
        </w:rPr>
        <w:t>lex vegetation pattern, recording SHOULD only be limited to 3 more dominant types</w:t>
      </w:r>
      <w:r>
        <w:rPr>
          <w:bCs/>
        </w:rPr>
        <w:t>.</w:t>
      </w:r>
    </w:p>
    <w:p w14:paraId="731FA34B" w14:textId="77777777" w:rsidR="00C934F4" w:rsidRPr="00767AA5" w:rsidRDefault="00C934F4" w:rsidP="00C934F4">
      <w:pPr>
        <w:rPr>
          <w:color w:val="auto"/>
        </w:rPr>
      </w:pPr>
      <w:r w:rsidRPr="00767AA5">
        <w:rPr>
          <w:bCs/>
          <w:color w:val="auto"/>
        </w:rPr>
        <w:t> </w:t>
      </w:r>
    </w:p>
    <w:p w14:paraId="1FC85B80" w14:textId="77777777" w:rsidR="00C934F4" w:rsidRPr="00767AA5" w:rsidRDefault="00C934F4" w:rsidP="00C934F4">
      <w:pPr>
        <w:rPr>
          <w:b/>
          <w:bCs/>
          <w:i/>
          <w:color w:val="auto"/>
        </w:rPr>
      </w:pPr>
      <w:r w:rsidRPr="00767AA5">
        <w:rPr>
          <w:b/>
          <w:bCs/>
          <w:i/>
          <w:color w:val="auto"/>
        </w:rPr>
        <w:t xml:space="preserve">Land Use </w:t>
      </w:r>
    </w:p>
    <w:p w14:paraId="646AFCAA" w14:textId="77777777" w:rsidR="00C934F4" w:rsidRPr="00767AA5" w:rsidRDefault="00C934F4" w:rsidP="00C934F4">
      <w:pPr>
        <w:rPr>
          <w:color w:val="auto"/>
        </w:rPr>
      </w:pPr>
      <w:r w:rsidRPr="00767AA5">
        <w:rPr>
          <w:bCs/>
          <w:color w:val="auto"/>
        </w:rPr>
        <w:t xml:space="preserve">This is recorded in terms of crops grown, using the same method of recording as vegetation types. Depending on local requirements, additional notes may be made on the history of land use, past and present management systems, water supply, fencing, stock carrying capacity, access, etc. </w:t>
      </w:r>
    </w:p>
    <w:p w14:paraId="776BE450" w14:textId="77777777" w:rsidR="00C934F4" w:rsidRPr="00767AA5" w:rsidRDefault="00C934F4" w:rsidP="00C934F4">
      <w:pPr>
        <w:rPr>
          <w:color w:val="auto"/>
        </w:rPr>
      </w:pPr>
      <w:r w:rsidRPr="00767AA5">
        <w:rPr>
          <w:bCs/>
          <w:color w:val="auto"/>
        </w:rPr>
        <w:t> </w:t>
      </w:r>
    </w:p>
    <w:p w14:paraId="0122DA1C" w14:textId="77777777" w:rsidR="00C934F4" w:rsidRPr="00767AA5" w:rsidRDefault="00C934F4" w:rsidP="00C934F4">
      <w:pPr>
        <w:rPr>
          <w:b/>
          <w:i/>
          <w:color w:val="auto"/>
        </w:rPr>
      </w:pPr>
      <w:r w:rsidRPr="00767AA5">
        <w:rPr>
          <w:b/>
          <w:bCs/>
          <w:i/>
          <w:color w:val="auto"/>
        </w:rPr>
        <w:t xml:space="preserve">Climate </w:t>
      </w:r>
    </w:p>
    <w:p w14:paraId="31162031" w14:textId="77777777" w:rsidR="00C934F4" w:rsidRPr="00767AA5" w:rsidRDefault="00C934F4" w:rsidP="00C934F4">
      <w:pPr>
        <w:rPr>
          <w:color w:val="auto"/>
        </w:rPr>
      </w:pPr>
      <w:r w:rsidRPr="00767AA5">
        <w:rPr>
          <w:bCs/>
          <w:color w:val="auto"/>
        </w:rPr>
        <w:t xml:space="preserve">Rainfall and temperature are the two main important factors that NEEDs to be recorded accurately.  Additional notes may be made on humidity, sunshine, rainfall intensity, etc. in as far as they affect land use and flooding. </w:t>
      </w:r>
    </w:p>
    <w:p w14:paraId="38DDBE3C" w14:textId="77777777" w:rsidR="00C934F4" w:rsidRPr="00767AA5" w:rsidRDefault="00C934F4" w:rsidP="00C934F4">
      <w:pPr>
        <w:rPr>
          <w:color w:val="auto"/>
        </w:rPr>
      </w:pPr>
      <w:r w:rsidRPr="00767AA5">
        <w:rPr>
          <w:bCs/>
          <w:color w:val="auto"/>
        </w:rPr>
        <w:t xml:space="preserve">The rainfall map of the Fiji Meteorological Services should be used as a general guide in determining the rainfall groups of an area. A 5 region rainfall grouping is based on the average annual rainfall over the past 20 years.  Current trends and other detailed information can be obtained from local Met. Stations. </w:t>
      </w:r>
    </w:p>
    <w:p w14:paraId="2DD7DF40" w14:textId="77777777" w:rsidR="00C934F4" w:rsidRPr="00767AA5" w:rsidRDefault="00C934F4" w:rsidP="00C934F4">
      <w:pPr>
        <w:rPr>
          <w:color w:val="auto"/>
        </w:rPr>
      </w:pPr>
      <w:r w:rsidRPr="00767AA5">
        <w:rPr>
          <w:bCs/>
          <w:color w:val="auto"/>
        </w:rPr>
        <w:t> </w:t>
      </w:r>
    </w:p>
    <w:p w14:paraId="4D9C5525" w14:textId="77777777" w:rsidR="00C934F4" w:rsidRPr="00B81B67" w:rsidRDefault="00C934F4" w:rsidP="00C934F4">
      <w:pPr>
        <w:rPr>
          <w:b/>
          <w:bCs/>
          <w:caps/>
          <w:color w:val="auto"/>
          <w:u w:val="single"/>
        </w:rPr>
      </w:pPr>
      <w:r w:rsidRPr="00B81B67">
        <w:rPr>
          <w:b/>
          <w:bCs/>
          <w:caps/>
          <w:color w:val="auto"/>
          <w:u w:val="single"/>
        </w:rPr>
        <w:t xml:space="preserve">THE CLASSIFICATION SYSTEM </w:t>
      </w:r>
    </w:p>
    <w:p w14:paraId="017B3D71" w14:textId="77777777" w:rsidR="00C934F4" w:rsidRPr="00767AA5" w:rsidRDefault="00C934F4" w:rsidP="00C934F4">
      <w:pPr>
        <w:rPr>
          <w:color w:val="auto"/>
        </w:rPr>
      </w:pPr>
      <w:r w:rsidRPr="00767AA5">
        <w:rPr>
          <w:bCs/>
          <w:color w:val="auto"/>
        </w:rPr>
        <w:t> </w:t>
      </w:r>
    </w:p>
    <w:p w14:paraId="6FF0D916" w14:textId="77777777" w:rsidR="00C934F4" w:rsidRPr="00767AA5" w:rsidRDefault="00C934F4" w:rsidP="00C934F4">
      <w:pPr>
        <w:rPr>
          <w:color w:val="auto"/>
        </w:rPr>
      </w:pPr>
      <w:r w:rsidRPr="00767AA5">
        <w:rPr>
          <w:bCs/>
          <w:color w:val="auto"/>
        </w:rPr>
        <w:lastRenderedPageBreak/>
        <w:t>Land use capability classification is used to determine the soil suitability for production. The capacity for soil to produce and be sustainable, the physical qualities of the soil is measured and the effect of the environment.  There are limitations that affect productivity, and these are measured so corrective practices could be implemented and to also measure the intensity of land use. The degree of limitation can be measured from:</w:t>
      </w:r>
    </w:p>
    <w:p w14:paraId="05C51450" w14:textId="77777777" w:rsidR="00C934F4" w:rsidRPr="00767AA5" w:rsidRDefault="00C934F4" w:rsidP="00C934F4">
      <w:pPr>
        <w:rPr>
          <w:color w:val="auto"/>
        </w:rPr>
      </w:pPr>
      <w:r w:rsidRPr="00767AA5">
        <w:rPr>
          <w:bCs/>
          <w:color w:val="auto"/>
        </w:rPr>
        <w:t> </w:t>
      </w:r>
    </w:p>
    <w:p w14:paraId="74A8EEB1" w14:textId="77777777" w:rsidR="00C934F4" w:rsidRPr="00767AA5" w:rsidRDefault="00C934F4" w:rsidP="00C934F4">
      <w:pPr>
        <w:rPr>
          <w:color w:val="auto"/>
        </w:rPr>
      </w:pPr>
      <w:r w:rsidRPr="00767AA5">
        <w:rPr>
          <w:bCs/>
          <w:color w:val="auto"/>
        </w:rPr>
        <w:t xml:space="preserve">a)  susceptibility to erosion,  </w:t>
      </w:r>
    </w:p>
    <w:p w14:paraId="0FD9EDE5" w14:textId="77777777" w:rsidR="00C934F4" w:rsidRPr="00767AA5" w:rsidRDefault="00C934F4" w:rsidP="00C934F4">
      <w:pPr>
        <w:rPr>
          <w:color w:val="auto"/>
        </w:rPr>
      </w:pPr>
      <w:r w:rsidRPr="00767AA5">
        <w:rPr>
          <w:bCs/>
          <w:color w:val="auto"/>
        </w:rPr>
        <w:t xml:space="preserve">b)  steepness of slope,  </w:t>
      </w:r>
    </w:p>
    <w:p w14:paraId="36882BC1" w14:textId="77777777" w:rsidR="00C934F4" w:rsidRPr="00767AA5" w:rsidRDefault="00C934F4" w:rsidP="00C934F4">
      <w:pPr>
        <w:rPr>
          <w:color w:val="auto"/>
        </w:rPr>
      </w:pPr>
      <w:r w:rsidRPr="00767AA5">
        <w:rPr>
          <w:bCs/>
          <w:color w:val="auto"/>
        </w:rPr>
        <w:t xml:space="preserve">c) liability to flooding, wetness, or to drought,  </w:t>
      </w:r>
    </w:p>
    <w:p w14:paraId="2103627B" w14:textId="77777777" w:rsidR="00C934F4" w:rsidRPr="00767AA5" w:rsidRDefault="00C934F4" w:rsidP="00C934F4">
      <w:pPr>
        <w:rPr>
          <w:color w:val="auto"/>
        </w:rPr>
      </w:pPr>
      <w:r w:rsidRPr="00767AA5">
        <w:rPr>
          <w:bCs/>
          <w:color w:val="auto"/>
        </w:rPr>
        <w:t xml:space="preserve">d)  salinity,  </w:t>
      </w:r>
    </w:p>
    <w:p w14:paraId="19E5DA95" w14:textId="77777777" w:rsidR="00C934F4" w:rsidRPr="00767AA5" w:rsidRDefault="00C934F4" w:rsidP="00C934F4">
      <w:pPr>
        <w:rPr>
          <w:color w:val="auto"/>
        </w:rPr>
      </w:pPr>
      <w:r w:rsidRPr="00767AA5">
        <w:rPr>
          <w:bCs/>
          <w:color w:val="auto"/>
        </w:rPr>
        <w:t>e)  depth of soil,</w:t>
      </w:r>
    </w:p>
    <w:p w14:paraId="21FF4E10" w14:textId="77777777" w:rsidR="00C934F4" w:rsidRPr="00767AA5" w:rsidRDefault="00C934F4" w:rsidP="00C934F4">
      <w:pPr>
        <w:rPr>
          <w:color w:val="auto"/>
        </w:rPr>
      </w:pPr>
      <w:r w:rsidRPr="00767AA5">
        <w:rPr>
          <w:bCs/>
          <w:color w:val="auto"/>
        </w:rPr>
        <w:t> f)  soil texture, structure, and fertility,</w:t>
      </w:r>
    </w:p>
    <w:p w14:paraId="5A627DAC" w14:textId="77777777" w:rsidR="00C934F4" w:rsidRPr="00767AA5" w:rsidRDefault="00C934F4" w:rsidP="00C934F4">
      <w:pPr>
        <w:rPr>
          <w:color w:val="auto"/>
        </w:rPr>
      </w:pPr>
      <w:r w:rsidRPr="00767AA5">
        <w:rPr>
          <w:bCs/>
          <w:color w:val="auto"/>
        </w:rPr>
        <w:t xml:space="preserve"> g)  stoniness, and </w:t>
      </w:r>
    </w:p>
    <w:p w14:paraId="0F7C22BA" w14:textId="77777777" w:rsidR="00C934F4" w:rsidRPr="00767AA5" w:rsidRDefault="00C934F4" w:rsidP="00C934F4">
      <w:pPr>
        <w:rPr>
          <w:color w:val="auto"/>
        </w:rPr>
      </w:pPr>
      <w:r w:rsidRPr="00767AA5">
        <w:rPr>
          <w:bCs/>
          <w:color w:val="auto"/>
        </w:rPr>
        <w:t xml:space="preserve"> h) climate. </w:t>
      </w:r>
    </w:p>
    <w:p w14:paraId="284CFAFC" w14:textId="77777777" w:rsidR="00C934F4" w:rsidRPr="00767AA5" w:rsidRDefault="00C934F4" w:rsidP="00C934F4">
      <w:pPr>
        <w:rPr>
          <w:color w:val="auto"/>
        </w:rPr>
      </w:pPr>
      <w:r w:rsidRPr="00767AA5">
        <w:rPr>
          <w:bCs/>
          <w:color w:val="auto"/>
        </w:rPr>
        <w:t> </w:t>
      </w:r>
    </w:p>
    <w:p w14:paraId="2C455EFA" w14:textId="77777777" w:rsidR="00C934F4" w:rsidRPr="00767AA5" w:rsidRDefault="00C934F4" w:rsidP="00C934F4">
      <w:pPr>
        <w:rPr>
          <w:color w:val="auto"/>
        </w:rPr>
      </w:pPr>
      <w:r w:rsidRPr="00767AA5">
        <w:rPr>
          <w:bCs/>
          <w:color w:val="auto"/>
        </w:rPr>
        <w:t xml:space="preserve">The basis of the assessment an inventory is made on the facts about the land, and the information is recorded on the “Land Inventory Map” on which distinct “inventory units” are shown.  The information on this map is combined with other information on climate, land use, results of research, and farming experiences to assess the capacity of the land for permanent sustained production. </w:t>
      </w:r>
    </w:p>
    <w:p w14:paraId="7C5976F5" w14:textId="77777777" w:rsidR="00C934F4" w:rsidRPr="00767AA5" w:rsidRDefault="00C934F4" w:rsidP="00C934F4">
      <w:pPr>
        <w:rPr>
          <w:color w:val="auto"/>
        </w:rPr>
      </w:pPr>
      <w:r w:rsidRPr="00767AA5">
        <w:rPr>
          <w:bCs/>
          <w:color w:val="auto"/>
        </w:rPr>
        <w:t> </w:t>
      </w:r>
    </w:p>
    <w:p w14:paraId="0F35828D" w14:textId="77777777" w:rsidR="00C934F4" w:rsidRPr="00767AA5" w:rsidRDefault="00C934F4" w:rsidP="00C934F4">
      <w:pPr>
        <w:rPr>
          <w:b/>
          <w:color w:val="auto"/>
        </w:rPr>
      </w:pPr>
      <w:r w:rsidRPr="00767AA5">
        <w:rPr>
          <w:b/>
          <w:bCs/>
          <w:color w:val="auto"/>
        </w:rPr>
        <w:t xml:space="preserve">CATEGORIES OF THE CLASSIFICATION </w:t>
      </w:r>
    </w:p>
    <w:p w14:paraId="12DE2448" w14:textId="77777777" w:rsidR="00C934F4" w:rsidRPr="00767AA5" w:rsidRDefault="00C934F4" w:rsidP="00C934F4">
      <w:pPr>
        <w:rPr>
          <w:color w:val="auto"/>
        </w:rPr>
      </w:pPr>
      <w:r w:rsidRPr="00767AA5">
        <w:rPr>
          <w:bCs/>
          <w:color w:val="auto"/>
        </w:rPr>
        <w:t> </w:t>
      </w:r>
    </w:p>
    <w:p w14:paraId="6F229573" w14:textId="77777777" w:rsidR="00C934F4" w:rsidRPr="00767AA5" w:rsidRDefault="00C934F4" w:rsidP="00C934F4">
      <w:pPr>
        <w:rPr>
          <w:color w:val="auto"/>
        </w:rPr>
      </w:pPr>
      <w:r w:rsidRPr="00767AA5">
        <w:rPr>
          <w:bCs/>
          <w:color w:val="auto"/>
        </w:rPr>
        <w:t xml:space="preserve">The classification provides for three categories that are based on the physical qualities of a soil and its particular site.  The three categories are; (a) major class, (b) subclass, and (c) capability unit. </w:t>
      </w:r>
    </w:p>
    <w:p w14:paraId="1CCC5EEE" w14:textId="77777777" w:rsidR="00C934F4" w:rsidRPr="00767AA5" w:rsidRDefault="00C934F4" w:rsidP="00C934F4">
      <w:pPr>
        <w:rPr>
          <w:color w:val="auto"/>
        </w:rPr>
      </w:pPr>
      <w:r w:rsidRPr="00767AA5">
        <w:rPr>
          <w:bCs/>
          <w:color w:val="auto"/>
        </w:rPr>
        <w:t> </w:t>
      </w:r>
    </w:p>
    <w:p w14:paraId="67629791" w14:textId="77777777" w:rsidR="00C934F4" w:rsidRPr="00767AA5" w:rsidRDefault="00C934F4" w:rsidP="00C934F4">
      <w:pPr>
        <w:rPr>
          <w:color w:val="auto"/>
        </w:rPr>
      </w:pPr>
      <w:r w:rsidRPr="00767AA5">
        <w:rPr>
          <w:bCs/>
          <w:color w:val="auto"/>
        </w:rPr>
        <w:t xml:space="preserve">Description of the major class </w:t>
      </w:r>
    </w:p>
    <w:p w14:paraId="4C5D7DFA" w14:textId="77777777" w:rsidR="00C934F4" w:rsidRPr="00767AA5" w:rsidRDefault="00C934F4" w:rsidP="00C934F4">
      <w:pPr>
        <w:rPr>
          <w:color w:val="auto"/>
        </w:rPr>
      </w:pPr>
      <w:r w:rsidRPr="00767AA5">
        <w:rPr>
          <w:bCs/>
          <w:color w:val="auto"/>
        </w:rPr>
        <w:t> </w:t>
      </w:r>
    </w:p>
    <w:p w14:paraId="39B6B3AA" w14:textId="77777777" w:rsidR="00C934F4" w:rsidRPr="00767AA5" w:rsidRDefault="00C934F4" w:rsidP="00C934F4">
      <w:pPr>
        <w:rPr>
          <w:color w:val="auto"/>
        </w:rPr>
      </w:pPr>
      <w:r w:rsidRPr="00767AA5">
        <w:rPr>
          <w:bCs/>
          <w:color w:val="auto"/>
        </w:rPr>
        <w:t xml:space="preserve">The first grouping is into eight major classes.  Class 1 – 1V comprise land suitable for arable cultivation; land in classes V – VII is not suitable for arable cultivation but suitable for pastoral or forestry use; and class VIII is land suitable only for protective purposes. </w:t>
      </w:r>
    </w:p>
    <w:p w14:paraId="3117646A" w14:textId="77777777" w:rsidR="00C934F4" w:rsidRPr="00767AA5" w:rsidRDefault="00C934F4" w:rsidP="00C934F4">
      <w:pPr>
        <w:rPr>
          <w:color w:val="auto"/>
        </w:rPr>
      </w:pPr>
      <w:r w:rsidRPr="00767AA5">
        <w:rPr>
          <w:bCs/>
          <w:color w:val="auto"/>
        </w:rPr>
        <w:t> </w:t>
      </w:r>
    </w:p>
    <w:p w14:paraId="6974004F" w14:textId="77777777" w:rsidR="00C934F4" w:rsidRPr="00767AA5" w:rsidRDefault="00C934F4" w:rsidP="00C934F4">
      <w:pPr>
        <w:rPr>
          <w:color w:val="auto"/>
        </w:rPr>
      </w:pPr>
      <w:r w:rsidRPr="00767AA5">
        <w:rPr>
          <w:bCs/>
          <w:color w:val="auto"/>
        </w:rPr>
        <w:t xml:space="preserve">The four arable and four non-arable classes are arranged in the order of increasing degree of limitation or hazard to use, from class 1 to class VIII.  Correspondingly the range of uses to which the land may be put decreases from class 1 to class VII, with class VIII having land least suitable for productive use. </w:t>
      </w:r>
    </w:p>
    <w:p w14:paraId="223CD3AF" w14:textId="77777777" w:rsidR="00C934F4" w:rsidRPr="00767AA5" w:rsidRDefault="00C934F4" w:rsidP="00C934F4">
      <w:pPr>
        <w:rPr>
          <w:color w:val="auto"/>
        </w:rPr>
      </w:pPr>
      <w:r w:rsidRPr="00767AA5">
        <w:rPr>
          <w:bCs/>
          <w:color w:val="auto"/>
        </w:rPr>
        <w:t> </w:t>
      </w:r>
    </w:p>
    <w:p w14:paraId="12919327" w14:textId="77777777" w:rsidR="00C934F4" w:rsidRPr="00767AA5" w:rsidRDefault="00C934F4" w:rsidP="00C934F4">
      <w:pPr>
        <w:rPr>
          <w:color w:val="auto"/>
        </w:rPr>
      </w:pPr>
      <w:r w:rsidRPr="00767AA5">
        <w:rPr>
          <w:bCs/>
          <w:color w:val="auto"/>
        </w:rPr>
        <w:t xml:space="preserve">The major class gives information about the general limitations of the land only (i.e. total degree of limitation); it shows only the location, amount and general suitability of the land for agricultural, pastoral or forestry use. Each major class may include many different kinds of land units or soils, and many of the units within a class may require different management treatments.  Thus it is difficult to make valid generalisations at the major class level about suitable kinds of crops or other management needs. </w:t>
      </w:r>
    </w:p>
    <w:p w14:paraId="75C709F2" w14:textId="77777777" w:rsidR="00C934F4" w:rsidRPr="00767AA5" w:rsidRDefault="00C934F4" w:rsidP="00C934F4">
      <w:pPr>
        <w:rPr>
          <w:color w:val="auto"/>
        </w:rPr>
      </w:pPr>
      <w:r w:rsidRPr="00767AA5">
        <w:rPr>
          <w:bCs/>
          <w:color w:val="auto"/>
        </w:rPr>
        <w:t> </w:t>
      </w:r>
    </w:p>
    <w:p w14:paraId="6FD56D64" w14:textId="77777777" w:rsidR="00C934F4" w:rsidRPr="00767AA5" w:rsidRDefault="00C934F4" w:rsidP="00C934F4">
      <w:pPr>
        <w:rPr>
          <w:color w:val="auto"/>
        </w:rPr>
      </w:pPr>
      <w:r w:rsidRPr="00767AA5">
        <w:rPr>
          <w:bCs/>
          <w:color w:val="auto"/>
        </w:rPr>
        <w:t xml:space="preserve">Description of the subclass </w:t>
      </w:r>
    </w:p>
    <w:p w14:paraId="69D2857E" w14:textId="77777777" w:rsidR="00C934F4" w:rsidRPr="00767AA5" w:rsidRDefault="00C934F4" w:rsidP="00C934F4">
      <w:pPr>
        <w:rPr>
          <w:color w:val="auto"/>
        </w:rPr>
      </w:pPr>
      <w:r w:rsidRPr="00767AA5">
        <w:rPr>
          <w:bCs/>
          <w:color w:val="auto"/>
        </w:rPr>
        <w:t>The second category, the subclass, provides for a grouping of units within the major class that have the same kind of limitation or hazard.  The four general kinds of limitation recognised are:</w:t>
      </w:r>
    </w:p>
    <w:p w14:paraId="4C582FD4" w14:textId="77777777" w:rsidR="00C934F4" w:rsidRPr="00767AA5" w:rsidRDefault="00C934F4" w:rsidP="00C934F4">
      <w:pPr>
        <w:rPr>
          <w:color w:val="auto"/>
        </w:rPr>
      </w:pPr>
      <w:r w:rsidRPr="00767AA5">
        <w:rPr>
          <w:bCs/>
          <w:color w:val="auto"/>
        </w:rPr>
        <w:t xml:space="preserve"> E - Erodibility </w:t>
      </w:r>
    </w:p>
    <w:p w14:paraId="6E2FB7EC" w14:textId="77777777" w:rsidR="00C934F4" w:rsidRPr="00767AA5" w:rsidRDefault="00C934F4" w:rsidP="00C934F4">
      <w:pPr>
        <w:rPr>
          <w:color w:val="auto"/>
        </w:rPr>
      </w:pPr>
      <w:r w:rsidRPr="00767AA5">
        <w:rPr>
          <w:bCs/>
          <w:color w:val="auto"/>
        </w:rPr>
        <w:t xml:space="preserve">W - Wetness </w:t>
      </w:r>
    </w:p>
    <w:p w14:paraId="37AFC5C2" w14:textId="77777777" w:rsidR="00C934F4" w:rsidRPr="00767AA5" w:rsidRDefault="00C934F4" w:rsidP="00C934F4">
      <w:pPr>
        <w:rPr>
          <w:color w:val="auto"/>
        </w:rPr>
      </w:pPr>
      <w:r w:rsidRPr="00767AA5">
        <w:rPr>
          <w:bCs/>
          <w:color w:val="auto"/>
        </w:rPr>
        <w:t xml:space="preserve">S - Soil limitation within the rooting zone. </w:t>
      </w:r>
    </w:p>
    <w:p w14:paraId="6D42620A" w14:textId="77777777" w:rsidR="00C934F4" w:rsidRPr="00767AA5" w:rsidRDefault="00C934F4" w:rsidP="00C934F4">
      <w:pPr>
        <w:rPr>
          <w:color w:val="auto"/>
        </w:rPr>
      </w:pPr>
      <w:r w:rsidRPr="00767AA5">
        <w:rPr>
          <w:bCs/>
          <w:color w:val="auto"/>
        </w:rPr>
        <w:t>C – Climate</w:t>
      </w:r>
    </w:p>
    <w:p w14:paraId="26B80D2D" w14:textId="77777777" w:rsidR="00C934F4" w:rsidRPr="00767AA5" w:rsidRDefault="00C934F4" w:rsidP="00C934F4">
      <w:pPr>
        <w:rPr>
          <w:color w:val="auto"/>
        </w:rPr>
      </w:pPr>
      <w:r w:rsidRPr="00767AA5">
        <w:rPr>
          <w:bCs/>
          <w:color w:val="auto"/>
        </w:rPr>
        <w:t> </w:t>
      </w:r>
    </w:p>
    <w:p w14:paraId="7DDE2E6B" w14:textId="77777777" w:rsidR="00C934F4" w:rsidRPr="00767AA5" w:rsidRDefault="00C934F4" w:rsidP="00C934F4">
      <w:pPr>
        <w:rPr>
          <w:color w:val="auto"/>
        </w:rPr>
      </w:pPr>
      <w:r w:rsidRPr="00767AA5">
        <w:rPr>
          <w:bCs/>
          <w:color w:val="auto"/>
        </w:rPr>
        <w:t xml:space="preserve">These are the subclasses and they may be used in two ways – either as broad divisions of the major classes at a more general level of classification for land use, or as groupings of the units for detailed classifications. </w:t>
      </w:r>
    </w:p>
    <w:p w14:paraId="4FA7AC1E" w14:textId="77777777" w:rsidR="00C934F4" w:rsidRPr="00767AA5" w:rsidRDefault="00C934F4" w:rsidP="00C934F4">
      <w:pPr>
        <w:rPr>
          <w:color w:val="auto"/>
        </w:rPr>
      </w:pPr>
      <w:r w:rsidRPr="00767AA5">
        <w:rPr>
          <w:bCs/>
          <w:color w:val="auto"/>
        </w:rPr>
        <w:t> </w:t>
      </w:r>
    </w:p>
    <w:p w14:paraId="6E82CE71" w14:textId="77777777" w:rsidR="00C934F4" w:rsidRPr="00767AA5" w:rsidRDefault="00C934F4" w:rsidP="00C934F4">
      <w:pPr>
        <w:rPr>
          <w:color w:val="auto"/>
        </w:rPr>
      </w:pPr>
      <w:r w:rsidRPr="00767AA5">
        <w:rPr>
          <w:bCs/>
          <w:color w:val="auto"/>
        </w:rPr>
        <w:t xml:space="preserve">Subclass E: Erodibility, where erosion susceptibility, past erosion damage, or steepness of slope are the main limitations to use.  This subclass is present in all major classes except class 1 which is of flat land with soils of good structural stability. </w:t>
      </w:r>
    </w:p>
    <w:p w14:paraId="2B36B332" w14:textId="77777777" w:rsidR="00C934F4" w:rsidRPr="00767AA5" w:rsidRDefault="00C934F4" w:rsidP="00C934F4">
      <w:pPr>
        <w:rPr>
          <w:color w:val="auto"/>
        </w:rPr>
      </w:pPr>
      <w:r w:rsidRPr="00767AA5">
        <w:rPr>
          <w:bCs/>
          <w:color w:val="auto"/>
        </w:rPr>
        <w:t> </w:t>
      </w:r>
    </w:p>
    <w:p w14:paraId="6C855F9A" w14:textId="77777777" w:rsidR="00C934F4" w:rsidRPr="00767AA5" w:rsidRDefault="00C934F4" w:rsidP="00C934F4">
      <w:pPr>
        <w:rPr>
          <w:color w:val="auto"/>
        </w:rPr>
      </w:pPr>
      <w:r w:rsidRPr="00767AA5">
        <w:rPr>
          <w:bCs/>
          <w:color w:val="auto"/>
        </w:rPr>
        <w:lastRenderedPageBreak/>
        <w:t xml:space="preserve">Subclass W: Wetness, where the main limitations to use are due to soils of poor drainage or a high water table, or to damaging flooding from rivers or coastal waters, or to areas of deep peat, or larger mangrove swamps. </w:t>
      </w:r>
    </w:p>
    <w:p w14:paraId="53B17A00" w14:textId="77777777" w:rsidR="00C934F4" w:rsidRPr="00767AA5" w:rsidRDefault="00C934F4" w:rsidP="00C934F4">
      <w:pPr>
        <w:rPr>
          <w:color w:val="auto"/>
        </w:rPr>
      </w:pPr>
      <w:r w:rsidRPr="00767AA5">
        <w:rPr>
          <w:bCs/>
          <w:color w:val="auto"/>
        </w:rPr>
        <w:t> </w:t>
      </w:r>
    </w:p>
    <w:p w14:paraId="5AA230EF" w14:textId="77777777" w:rsidR="00C934F4" w:rsidRPr="00767AA5" w:rsidRDefault="00C934F4" w:rsidP="00C934F4">
      <w:pPr>
        <w:rPr>
          <w:color w:val="auto"/>
        </w:rPr>
      </w:pPr>
      <w:r w:rsidRPr="00767AA5">
        <w:rPr>
          <w:bCs/>
          <w:color w:val="auto"/>
        </w:rPr>
        <w:t xml:space="preserve">The subclass apply in all major classes except class V.  Wetness due to poor drainage or high water table apply only in classes 1-IV; on damaging flooding the wetness limitations occur in classes 1IV and in VI; and on peat and mangrove, the limitations are found only in classes VI and VIII. </w:t>
      </w:r>
    </w:p>
    <w:p w14:paraId="1B3C1FFC" w14:textId="77777777" w:rsidR="00C934F4" w:rsidRPr="00767AA5" w:rsidRDefault="00C934F4" w:rsidP="00C934F4">
      <w:pPr>
        <w:rPr>
          <w:color w:val="auto"/>
        </w:rPr>
      </w:pPr>
      <w:r w:rsidRPr="00767AA5">
        <w:rPr>
          <w:bCs/>
          <w:color w:val="auto"/>
        </w:rPr>
        <w:t> </w:t>
      </w:r>
    </w:p>
    <w:p w14:paraId="6CA3D43F" w14:textId="77777777" w:rsidR="00C934F4" w:rsidRPr="00767AA5" w:rsidRDefault="00C934F4" w:rsidP="00C934F4">
      <w:pPr>
        <w:rPr>
          <w:color w:val="auto"/>
        </w:rPr>
      </w:pPr>
      <w:r w:rsidRPr="00767AA5">
        <w:rPr>
          <w:bCs/>
          <w:color w:val="auto"/>
        </w:rPr>
        <w:t xml:space="preserve">Subclass S: Soil limitations within the rooting zone of plants.  These are limitations on shallowness, stoniness, low fertility which is difficult to correct, salinity, toxicity, low moisture holding capacity, unfavourable soil texture and structure, and peaty soils or shallow peat.  This subclass is the only one that occurs in all the major classes. </w:t>
      </w:r>
    </w:p>
    <w:p w14:paraId="64125C96" w14:textId="77777777" w:rsidR="00C934F4" w:rsidRPr="00767AA5" w:rsidRDefault="00C934F4" w:rsidP="00C934F4">
      <w:pPr>
        <w:rPr>
          <w:color w:val="auto"/>
        </w:rPr>
      </w:pPr>
      <w:r w:rsidRPr="00767AA5">
        <w:rPr>
          <w:bCs/>
          <w:color w:val="auto"/>
        </w:rPr>
        <w:t> </w:t>
      </w:r>
    </w:p>
    <w:p w14:paraId="2F76CF51" w14:textId="77777777" w:rsidR="00C934F4" w:rsidRPr="00767AA5" w:rsidRDefault="00C934F4" w:rsidP="00C934F4">
      <w:pPr>
        <w:rPr>
          <w:color w:val="auto"/>
        </w:rPr>
      </w:pPr>
      <w:r w:rsidRPr="00767AA5">
        <w:rPr>
          <w:bCs/>
          <w:color w:val="auto"/>
        </w:rPr>
        <w:t>Subclass C: Climatic limitations, where the climate (rainfall, temperature, wind, humidity and sunshine) is the major hazard in the use of the land.  The subclass is used only where a less than ideal climate is the only limitation to the use of the land, or where a climatic factor (e.g. too much or too little rain, or extreme temperature) is the dominant limitation to land use.  This subclass is present only in major classes 1-VI.  It does not occur in VII and VIII.</w:t>
      </w:r>
    </w:p>
    <w:p w14:paraId="7BFC34AF" w14:textId="77777777" w:rsidR="00C934F4" w:rsidRPr="00767AA5" w:rsidRDefault="00C934F4" w:rsidP="00C934F4">
      <w:pPr>
        <w:rPr>
          <w:color w:val="auto"/>
        </w:rPr>
      </w:pPr>
      <w:r w:rsidRPr="00767AA5">
        <w:rPr>
          <w:bCs/>
          <w:color w:val="auto"/>
        </w:rPr>
        <w:t> </w:t>
      </w:r>
    </w:p>
    <w:p w14:paraId="157E0ABF" w14:textId="77777777" w:rsidR="00FD1445" w:rsidRDefault="00FD1445" w:rsidP="00C934F4">
      <w:pPr>
        <w:rPr>
          <w:bCs/>
          <w:color w:val="auto"/>
        </w:rPr>
      </w:pPr>
      <w:r>
        <w:rPr>
          <w:bCs/>
          <w:color w:val="auto"/>
        </w:rPr>
        <w:br w:type="page"/>
      </w:r>
    </w:p>
    <w:p w14:paraId="1F6F0DE4" w14:textId="77777777" w:rsidR="004A0339" w:rsidRDefault="00FD1445" w:rsidP="004A0339">
      <w:pPr>
        <w:pStyle w:val="Heading3"/>
        <w:rPr>
          <w:rFonts w:asciiTheme="minorHAnsi" w:hAnsiTheme="minorHAnsi" w:cstheme="minorHAnsi"/>
          <w:lang w:val="en-US"/>
        </w:rPr>
      </w:pPr>
      <w:bookmarkStart w:id="168" w:name="_Toc532463513"/>
      <w:bookmarkStart w:id="169" w:name="_Toc536697988"/>
      <w:bookmarkStart w:id="170" w:name="_Toc9338931"/>
      <w:r w:rsidRPr="00FD1445">
        <w:rPr>
          <w:rFonts w:asciiTheme="minorHAnsi" w:hAnsiTheme="minorHAnsi" w:cstheme="minorHAnsi"/>
          <w:lang w:val="en-US"/>
        </w:rPr>
        <w:lastRenderedPageBreak/>
        <w:t>ANNEX 13: EXACT METHODOLOGICAL BASIS OF CARBON BENEFITS QUANTIFICATION</w:t>
      </w:r>
      <w:bookmarkEnd w:id="168"/>
      <w:bookmarkEnd w:id="169"/>
      <w:bookmarkEnd w:id="170"/>
    </w:p>
    <w:p w14:paraId="0274A8C4" w14:textId="77777777" w:rsidR="004A0339" w:rsidRPr="004A0339" w:rsidRDefault="004A0339" w:rsidP="004A0339">
      <w:pPr>
        <w:rPr>
          <w:lang w:val="en-US"/>
        </w:rPr>
      </w:pPr>
    </w:p>
    <w:p w14:paraId="507B1EE0" w14:textId="77777777" w:rsidR="005024FD" w:rsidRPr="00C81953" w:rsidRDefault="005024FD" w:rsidP="005024FD">
      <w:pPr>
        <w:spacing w:after="120"/>
      </w:pPr>
      <w:r w:rsidRPr="00C81953">
        <w:t xml:space="preserve">The project will </w:t>
      </w:r>
      <w:r>
        <w:t xml:space="preserve">work in 2 Provinces and 3 Districts: Namena et Dawasamu in Tailevu and Nokorotubu in Ra. </w:t>
      </w:r>
    </w:p>
    <w:p w14:paraId="1E5C4FA5" w14:textId="3D81EDB1" w:rsidR="005024FD" w:rsidRPr="00542553" w:rsidRDefault="005024FD" w:rsidP="005024FD">
      <w:pPr>
        <w:tabs>
          <w:tab w:val="left" w:pos="1134"/>
        </w:tabs>
        <w:spacing w:after="120"/>
        <w:ind w:right="386"/>
      </w:pPr>
      <w:r w:rsidRPr="00C81953">
        <w:t xml:space="preserve">The project will be supporting the </w:t>
      </w:r>
      <w:r>
        <w:t xml:space="preserve">3 Districts to develop </w:t>
      </w:r>
      <w:r w:rsidRPr="000A6BDD">
        <w:t xml:space="preserve">Land Use Plans </w:t>
      </w:r>
      <w:r w:rsidR="00175766" w:rsidRPr="000A6BDD">
        <w:t>incorporating</w:t>
      </w:r>
      <w:r w:rsidRPr="000A6BDD">
        <w:t xml:space="preserve"> Integrated Natural Resource Management</w:t>
      </w:r>
      <w:r>
        <w:t xml:space="preserve"> covering </w:t>
      </w:r>
      <w:r w:rsidRPr="00542553">
        <w:t>47,179 ha.</w:t>
      </w:r>
    </w:p>
    <w:p w14:paraId="5668365F" w14:textId="77777777" w:rsidR="005024FD" w:rsidRPr="00C81953" w:rsidRDefault="005024FD" w:rsidP="005024FD">
      <w:pPr>
        <w:tabs>
          <w:tab w:val="left" w:pos="1134"/>
        </w:tabs>
        <w:spacing w:after="120"/>
        <w:ind w:right="386"/>
      </w:pPr>
      <w:r w:rsidRPr="00542553">
        <w:t xml:space="preserve">Within these Districts, the project will support the development of Community Based INRM plans </w:t>
      </w:r>
      <w:r>
        <w:t xml:space="preserve">over 18,799 ha. </w:t>
      </w:r>
    </w:p>
    <w:p w14:paraId="76FAB4A6" w14:textId="3C8872D9" w:rsidR="005024FD" w:rsidRDefault="005024FD" w:rsidP="005024FD">
      <w:r>
        <w:t>As part of the direct support of the project, it is estimated that the pro</w:t>
      </w:r>
      <w:r w:rsidR="009205F7">
        <w:t>ject through direct support, 2,</w:t>
      </w:r>
      <w:r>
        <w:t xml:space="preserve">100 ha of land can be restored/ under improved management: </w:t>
      </w:r>
    </w:p>
    <w:p w14:paraId="0AF131DA" w14:textId="77777777" w:rsidR="005024FD" w:rsidRDefault="005024FD" w:rsidP="004A3DCB">
      <w:pPr>
        <w:pStyle w:val="ListParagraph"/>
        <w:numPr>
          <w:ilvl w:val="0"/>
          <w:numId w:val="101"/>
        </w:numPr>
        <w:jc w:val="both"/>
      </w:pPr>
      <w:r>
        <w:t>500</w:t>
      </w:r>
      <w:r w:rsidRPr="005A4D42">
        <w:t xml:space="preserve"> ha </w:t>
      </w:r>
      <w:r>
        <w:t>under</w:t>
      </w:r>
      <w:r w:rsidRPr="005A4D42">
        <w:t xml:space="preserve"> climate smart agriculture technologies, </w:t>
      </w:r>
    </w:p>
    <w:p w14:paraId="62124140" w14:textId="77777777" w:rsidR="005024FD" w:rsidRDefault="005024FD" w:rsidP="004A3DCB">
      <w:pPr>
        <w:pStyle w:val="ListParagraph"/>
        <w:numPr>
          <w:ilvl w:val="0"/>
          <w:numId w:val="101"/>
        </w:numPr>
        <w:jc w:val="both"/>
      </w:pPr>
      <w:r>
        <w:t xml:space="preserve">450 ha under Sustainable Forest Management/ Restoration </w:t>
      </w:r>
    </w:p>
    <w:p w14:paraId="715E11E8" w14:textId="77777777" w:rsidR="005024FD" w:rsidRDefault="005024FD" w:rsidP="004A3DCB">
      <w:pPr>
        <w:pStyle w:val="ListParagraph"/>
        <w:numPr>
          <w:ilvl w:val="0"/>
          <w:numId w:val="101"/>
        </w:numPr>
        <w:jc w:val="both"/>
      </w:pPr>
      <w:r>
        <w:t>250 ha of forest plantation/ Restoration,</w:t>
      </w:r>
    </w:p>
    <w:p w14:paraId="40E1F36F" w14:textId="77777777" w:rsidR="005024FD" w:rsidRDefault="005024FD" w:rsidP="004A3DCB">
      <w:pPr>
        <w:pStyle w:val="ListParagraph"/>
        <w:numPr>
          <w:ilvl w:val="0"/>
          <w:numId w:val="101"/>
        </w:numPr>
        <w:jc w:val="both"/>
      </w:pPr>
      <w:r>
        <w:t xml:space="preserve">50 ha of </w:t>
      </w:r>
      <w:r w:rsidRPr="005A4D42">
        <w:t>mangrove repl</w:t>
      </w:r>
      <w:r>
        <w:t xml:space="preserve">anting, </w:t>
      </w:r>
    </w:p>
    <w:p w14:paraId="3744B06F" w14:textId="77777777" w:rsidR="005024FD" w:rsidRDefault="005024FD" w:rsidP="004A3DCB">
      <w:pPr>
        <w:pStyle w:val="ListParagraph"/>
        <w:numPr>
          <w:ilvl w:val="0"/>
          <w:numId w:val="101"/>
        </w:numPr>
        <w:jc w:val="both"/>
      </w:pPr>
      <w:r>
        <w:t>550 ha under agroforestry,</w:t>
      </w:r>
    </w:p>
    <w:p w14:paraId="61315442" w14:textId="77777777" w:rsidR="005024FD" w:rsidRDefault="005024FD" w:rsidP="004A3DCB">
      <w:pPr>
        <w:pStyle w:val="ListParagraph"/>
        <w:numPr>
          <w:ilvl w:val="0"/>
          <w:numId w:val="101"/>
        </w:numPr>
        <w:jc w:val="both"/>
      </w:pPr>
      <w:r>
        <w:t>3</w:t>
      </w:r>
      <w:r w:rsidRPr="005A4D42">
        <w:t xml:space="preserve">00 ha </w:t>
      </w:r>
      <w:r>
        <w:t xml:space="preserve">under </w:t>
      </w:r>
      <w:r w:rsidRPr="005A4D42">
        <w:t>improved rangeland management</w:t>
      </w:r>
      <w:r>
        <w:t>: grassland systems improving without inputs which are currently moderately degraded and will become severely degraded without the project.</w:t>
      </w:r>
    </w:p>
    <w:p w14:paraId="3C7A622F" w14:textId="77777777" w:rsidR="005024FD" w:rsidRPr="00C81953" w:rsidRDefault="005024FD" w:rsidP="005024FD">
      <w:pPr>
        <w:spacing w:after="120"/>
      </w:pPr>
    </w:p>
    <w:p w14:paraId="3E1588BB" w14:textId="77777777" w:rsidR="005024FD" w:rsidRPr="00C81953" w:rsidRDefault="005024FD" w:rsidP="005024FD">
      <w:pPr>
        <w:spacing w:after="120"/>
      </w:pPr>
      <w:r w:rsidRPr="00C81953">
        <w:t>The carbon benefits from the project are estimated in terms of lifetime direct as well as consequential GHG emissions avoided over the default time horizon of 20 years under the IPCC guideline and the guidance of the GEF Core Indicators. For this project, the durations of implementation phase and the capitalization phase are defined as 4 years and 16 years, respectively. The carbon benefits are calculated using EX-Ante Carbon Balance Tool (EX-ACT).</w:t>
      </w:r>
    </w:p>
    <w:p w14:paraId="5B2B37BD" w14:textId="77777777" w:rsidR="005024FD" w:rsidRPr="00C81953" w:rsidRDefault="005024FD" w:rsidP="005024FD">
      <w:pPr>
        <w:rPr>
          <w:b/>
        </w:rPr>
      </w:pPr>
      <w:r w:rsidRPr="00C81953">
        <w:rPr>
          <w:b/>
          <w:u w:val="single"/>
        </w:rPr>
        <w:t>Direct lifetime GHG emission avoided</w:t>
      </w:r>
    </w:p>
    <w:p w14:paraId="24062447" w14:textId="77777777" w:rsidR="005024FD" w:rsidRPr="00C81953" w:rsidRDefault="005024FD" w:rsidP="005024FD"/>
    <w:p w14:paraId="1AAA90BC" w14:textId="77777777" w:rsidR="005024FD" w:rsidRPr="00C81953" w:rsidRDefault="005024FD" w:rsidP="005024FD">
      <w:r w:rsidRPr="00C81953">
        <w:t>In the GEF Core Indicators for Climate Change Mitigation projects, direct lifetime GHG emissions avoided are the emissions reductions attributable to the investments made during the project's supervised implementation period, totalled over the respective lifetime of the investme</w:t>
      </w:r>
      <w:r>
        <w:t>nts</w:t>
      </w:r>
      <w:r w:rsidRPr="00C81953">
        <w:t>. The EX-ACT results file is available separately.</w:t>
      </w:r>
    </w:p>
    <w:p w14:paraId="1C7F4714" w14:textId="77777777" w:rsidR="005024FD" w:rsidRPr="00C81953" w:rsidRDefault="005024FD" w:rsidP="005024FD"/>
    <w:p w14:paraId="59D68861" w14:textId="77777777" w:rsidR="005024FD" w:rsidRDefault="005024FD" w:rsidP="005024FD">
      <w:r w:rsidRPr="00C81953">
        <w:t xml:space="preserve">The estimated values of </w:t>
      </w:r>
      <w:r w:rsidRPr="00C81953">
        <w:rPr>
          <w:u w:val="single"/>
        </w:rPr>
        <w:t>direct lifetime GHG emission avoided</w:t>
      </w:r>
      <w:r w:rsidRPr="00C81953">
        <w:t xml:space="preserve"> during 20 years (4 years of implementation phase and 16 years of capitalization phase) are estimated as </w:t>
      </w:r>
      <w:r w:rsidRPr="00051F9F">
        <w:rPr>
          <w:b/>
          <w:bCs/>
        </w:rPr>
        <w:t>328,225</w:t>
      </w:r>
      <w:r>
        <w:t xml:space="preserve"> </w:t>
      </w:r>
      <w:r w:rsidRPr="00C81953">
        <w:rPr>
          <w:b/>
          <w:bCs/>
        </w:rPr>
        <w:t>tCO</w:t>
      </w:r>
      <w:r w:rsidRPr="00C81953">
        <w:rPr>
          <w:b/>
          <w:bCs/>
          <w:vertAlign w:val="subscript"/>
        </w:rPr>
        <w:t>2</w:t>
      </w:r>
      <w:r w:rsidRPr="00C81953">
        <w:rPr>
          <w:b/>
          <w:bCs/>
        </w:rPr>
        <w:t>eq</w:t>
      </w:r>
      <w:r w:rsidRPr="00C81953">
        <w:t xml:space="preserve">, which is equivalent to about </w:t>
      </w:r>
      <w:r>
        <w:rPr>
          <w:b/>
          <w:bCs/>
        </w:rPr>
        <w:t xml:space="preserve">7.8 </w:t>
      </w:r>
      <w:r w:rsidRPr="00C81953">
        <w:rPr>
          <w:b/>
          <w:bCs/>
        </w:rPr>
        <w:t>tCO</w:t>
      </w:r>
      <w:r w:rsidRPr="00C81953">
        <w:rPr>
          <w:b/>
          <w:bCs/>
          <w:vertAlign w:val="subscript"/>
        </w:rPr>
        <w:t>2</w:t>
      </w:r>
      <w:r w:rsidRPr="00C81953">
        <w:rPr>
          <w:b/>
          <w:bCs/>
        </w:rPr>
        <w:t>eq per hectare per year</w:t>
      </w:r>
      <w:r w:rsidRPr="00C81953">
        <w:t xml:space="preserve"> in the considered biome and time frame. </w:t>
      </w:r>
    </w:p>
    <w:p w14:paraId="163AE155" w14:textId="77777777" w:rsidR="005024FD" w:rsidRPr="00C81953" w:rsidRDefault="005024FD" w:rsidP="005024FD"/>
    <w:p w14:paraId="6BE34986" w14:textId="77777777" w:rsidR="005024FD" w:rsidRDefault="005024FD" w:rsidP="005024FD">
      <w:pPr>
        <w:spacing w:after="120"/>
      </w:pPr>
      <w:r w:rsidRPr="00C81953">
        <w:t xml:space="preserve">Table below provides the details of the </w:t>
      </w:r>
      <w:r w:rsidRPr="00C81953">
        <w:rPr>
          <w:u w:val="single"/>
        </w:rPr>
        <w:t>direct lifetime GHG</w:t>
      </w:r>
      <w:r w:rsidRPr="00C81953">
        <w:t xml:space="preserve"> fluxes as calculated with the EX-ACT during 20 years of project lifetime:</w:t>
      </w:r>
    </w:p>
    <w:p w14:paraId="09889D1C" w14:textId="77777777" w:rsidR="005024FD" w:rsidRDefault="005024FD" w:rsidP="005024FD">
      <w:pPr>
        <w:spacing w:after="120"/>
      </w:pPr>
      <w:r w:rsidRPr="00051F9F">
        <w:rPr>
          <w:noProof/>
          <w:lang w:val="en-US"/>
        </w:rPr>
        <w:drawing>
          <wp:inline distT="0" distB="0" distL="0" distR="0" wp14:anchorId="65C5787B" wp14:editId="63AC011D">
            <wp:extent cx="5760085" cy="2336364"/>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60085" cy="2336364"/>
                    </a:xfrm>
                    <a:prstGeom prst="rect">
                      <a:avLst/>
                    </a:prstGeom>
                    <a:noFill/>
                    <a:ln>
                      <a:noFill/>
                    </a:ln>
                  </pic:spPr>
                </pic:pic>
              </a:graphicData>
            </a:graphic>
          </wp:inline>
        </w:drawing>
      </w:r>
    </w:p>
    <w:p w14:paraId="58FFDF5C" w14:textId="77777777" w:rsidR="005024FD" w:rsidRPr="00C81953" w:rsidRDefault="005024FD" w:rsidP="005024FD">
      <w:pPr>
        <w:spacing w:after="120"/>
      </w:pPr>
    </w:p>
    <w:p w14:paraId="0F6177B9" w14:textId="77777777" w:rsidR="00E76617" w:rsidRDefault="00E76617" w:rsidP="007F2A25">
      <w:pPr>
        <w:spacing w:after="200" w:line="276" w:lineRule="auto"/>
        <w:rPr>
          <w:b/>
          <w:u w:val="single"/>
        </w:rPr>
      </w:pPr>
    </w:p>
    <w:p w14:paraId="46EEE4E5" w14:textId="1F580917" w:rsidR="007F2A25" w:rsidRPr="00475015" w:rsidRDefault="007F2A25" w:rsidP="007F2A25">
      <w:pPr>
        <w:spacing w:after="200" w:line="276" w:lineRule="auto"/>
        <w:rPr>
          <w:b/>
        </w:rPr>
      </w:pPr>
      <w:r w:rsidRPr="00AB6F4D">
        <w:rPr>
          <w:b/>
          <w:u w:val="single"/>
        </w:rPr>
        <w:lastRenderedPageBreak/>
        <w:t>Consequential (indirect) lifetime GHG emission avoided</w:t>
      </w:r>
    </w:p>
    <w:p w14:paraId="55CFF789" w14:textId="26182B51" w:rsidR="007F2A25" w:rsidRPr="00AB6F4D" w:rsidRDefault="007F2A25" w:rsidP="007F2A25">
      <w:r w:rsidRPr="00AB6F4D">
        <w:t>According to the Guidelines for Greenhouse Gas Emissions Accounting and Reporting for GEF Projects (GEF/C.48/Inf.09, 7 May 2015), indirect emissions reductions have been re-defined as “consequential emissions”. Consequential GHG emission reductions are those projected emissions that could result from a broader adoption of the outcomes of a GEF project plus longer-term e</w:t>
      </w:r>
      <w:r>
        <w:t xml:space="preserve">mission reductions from </w:t>
      </w:r>
      <w:r w:rsidR="005024FD">
        <w:t>behavio</w:t>
      </w:r>
      <w:r w:rsidR="00175766">
        <w:t>u</w:t>
      </w:r>
      <w:r w:rsidR="005024FD" w:rsidRPr="00AB6F4D">
        <w:t>ral</w:t>
      </w:r>
      <w:r>
        <w:t>behavio</w:t>
      </w:r>
      <w:r w:rsidRPr="00AB6F4D">
        <w:t>ral changes. Broader adoption of a GEF project proceeds through several processes including sustaining, mainstreaming, replication,</w:t>
      </w:r>
      <w:r>
        <w:t xml:space="preserve"> scaling-up and market change. </w:t>
      </w:r>
    </w:p>
    <w:p w14:paraId="26583483" w14:textId="59AAB69D" w:rsidR="007F2A25" w:rsidRDefault="007F2A25" w:rsidP="007F2A25">
      <w:r w:rsidRPr="00AB6F4D">
        <w:t>Based on the initial consultations and assessments, the conseq</w:t>
      </w:r>
      <w:r>
        <w:t>uential potential is assumed to improve half of the area covered</w:t>
      </w:r>
      <w:r w:rsidR="00E76617">
        <w:t xml:space="preserve"> by the CBIRNM plans (</w:t>
      </w:r>
      <w:r w:rsidR="005024FD">
        <w:t>i</w:t>
      </w:r>
      <w:r w:rsidR="00175766">
        <w:t>.</w:t>
      </w:r>
      <w:r w:rsidR="005024FD">
        <w:t>e</w:t>
      </w:r>
      <w:r w:rsidR="00175766">
        <w:t>.</w:t>
      </w:r>
      <w:r w:rsidR="00E76617">
        <w:t>ie 18,79</w:t>
      </w:r>
      <w:r>
        <w:t>9 ha). Taking out the 2,100 hectares already included under the direct calculation above and taking into consideration the land capacity. It is expected that the indirect effect of the project would cover 7,376 ha divided in:</w:t>
      </w:r>
    </w:p>
    <w:p w14:paraId="20E35517" w14:textId="77777777" w:rsidR="007F2A25" w:rsidRDefault="007F2A25" w:rsidP="007F2A25"/>
    <w:p w14:paraId="4C44227B" w14:textId="3A666898" w:rsidR="007F2A25" w:rsidRDefault="007F2A25" w:rsidP="007F2A25">
      <w:pPr>
        <w:pStyle w:val="ListParagraph"/>
        <w:numPr>
          <w:ilvl w:val="0"/>
          <w:numId w:val="101"/>
        </w:numPr>
        <w:jc w:val="both"/>
      </w:pPr>
      <w:r>
        <w:t>850</w:t>
      </w:r>
      <w:r w:rsidRPr="005A4D42">
        <w:t xml:space="preserve"> ha </w:t>
      </w:r>
      <w:r>
        <w:t>under</w:t>
      </w:r>
      <w:r w:rsidRPr="005A4D42">
        <w:t xml:space="preserve"> climate smart agriculture technologies, </w:t>
      </w:r>
    </w:p>
    <w:p w14:paraId="6CEB9B54" w14:textId="05C75CEC" w:rsidR="007F2A25" w:rsidRDefault="007F2A25" w:rsidP="007F2A25">
      <w:pPr>
        <w:pStyle w:val="ListParagraph"/>
        <w:numPr>
          <w:ilvl w:val="0"/>
          <w:numId w:val="101"/>
        </w:numPr>
        <w:jc w:val="both"/>
      </w:pPr>
      <w:r>
        <w:t xml:space="preserve">550 ha under Sustainable Forest Management/ Restoration </w:t>
      </w:r>
    </w:p>
    <w:p w14:paraId="25B2CCC5" w14:textId="4C448B12" w:rsidR="007F2A25" w:rsidRDefault="007F2A25" w:rsidP="007F2A25">
      <w:pPr>
        <w:pStyle w:val="ListParagraph"/>
        <w:numPr>
          <w:ilvl w:val="0"/>
          <w:numId w:val="101"/>
        </w:numPr>
        <w:jc w:val="both"/>
      </w:pPr>
      <w:r>
        <w:t>2,547 ha of forest plantation/ Restoration,</w:t>
      </w:r>
    </w:p>
    <w:p w14:paraId="576660BB" w14:textId="7C981A5C" w:rsidR="007F2A25" w:rsidRDefault="007F2A25" w:rsidP="007F2A25">
      <w:pPr>
        <w:pStyle w:val="ListParagraph"/>
        <w:numPr>
          <w:ilvl w:val="0"/>
          <w:numId w:val="101"/>
        </w:numPr>
        <w:jc w:val="both"/>
      </w:pPr>
      <w:r>
        <w:t>1,450 ha of agroforestry,</w:t>
      </w:r>
    </w:p>
    <w:p w14:paraId="0D99C47F" w14:textId="7238400B" w:rsidR="007F2A25" w:rsidRDefault="007F2A25" w:rsidP="007F2A25">
      <w:pPr>
        <w:pStyle w:val="ListParagraph"/>
        <w:numPr>
          <w:ilvl w:val="0"/>
          <w:numId w:val="101"/>
        </w:numPr>
        <w:jc w:val="both"/>
      </w:pPr>
      <w:r>
        <w:t>1,979</w:t>
      </w:r>
      <w:r w:rsidRPr="005A4D42">
        <w:t xml:space="preserve"> ha </w:t>
      </w:r>
      <w:r>
        <w:t xml:space="preserve">under </w:t>
      </w:r>
      <w:r w:rsidRPr="005A4D42">
        <w:t>improved rangeland management</w:t>
      </w:r>
      <w:r>
        <w:t xml:space="preserve">: grassland systems improving without inputs which are currently moderately degraded and risk to become severely degraded </w:t>
      </w:r>
    </w:p>
    <w:p w14:paraId="5F13F874" w14:textId="77777777" w:rsidR="007F2A25" w:rsidRDefault="007F2A25" w:rsidP="007F2A25">
      <w:pPr>
        <w:pStyle w:val="ListParagraph"/>
        <w:jc w:val="both"/>
      </w:pPr>
    </w:p>
    <w:p w14:paraId="1C2F5C73" w14:textId="72FDD350" w:rsidR="007F2A25" w:rsidRDefault="007F2A25" w:rsidP="007F2A25">
      <w:r w:rsidRPr="00AB6F4D">
        <w:t>The consequential GHG emission mitigation potential</w:t>
      </w:r>
      <w:r w:rsidRPr="008668BD">
        <w:t xml:space="preserve"> </w:t>
      </w:r>
      <w:r>
        <w:t>after the end of the project</w:t>
      </w:r>
      <w:r w:rsidRPr="00AB6F4D">
        <w:t xml:space="preserve"> is estimated as </w:t>
      </w:r>
      <w:r>
        <w:rPr>
          <w:b/>
          <w:bCs/>
          <w:szCs w:val="22"/>
        </w:rPr>
        <w:t>1,756,286</w:t>
      </w:r>
      <w:r>
        <w:t xml:space="preserve"> </w:t>
      </w:r>
      <w:r w:rsidRPr="00AB6F4D">
        <w:rPr>
          <w:b/>
          <w:bCs/>
        </w:rPr>
        <w:t>tCO</w:t>
      </w:r>
      <w:r w:rsidRPr="00AB6F4D">
        <w:rPr>
          <w:b/>
          <w:bCs/>
          <w:vertAlign w:val="subscript"/>
        </w:rPr>
        <w:t>2</w:t>
      </w:r>
      <w:r w:rsidRPr="00AB6F4D">
        <w:rPr>
          <w:b/>
          <w:bCs/>
        </w:rPr>
        <w:t>eq</w:t>
      </w:r>
      <w:r>
        <w:t xml:space="preserve"> </w:t>
      </w:r>
      <w:r w:rsidRPr="00AB6F4D">
        <w:t>in the considered biome and time frame.</w:t>
      </w:r>
    </w:p>
    <w:p w14:paraId="5FFA673D" w14:textId="77777777" w:rsidR="007F2A25" w:rsidRPr="00C81953" w:rsidRDefault="007F2A25" w:rsidP="007F2A25"/>
    <w:p w14:paraId="11EB21E2" w14:textId="4178F5F4" w:rsidR="005024FD" w:rsidRPr="00C81953" w:rsidRDefault="00122A8A" w:rsidP="005024FD">
      <w:r w:rsidRPr="007F2A25">
        <w:rPr>
          <w:noProof/>
          <w:lang w:val="en-US"/>
        </w:rPr>
        <w:drawing>
          <wp:inline distT="0" distB="0" distL="0" distR="0" wp14:anchorId="58806B54" wp14:editId="3408DC61">
            <wp:extent cx="5760085" cy="24155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60085" cy="2415540"/>
                    </a:xfrm>
                    <a:prstGeom prst="rect">
                      <a:avLst/>
                    </a:prstGeom>
                    <a:noFill/>
                    <a:ln>
                      <a:noFill/>
                    </a:ln>
                  </pic:spPr>
                </pic:pic>
              </a:graphicData>
            </a:graphic>
          </wp:inline>
        </w:drawing>
      </w:r>
    </w:p>
    <w:p w14:paraId="047F84FE" w14:textId="77777777" w:rsidR="005D252E" w:rsidRDefault="005D252E">
      <w:pPr>
        <w:spacing w:after="200" w:line="276" w:lineRule="auto"/>
        <w:rPr>
          <w:b/>
          <w:u w:val="single"/>
        </w:rPr>
      </w:pPr>
      <w:r>
        <w:rPr>
          <w:b/>
          <w:u w:val="single"/>
        </w:rPr>
        <w:br w:type="page"/>
      </w:r>
    </w:p>
    <w:p w14:paraId="2B1DA5FE" w14:textId="77777777" w:rsidR="001F4A64" w:rsidRPr="00FD1445" w:rsidRDefault="001F4A64" w:rsidP="001F4A64">
      <w:pPr>
        <w:pStyle w:val="Heading3"/>
        <w:rPr>
          <w:rFonts w:asciiTheme="minorHAnsi" w:hAnsiTheme="minorHAnsi" w:cstheme="minorHAnsi"/>
          <w:lang w:val="en-US"/>
        </w:rPr>
      </w:pPr>
      <w:bookmarkStart w:id="171" w:name="_Toc536697989"/>
      <w:bookmarkStart w:id="172" w:name="_Toc9338932"/>
      <w:r w:rsidRPr="00FD1445">
        <w:rPr>
          <w:rFonts w:asciiTheme="minorHAnsi" w:hAnsiTheme="minorHAnsi" w:cstheme="minorHAnsi"/>
          <w:lang w:val="en-US"/>
        </w:rPr>
        <w:lastRenderedPageBreak/>
        <w:t>ANNEX 1</w:t>
      </w:r>
      <w:r>
        <w:rPr>
          <w:rFonts w:asciiTheme="minorHAnsi" w:hAnsiTheme="minorHAnsi" w:cstheme="minorHAnsi"/>
          <w:lang w:val="en-US"/>
        </w:rPr>
        <w:t>4: The Mataqal</w:t>
      </w:r>
      <w:r w:rsidR="00C61FA0">
        <w:rPr>
          <w:rFonts w:asciiTheme="minorHAnsi" w:hAnsiTheme="minorHAnsi" w:cstheme="minorHAnsi"/>
          <w:lang w:val="en-US"/>
        </w:rPr>
        <w:t>i</w:t>
      </w:r>
      <w:r>
        <w:rPr>
          <w:rFonts w:asciiTheme="minorHAnsi" w:hAnsiTheme="minorHAnsi" w:cstheme="minorHAnsi"/>
          <w:lang w:val="en-US"/>
        </w:rPr>
        <w:t xml:space="preserve"> with over 400 ha in the 3 selected Districts</w:t>
      </w:r>
      <w:bookmarkEnd w:id="171"/>
      <w:bookmarkEnd w:id="172"/>
    </w:p>
    <w:p w14:paraId="2B75D113" w14:textId="77777777" w:rsidR="001F4A64" w:rsidRPr="001F4A64" w:rsidRDefault="001F4A64">
      <w:pPr>
        <w:spacing w:after="200" w:line="276" w:lineRule="auto"/>
        <w:rPr>
          <w:lang w:val="en-US"/>
        </w:rPr>
      </w:pPr>
    </w:p>
    <w:tbl>
      <w:tblPr>
        <w:tblW w:w="5519" w:type="dxa"/>
        <w:tblCellMar>
          <w:left w:w="0" w:type="dxa"/>
          <w:right w:w="0" w:type="dxa"/>
        </w:tblCellMar>
        <w:tblLook w:val="04A0" w:firstRow="1" w:lastRow="0" w:firstColumn="1" w:lastColumn="0" w:noHBand="0" w:noVBand="1"/>
      </w:tblPr>
      <w:tblGrid>
        <w:gridCol w:w="1107"/>
        <w:gridCol w:w="2427"/>
        <w:gridCol w:w="1985"/>
      </w:tblGrid>
      <w:tr w:rsidR="005D252E" w:rsidRPr="001F4A64" w14:paraId="38A420EE" w14:textId="77777777" w:rsidTr="00C61FA0">
        <w:tc>
          <w:tcPr>
            <w:tcW w:w="1107"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E28A89" w14:textId="77777777" w:rsidR="005D252E" w:rsidRPr="001F4A64" w:rsidRDefault="005D252E">
            <w:pPr>
              <w:rPr>
                <w:rFonts w:eastAsia="Times New Roman"/>
                <w:color w:val="auto"/>
                <w:spacing w:val="0"/>
                <w:sz w:val="18"/>
                <w:szCs w:val="18"/>
                <w:shd w:val="clear" w:color="auto" w:fill="auto"/>
                <w:lang w:val="en-US"/>
              </w:rPr>
            </w:pPr>
            <w:r w:rsidRPr="001F4A64">
              <w:rPr>
                <w:rFonts w:eastAsia="Times New Roman"/>
                <w:b/>
                <w:bCs/>
                <w:sz w:val="18"/>
                <w:szCs w:val="18"/>
              </w:rPr>
              <w:t>District</w:t>
            </w:r>
          </w:p>
        </w:tc>
        <w:tc>
          <w:tcPr>
            <w:tcW w:w="24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E9924B" w14:textId="77777777" w:rsidR="005D252E" w:rsidRPr="001F4A64" w:rsidRDefault="005D252E">
            <w:pPr>
              <w:rPr>
                <w:rFonts w:eastAsia="Times New Roman"/>
                <w:sz w:val="18"/>
                <w:szCs w:val="18"/>
              </w:rPr>
            </w:pPr>
            <w:r w:rsidRPr="001F4A64">
              <w:rPr>
                <w:rFonts w:eastAsia="Times New Roman"/>
                <w:b/>
                <w:bCs/>
                <w:sz w:val="18"/>
                <w:szCs w:val="18"/>
              </w:rPr>
              <w:t>Name of the Village with Mataqali</w:t>
            </w:r>
            <w:r w:rsidR="00C61FA0">
              <w:rPr>
                <w:rFonts w:eastAsia="Times New Roman"/>
                <w:b/>
                <w:bCs/>
                <w:sz w:val="18"/>
                <w:szCs w:val="18"/>
              </w:rPr>
              <w:t xml:space="preserve"> </w:t>
            </w:r>
            <w:r w:rsidRPr="001F4A64">
              <w:rPr>
                <w:rFonts w:eastAsia="Times New Roman"/>
                <w:b/>
                <w:bCs/>
                <w:sz w:val="18"/>
                <w:szCs w:val="18"/>
              </w:rPr>
              <w:t>&gt;</w:t>
            </w:r>
            <w:r w:rsidR="00C61FA0">
              <w:rPr>
                <w:rFonts w:eastAsia="Times New Roman"/>
                <w:b/>
                <w:bCs/>
                <w:sz w:val="18"/>
                <w:szCs w:val="18"/>
              </w:rPr>
              <w:t xml:space="preserve"> </w:t>
            </w:r>
            <w:r w:rsidRPr="001F4A64">
              <w:rPr>
                <w:rFonts w:eastAsia="Times New Roman"/>
                <w:b/>
                <w:bCs/>
                <w:sz w:val="18"/>
                <w:szCs w:val="18"/>
              </w:rPr>
              <w:t>400h</w:t>
            </w:r>
          </w:p>
        </w:tc>
        <w:tc>
          <w:tcPr>
            <w:tcW w:w="1985"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7D9E2FFE" w14:textId="77777777" w:rsidR="005D252E" w:rsidRPr="001F4A64" w:rsidRDefault="005D252E">
            <w:pPr>
              <w:rPr>
                <w:rFonts w:eastAsia="Times New Roman"/>
                <w:sz w:val="18"/>
                <w:szCs w:val="18"/>
              </w:rPr>
            </w:pPr>
            <w:r w:rsidRPr="001F4A64">
              <w:rPr>
                <w:rFonts w:eastAsia="Times New Roman"/>
                <w:b/>
                <w:bCs/>
                <w:sz w:val="18"/>
                <w:szCs w:val="18"/>
              </w:rPr>
              <w:t>Names of Mataqali</w:t>
            </w:r>
          </w:p>
        </w:tc>
      </w:tr>
      <w:tr w:rsidR="005D252E" w:rsidRPr="001F4A64" w14:paraId="26CB10F5" w14:textId="77777777" w:rsidTr="00C61FA0">
        <w:tc>
          <w:tcPr>
            <w:tcW w:w="1107" w:type="dxa"/>
            <w:vMerge w:val="restar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B901578" w14:textId="77777777" w:rsidR="005D252E" w:rsidRPr="001F4A64" w:rsidRDefault="005D252E">
            <w:pPr>
              <w:rPr>
                <w:rFonts w:eastAsia="Times New Roman"/>
                <w:sz w:val="18"/>
                <w:szCs w:val="18"/>
              </w:rPr>
            </w:pPr>
            <w:r w:rsidRPr="001F4A64">
              <w:rPr>
                <w:rFonts w:eastAsia="Times New Roman"/>
                <w:sz w:val="18"/>
                <w:szCs w:val="18"/>
              </w:rPr>
              <w:t>Namena`</w:t>
            </w:r>
          </w:p>
        </w:tc>
        <w:tc>
          <w:tcPr>
            <w:tcW w:w="24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1944941" w14:textId="77777777" w:rsidR="005D252E" w:rsidRPr="001F4A64" w:rsidRDefault="005D252E">
            <w:pPr>
              <w:rPr>
                <w:rFonts w:eastAsia="Times New Roman"/>
                <w:sz w:val="18"/>
                <w:szCs w:val="18"/>
              </w:rPr>
            </w:pPr>
            <w:r w:rsidRPr="001F4A64">
              <w:rPr>
                <w:rFonts w:eastAsia="Times New Roman"/>
                <w:sz w:val="18"/>
                <w:szCs w:val="18"/>
              </w:rPr>
              <w:t>Dranu</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0CAFFFB" w14:textId="77777777" w:rsidR="005D252E" w:rsidRPr="001F4A64" w:rsidRDefault="005D252E">
            <w:pPr>
              <w:rPr>
                <w:rFonts w:eastAsia="Times New Roman"/>
                <w:sz w:val="18"/>
                <w:szCs w:val="18"/>
              </w:rPr>
            </w:pPr>
            <w:r w:rsidRPr="001F4A64">
              <w:rPr>
                <w:rFonts w:eastAsia="Times New Roman"/>
                <w:sz w:val="18"/>
                <w:szCs w:val="18"/>
              </w:rPr>
              <w:t>Narogoivalu</w:t>
            </w:r>
          </w:p>
        </w:tc>
      </w:tr>
      <w:tr w:rsidR="005D252E" w:rsidRPr="001F4A64" w14:paraId="35572BF3"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57565980" w14:textId="77777777" w:rsidR="005D252E" w:rsidRPr="001F4A64" w:rsidRDefault="005D252E">
            <w:pPr>
              <w:rPr>
                <w:rFonts w:eastAsia="Times New Roman"/>
                <w:sz w:val="18"/>
                <w:szCs w:val="18"/>
              </w:rPr>
            </w:pPr>
          </w:p>
        </w:tc>
        <w:tc>
          <w:tcPr>
            <w:tcW w:w="242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6B45CD1" w14:textId="77777777" w:rsidR="005D252E" w:rsidRPr="001F4A64" w:rsidRDefault="005D252E">
            <w:pPr>
              <w:rPr>
                <w:rFonts w:eastAsia="Times New Roman"/>
                <w:sz w:val="18"/>
                <w:szCs w:val="18"/>
              </w:rPr>
            </w:pPr>
            <w:r w:rsidRPr="001F4A64">
              <w:rPr>
                <w:rFonts w:eastAsia="Times New Roman"/>
                <w:sz w:val="18"/>
                <w:szCs w:val="18"/>
              </w:rPr>
              <w:t>Nadranu</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059852E" w14:textId="77777777" w:rsidR="005D252E" w:rsidRPr="001F4A64" w:rsidRDefault="005D252E">
            <w:pPr>
              <w:rPr>
                <w:rFonts w:eastAsia="Times New Roman"/>
                <w:sz w:val="18"/>
                <w:szCs w:val="18"/>
              </w:rPr>
            </w:pPr>
            <w:r w:rsidRPr="001F4A64">
              <w:rPr>
                <w:rFonts w:eastAsia="Times New Roman"/>
                <w:sz w:val="18"/>
                <w:szCs w:val="18"/>
              </w:rPr>
              <w:t>Naqeledina</w:t>
            </w:r>
          </w:p>
        </w:tc>
      </w:tr>
      <w:tr w:rsidR="005D252E" w:rsidRPr="001F4A64" w14:paraId="7A86F4CE"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6C3DD507"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1B225FE3"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C54223" w14:textId="77777777" w:rsidR="005D252E" w:rsidRPr="001F4A64" w:rsidRDefault="005D252E">
            <w:pPr>
              <w:rPr>
                <w:rFonts w:eastAsia="Times New Roman"/>
                <w:sz w:val="18"/>
                <w:szCs w:val="18"/>
              </w:rPr>
            </w:pPr>
            <w:r w:rsidRPr="001F4A64">
              <w:rPr>
                <w:rFonts w:eastAsia="Times New Roman"/>
                <w:sz w:val="18"/>
                <w:szCs w:val="18"/>
              </w:rPr>
              <w:t>Narayaga</w:t>
            </w:r>
          </w:p>
        </w:tc>
      </w:tr>
      <w:tr w:rsidR="005D252E" w:rsidRPr="001F4A64" w14:paraId="10AA0308"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266A769A" w14:textId="77777777" w:rsidR="005D252E" w:rsidRPr="001F4A64" w:rsidRDefault="005D252E">
            <w:pPr>
              <w:rPr>
                <w:rFonts w:eastAsia="Times New Roman"/>
                <w:sz w:val="18"/>
                <w:szCs w:val="18"/>
              </w:rPr>
            </w:pPr>
          </w:p>
        </w:tc>
        <w:tc>
          <w:tcPr>
            <w:tcW w:w="24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D54BDD9" w14:textId="77777777" w:rsidR="005D252E" w:rsidRPr="001F4A64" w:rsidRDefault="005D252E">
            <w:pPr>
              <w:rPr>
                <w:rFonts w:eastAsia="Times New Roman"/>
                <w:sz w:val="18"/>
                <w:szCs w:val="18"/>
              </w:rPr>
            </w:pPr>
            <w:r w:rsidRPr="001F4A64">
              <w:rPr>
                <w:rFonts w:eastAsia="Times New Roman"/>
                <w:sz w:val="18"/>
                <w:szCs w:val="18"/>
              </w:rPr>
              <w:t>Delaikuku</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70407C0" w14:textId="77777777" w:rsidR="005D252E" w:rsidRPr="001F4A64" w:rsidRDefault="005D252E">
            <w:pPr>
              <w:rPr>
                <w:rFonts w:eastAsia="Times New Roman"/>
                <w:sz w:val="18"/>
                <w:szCs w:val="18"/>
              </w:rPr>
            </w:pPr>
            <w:r w:rsidRPr="001F4A64">
              <w:rPr>
                <w:rFonts w:eastAsia="Times New Roman"/>
                <w:sz w:val="18"/>
                <w:szCs w:val="18"/>
              </w:rPr>
              <w:t>Narayaga</w:t>
            </w:r>
          </w:p>
        </w:tc>
      </w:tr>
      <w:tr w:rsidR="005D252E" w:rsidRPr="001F4A64" w14:paraId="4D07A225"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6542F8CF" w14:textId="77777777" w:rsidR="005D252E" w:rsidRPr="001F4A64" w:rsidRDefault="005D252E">
            <w:pPr>
              <w:rPr>
                <w:rFonts w:eastAsia="Times New Roman"/>
                <w:sz w:val="18"/>
                <w:szCs w:val="18"/>
              </w:rPr>
            </w:pPr>
          </w:p>
        </w:tc>
        <w:tc>
          <w:tcPr>
            <w:tcW w:w="24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501229" w14:textId="77777777" w:rsidR="005D252E" w:rsidRPr="001F4A64" w:rsidRDefault="005D252E">
            <w:pPr>
              <w:rPr>
                <w:rFonts w:eastAsia="Times New Roman"/>
                <w:sz w:val="18"/>
                <w:szCs w:val="18"/>
              </w:rPr>
            </w:pPr>
            <w:r w:rsidRPr="001F4A64">
              <w:rPr>
                <w:rFonts w:eastAsia="Times New Roman"/>
                <w:sz w:val="18"/>
                <w:szCs w:val="18"/>
              </w:rPr>
              <w:t>Naburenivalu</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BD59D7C" w14:textId="77777777" w:rsidR="005D252E" w:rsidRPr="001F4A64" w:rsidRDefault="005D252E">
            <w:pPr>
              <w:rPr>
                <w:rFonts w:eastAsia="Times New Roman"/>
                <w:sz w:val="18"/>
                <w:szCs w:val="18"/>
              </w:rPr>
            </w:pPr>
            <w:r w:rsidRPr="001F4A64">
              <w:rPr>
                <w:rFonts w:eastAsia="Times New Roman"/>
                <w:sz w:val="18"/>
                <w:szCs w:val="18"/>
              </w:rPr>
              <w:t>Wairiki</w:t>
            </w:r>
          </w:p>
        </w:tc>
      </w:tr>
      <w:tr w:rsidR="005D252E" w:rsidRPr="001F4A64" w14:paraId="58305056"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38E44846" w14:textId="77777777" w:rsidR="005D252E" w:rsidRPr="001F4A64" w:rsidRDefault="005D252E">
            <w:pPr>
              <w:rPr>
                <w:rFonts w:eastAsia="Times New Roman"/>
                <w:sz w:val="18"/>
                <w:szCs w:val="18"/>
              </w:rPr>
            </w:pPr>
          </w:p>
        </w:tc>
        <w:tc>
          <w:tcPr>
            <w:tcW w:w="24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8B56F50" w14:textId="77777777" w:rsidR="005D252E" w:rsidRPr="001F4A64" w:rsidRDefault="005D252E">
            <w:pPr>
              <w:rPr>
                <w:rFonts w:eastAsia="Times New Roman"/>
                <w:sz w:val="18"/>
                <w:szCs w:val="18"/>
              </w:rPr>
            </w:pPr>
            <w:r w:rsidRPr="001F4A64">
              <w:rPr>
                <w:rFonts w:eastAsia="Times New Roman"/>
                <w:sz w:val="18"/>
                <w:szCs w:val="18"/>
              </w:rPr>
              <w:t>Nananu</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37C0749" w14:textId="77777777" w:rsidR="005D252E" w:rsidRPr="001F4A64" w:rsidRDefault="005D252E">
            <w:pPr>
              <w:rPr>
                <w:rFonts w:eastAsia="Times New Roman"/>
                <w:sz w:val="18"/>
                <w:szCs w:val="18"/>
              </w:rPr>
            </w:pPr>
            <w:r w:rsidRPr="001F4A64">
              <w:rPr>
                <w:rFonts w:eastAsia="Times New Roman"/>
                <w:sz w:val="18"/>
                <w:szCs w:val="18"/>
              </w:rPr>
              <w:t>Wairiki</w:t>
            </w:r>
          </w:p>
        </w:tc>
      </w:tr>
      <w:tr w:rsidR="005D252E" w:rsidRPr="001F4A64" w14:paraId="4F89A515" w14:textId="77777777" w:rsidTr="00C61FA0">
        <w:tc>
          <w:tcPr>
            <w:tcW w:w="1107" w:type="dxa"/>
            <w:vMerge w:val="restar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086E4C2" w14:textId="77777777" w:rsidR="005D252E" w:rsidRPr="001F4A64" w:rsidRDefault="005D252E">
            <w:pPr>
              <w:rPr>
                <w:rFonts w:eastAsia="Times New Roman"/>
                <w:sz w:val="18"/>
                <w:szCs w:val="18"/>
              </w:rPr>
            </w:pPr>
            <w:r w:rsidRPr="001F4A64">
              <w:rPr>
                <w:rFonts w:eastAsia="Times New Roman"/>
                <w:sz w:val="18"/>
                <w:szCs w:val="18"/>
              </w:rPr>
              <w:t>Dawasamu</w:t>
            </w:r>
          </w:p>
        </w:tc>
        <w:tc>
          <w:tcPr>
            <w:tcW w:w="24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202C76F" w14:textId="77777777" w:rsidR="005D252E" w:rsidRPr="001F4A64" w:rsidRDefault="005D252E">
            <w:pPr>
              <w:rPr>
                <w:rFonts w:eastAsia="Times New Roman"/>
                <w:sz w:val="18"/>
                <w:szCs w:val="18"/>
              </w:rPr>
            </w:pPr>
            <w:r w:rsidRPr="001F4A64">
              <w:rPr>
                <w:rFonts w:eastAsia="Times New Roman"/>
                <w:sz w:val="18"/>
                <w:szCs w:val="18"/>
              </w:rPr>
              <w:t>Natadradave</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FA9C8D0" w14:textId="77777777" w:rsidR="005D252E" w:rsidRPr="001F4A64" w:rsidRDefault="005D252E">
            <w:pPr>
              <w:rPr>
                <w:rFonts w:eastAsia="Times New Roman"/>
                <w:sz w:val="18"/>
                <w:szCs w:val="18"/>
              </w:rPr>
            </w:pPr>
            <w:r w:rsidRPr="001F4A64">
              <w:rPr>
                <w:rFonts w:eastAsia="Times New Roman"/>
                <w:sz w:val="18"/>
                <w:szCs w:val="18"/>
              </w:rPr>
              <w:t>Rara</w:t>
            </w:r>
          </w:p>
        </w:tc>
      </w:tr>
      <w:tr w:rsidR="005D252E" w:rsidRPr="001F4A64" w14:paraId="1D27AE93"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6E8F0871" w14:textId="77777777" w:rsidR="005D252E" w:rsidRPr="001F4A64" w:rsidRDefault="005D252E">
            <w:pPr>
              <w:rPr>
                <w:rFonts w:eastAsia="Times New Roman"/>
                <w:sz w:val="18"/>
                <w:szCs w:val="18"/>
              </w:rPr>
            </w:pPr>
          </w:p>
        </w:tc>
        <w:tc>
          <w:tcPr>
            <w:tcW w:w="242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043D3E3" w14:textId="77777777" w:rsidR="005D252E" w:rsidRPr="001F4A64" w:rsidRDefault="005D252E">
            <w:pPr>
              <w:rPr>
                <w:rFonts w:eastAsia="Times New Roman"/>
                <w:sz w:val="18"/>
                <w:szCs w:val="18"/>
              </w:rPr>
            </w:pPr>
            <w:r w:rsidRPr="001F4A64">
              <w:rPr>
                <w:rFonts w:eastAsia="Times New Roman"/>
                <w:sz w:val="18"/>
                <w:szCs w:val="18"/>
              </w:rPr>
              <w:t>Delakado</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5245041" w14:textId="77777777" w:rsidR="005D252E" w:rsidRPr="001F4A64" w:rsidRDefault="005D252E">
            <w:pPr>
              <w:rPr>
                <w:rFonts w:eastAsia="Times New Roman"/>
                <w:sz w:val="18"/>
                <w:szCs w:val="18"/>
              </w:rPr>
            </w:pPr>
            <w:r w:rsidRPr="001F4A64">
              <w:rPr>
                <w:rFonts w:eastAsia="Times New Roman"/>
                <w:sz w:val="18"/>
                <w:szCs w:val="18"/>
              </w:rPr>
              <w:t>Rara</w:t>
            </w:r>
          </w:p>
        </w:tc>
      </w:tr>
      <w:tr w:rsidR="005D252E" w:rsidRPr="001F4A64" w14:paraId="597FC363"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166100EA"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226CDDBD"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5834F23" w14:textId="77777777" w:rsidR="005D252E" w:rsidRPr="001F4A64" w:rsidRDefault="005D252E">
            <w:pPr>
              <w:rPr>
                <w:rFonts w:eastAsia="Times New Roman"/>
                <w:sz w:val="18"/>
                <w:szCs w:val="18"/>
              </w:rPr>
            </w:pPr>
            <w:r w:rsidRPr="001F4A64">
              <w:rPr>
                <w:rFonts w:eastAsia="Times New Roman"/>
                <w:sz w:val="18"/>
                <w:szCs w:val="18"/>
              </w:rPr>
              <w:t>Waidua</w:t>
            </w:r>
          </w:p>
        </w:tc>
      </w:tr>
      <w:tr w:rsidR="005D252E" w:rsidRPr="001F4A64" w14:paraId="52D3EC68"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1577865B"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256A1F49"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3EFF45" w14:textId="77777777" w:rsidR="005D252E" w:rsidRPr="001F4A64" w:rsidRDefault="005D252E">
            <w:pPr>
              <w:rPr>
                <w:rFonts w:eastAsia="Times New Roman"/>
                <w:sz w:val="18"/>
                <w:szCs w:val="18"/>
              </w:rPr>
            </w:pPr>
            <w:r w:rsidRPr="001F4A64">
              <w:rPr>
                <w:rFonts w:eastAsia="Times New Roman"/>
                <w:sz w:val="18"/>
                <w:szCs w:val="18"/>
              </w:rPr>
              <w:t>Dakuitova</w:t>
            </w:r>
          </w:p>
        </w:tc>
      </w:tr>
      <w:tr w:rsidR="005D252E" w:rsidRPr="001F4A64" w14:paraId="2892612C"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272132D1" w14:textId="77777777" w:rsidR="005D252E" w:rsidRPr="001F4A64" w:rsidRDefault="005D252E">
            <w:pPr>
              <w:rPr>
                <w:rFonts w:eastAsia="Times New Roman"/>
                <w:sz w:val="18"/>
                <w:szCs w:val="18"/>
              </w:rPr>
            </w:pPr>
          </w:p>
        </w:tc>
        <w:tc>
          <w:tcPr>
            <w:tcW w:w="242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FA73805" w14:textId="77777777" w:rsidR="005D252E" w:rsidRPr="001F4A64" w:rsidRDefault="005D252E">
            <w:pPr>
              <w:rPr>
                <w:rFonts w:eastAsia="Times New Roman"/>
                <w:sz w:val="18"/>
                <w:szCs w:val="18"/>
              </w:rPr>
            </w:pPr>
            <w:r w:rsidRPr="001F4A64">
              <w:rPr>
                <w:rFonts w:eastAsia="Times New Roman"/>
                <w:sz w:val="18"/>
                <w:szCs w:val="18"/>
              </w:rPr>
              <w:t>Naitaleira</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D1CE539" w14:textId="77777777" w:rsidR="005D252E" w:rsidRPr="001F4A64" w:rsidRDefault="005D252E">
            <w:pPr>
              <w:rPr>
                <w:rFonts w:eastAsia="Times New Roman"/>
                <w:sz w:val="18"/>
                <w:szCs w:val="18"/>
              </w:rPr>
            </w:pPr>
            <w:r w:rsidRPr="001F4A64">
              <w:rPr>
                <w:rFonts w:eastAsia="Times New Roman"/>
                <w:sz w:val="18"/>
                <w:szCs w:val="18"/>
              </w:rPr>
              <w:t>Rara</w:t>
            </w:r>
          </w:p>
        </w:tc>
      </w:tr>
      <w:tr w:rsidR="005D252E" w:rsidRPr="001F4A64" w14:paraId="387FAB11"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12A6A7EF"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1E853239"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6E48999" w14:textId="77777777" w:rsidR="005D252E" w:rsidRPr="001F4A64" w:rsidRDefault="005D252E">
            <w:pPr>
              <w:rPr>
                <w:rFonts w:eastAsia="Times New Roman"/>
                <w:sz w:val="18"/>
                <w:szCs w:val="18"/>
              </w:rPr>
            </w:pPr>
            <w:r w:rsidRPr="001F4A64">
              <w:rPr>
                <w:rFonts w:eastAsia="Times New Roman"/>
                <w:sz w:val="18"/>
                <w:szCs w:val="18"/>
              </w:rPr>
              <w:t>Vunivalu</w:t>
            </w:r>
          </w:p>
        </w:tc>
      </w:tr>
      <w:tr w:rsidR="005D252E" w:rsidRPr="001F4A64" w14:paraId="0C6D7CDE"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14D28804"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6BB8B6F3"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84F7CA5" w14:textId="77777777" w:rsidR="005D252E" w:rsidRPr="001F4A64" w:rsidRDefault="005D252E">
            <w:pPr>
              <w:rPr>
                <w:rFonts w:eastAsia="Times New Roman"/>
                <w:sz w:val="18"/>
                <w:szCs w:val="18"/>
              </w:rPr>
            </w:pPr>
            <w:r w:rsidRPr="001F4A64">
              <w:rPr>
                <w:rFonts w:eastAsia="Times New Roman"/>
                <w:sz w:val="18"/>
                <w:szCs w:val="18"/>
              </w:rPr>
              <w:t>Dakuitova</w:t>
            </w:r>
          </w:p>
        </w:tc>
      </w:tr>
      <w:tr w:rsidR="005D252E" w:rsidRPr="001F4A64" w14:paraId="6D552F06"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5F5C0998" w14:textId="77777777" w:rsidR="005D252E" w:rsidRPr="001F4A64" w:rsidRDefault="005D252E">
            <w:pPr>
              <w:rPr>
                <w:rFonts w:eastAsia="Times New Roman"/>
                <w:sz w:val="18"/>
                <w:szCs w:val="18"/>
              </w:rPr>
            </w:pPr>
          </w:p>
        </w:tc>
        <w:tc>
          <w:tcPr>
            <w:tcW w:w="242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8E8E7DB" w14:textId="77777777" w:rsidR="005D252E" w:rsidRPr="001F4A64" w:rsidRDefault="005D252E">
            <w:pPr>
              <w:rPr>
                <w:rFonts w:eastAsia="Times New Roman"/>
                <w:sz w:val="18"/>
                <w:szCs w:val="18"/>
              </w:rPr>
            </w:pPr>
            <w:r w:rsidRPr="001F4A64">
              <w:rPr>
                <w:rFonts w:eastAsia="Times New Roman"/>
                <w:sz w:val="18"/>
                <w:szCs w:val="18"/>
              </w:rPr>
              <w:t>Driti</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A139C04" w14:textId="77777777" w:rsidR="005D252E" w:rsidRPr="001F4A64" w:rsidRDefault="005D252E">
            <w:pPr>
              <w:rPr>
                <w:rFonts w:eastAsia="Times New Roman"/>
                <w:sz w:val="18"/>
                <w:szCs w:val="18"/>
              </w:rPr>
            </w:pPr>
            <w:r w:rsidRPr="001F4A64">
              <w:rPr>
                <w:rFonts w:eastAsia="Times New Roman"/>
                <w:sz w:val="18"/>
                <w:szCs w:val="18"/>
              </w:rPr>
              <w:t>Ratu</w:t>
            </w:r>
          </w:p>
        </w:tc>
      </w:tr>
      <w:tr w:rsidR="005D252E" w:rsidRPr="001F4A64" w14:paraId="293D934A"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77F9F6C2"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4B7C5ACD"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CB43AB8" w14:textId="77777777" w:rsidR="005D252E" w:rsidRPr="001F4A64" w:rsidRDefault="005D252E">
            <w:pPr>
              <w:rPr>
                <w:rFonts w:eastAsia="Times New Roman"/>
                <w:sz w:val="18"/>
                <w:szCs w:val="18"/>
              </w:rPr>
            </w:pPr>
            <w:r w:rsidRPr="001F4A64">
              <w:rPr>
                <w:rFonts w:eastAsia="Times New Roman"/>
                <w:sz w:val="18"/>
                <w:szCs w:val="18"/>
              </w:rPr>
              <w:t>Naboro</w:t>
            </w:r>
          </w:p>
        </w:tc>
      </w:tr>
      <w:tr w:rsidR="005D252E" w:rsidRPr="001F4A64" w14:paraId="44411F73"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3A484DD5"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02DEB6F4"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51D6890" w14:textId="77777777" w:rsidR="005D252E" w:rsidRPr="001F4A64" w:rsidRDefault="005D252E">
            <w:pPr>
              <w:rPr>
                <w:rFonts w:eastAsia="Times New Roman"/>
                <w:sz w:val="18"/>
                <w:szCs w:val="18"/>
              </w:rPr>
            </w:pPr>
            <w:r w:rsidRPr="001F4A64">
              <w:rPr>
                <w:rFonts w:eastAsia="Times New Roman"/>
                <w:sz w:val="18"/>
                <w:szCs w:val="18"/>
              </w:rPr>
              <w:t>Namaralevu</w:t>
            </w:r>
          </w:p>
        </w:tc>
      </w:tr>
      <w:tr w:rsidR="005D252E" w:rsidRPr="001F4A64" w14:paraId="32E07AFB"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11606608"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3A36FFEC"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B04D15B" w14:textId="77777777" w:rsidR="005D252E" w:rsidRPr="001F4A64" w:rsidRDefault="005D252E">
            <w:pPr>
              <w:rPr>
                <w:rFonts w:eastAsia="Times New Roman"/>
                <w:sz w:val="18"/>
                <w:szCs w:val="18"/>
              </w:rPr>
            </w:pPr>
            <w:r w:rsidRPr="001F4A64">
              <w:rPr>
                <w:rFonts w:eastAsia="Times New Roman"/>
                <w:sz w:val="18"/>
                <w:szCs w:val="18"/>
              </w:rPr>
              <w:t>Wailevu</w:t>
            </w:r>
          </w:p>
        </w:tc>
      </w:tr>
      <w:tr w:rsidR="005D252E" w:rsidRPr="001F4A64" w14:paraId="1E726DCF"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68DAD0D0" w14:textId="77777777" w:rsidR="005D252E" w:rsidRPr="001F4A64" w:rsidRDefault="005D252E">
            <w:pPr>
              <w:rPr>
                <w:rFonts w:eastAsia="Times New Roman"/>
                <w:sz w:val="18"/>
                <w:szCs w:val="18"/>
              </w:rPr>
            </w:pPr>
          </w:p>
        </w:tc>
        <w:tc>
          <w:tcPr>
            <w:tcW w:w="24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89AF67" w14:textId="77777777" w:rsidR="005D252E" w:rsidRPr="001F4A64" w:rsidRDefault="005D252E">
            <w:pPr>
              <w:rPr>
                <w:rFonts w:eastAsia="Times New Roman"/>
                <w:sz w:val="18"/>
                <w:szCs w:val="18"/>
              </w:rPr>
            </w:pPr>
            <w:r w:rsidRPr="001F4A64">
              <w:rPr>
                <w:rFonts w:eastAsia="Times New Roman"/>
                <w:sz w:val="18"/>
                <w:szCs w:val="18"/>
              </w:rPr>
              <w:t>Silana</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61AD537" w14:textId="77777777" w:rsidR="005D252E" w:rsidRPr="001F4A64" w:rsidRDefault="005D252E">
            <w:pPr>
              <w:rPr>
                <w:rFonts w:eastAsia="Times New Roman"/>
                <w:sz w:val="18"/>
                <w:szCs w:val="18"/>
              </w:rPr>
            </w:pPr>
            <w:r w:rsidRPr="001F4A64">
              <w:rPr>
                <w:rFonts w:eastAsia="Times New Roman"/>
                <w:sz w:val="18"/>
                <w:szCs w:val="18"/>
              </w:rPr>
              <w:t>Rokacikaci</w:t>
            </w:r>
          </w:p>
        </w:tc>
      </w:tr>
      <w:tr w:rsidR="005D252E" w:rsidRPr="001F4A64" w14:paraId="6F49C4E6"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26EB54F9" w14:textId="77777777" w:rsidR="005D252E" w:rsidRPr="001F4A64" w:rsidRDefault="005D252E">
            <w:pPr>
              <w:rPr>
                <w:rFonts w:eastAsia="Times New Roman"/>
                <w:sz w:val="18"/>
                <w:szCs w:val="18"/>
              </w:rPr>
            </w:pPr>
          </w:p>
        </w:tc>
        <w:tc>
          <w:tcPr>
            <w:tcW w:w="242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27A5D5" w14:textId="77777777" w:rsidR="005D252E" w:rsidRPr="001F4A64" w:rsidRDefault="005D252E">
            <w:pPr>
              <w:rPr>
                <w:rFonts w:eastAsia="Times New Roman"/>
                <w:sz w:val="18"/>
                <w:szCs w:val="18"/>
              </w:rPr>
            </w:pPr>
            <w:r w:rsidRPr="001F4A64">
              <w:rPr>
                <w:rFonts w:eastAsia="Times New Roman"/>
                <w:sz w:val="18"/>
                <w:szCs w:val="18"/>
              </w:rPr>
              <w:t>Nasinu</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51199E5" w14:textId="77777777" w:rsidR="005D252E" w:rsidRPr="001F4A64" w:rsidRDefault="005D252E">
            <w:pPr>
              <w:rPr>
                <w:rFonts w:eastAsia="Times New Roman"/>
                <w:sz w:val="18"/>
                <w:szCs w:val="18"/>
              </w:rPr>
            </w:pPr>
            <w:r w:rsidRPr="001F4A64">
              <w:rPr>
                <w:rFonts w:eastAsia="Times New Roman"/>
                <w:sz w:val="18"/>
                <w:szCs w:val="18"/>
              </w:rPr>
              <w:t>Bureqele</w:t>
            </w:r>
          </w:p>
        </w:tc>
      </w:tr>
      <w:tr w:rsidR="005D252E" w:rsidRPr="001F4A64" w14:paraId="09ED45FB"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7C139C2B"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175B1E20"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D9F78E2" w14:textId="77777777" w:rsidR="005D252E" w:rsidRPr="001F4A64" w:rsidRDefault="005D252E">
            <w:pPr>
              <w:rPr>
                <w:rFonts w:eastAsia="Times New Roman"/>
                <w:sz w:val="18"/>
                <w:szCs w:val="18"/>
              </w:rPr>
            </w:pPr>
            <w:r w:rsidRPr="001F4A64">
              <w:rPr>
                <w:rFonts w:eastAsia="Times New Roman"/>
                <w:sz w:val="18"/>
                <w:szCs w:val="18"/>
              </w:rPr>
              <w:t>Nalota</w:t>
            </w:r>
          </w:p>
        </w:tc>
      </w:tr>
      <w:tr w:rsidR="005D252E" w:rsidRPr="001F4A64" w14:paraId="534CA560" w14:textId="77777777" w:rsidTr="00C61FA0">
        <w:tc>
          <w:tcPr>
            <w:tcW w:w="1107" w:type="dxa"/>
            <w:vMerge w:val="restar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A2536C" w14:textId="77777777" w:rsidR="005D252E" w:rsidRPr="001F4A64" w:rsidRDefault="005D252E">
            <w:pPr>
              <w:rPr>
                <w:rFonts w:eastAsia="Times New Roman"/>
                <w:sz w:val="18"/>
                <w:szCs w:val="18"/>
              </w:rPr>
            </w:pPr>
            <w:r w:rsidRPr="001F4A64">
              <w:rPr>
                <w:rFonts w:eastAsia="Times New Roman"/>
                <w:sz w:val="18"/>
                <w:szCs w:val="18"/>
              </w:rPr>
              <w:t>Nakorotubu</w:t>
            </w:r>
          </w:p>
        </w:tc>
        <w:tc>
          <w:tcPr>
            <w:tcW w:w="24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4673AA3" w14:textId="77777777" w:rsidR="005D252E" w:rsidRPr="001F4A64" w:rsidRDefault="005D252E">
            <w:pPr>
              <w:rPr>
                <w:rFonts w:eastAsia="Times New Roman"/>
                <w:sz w:val="18"/>
                <w:szCs w:val="18"/>
              </w:rPr>
            </w:pPr>
            <w:r w:rsidRPr="001F4A64">
              <w:rPr>
                <w:rFonts w:eastAsia="Times New Roman"/>
                <w:sz w:val="18"/>
                <w:szCs w:val="18"/>
              </w:rPr>
              <w:t>Soa</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7416856" w14:textId="77777777" w:rsidR="005D252E" w:rsidRPr="001F4A64" w:rsidRDefault="005D252E">
            <w:pPr>
              <w:rPr>
                <w:rFonts w:eastAsia="Times New Roman"/>
                <w:sz w:val="18"/>
                <w:szCs w:val="18"/>
              </w:rPr>
            </w:pPr>
            <w:r w:rsidRPr="001F4A64">
              <w:rPr>
                <w:rFonts w:eastAsia="Times New Roman"/>
                <w:sz w:val="18"/>
                <w:szCs w:val="18"/>
              </w:rPr>
              <w:t>Namolibale</w:t>
            </w:r>
          </w:p>
        </w:tc>
      </w:tr>
      <w:tr w:rsidR="005D252E" w:rsidRPr="001F4A64" w14:paraId="3942FFE1"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3E713090" w14:textId="77777777" w:rsidR="005D252E" w:rsidRPr="001F4A64" w:rsidRDefault="005D252E">
            <w:pPr>
              <w:rPr>
                <w:rFonts w:eastAsia="Times New Roman"/>
                <w:sz w:val="18"/>
                <w:szCs w:val="18"/>
              </w:rPr>
            </w:pPr>
          </w:p>
        </w:tc>
        <w:tc>
          <w:tcPr>
            <w:tcW w:w="242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760D23E" w14:textId="77777777" w:rsidR="005D252E" w:rsidRPr="001F4A64" w:rsidRDefault="005D252E">
            <w:pPr>
              <w:rPr>
                <w:rFonts w:eastAsia="Times New Roman"/>
                <w:sz w:val="18"/>
                <w:szCs w:val="18"/>
              </w:rPr>
            </w:pPr>
            <w:r w:rsidRPr="001F4A64">
              <w:rPr>
                <w:rFonts w:eastAsia="Times New Roman"/>
                <w:sz w:val="18"/>
                <w:szCs w:val="18"/>
              </w:rPr>
              <w:t>Dogoloa</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86E4466" w14:textId="77777777" w:rsidR="005D252E" w:rsidRPr="001F4A64" w:rsidRDefault="005D252E">
            <w:pPr>
              <w:rPr>
                <w:rFonts w:eastAsia="Times New Roman"/>
                <w:sz w:val="18"/>
                <w:szCs w:val="18"/>
              </w:rPr>
            </w:pPr>
            <w:r w:rsidRPr="001F4A64">
              <w:rPr>
                <w:rFonts w:eastAsia="Times New Roman"/>
                <w:sz w:val="18"/>
                <w:szCs w:val="18"/>
              </w:rPr>
              <w:t>Nabavatu</w:t>
            </w:r>
          </w:p>
        </w:tc>
      </w:tr>
      <w:tr w:rsidR="005D252E" w:rsidRPr="001F4A64" w14:paraId="3BC0B1E7"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5A5F3A45"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124B599D"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FB988C4" w14:textId="77777777" w:rsidR="005D252E" w:rsidRPr="001F4A64" w:rsidRDefault="005D252E">
            <w:pPr>
              <w:rPr>
                <w:rFonts w:eastAsia="Times New Roman"/>
                <w:sz w:val="18"/>
                <w:szCs w:val="18"/>
              </w:rPr>
            </w:pPr>
            <w:r w:rsidRPr="001F4A64">
              <w:rPr>
                <w:rFonts w:eastAsia="Times New Roman"/>
                <w:sz w:val="18"/>
                <w:szCs w:val="18"/>
              </w:rPr>
              <w:t>Corika</w:t>
            </w:r>
          </w:p>
        </w:tc>
      </w:tr>
      <w:tr w:rsidR="005D252E" w:rsidRPr="001F4A64" w14:paraId="6BA07FB3"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6A75B791"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41102EE9"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4E47670" w14:textId="77777777" w:rsidR="005D252E" w:rsidRPr="001F4A64" w:rsidRDefault="005D252E">
            <w:pPr>
              <w:rPr>
                <w:rFonts w:eastAsia="Times New Roman"/>
                <w:sz w:val="18"/>
                <w:szCs w:val="18"/>
              </w:rPr>
            </w:pPr>
            <w:r w:rsidRPr="001F4A64">
              <w:rPr>
                <w:rFonts w:eastAsia="Times New Roman"/>
                <w:sz w:val="18"/>
                <w:szCs w:val="18"/>
              </w:rPr>
              <w:t>Waibasaga</w:t>
            </w:r>
          </w:p>
        </w:tc>
      </w:tr>
      <w:tr w:rsidR="005D252E" w:rsidRPr="001F4A64" w14:paraId="33D0B6BF"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074FEE24" w14:textId="77777777" w:rsidR="005D252E" w:rsidRPr="001F4A64" w:rsidRDefault="005D252E">
            <w:pPr>
              <w:rPr>
                <w:rFonts w:eastAsia="Times New Roman"/>
                <w:sz w:val="18"/>
                <w:szCs w:val="18"/>
              </w:rPr>
            </w:pPr>
          </w:p>
        </w:tc>
        <w:tc>
          <w:tcPr>
            <w:tcW w:w="242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06F9526" w14:textId="77777777" w:rsidR="005D252E" w:rsidRPr="001F4A64" w:rsidRDefault="005D252E">
            <w:pPr>
              <w:rPr>
                <w:rFonts w:eastAsia="Times New Roman"/>
                <w:sz w:val="18"/>
                <w:szCs w:val="18"/>
              </w:rPr>
            </w:pPr>
            <w:r w:rsidRPr="001F4A64">
              <w:rPr>
                <w:rFonts w:eastAsia="Times New Roman"/>
                <w:sz w:val="18"/>
                <w:szCs w:val="18"/>
              </w:rPr>
              <w:t>Delaiyadua</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B9A3E0" w14:textId="77777777" w:rsidR="005D252E" w:rsidRPr="001F4A64" w:rsidRDefault="005D252E">
            <w:pPr>
              <w:rPr>
                <w:rFonts w:eastAsia="Times New Roman"/>
                <w:sz w:val="18"/>
                <w:szCs w:val="18"/>
              </w:rPr>
            </w:pPr>
            <w:r w:rsidRPr="001F4A64">
              <w:rPr>
                <w:rFonts w:eastAsia="Times New Roman"/>
                <w:sz w:val="18"/>
                <w:szCs w:val="18"/>
              </w:rPr>
              <w:t>Nabavatu</w:t>
            </w:r>
          </w:p>
        </w:tc>
      </w:tr>
      <w:tr w:rsidR="005D252E" w:rsidRPr="001F4A64" w14:paraId="04BFB1E9"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68FF864A"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2DCFBAF9"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544A020" w14:textId="77777777" w:rsidR="005D252E" w:rsidRPr="001F4A64" w:rsidRDefault="005D252E">
            <w:pPr>
              <w:rPr>
                <w:rFonts w:eastAsia="Times New Roman"/>
                <w:sz w:val="18"/>
                <w:szCs w:val="18"/>
              </w:rPr>
            </w:pPr>
            <w:r w:rsidRPr="001F4A64">
              <w:rPr>
                <w:rFonts w:eastAsia="Times New Roman"/>
                <w:sz w:val="18"/>
                <w:szCs w:val="18"/>
              </w:rPr>
              <w:t>Corika</w:t>
            </w:r>
          </w:p>
        </w:tc>
      </w:tr>
      <w:tr w:rsidR="005D252E" w:rsidRPr="001F4A64" w14:paraId="79BBD28A"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4918F9A8"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5E2E7CD8"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8784A01" w14:textId="77777777" w:rsidR="005D252E" w:rsidRPr="001F4A64" w:rsidRDefault="005D252E">
            <w:pPr>
              <w:rPr>
                <w:rFonts w:eastAsia="Times New Roman"/>
                <w:sz w:val="18"/>
                <w:szCs w:val="18"/>
              </w:rPr>
            </w:pPr>
            <w:r w:rsidRPr="001F4A64">
              <w:rPr>
                <w:rFonts w:eastAsia="Times New Roman"/>
                <w:sz w:val="18"/>
                <w:szCs w:val="18"/>
              </w:rPr>
              <w:t>Waibasaga</w:t>
            </w:r>
          </w:p>
        </w:tc>
      </w:tr>
      <w:tr w:rsidR="005D252E" w:rsidRPr="001F4A64" w14:paraId="60317CEB"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3588F198" w14:textId="77777777" w:rsidR="005D252E" w:rsidRPr="001F4A64" w:rsidRDefault="005D252E">
            <w:pPr>
              <w:rPr>
                <w:rFonts w:eastAsia="Times New Roman"/>
                <w:sz w:val="18"/>
                <w:szCs w:val="18"/>
              </w:rPr>
            </w:pPr>
          </w:p>
        </w:tc>
        <w:tc>
          <w:tcPr>
            <w:tcW w:w="242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1A918A0" w14:textId="77777777" w:rsidR="005D252E" w:rsidRPr="001F4A64" w:rsidRDefault="005D252E">
            <w:pPr>
              <w:rPr>
                <w:rFonts w:eastAsia="Times New Roman"/>
                <w:sz w:val="18"/>
                <w:szCs w:val="18"/>
              </w:rPr>
            </w:pPr>
            <w:r w:rsidRPr="001F4A64">
              <w:rPr>
                <w:rFonts w:eastAsia="Times New Roman"/>
                <w:sz w:val="18"/>
                <w:szCs w:val="18"/>
              </w:rPr>
              <w:t>Verevere</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F22AC1C" w14:textId="77777777" w:rsidR="005D252E" w:rsidRPr="001F4A64" w:rsidRDefault="005D252E">
            <w:pPr>
              <w:rPr>
                <w:rFonts w:eastAsia="Times New Roman"/>
                <w:sz w:val="18"/>
                <w:szCs w:val="18"/>
              </w:rPr>
            </w:pPr>
            <w:r w:rsidRPr="001F4A64">
              <w:rPr>
                <w:rFonts w:eastAsia="Times New Roman"/>
                <w:sz w:val="18"/>
                <w:szCs w:val="18"/>
              </w:rPr>
              <w:t>Nabavatu</w:t>
            </w:r>
          </w:p>
        </w:tc>
      </w:tr>
      <w:tr w:rsidR="005D252E" w:rsidRPr="001F4A64" w14:paraId="0B610B8A"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65923FE6" w14:textId="77777777" w:rsidR="005D252E" w:rsidRPr="001F4A64" w:rsidRDefault="005D252E">
            <w:pPr>
              <w:rPr>
                <w:rFonts w:eastAsia="Times New Roman"/>
                <w:sz w:val="18"/>
                <w:szCs w:val="18"/>
              </w:rPr>
            </w:pPr>
          </w:p>
        </w:tc>
        <w:tc>
          <w:tcPr>
            <w:tcW w:w="2427" w:type="dxa"/>
            <w:vMerge/>
            <w:tcBorders>
              <w:top w:val="nil"/>
              <w:left w:val="nil"/>
              <w:bottom w:val="single" w:sz="8" w:space="0" w:color="auto"/>
              <w:right w:val="single" w:sz="8" w:space="0" w:color="auto"/>
            </w:tcBorders>
            <w:vAlign w:val="center"/>
            <w:hideMark/>
          </w:tcPr>
          <w:p w14:paraId="36AA5669" w14:textId="77777777" w:rsidR="005D252E" w:rsidRPr="001F4A64" w:rsidRDefault="005D252E">
            <w:pPr>
              <w:rPr>
                <w:rFonts w:eastAsia="Times New Roman"/>
                <w:sz w:val="18"/>
                <w:szCs w:val="18"/>
              </w:rPr>
            </w:pP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FC1DDA6" w14:textId="77777777" w:rsidR="005D252E" w:rsidRPr="001F4A64" w:rsidRDefault="005D252E">
            <w:pPr>
              <w:rPr>
                <w:rFonts w:eastAsia="Times New Roman"/>
                <w:sz w:val="18"/>
                <w:szCs w:val="18"/>
              </w:rPr>
            </w:pPr>
            <w:r w:rsidRPr="001F4A64">
              <w:rPr>
                <w:rFonts w:eastAsia="Times New Roman"/>
                <w:sz w:val="18"/>
                <w:szCs w:val="18"/>
              </w:rPr>
              <w:t>Corika</w:t>
            </w:r>
          </w:p>
        </w:tc>
      </w:tr>
      <w:tr w:rsidR="005D252E" w:rsidRPr="001F4A64" w14:paraId="4849FC3B" w14:textId="77777777" w:rsidTr="00C61FA0">
        <w:tc>
          <w:tcPr>
            <w:tcW w:w="0" w:type="auto"/>
            <w:vMerge/>
            <w:tcBorders>
              <w:top w:val="nil"/>
              <w:left w:val="single" w:sz="8" w:space="0" w:color="auto"/>
              <w:bottom w:val="single" w:sz="8" w:space="0" w:color="auto"/>
              <w:right w:val="single" w:sz="8" w:space="0" w:color="auto"/>
            </w:tcBorders>
            <w:vAlign w:val="center"/>
            <w:hideMark/>
          </w:tcPr>
          <w:p w14:paraId="250465A1" w14:textId="77777777" w:rsidR="005D252E" w:rsidRPr="001F4A64" w:rsidRDefault="005D252E">
            <w:pPr>
              <w:rPr>
                <w:rFonts w:eastAsia="Times New Roman"/>
                <w:sz w:val="18"/>
                <w:szCs w:val="18"/>
              </w:rPr>
            </w:pPr>
          </w:p>
        </w:tc>
        <w:tc>
          <w:tcPr>
            <w:tcW w:w="24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4BBA9AE" w14:textId="77777777" w:rsidR="005D252E" w:rsidRPr="001F4A64" w:rsidRDefault="005D252E">
            <w:pPr>
              <w:rPr>
                <w:rFonts w:eastAsia="Times New Roman"/>
                <w:sz w:val="18"/>
                <w:szCs w:val="18"/>
              </w:rPr>
            </w:pPr>
            <w:r w:rsidRPr="001F4A64">
              <w:rPr>
                <w:rFonts w:eastAsia="Times New Roman"/>
                <w:sz w:val="18"/>
                <w:szCs w:val="18"/>
              </w:rPr>
              <w:t>Naocobau</w:t>
            </w:r>
          </w:p>
        </w:tc>
        <w:tc>
          <w:tcPr>
            <w:tcW w:w="198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E694A09" w14:textId="77777777" w:rsidR="005D252E" w:rsidRPr="001F4A64" w:rsidRDefault="005D252E">
            <w:pPr>
              <w:rPr>
                <w:rFonts w:eastAsia="Times New Roman"/>
                <w:sz w:val="18"/>
                <w:szCs w:val="18"/>
              </w:rPr>
            </w:pPr>
            <w:r w:rsidRPr="001F4A64">
              <w:rPr>
                <w:rFonts w:eastAsia="Times New Roman"/>
                <w:sz w:val="18"/>
                <w:szCs w:val="18"/>
              </w:rPr>
              <w:t>Naivuru</w:t>
            </w:r>
          </w:p>
        </w:tc>
      </w:tr>
    </w:tbl>
    <w:p w14:paraId="4509F147" w14:textId="77777777" w:rsidR="00705EE6" w:rsidRDefault="00705EE6" w:rsidP="005024FD">
      <w:pPr>
        <w:spacing w:after="120"/>
        <w:rPr>
          <w:sz w:val="18"/>
          <w:szCs w:val="18"/>
        </w:rPr>
        <w:sectPr w:rsidR="00705EE6" w:rsidSect="005D252E">
          <w:pgSz w:w="11907" w:h="16840" w:code="9"/>
          <w:pgMar w:top="1418" w:right="1418" w:bottom="1418" w:left="1418" w:header="709" w:footer="709" w:gutter="0"/>
          <w:cols w:space="708"/>
          <w:docGrid w:linePitch="360"/>
        </w:sectPr>
      </w:pPr>
    </w:p>
    <w:p w14:paraId="5C6BEB68" w14:textId="266DCD2B" w:rsidR="00741D86" w:rsidRDefault="00741D86" w:rsidP="005024FD">
      <w:pPr>
        <w:spacing w:after="120"/>
        <w:rPr>
          <w:sz w:val="18"/>
          <w:szCs w:val="18"/>
        </w:rPr>
      </w:pPr>
    </w:p>
    <w:p w14:paraId="12ED23BA" w14:textId="77777777" w:rsidR="00705EE6" w:rsidRDefault="00705EE6" w:rsidP="00705EE6">
      <w:pPr>
        <w:jc w:val="center"/>
        <w:rPr>
          <w:b/>
          <w:color w:val="002060"/>
          <w:sz w:val="28"/>
          <w:szCs w:val="28"/>
        </w:rPr>
      </w:pPr>
    </w:p>
    <w:p w14:paraId="2E8051D7" w14:textId="5C137E6C" w:rsidR="00705EE6" w:rsidRPr="00722325" w:rsidRDefault="004252B5" w:rsidP="00705EE6">
      <w:pPr>
        <w:pStyle w:val="Heading2"/>
        <w:spacing w:before="0" w:after="120"/>
        <w:rPr>
          <w:rStyle w:val="Strong"/>
          <w:rFonts w:asciiTheme="minorHAnsi" w:hAnsiTheme="minorHAnsi"/>
          <w:b/>
          <w:i/>
          <w:sz w:val="22"/>
          <w:szCs w:val="22"/>
          <w:lang w:val="en-US"/>
        </w:rPr>
      </w:pPr>
      <w:bookmarkStart w:id="173" w:name="_Toc9338933"/>
      <w:r>
        <w:rPr>
          <w:rStyle w:val="Strong"/>
          <w:rFonts w:asciiTheme="minorHAnsi" w:hAnsiTheme="minorHAnsi"/>
          <w:sz w:val="22"/>
          <w:szCs w:val="22"/>
          <w:lang w:val="en-US"/>
        </w:rPr>
        <w:t>ANNEX</w:t>
      </w:r>
      <w:r w:rsidR="00705EE6">
        <w:rPr>
          <w:rStyle w:val="Strong"/>
          <w:rFonts w:asciiTheme="minorHAnsi" w:hAnsiTheme="minorHAnsi"/>
          <w:sz w:val="22"/>
          <w:szCs w:val="22"/>
          <w:lang w:val="en-US"/>
        </w:rPr>
        <w:t xml:space="preserve"> 15</w:t>
      </w:r>
      <w:r w:rsidR="00705EE6" w:rsidRPr="00722325">
        <w:rPr>
          <w:rStyle w:val="Strong"/>
          <w:rFonts w:asciiTheme="minorHAnsi" w:hAnsiTheme="minorHAnsi"/>
          <w:sz w:val="22"/>
          <w:szCs w:val="22"/>
          <w:lang w:val="en-US"/>
        </w:rPr>
        <w:t>. Analysis of fiduciary risk and mitigation measures</w:t>
      </w:r>
      <w:bookmarkEnd w:id="173"/>
    </w:p>
    <w:p w14:paraId="0BD07296" w14:textId="77777777" w:rsidR="00705EE6" w:rsidRDefault="00705EE6" w:rsidP="00705EE6">
      <w:pPr>
        <w:rPr>
          <w:b/>
          <w:color w:val="002060"/>
          <w:sz w:val="28"/>
          <w:szCs w:val="28"/>
        </w:rPr>
      </w:pPr>
    </w:p>
    <w:tbl>
      <w:tblPr>
        <w:tblStyle w:val="TableGrid"/>
        <w:tblpPr w:leftFromText="180" w:rightFromText="180" w:vertAnchor="page" w:horzAnchor="margin" w:tblpY="2686"/>
        <w:tblW w:w="0" w:type="auto"/>
        <w:tblLook w:val="04A0" w:firstRow="1" w:lastRow="0" w:firstColumn="1" w:lastColumn="0" w:noHBand="0" w:noVBand="1"/>
      </w:tblPr>
      <w:tblGrid>
        <w:gridCol w:w="4742"/>
        <w:gridCol w:w="8158"/>
      </w:tblGrid>
      <w:tr w:rsidR="00705EE6" w:rsidRPr="000D18F8" w14:paraId="4DB314DF" w14:textId="77777777" w:rsidTr="009D0E58">
        <w:tc>
          <w:tcPr>
            <w:tcW w:w="4742" w:type="dxa"/>
            <w:shd w:val="clear" w:color="auto" w:fill="DBE5F1"/>
            <w:vAlign w:val="center"/>
          </w:tcPr>
          <w:p w14:paraId="56C890EC" w14:textId="77777777" w:rsidR="00705EE6" w:rsidRPr="000D18F8" w:rsidRDefault="00705EE6" w:rsidP="009D0E58">
            <w:pPr>
              <w:spacing w:before="40" w:after="40"/>
              <w:jc w:val="both"/>
              <w:rPr>
                <w:rFonts w:ascii="Calibri" w:eastAsia="Times New Roman" w:hAnsi="Calibri" w:cs="Calibri"/>
                <w:b/>
                <w:sz w:val="24"/>
              </w:rPr>
            </w:pPr>
            <w:r>
              <w:rPr>
                <w:rFonts w:ascii="Calibri" w:eastAsia="Times New Roman" w:hAnsi="Calibri" w:cs="Calibri"/>
                <w:b/>
                <w:sz w:val="24"/>
              </w:rPr>
              <w:t>Project title and Logo</w:t>
            </w:r>
            <w:r w:rsidRPr="000D18F8">
              <w:rPr>
                <w:rFonts w:ascii="Calibri" w:eastAsia="Times New Roman" w:hAnsi="Calibri" w:cs="Calibri"/>
                <w:b/>
                <w:sz w:val="24"/>
              </w:rPr>
              <w:t>:</w:t>
            </w:r>
          </w:p>
        </w:tc>
        <w:tc>
          <w:tcPr>
            <w:tcW w:w="8158" w:type="dxa"/>
          </w:tcPr>
          <w:p w14:paraId="676CA2EC" w14:textId="77777777" w:rsidR="00705EE6" w:rsidRPr="000D18F8" w:rsidRDefault="00705EE6" w:rsidP="009D0E58">
            <w:pPr>
              <w:spacing w:before="40" w:after="40"/>
              <w:jc w:val="both"/>
              <w:rPr>
                <w:rFonts w:ascii="Calibri" w:eastAsia="Times New Roman" w:hAnsi="Calibri" w:cs="Calibri"/>
                <w:sz w:val="24"/>
              </w:rPr>
            </w:pPr>
            <w:r w:rsidRPr="000D18F8">
              <w:rPr>
                <w:rFonts w:ascii="Calibri" w:eastAsia="Times New Roman" w:hAnsi="Calibri" w:cs="Calibri"/>
                <w:sz w:val="24"/>
              </w:rPr>
              <w:t>Community-based Integrated Natural Resource Management, GCP /FIJ/007/GFF</w:t>
            </w:r>
          </w:p>
        </w:tc>
      </w:tr>
      <w:tr w:rsidR="00705EE6" w:rsidRPr="000D18F8" w14:paraId="31AE3465" w14:textId="77777777" w:rsidTr="009D0E58">
        <w:tc>
          <w:tcPr>
            <w:tcW w:w="4742" w:type="dxa"/>
            <w:shd w:val="clear" w:color="auto" w:fill="DBE5F1"/>
            <w:vAlign w:val="center"/>
          </w:tcPr>
          <w:p w14:paraId="6A348062" w14:textId="77777777" w:rsidR="00705EE6" w:rsidRPr="000D18F8" w:rsidRDefault="00705EE6" w:rsidP="009D0E58">
            <w:pPr>
              <w:spacing w:before="40" w:after="40"/>
              <w:jc w:val="both"/>
              <w:rPr>
                <w:rFonts w:ascii="Calibri" w:eastAsia="Times New Roman" w:hAnsi="Calibri" w:cs="Calibri"/>
                <w:b/>
                <w:sz w:val="24"/>
              </w:rPr>
            </w:pPr>
            <w:r w:rsidRPr="000D18F8">
              <w:rPr>
                <w:rFonts w:ascii="Calibri" w:eastAsia="Times New Roman" w:hAnsi="Calibri" w:cs="Calibri"/>
                <w:b/>
                <w:sz w:val="24"/>
              </w:rPr>
              <w:t>Operational Partner’s name:</w:t>
            </w:r>
          </w:p>
        </w:tc>
        <w:tc>
          <w:tcPr>
            <w:tcW w:w="8158" w:type="dxa"/>
          </w:tcPr>
          <w:p w14:paraId="7B2E137A" w14:textId="77777777" w:rsidR="00705EE6" w:rsidRPr="000D18F8" w:rsidRDefault="00705EE6" w:rsidP="009D0E58">
            <w:pPr>
              <w:spacing w:before="40" w:after="40"/>
              <w:jc w:val="both"/>
              <w:rPr>
                <w:rFonts w:ascii="Calibri" w:eastAsia="Times New Roman" w:hAnsi="Calibri" w:cs="Calibri"/>
                <w:sz w:val="24"/>
              </w:rPr>
            </w:pPr>
            <w:r w:rsidRPr="000D18F8">
              <w:rPr>
                <w:rFonts w:ascii="Calibri" w:eastAsia="Times New Roman" w:hAnsi="Calibri" w:cs="Calibri"/>
                <w:sz w:val="24"/>
              </w:rPr>
              <w:t>Ministry of iTaukei Affairs</w:t>
            </w:r>
            <w:r>
              <w:rPr>
                <w:rFonts w:ascii="Calibri" w:eastAsia="Times New Roman" w:hAnsi="Calibri" w:cs="Calibri"/>
                <w:sz w:val="24"/>
              </w:rPr>
              <w:t xml:space="preserve"> (Fiji)</w:t>
            </w:r>
          </w:p>
        </w:tc>
      </w:tr>
      <w:tr w:rsidR="00705EE6" w:rsidRPr="000D18F8" w14:paraId="2D873667" w14:textId="77777777" w:rsidTr="009D0E58">
        <w:tc>
          <w:tcPr>
            <w:tcW w:w="4742" w:type="dxa"/>
            <w:shd w:val="clear" w:color="auto" w:fill="DBE5F1"/>
            <w:vAlign w:val="center"/>
          </w:tcPr>
          <w:p w14:paraId="031CD0F3" w14:textId="77777777" w:rsidR="00705EE6" w:rsidRPr="00722325" w:rsidRDefault="00705EE6" w:rsidP="009D0E58">
            <w:pPr>
              <w:spacing w:before="40" w:after="40"/>
              <w:rPr>
                <w:b/>
              </w:rPr>
            </w:pPr>
            <w:r w:rsidRPr="00722325">
              <w:rPr>
                <w:b/>
              </w:rPr>
              <w:t>Type of Operational Partner:</w:t>
            </w:r>
          </w:p>
        </w:tc>
        <w:tc>
          <w:tcPr>
            <w:tcW w:w="8158" w:type="dxa"/>
          </w:tcPr>
          <w:p w14:paraId="0388ADFB" w14:textId="77777777" w:rsidR="00705EE6" w:rsidRPr="000D18F8" w:rsidRDefault="00705EE6" w:rsidP="009D0E58">
            <w:pPr>
              <w:spacing w:before="40" w:after="40"/>
              <w:jc w:val="both"/>
              <w:rPr>
                <w:rFonts w:ascii="Calibri" w:eastAsia="Times New Roman" w:hAnsi="Calibri" w:cs="Calibri"/>
                <w:sz w:val="24"/>
              </w:rPr>
            </w:pPr>
            <w:r>
              <w:rPr>
                <w:rFonts w:ascii="Calibri" w:eastAsia="Times New Roman" w:hAnsi="Calibri" w:cs="Calibri"/>
                <w:sz w:val="24"/>
              </w:rPr>
              <w:t>Government Ministry</w:t>
            </w:r>
          </w:p>
        </w:tc>
      </w:tr>
      <w:tr w:rsidR="00705EE6" w:rsidRPr="000D18F8" w14:paraId="75FDE196" w14:textId="77777777" w:rsidTr="009D0E58">
        <w:tc>
          <w:tcPr>
            <w:tcW w:w="4742" w:type="dxa"/>
            <w:shd w:val="clear" w:color="auto" w:fill="DBE5F1"/>
            <w:vAlign w:val="center"/>
          </w:tcPr>
          <w:p w14:paraId="373ECB13" w14:textId="77777777" w:rsidR="00705EE6" w:rsidRPr="00722325" w:rsidRDefault="00705EE6" w:rsidP="009D0E58">
            <w:pPr>
              <w:spacing w:before="40" w:after="40"/>
              <w:rPr>
                <w:b/>
              </w:rPr>
            </w:pPr>
            <w:r w:rsidRPr="00722325">
              <w:rPr>
                <w:b/>
              </w:rPr>
              <w:t xml:space="preserve">Overall risk classification assigned: </w:t>
            </w:r>
          </w:p>
        </w:tc>
        <w:tc>
          <w:tcPr>
            <w:tcW w:w="8158" w:type="dxa"/>
          </w:tcPr>
          <w:p w14:paraId="7F01754C" w14:textId="77777777" w:rsidR="00705EE6" w:rsidRPr="000D18F8" w:rsidRDefault="00705EE6" w:rsidP="009D0E58">
            <w:pPr>
              <w:spacing w:before="40" w:after="40"/>
              <w:jc w:val="both"/>
              <w:rPr>
                <w:rFonts w:ascii="Calibri" w:eastAsia="Times New Roman" w:hAnsi="Calibri" w:cs="Calibri"/>
                <w:sz w:val="24"/>
              </w:rPr>
            </w:pPr>
            <w:r>
              <w:rPr>
                <w:rFonts w:ascii="Calibri" w:eastAsia="Times New Roman" w:hAnsi="Calibri" w:cs="Calibri"/>
                <w:sz w:val="24"/>
              </w:rPr>
              <w:t>Low</w:t>
            </w:r>
          </w:p>
        </w:tc>
      </w:tr>
    </w:tbl>
    <w:p w14:paraId="27C436CC" w14:textId="77777777" w:rsidR="00705EE6" w:rsidRPr="000D18F8" w:rsidRDefault="00705EE6" w:rsidP="00705EE6">
      <w:pPr>
        <w:rPr>
          <w:b/>
          <w:color w:val="002060"/>
          <w:sz w:val="32"/>
          <w:szCs w:val="28"/>
        </w:rPr>
      </w:pPr>
    </w:p>
    <w:tbl>
      <w:tblPr>
        <w:tblpPr w:leftFromText="180" w:rightFromText="180" w:bottomFromText="200" w:vertAnchor="text" w:horzAnchor="margin" w:tblpY="328"/>
        <w:tblW w:w="13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0"/>
        <w:gridCol w:w="4165"/>
        <w:gridCol w:w="4576"/>
        <w:gridCol w:w="2030"/>
      </w:tblGrid>
      <w:tr w:rsidR="00705EE6" w:rsidRPr="000D18F8" w14:paraId="75BBF148" w14:textId="77777777" w:rsidTr="009D0E58">
        <w:trPr>
          <w:trHeight w:val="978"/>
        </w:trPr>
        <w:tc>
          <w:tcPr>
            <w:tcW w:w="2380"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2D76FAF7" w14:textId="77777777" w:rsidR="00705EE6" w:rsidRPr="000D18F8" w:rsidRDefault="00705EE6" w:rsidP="009D0E58">
            <w:pPr>
              <w:jc w:val="center"/>
              <w:rPr>
                <w:rFonts w:ascii="Calibri" w:eastAsia="Times New Roman" w:hAnsi="Calibri" w:cs="Angsana New"/>
                <w:b/>
              </w:rPr>
            </w:pPr>
            <w:r w:rsidRPr="000D18F8">
              <w:rPr>
                <w:rFonts w:ascii="Calibri" w:eastAsia="Times New Roman" w:hAnsi="Calibri" w:cs="Angsana New"/>
                <w:b/>
              </w:rPr>
              <w:t>Risks identified</w:t>
            </w:r>
          </w:p>
        </w:tc>
        <w:tc>
          <w:tcPr>
            <w:tcW w:w="4165"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48869AD0" w14:textId="77777777" w:rsidR="00705EE6" w:rsidRPr="000D18F8" w:rsidRDefault="00705EE6" w:rsidP="009D0E58">
            <w:pPr>
              <w:jc w:val="center"/>
              <w:rPr>
                <w:rFonts w:ascii="Calibri" w:eastAsia="Times New Roman" w:hAnsi="Calibri" w:cs="Angsana New"/>
                <w:b/>
              </w:rPr>
            </w:pPr>
            <w:r w:rsidRPr="000D18F8">
              <w:rPr>
                <w:rFonts w:ascii="Calibri" w:eastAsia="Times New Roman" w:hAnsi="Calibri" w:cs="Angsana New"/>
                <w:b/>
              </w:rPr>
              <w:t>Risk mitigation measures and agreed corrective actions</w:t>
            </w:r>
            <w:r>
              <w:rPr>
                <w:rStyle w:val="FootnoteReference"/>
                <w:rFonts w:ascii="Calibri" w:eastAsia="Times New Roman" w:hAnsi="Calibri" w:cs="Angsana New"/>
                <w:b/>
              </w:rPr>
              <w:footnoteReference w:id="61"/>
            </w:r>
            <w:r w:rsidRPr="000D18F8">
              <w:rPr>
                <w:rFonts w:ascii="Calibri" w:eastAsia="Times New Roman" w:hAnsi="Calibri" w:cs="Angsana New"/>
                <w:b/>
              </w:rPr>
              <w:t xml:space="preserve"> </w:t>
            </w:r>
          </w:p>
        </w:tc>
        <w:tc>
          <w:tcPr>
            <w:tcW w:w="4576"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6EEE0988" w14:textId="77777777" w:rsidR="00705EE6" w:rsidRPr="000D18F8" w:rsidRDefault="00705EE6" w:rsidP="009D0E58">
            <w:pPr>
              <w:jc w:val="center"/>
              <w:rPr>
                <w:rFonts w:ascii="Calibri" w:eastAsia="Times New Roman" w:hAnsi="Calibri" w:cs="Angsana New"/>
                <w:b/>
              </w:rPr>
            </w:pPr>
            <w:r w:rsidRPr="000D18F8">
              <w:rPr>
                <w:rFonts w:ascii="Calibri" w:eastAsia="Times New Roman" w:hAnsi="Calibri" w:cs="Angsana New"/>
                <w:b/>
              </w:rPr>
              <w:t>Date</w:t>
            </w:r>
            <w:r>
              <w:rPr>
                <w:rStyle w:val="FootnoteReference"/>
                <w:rFonts w:ascii="Calibri" w:eastAsia="Times New Roman" w:hAnsi="Calibri" w:cs="Angsana New"/>
                <w:b/>
              </w:rPr>
              <w:footnoteReference w:id="62"/>
            </w:r>
          </w:p>
        </w:tc>
        <w:tc>
          <w:tcPr>
            <w:tcW w:w="2030" w:type="dxa"/>
            <w:tcBorders>
              <w:top w:val="single" w:sz="4" w:space="0" w:color="auto"/>
              <w:left w:val="single" w:sz="4" w:space="0" w:color="auto"/>
              <w:bottom w:val="single" w:sz="4" w:space="0" w:color="auto"/>
              <w:right w:val="single" w:sz="4" w:space="0" w:color="auto"/>
            </w:tcBorders>
            <w:shd w:val="clear" w:color="auto" w:fill="DBE5F1"/>
          </w:tcPr>
          <w:p w14:paraId="3CF09CCB" w14:textId="77777777" w:rsidR="00705EE6" w:rsidRPr="000D18F8" w:rsidRDefault="00705EE6" w:rsidP="009D0E58">
            <w:pPr>
              <w:jc w:val="center"/>
              <w:rPr>
                <w:rFonts w:ascii="Calibri" w:eastAsia="Times New Roman" w:hAnsi="Calibri" w:cs="Angsana New"/>
                <w:b/>
              </w:rPr>
            </w:pPr>
            <w:r w:rsidRPr="00722325">
              <w:rPr>
                <w:b/>
              </w:rPr>
              <w:t>FAO staff members responsible for follow-up</w:t>
            </w:r>
          </w:p>
        </w:tc>
      </w:tr>
      <w:tr w:rsidR="00705EE6" w:rsidRPr="000D18F8" w14:paraId="4CF3BBB6" w14:textId="77777777" w:rsidTr="009D0E58">
        <w:trPr>
          <w:trHeight w:val="210"/>
        </w:trPr>
        <w:tc>
          <w:tcPr>
            <w:tcW w:w="2380" w:type="dxa"/>
            <w:tcBorders>
              <w:top w:val="single" w:sz="4" w:space="0" w:color="auto"/>
              <w:left w:val="single" w:sz="4" w:space="0" w:color="auto"/>
              <w:bottom w:val="single" w:sz="4" w:space="0" w:color="auto"/>
              <w:right w:val="single" w:sz="4" w:space="0" w:color="auto"/>
            </w:tcBorders>
          </w:tcPr>
          <w:p w14:paraId="462459AE" w14:textId="77777777" w:rsidR="00705EE6" w:rsidRPr="000D18F8" w:rsidRDefault="00705EE6" w:rsidP="009D0E58">
            <w:pPr>
              <w:rPr>
                <w:rFonts w:ascii="Calibri" w:eastAsia="Times New Roman" w:hAnsi="Calibri" w:cs="Times New Roman"/>
              </w:rPr>
            </w:pPr>
            <w:r w:rsidRPr="000D18F8">
              <w:rPr>
                <w:rFonts w:ascii="Calibri" w:eastAsia="Times New Roman" w:hAnsi="Calibri" w:cs="Times New Roman"/>
              </w:rPr>
              <w:t>Bank Reconciliations are prepared by individuals who approve payments</w:t>
            </w:r>
          </w:p>
        </w:tc>
        <w:tc>
          <w:tcPr>
            <w:tcW w:w="4165" w:type="dxa"/>
            <w:tcBorders>
              <w:top w:val="single" w:sz="4" w:space="0" w:color="auto"/>
              <w:left w:val="single" w:sz="4" w:space="0" w:color="auto"/>
              <w:bottom w:val="single" w:sz="4" w:space="0" w:color="auto"/>
              <w:right w:val="single" w:sz="4" w:space="0" w:color="auto"/>
            </w:tcBorders>
          </w:tcPr>
          <w:p w14:paraId="7B91523B" w14:textId="77777777" w:rsidR="00705EE6" w:rsidRPr="000D18F8" w:rsidRDefault="00705EE6" w:rsidP="009D0E58">
            <w:pPr>
              <w:jc w:val="both"/>
              <w:rPr>
                <w:rFonts w:ascii="Calibri" w:eastAsia="Times New Roman" w:hAnsi="Calibri" w:cs="Angsana New"/>
                <w:b/>
              </w:rPr>
            </w:pPr>
            <w:r w:rsidRPr="000D18F8">
              <w:rPr>
                <w:rFonts w:ascii="Calibri" w:eastAsia="Times New Roman" w:hAnsi="Calibri" w:cs="Angsana New"/>
                <w:b/>
              </w:rPr>
              <w:t>Bank reconciliations to be delegated to a finance assistant (non- bank signatory) and then reviewed/ approved by the senior accounts officer and/or permanent secretary</w:t>
            </w:r>
            <w:r>
              <w:rPr>
                <w:rFonts w:ascii="Calibri" w:eastAsia="Times New Roman" w:hAnsi="Calibri" w:cs="Angsana New"/>
                <w:b/>
              </w:rPr>
              <w:t>.</w:t>
            </w:r>
          </w:p>
        </w:tc>
        <w:tc>
          <w:tcPr>
            <w:tcW w:w="4576" w:type="dxa"/>
            <w:tcBorders>
              <w:top w:val="single" w:sz="4" w:space="0" w:color="auto"/>
              <w:left w:val="single" w:sz="4" w:space="0" w:color="auto"/>
              <w:bottom w:val="single" w:sz="4" w:space="0" w:color="auto"/>
              <w:right w:val="single" w:sz="4" w:space="0" w:color="auto"/>
            </w:tcBorders>
          </w:tcPr>
          <w:p w14:paraId="110CA277" w14:textId="77777777" w:rsidR="00705EE6" w:rsidRPr="00BA54AC" w:rsidRDefault="00705EE6" w:rsidP="00705EE6">
            <w:pPr>
              <w:pStyle w:val="ListParagraph"/>
              <w:numPr>
                <w:ilvl w:val="0"/>
                <w:numId w:val="128"/>
              </w:numPr>
              <w:ind w:left="342" w:hanging="180"/>
              <w:rPr>
                <w:rFonts w:ascii="Calibri" w:hAnsi="Calibri"/>
                <w:color w:val="000000" w:themeColor="text1"/>
              </w:rPr>
            </w:pPr>
            <w:r w:rsidRPr="00BA54AC">
              <w:rPr>
                <w:rFonts w:ascii="Calibri" w:hAnsi="Calibri"/>
                <w:b/>
                <w:color w:val="000000" w:themeColor="text1"/>
              </w:rPr>
              <w:t xml:space="preserve"> </w:t>
            </w:r>
            <w:r w:rsidRPr="00BA54AC">
              <w:rPr>
                <w:rFonts w:ascii="Calibri" w:hAnsi="Calibri"/>
                <w:color w:val="000000" w:themeColor="text1"/>
              </w:rPr>
              <w:t>Review</w:t>
            </w:r>
            <w:r>
              <w:rPr>
                <w:rFonts w:ascii="Calibri" w:eastAsia="Times New Roman" w:hAnsi="Calibri" w:cs="Angsana New"/>
              </w:rPr>
              <w:t xml:space="preserve"> </w:t>
            </w:r>
            <w:r w:rsidRPr="00BA54AC">
              <w:rPr>
                <w:rFonts w:ascii="Calibri" w:hAnsi="Calibri"/>
                <w:color w:val="000000" w:themeColor="text1"/>
              </w:rPr>
              <w:t xml:space="preserve">Bank Reconciliation Standard Operating Procedures – </w:t>
            </w:r>
            <w:r w:rsidRPr="00BA54AC">
              <w:rPr>
                <w:rFonts w:ascii="Calibri" w:hAnsi="Calibri"/>
                <w:b/>
                <w:color w:val="000000" w:themeColor="text1"/>
              </w:rPr>
              <w:t xml:space="preserve">(Review every year, </w:t>
            </w:r>
            <w:r>
              <w:rPr>
                <w:rFonts w:ascii="Calibri" w:hAnsi="Calibri"/>
                <w:b/>
                <w:color w:val="000000" w:themeColor="text1"/>
              </w:rPr>
              <w:t xml:space="preserve">from </w:t>
            </w:r>
            <w:r w:rsidRPr="00BA54AC">
              <w:rPr>
                <w:rFonts w:ascii="Calibri" w:hAnsi="Calibri"/>
                <w:b/>
                <w:color w:val="000000" w:themeColor="text1"/>
              </w:rPr>
              <w:t>April, 2019)</w:t>
            </w:r>
            <w:r>
              <w:rPr>
                <w:rFonts w:ascii="Calibri" w:hAnsi="Calibri"/>
                <w:b/>
                <w:color w:val="000000" w:themeColor="text1"/>
              </w:rPr>
              <w:t>.</w:t>
            </w:r>
          </w:p>
          <w:p w14:paraId="2CC15A9E" w14:textId="77777777" w:rsidR="00705EE6" w:rsidRPr="00BA54AC" w:rsidRDefault="00705EE6" w:rsidP="00705EE6">
            <w:pPr>
              <w:pStyle w:val="ListParagraph"/>
              <w:numPr>
                <w:ilvl w:val="0"/>
                <w:numId w:val="128"/>
              </w:numPr>
              <w:ind w:left="342" w:hanging="180"/>
              <w:rPr>
                <w:rFonts w:ascii="Calibri" w:hAnsi="Calibri"/>
                <w:b/>
                <w:color w:val="000000" w:themeColor="text1"/>
              </w:rPr>
            </w:pPr>
            <w:r w:rsidRPr="00BA54AC">
              <w:rPr>
                <w:rFonts w:ascii="Calibri" w:hAnsi="Calibri"/>
                <w:color w:val="000000" w:themeColor="text1"/>
              </w:rPr>
              <w:t xml:space="preserve">Responsibility reflected in </w:t>
            </w:r>
            <w:r w:rsidRPr="00781F00">
              <w:rPr>
                <w:rFonts w:ascii="Calibri" w:eastAsia="Times New Roman" w:hAnsi="Calibri" w:cs="Angsana New"/>
                <w:color w:val="000000" w:themeColor="text1"/>
              </w:rPr>
              <w:t>Job Description (</w:t>
            </w:r>
            <w:r w:rsidRPr="00BA54AC">
              <w:rPr>
                <w:rFonts w:ascii="Calibri" w:hAnsi="Calibri"/>
                <w:color w:val="000000" w:themeColor="text1"/>
              </w:rPr>
              <w:t>JD</w:t>
            </w:r>
            <w:r w:rsidRPr="00781F00">
              <w:rPr>
                <w:rFonts w:ascii="Calibri" w:eastAsia="Times New Roman" w:hAnsi="Calibri" w:cs="Angsana New"/>
                <w:color w:val="000000" w:themeColor="text1"/>
              </w:rPr>
              <w:t>)</w:t>
            </w:r>
            <w:r w:rsidRPr="00BA54AC">
              <w:rPr>
                <w:rFonts w:ascii="Calibri" w:hAnsi="Calibri"/>
                <w:color w:val="000000" w:themeColor="text1"/>
              </w:rPr>
              <w:t xml:space="preserve"> and </w:t>
            </w:r>
            <w:r w:rsidRPr="00781F00">
              <w:rPr>
                <w:rFonts w:ascii="Calibri" w:eastAsia="Times New Roman" w:hAnsi="Calibri" w:cs="Angsana New"/>
                <w:color w:val="000000" w:themeColor="text1"/>
              </w:rPr>
              <w:t>Individual Work Plans (</w:t>
            </w:r>
            <w:r w:rsidRPr="00BA54AC">
              <w:rPr>
                <w:rFonts w:ascii="Calibri" w:hAnsi="Calibri"/>
                <w:color w:val="000000" w:themeColor="text1"/>
              </w:rPr>
              <w:t>IWP</w:t>
            </w:r>
            <w:r w:rsidRPr="00781F00">
              <w:rPr>
                <w:rFonts w:ascii="Calibri" w:eastAsia="Times New Roman" w:hAnsi="Calibri" w:cs="Angsana New"/>
                <w:color w:val="000000" w:themeColor="text1"/>
              </w:rPr>
              <w:t>)</w:t>
            </w:r>
            <w:r w:rsidRPr="00BA54AC">
              <w:rPr>
                <w:rFonts w:ascii="Calibri" w:hAnsi="Calibri"/>
                <w:color w:val="000000" w:themeColor="text1"/>
              </w:rPr>
              <w:t xml:space="preserve"> of designated officers</w:t>
            </w:r>
            <w:r w:rsidRPr="00BA54AC">
              <w:rPr>
                <w:rFonts w:ascii="Calibri" w:hAnsi="Calibri"/>
                <w:b/>
                <w:color w:val="000000" w:themeColor="text1"/>
              </w:rPr>
              <w:t xml:space="preserve"> – (Review every year </w:t>
            </w:r>
            <w:r>
              <w:rPr>
                <w:rFonts w:ascii="Calibri" w:hAnsi="Calibri"/>
                <w:b/>
                <w:color w:val="000000" w:themeColor="text1"/>
              </w:rPr>
              <w:t>–</w:t>
            </w:r>
            <w:r w:rsidRPr="00BA54AC">
              <w:rPr>
                <w:rFonts w:ascii="Calibri" w:hAnsi="Calibri"/>
                <w:b/>
                <w:color w:val="000000" w:themeColor="text1"/>
              </w:rPr>
              <w:t xml:space="preserve"> </w:t>
            </w:r>
            <w:r>
              <w:rPr>
                <w:rFonts w:ascii="Calibri" w:hAnsi="Calibri"/>
                <w:b/>
                <w:color w:val="000000" w:themeColor="text1"/>
              </w:rPr>
              <w:t xml:space="preserve">from </w:t>
            </w:r>
            <w:r w:rsidRPr="00BA54AC">
              <w:rPr>
                <w:rFonts w:ascii="Calibri" w:hAnsi="Calibri"/>
                <w:b/>
                <w:color w:val="000000" w:themeColor="text1"/>
              </w:rPr>
              <w:t>July 2019)</w:t>
            </w:r>
            <w:r>
              <w:rPr>
                <w:rFonts w:ascii="Calibri" w:hAnsi="Calibri"/>
                <w:b/>
                <w:color w:val="000000" w:themeColor="text1"/>
              </w:rPr>
              <w:t>.</w:t>
            </w:r>
          </w:p>
          <w:p w14:paraId="10BE1965" w14:textId="77777777" w:rsidR="00705EE6" w:rsidRPr="007B6238" w:rsidRDefault="00705EE6" w:rsidP="00705EE6">
            <w:pPr>
              <w:pStyle w:val="ListParagraph"/>
              <w:numPr>
                <w:ilvl w:val="0"/>
                <w:numId w:val="128"/>
              </w:numPr>
              <w:ind w:left="342" w:hanging="180"/>
              <w:rPr>
                <w:rFonts w:ascii="Calibri" w:eastAsia="Times New Roman" w:hAnsi="Calibri" w:cs="Angsana New"/>
              </w:rPr>
            </w:pPr>
            <w:r w:rsidRPr="00BA54AC">
              <w:rPr>
                <w:rFonts w:ascii="Calibri" w:hAnsi="Calibri"/>
                <w:color w:val="000000" w:themeColor="text1"/>
              </w:rPr>
              <w:t xml:space="preserve">Implementation and monitoring of compliance to changes </w:t>
            </w:r>
            <w:r w:rsidRPr="00BA54AC">
              <w:rPr>
                <w:rFonts w:ascii="Calibri" w:hAnsi="Calibri"/>
                <w:b/>
                <w:color w:val="000000" w:themeColor="text1"/>
              </w:rPr>
              <w:t>- (Monthly)</w:t>
            </w:r>
            <w:r>
              <w:rPr>
                <w:rFonts w:ascii="Calibri" w:hAnsi="Calibri"/>
                <w:b/>
                <w:color w:val="000000" w:themeColor="text1"/>
              </w:rPr>
              <w:t>.</w:t>
            </w:r>
          </w:p>
        </w:tc>
        <w:tc>
          <w:tcPr>
            <w:tcW w:w="2030" w:type="dxa"/>
            <w:tcBorders>
              <w:top w:val="single" w:sz="4" w:space="0" w:color="auto"/>
              <w:left w:val="single" w:sz="4" w:space="0" w:color="auto"/>
              <w:bottom w:val="single" w:sz="4" w:space="0" w:color="auto"/>
              <w:right w:val="single" w:sz="4" w:space="0" w:color="auto"/>
            </w:tcBorders>
          </w:tcPr>
          <w:p w14:paraId="67E101CB" w14:textId="77777777" w:rsidR="00705EE6" w:rsidRDefault="00705EE6" w:rsidP="009D0E58">
            <w:pPr>
              <w:jc w:val="center"/>
              <w:rPr>
                <w:rFonts w:ascii="Calibri" w:eastAsia="Times New Roman" w:hAnsi="Calibri" w:cs="Angsana New"/>
                <w:b/>
              </w:rPr>
            </w:pPr>
          </w:p>
          <w:p w14:paraId="3E0EBB3D" w14:textId="77777777" w:rsidR="00705EE6" w:rsidRDefault="00705EE6" w:rsidP="009D0E58">
            <w:pPr>
              <w:jc w:val="center"/>
              <w:rPr>
                <w:rFonts w:ascii="Calibri" w:eastAsia="Times New Roman" w:hAnsi="Calibri" w:cs="Angsana New"/>
                <w:b/>
              </w:rPr>
            </w:pPr>
            <w:r>
              <w:rPr>
                <w:rFonts w:ascii="Calibri" w:eastAsia="Times New Roman" w:hAnsi="Calibri" w:cs="Angsana New"/>
                <w:b/>
              </w:rPr>
              <w:t>Sub-regional Coordinator for the Pacific (SAP SRC) / Budget Holder (BH)</w:t>
            </w:r>
          </w:p>
          <w:p w14:paraId="5631DB9D" w14:textId="77777777" w:rsidR="00705EE6" w:rsidRDefault="00705EE6" w:rsidP="009D0E58">
            <w:pPr>
              <w:jc w:val="center"/>
              <w:rPr>
                <w:rFonts w:ascii="Calibri" w:eastAsia="Times New Roman" w:hAnsi="Calibri" w:cs="Angsana New"/>
                <w:b/>
              </w:rPr>
            </w:pPr>
          </w:p>
          <w:p w14:paraId="51C308AD" w14:textId="77777777" w:rsidR="00705EE6" w:rsidRDefault="00705EE6" w:rsidP="009D0E58">
            <w:pPr>
              <w:jc w:val="center"/>
              <w:rPr>
                <w:rFonts w:ascii="Calibri" w:eastAsia="Times New Roman" w:hAnsi="Calibri" w:cs="Angsana New"/>
                <w:b/>
              </w:rPr>
            </w:pPr>
            <w:r>
              <w:rPr>
                <w:rFonts w:ascii="Calibri" w:eastAsia="Times New Roman" w:hAnsi="Calibri" w:cs="Angsana New"/>
                <w:b/>
              </w:rPr>
              <w:t>SAP GEF Programme Officer</w:t>
            </w:r>
          </w:p>
          <w:p w14:paraId="4230AB3D" w14:textId="77777777" w:rsidR="00705EE6" w:rsidRDefault="00705EE6" w:rsidP="009D0E58">
            <w:pPr>
              <w:jc w:val="center"/>
              <w:rPr>
                <w:rFonts w:ascii="Calibri" w:eastAsia="Times New Roman" w:hAnsi="Calibri" w:cs="Angsana New"/>
                <w:b/>
              </w:rPr>
            </w:pPr>
          </w:p>
          <w:p w14:paraId="60262D8F" w14:textId="77777777" w:rsidR="00705EE6" w:rsidRPr="000D18F8" w:rsidRDefault="00705EE6" w:rsidP="009D0E58">
            <w:pPr>
              <w:jc w:val="center"/>
              <w:rPr>
                <w:rFonts w:ascii="Calibri" w:eastAsia="Times New Roman" w:hAnsi="Calibri" w:cs="Angsana New"/>
                <w:b/>
              </w:rPr>
            </w:pPr>
            <w:r>
              <w:rPr>
                <w:rFonts w:ascii="Calibri" w:eastAsia="Times New Roman" w:hAnsi="Calibri" w:cs="Angsana New"/>
                <w:b/>
              </w:rPr>
              <w:t>SAP GEF Operations Officer</w:t>
            </w:r>
          </w:p>
          <w:p w14:paraId="33AE9E18" w14:textId="77777777" w:rsidR="00705EE6" w:rsidRPr="000D18F8" w:rsidRDefault="00705EE6" w:rsidP="009D0E58">
            <w:pPr>
              <w:jc w:val="center"/>
              <w:rPr>
                <w:rFonts w:ascii="Calibri" w:eastAsia="Times New Roman" w:hAnsi="Calibri" w:cs="Angsana New"/>
                <w:b/>
              </w:rPr>
            </w:pPr>
          </w:p>
        </w:tc>
      </w:tr>
      <w:tr w:rsidR="00705EE6" w:rsidRPr="000D18F8" w14:paraId="0922E6EF" w14:textId="77777777" w:rsidTr="009D0E58">
        <w:trPr>
          <w:trHeight w:val="199"/>
        </w:trPr>
        <w:tc>
          <w:tcPr>
            <w:tcW w:w="2380" w:type="dxa"/>
            <w:tcBorders>
              <w:top w:val="single" w:sz="4" w:space="0" w:color="auto"/>
              <w:left w:val="single" w:sz="4" w:space="0" w:color="auto"/>
              <w:bottom w:val="single" w:sz="4" w:space="0" w:color="auto"/>
              <w:right w:val="single" w:sz="4" w:space="0" w:color="auto"/>
            </w:tcBorders>
          </w:tcPr>
          <w:p w14:paraId="3D750969" w14:textId="77777777" w:rsidR="00705EE6" w:rsidRPr="000D18F8" w:rsidRDefault="00705EE6" w:rsidP="009D0E58">
            <w:pPr>
              <w:rPr>
                <w:rFonts w:ascii="Calibri" w:eastAsia="Times New Roman" w:hAnsi="Calibri" w:cs="Times New Roman"/>
              </w:rPr>
            </w:pPr>
            <w:r w:rsidRPr="000D18F8">
              <w:rPr>
                <w:rFonts w:ascii="Calibri" w:eastAsia="Times New Roman" w:hAnsi="Calibri" w:cs="Times New Roman"/>
              </w:rPr>
              <w:t>Reconciliation of petty cash performed is not documented or reviewed</w:t>
            </w:r>
          </w:p>
        </w:tc>
        <w:tc>
          <w:tcPr>
            <w:tcW w:w="4165" w:type="dxa"/>
            <w:tcBorders>
              <w:top w:val="single" w:sz="4" w:space="0" w:color="auto"/>
              <w:left w:val="single" w:sz="4" w:space="0" w:color="auto"/>
              <w:bottom w:val="single" w:sz="4" w:space="0" w:color="auto"/>
              <w:right w:val="single" w:sz="4" w:space="0" w:color="auto"/>
            </w:tcBorders>
          </w:tcPr>
          <w:p w14:paraId="4DF6E83F" w14:textId="77777777" w:rsidR="00705EE6" w:rsidRPr="000D18F8" w:rsidRDefault="00705EE6" w:rsidP="009D0E58">
            <w:pPr>
              <w:jc w:val="both"/>
              <w:rPr>
                <w:rFonts w:ascii="Calibri" w:eastAsia="Times New Roman" w:hAnsi="Calibri" w:cs="Angsana New"/>
                <w:b/>
              </w:rPr>
            </w:pPr>
            <w:r w:rsidRPr="000D18F8">
              <w:rPr>
                <w:rFonts w:ascii="Calibri" w:eastAsia="Times New Roman" w:hAnsi="Calibri" w:cs="Angsana New"/>
                <w:b/>
              </w:rPr>
              <w:t xml:space="preserve">Petty cash counts and reconciliations to be documented on a pro-forma template which should include fields showing the date of the count; the name of the cashier; the name of the individual who performed the count (who should be separate from the cashier who has day to day responsibility for managing these funds); the balance; the expected balance from </w:t>
            </w:r>
            <w:r w:rsidRPr="000D18F8">
              <w:rPr>
                <w:rFonts w:ascii="Calibri" w:eastAsia="Times New Roman" w:hAnsi="Calibri" w:cs="Angsana New"/>
                <w:b/>
              </w:rPr>
              <w:lastRenderedPageBreak/>
              <w:t>the cashbook; and any unreconciled amounts requiring further investigation.</w:t>
            </w:r>
          </w:p>
        </w:tc>
        <w:tc>
          <w:tcPr>
            <w:tcW w:w="4576" w:type="dxa"/>
            <w:tcBorders>
              <w:top w:val="single" w:sz="4" w:space="0" w:color="auto"/>
              <w:left w:val="single" w:sz="4" w:space="0" w:color="auto"/>
              <w:bottom w:val="single" w:sz="4" w:space="0" w:color="auto"/>
              <w:right w:val="single" w:sz="4" w:space="0" w:color="auto"/>
            </w:tcBorders>
          </w:tcPr>
          <w:p w14:paraId="14389055" w14:textId="77777777" w:rsidR="00705EE6" w:rsidRPr="00BA54AC" w:rsidRDefault="00705EE6" w:rsidP="00705EE6">
            <w:pPr>
              <w:pStyle w:val="ListParagraph"/>
              <w:numPr>
                <w:ilvl w:val="0"/>
                <w:numId w:val="129"/>
              </w:numPr>
              <w:ind w:left="431" w:hanging="269"/>
              <w:rPr>
                <w:rFonts w:ascii="Calibri" w:hAnsi="Calibri"/>
                <w:b/>
                <w:color w:val="000000" w:themeColor="text1"/>
              </w:rPr>
            </w:pPr>
            <w:r w:rsidRPr="00BA54AC">
              <w:rPr>
                <w:rFonts w:ascii="Calibri" w:hAnsi="Calibri"/>
                <w:color w:val="000000" w:themeColor="text1"/>
              </w:rPr>
              <w:lastRenderedPageBreak/>
              <w:t xml:space="preserve">Assess current </w:t>
            </w:r>
            <w:r w:rsidRPr="00BA54AC">
              <w:rPr>
                <w:rFonts w:ascii="Calibri" w:hAnsi="Calibri"/>
                <w:b/>
                <w:i/>
                <w:color w:val="000000" w:themeColor="text1"/>
                <w:u w:val="single"/>
              </w:rPr>
              <w:t>“Petty Cash</w:t>
            </w:r>
            <w:r w:rsidRPr="00BA54AC">
              <w:rPr>
                <w:rFonts w:ascii="Calibri" w:hAnsi="Calibri"/>
                <w:color w:val="000000" w:themeColor="text1"/>
              </w:rPr>
              <w:t xml:space="preserve">” procedures </w:t>
            </w:r>
            <w:r>
              <w:rPr>
                <w:rFonts w:ascii="Calibri" w:eastAsia="Times New Roman" w:hAnsi="Calibri" w:cs="Angsana New"/>
                <w:color w:val="000000" w:themeColor="text1"/>
              </w:rPr>
              <w:t>and their alignment</w:t>
            </w:r>
            <w:r w:rsidRPr="00BA54AC">
              <w:rPr>
                <w:rFonts w:ascii="Calibri" w:hAnsi="Calibri"/>
                <w:color w:val="000000" w:themeColor="text1"/>
              </w:rPr>
              <w:t xml:space="preserve"> to Financial Instructions; - </w:t>
            </w:r>
            <w:r w:rsidRPr="00BA54AC">
              <w:rPr>
                <w:rFonts w:ascii="Calibri" w:hAnsi="Calibri"/>
                <w:b/>
                <w:color w:val="000000" w:themeColor="text1"/>
              </w:rPr>
              <w:t xml:space="preserve">(Daily / Monthly) – </w:t>
            </w:r>
            <w:r w:rsidRPr="00781F00">
              <w:rPr>
                <w:rFonts w:ascii="Calibri" w:eastAsia="Times New Roman" w:hAnsi="Calibri" w:cs="Angsana New"/>
                <w:b/>
                <w:color w:val="000000" w:themeColor="text1"/>
              </w:rPr>
              <w:t>replenish</w:t>
            </w:r>
            <w:r>
              <w:rPr>
                <w:rFonts w:ascii="Calibri" w:eastAsia="Times New Roman" w:hAnsi="Calibri" w:cs="Angsana New"/>
                <w:b/>
                <w:color w:val="000000" w:themeColor="text1"/>
              </w:rPr>
              <w:t>ment</w:t>
            </w:r>
            <w:r w:rsidRPr="00BA54AC">
              <w:rPr>
                <w:rFonts w:ascii="Calibri" w:hAnsi="Calibri"/>
                <w:b/>
                <w:color w:val="000000" w:themeColor="text1"/>
              </w:rPr>
              <w:t xml:space="preserve"> depends on the availability of funds.</w:t>
            </w:r>
          </w:p>
          <w:p w14:paraId="5905BF61" w14:textId="77777777" w:rsidR="00705EE6" w:rsidRPr="00BA54AC" w:rsidRDefault="00705EE6" w:rsidP="00705EE6">
            <w:pPr>
              <w:pStyle w:val="ListParagraph"/>
              <w:numPr>
                <w:ilvl w:val="0"/>
                <w:numId w:val="129"/>
              </w:numPr>
              <w:ind w:left="431" w:hanging="269"/>
              <w:rPr>
                <w:rFonts w:ascii="Calibri" w:hAnsi="Calibri"/>
                <w:color w:val="000000" w:themeColor="text1"/>
              </w:rPr>
            </w:pPr>
            <w:r w:rsidRPr="00BA54AC">
              <w:rPr>
                <w:rFonts w:ascii="Calibri" w:hAnsi="Calibri"/>
                <w:color w:val="000000" w:themeColor="text1"/>
              </w:rPr>
              <w:t xml:space="preserve">Petty Cash SOP awareness for Accounts staff carried out [including documentation process] – </w:t>
            </w:r>
            <w:r w:rsidRPr="00BA54AC">
              <w:rPr>
                <w:rFonts w:ascii="Calibri" w:hAnsi="Calibri"/>
                <w:b/>
                <w:color w:val="000000" w:themeColor="text1"/>
              </w:rPr>
              <w:t xml:space="preserve">Quarterly in line with </w:t>
            </w:r>
            <w:r>
              <w:rPr>
                <w:rFonts w:ascii="Calibri" w:hAnsi="Calibri"/>
                <w:b/>
                <w:color w:val="000000" w:themeColor="text1"/>
              </w:rPr>
              <w:t>the Ministry’s</w:t>
            </w:r>
            <w:r w:rsidRPr="00BA54AC">
              <w:rPr>
                <w:rFonts w:ascii="Calibri" w:hAnsi="Calibri"/>
                <w:b/>
                <w:color w:val="000000" w:themeColor="text1"/>
              </w:rPr>
              <w:t xml:space="preserve"> Training Plan (In – House Training)</w:t>
            </w:r>
            <w:r>
              <w:rPr>
                <w:rFonts w:ascii="Calibri" w:hAnsi="Calibri"/>
                <w:b/>
                <w:color w:val="000000" w:themeColor="text1"/>
              </w:rPr>
              <w:t>.</w:t>
            </w:r>
          </w:p>
          <w:p w14:paraId="4C8BD669" w14:textId="77777777" w:rsidR="00705EE6" w:rsidRPr="00BA54AC" w:rsidRDefault="00705EE6" w:rsidP="00705EE6">
            <w:pPr>
              <w:pStyle w:val="ListParagraph"/>
              <w:numPr>
                <w:ilvl w:val="0"/>
                <w:numId w:val="129"/>
              </w:numPr>
              <w:ind w:left="431" w:hanging="269"/>
              <w:rPr>
                <w:rFonts w:ascii="Calibri" w:hAnsi="Calibri"/>
                <w:b/>
                <w:color w:val="000000" w:themeColor="text1"/>
              </w:rPr>
            </w:pPr>
            <w:r w:rsidRPr="00BA54AC">
              <w:rPr>
                <w:rFonts w:ascii="Calibri" w:hAnsi="Calibri"/>
                <w:color w:val="000000" w:themeColor="text1"/>
              </w:rPr>
              <w:lastRenderedPageBreak/>
              <w:t xml:space="preserve">Job Description and Individual Work Plan </w:t>
            </w:r>
            <w:r>
              <w:rPr>
                <w:rFonts w:ascii="Calibri" w:eastAsia="Times New Roman" w:hAnsi="Calibri" w:cs="Angsana New"/>
                <w:color w:val="000000" w:themeColor="text1"/>
              </w:rPr>
              <w:t>of the designated</w:t>
            </w:r>
            <w:r w:rsidRPr="00BA54AC">
              <w:rPr>
                <w:rFonts w:ascii="Calibri" w:hAnsi="Calibri"/>
                <w:color w:val="000000" w:themeColor="text1"/>
              </w:rPr>
              <w:t xml:space="preserve"> officer responsible for the task i.e</w:t>
            </w:r>
            <w:r w:rsidRPr="00781F00">
              <w:rPr>
                <w:rFonts w:ascii="Calibri" w:eastAsia="Times New Roman" w:hAnsi="Calibri" w:cs="Angsana New"/>
                <w:color w:val="000000" w:themeColor="text1"/>
              </w:rPr>
              <w:t>.</w:t>
            </w:r>
            <w:r w:rsidRPr="00BA54AC">
              <w:rPr>
                <w:rFonts w:ascii="Calibri" w:hAnsi="Calibri"/>
                <w:color w:val="000000" w:themeColor="text1"/>
              </w:rPr>
              <w:t xml:space="preserve"> Petty Cash – </w:t>
            </w:r>
            <w:r w:rsidRPr="00BA54AC">
              <w:rPr>
                <w:rFonts w:ascii="Calibri" w:hAnsi="Calibri"/>
                <w:b/>
                <w:color w:val="000000" w:themeColor="text1"/>
              </w:rPr>
              <w:t xml:space="preserve">Review every year, </w:t>
            </w:r>
            <w:r>
              <w:rPr>
                <w:rFonts w:ascii="Calibri" w:hAnsi="Calibri"/>
                <w:b/>
                <w:color w:val="000000" w:themeColor="text1"/>
              </w:rPr>
              <w:t xml:space="preserve">from </w:t>
            </w:r>
            <w:r w:rsidRPr="00BA54AC">
              <w:rPr>
                <w:rFonts w:ascii="Calibri" w:hAnsi="Calibri"/>
                <w:b/>
                <w:color w:val="000000" w:themeColor="text1"/>
              </w:rPr>
              <w:t>July 2019</w:t>
            </w:r>
            <w:r>
              <w:rPr>
                <w:rFonts w:ascii="Calibri" w:hAnsi="Calibri"/>
                <w:b/>
                <w:color w:val="000000" w:themeColor="text1"/>
              </w:rPr>
              <w:t>.</w:t>
            </w:r>
          </w:p>
          <w:p w14:paraId="2BAD62BF" w14:textId="77777777" w:rsidR="00705EE6" w:rsidRPr="00BA54AC" w:rsidRDefault="00705EE6" w:rsidP="00705EE6">
            <w:pPr>
              <w:pStyle w:val="ListParagraph"/>
              <w:numPr>
                <w:ilvl w:val="0"/>
                <w:numId w:val="129"/>
              </w:numPr>
              <w:ind w:left="431" w:hanging="269"/>
              <w:rPr>
                <w:rFonts w:ascii="Calibri" w:hAnsi="Calibri"/>
                <w:color w:val="000000" w:themeColor="text1"/>
              </w:rPr>
            </w:pPr>
            <w:r w:rsidRPr="00BA54AC">
              <w:rPr>
                <w:rFonts w:ascii="Calibri" w:hAnsi="Calibri"/>
                <w:color w:val="000000" w:themeColor="text1"/>
              </w:rPr>
              <w:t>Ad hoc Spot Checks carried out monthly</w:t>
            </w:r>
            <w:r>
              <w:rPr>
                <w:rFonts w:ascii="Calibri" w:hAnsi="Calibri"/>
                <w:color w:val="000000" w:themeColor="text1"/>
              </w:rPr>
              <w:t>.</w:t>
            </w:r>
            <w:r w:rsidRPr="00BA54AC">
              <w:rPr>
                <w:rFonts w:ascii="Calibri" w:hAnsi="Calibri"/>
                <w:color w:val="000000" w:themeColor="text1"/>
              </w:rPr>
              <w:t xml:space="preserve"> </w:t>
            </w:r>
          </w:p>
          <w:p w14:paraId="35B202BE" w14:textId="77777777" w:rsidR="00705EE6" w:rsidRPr="00D94A1E" w:rsidRDefault="00705EE6" w:rsidP="009D0E58">
            <w:pPr>
              <w:pStyle w:val="ListParagraph"/>
              <w:ind w:left="431"/>
              <w:rPr>
                <w:rFonts w:ascii="Calibri" w:eastAsia="Times New Roman" w:hAnsi="Calibri" w:cs="Angsana New"/>
              </w:rPr>
            </w:pPr>
          </w:p>
        </w:tc>
        <w:tc>
          <w:tcPr>
            <w:tcW w:w="2030" w:type="dxa"/>
            <w:tcBorders>
              <w:top w:val="single" w:sz="4" w:space="0" w:color="auto"/>
              <w:left w:val="single" w:sz="4" w:space="0" w:color="auto"/>
              <w:bottom w:val="single" w:sz="4" w:space="0" w:color="auto"/>
              <w:right w:val="single" w:sz="4" w:space="0" w:color="auto"/>
            </w:tcBorders>
          </w:tcPr>
          <w:p w14:paraId="09200633" w14:textId="77777777" w:rsidR="00705EE6" w:rsidRDefault="00705EE6" w:rsidP="009D0E58">
            <w:pPr>
              <w:jc w:val="center"/>
              <w:rPr>
                <w:rFonts w:ascii="Calibri" w:eastAsia="Times New Roman" w:hAnsi="Calibri" w:cs="Angsana New"/>
                <w:b/>
              </w:rPr>
            </w:pPr>
            <w:r>
              <w:rPr>
                <w:rFonts w:ascii="Calibri" w:eastAsia="Times New Roman" w:hAnsi="Calibri" w:cs="Angsana New"/>
                <w:b/>
              </w:rPr>
              <w:lastRenderedPageBreak/>
              <w:t>SAP SRC / BH</w:t>
            </w:r>
          </w:p>
          <w:p w14:paraId="2C9A7778" w14:textId="77777777" w:rsidR="00705EE6" w:rsidRDefault="00705EE6" w:rsidP="009D0E58">
            <w:pPr>
              <w:jc w:val="center"/>
              <w:rPr>
                <w:rFonts w:ascii="Calibri" w:eastAsia="Times New Roman" w:hAnsi="Calibri" w:cs="Angsana New"/>
                <w:b/>
              </w:rPr>
            </w:pPr>
          </w:p>
          <w:p w14:paraId="3CE5FF20" w14:textId="77777777" w:rsidR="00705EE6" w:rsidRDefault="00705EE6" w:rsidP="009D0E58">
            <w:pPr>
              <w:jc w:val="center"/>
              <w:rPr>
                <w:rFonts w:ascii="Calibri" w:eastAsia="Times New Roman" w:hAnsi="Calibri" w:cs="Angsana New"/>
                <w:b/>
              </w:rPr>
            </w:pPr>
            <w:r>
              <w:rPr>
                <w:rFonts w:ascii="Calibri" w:eastAsia="Times New Roman" w:hAnsi="Calibri" w:cs="Angsana New"/>
                <w:b/>
              </w:rPr>
              <w:t>SAP GEF Programme Officer</w:t>
            </w:r>
          </w:p>
          <w:p w14:paraId="5E7941DE" w14:textId="77777777" w:rsidR="00705EE6" w:rsidRDefault="00705EE6" w:rsidP="009D0E58">
            <w:pPr>
              <w:jc w:val="center"/>
              <w:rPr>
                <w:rFonts w:ascii="Calibri" w:eastAsia="Times New Roman" w:hAnsi="Calibri" w:cs="Angsana New"/>
                <w:b/>
              </w:rPr>
            </w:pPr>
          </w:p>
          <w:p w14:paraId="6CE0DA48" w14:textId="77777777" w:rsidR="00705EE6" w:rsidRPr="000D18F8" w:rsidRDefault="00705EE6" w:rsidP="009D0E58">
            <w:pPr>
              <w:jc w:val="center"/>
              <w:rPr>
                <w:rFonts w:ascii="Calibri" w:eastAsia="Times New Roman" w:hAnsi="Calibri" w:cs="Angsana New"/>
                <w:b/>
              </w:rPr>
            </w:pPr>
            <w:r>
              <w:rPr>
                <w:rFonts w:ascii="Calibri" w:eastAsia="Times New Roman" w:hAnsi="Calibri" w:cs="Angsana New"/>
                <w:b/>
              </w:rPr>
              <w:t>SAP GEF Operations Officer</w:t>
            </w:r>
          </w:p>
        </w:tc>
      </w:tr>
      <w:tr w:rsidR="00705EE6" w:rsidRPr="000D18F8" w14:paraId="1EAE34B3" w14:textId="77777777" w:rsidTr="009D0E58">
        <w:trPr>
          <w:trHeight w:val="199"/>
        </w:trPr>
        <w:tc>
          <w:tcPr>
            <w:tcW w:w="2380" w:type="dxa"/>
            <w:tcBorders>
              <w:top w:val="single" w:sz="4" w:space="0" w:color="auto"/>
              <w:left w:val="single" w:sz="4" w:space="0" w:color="auto"/>
              <w:bottom w:val="single" w:sz="4" w:space="0" w:color="auto"/>
              <w:right w:val="single" w:sz="4" w:space="0" w:color="auto"/>
            </w:tcBorders>
          </w:tcPr>
          <w:p w14:paraId="1B020C29" w14:textId="77777777" w:rsidR="00705EE6" w:rsidRPr="000D18F8" w:rsidRDefault="00705EE6" w:rsidP="009D0E58">
            <w:pPr>
              <w:rPr>
                <w:rFonts w:ascii="Calibri" w:eastAsia="Times New Roman" w:hAnsi="Calibri" w:cs="Times New Roman"/>
              </w:rPr>
            </w:pPr>
            <w:r w:rsidRPr="000D18F8">
              <w:rPr>
                <w:rFonts w:ascii="Calibri" w:eastAsia="Times New Roman" w:hAnsi="Calibri" w:cs="Times New Roman"/>
              </w:rPr>
              <w:t>No specific anti-fraud and corruption policy</w:t>
            </w:r>
          </w:p>
        </w:tc>
        <w:tc>
          <w:tcPr>
            <w:tcW w:w="4165" w:type="dxa"/>
            <w:tcBorders>
              <w:top w:val="single" w:sz="4" w:space="0" w:color="auto"/>
              <w:left w:val="single" w:sz="4" w:space="0" w:color="auto"/>
              <w:bottom w:val="single" w:sz="4" w:space="0" w:color="auto"/>
              <w:right w:val="single" w:sz="4" w:space="0" w:color="auto"/>
            </w:tcBorders>
          </w:tcPr>
          <w:p w14:paraId="38993040" w14:textId="77777777" w:rsidR="00705EE6" w:rsidRPr="000D18F8" w:rsidRDefault="00705EE6" w:rsidP="009D0E58">
            <w:pPr>
              <w:jc w:val="both"/>
              <w:rPr>
                <w:rFonts w:ascii="Calibri" w:eastAsia="Times New Roman" w:hAnsi="Calibri" w:cs="Angsana New"/>
                <w:b/>
              </w:rPr>
            </w:pPr>
            <w:r w:rsidRPr="000D18F8">
              <w:rPr>
                <w:rFonts w:ascii="Calibri" w:eastAsia="Times New Roman" w:hAnsi="Calibri" w:cs="Angsana New"/>
                <w:b/>
              </w:rPr>
              <w:t>The Ministry launched its Anti- Corruption Policy document on 27 November 2018 and had undertaken a pre- awareness session on the document. Further dissemination on the management and implementation of this policy will be conducted.</w:t>
            </w:r>
            <w:r w:rsidRPr="000D18F8" w:rsidDel="00394AB0">
              <w:rPr>
                <w:sz w:val="24"/>
              </w:rPr>
              <w:t xml:space="preserve"> </w:t>
            </w:r>
          </w:p>
        </w:tc>
        <w:tc>
          <w:tcPr>
            <w:tcW w:w="4576" w:type="dxa"/>
            <w:tcBorders>
              <w:top w:val="single" w:sz="4" w:space="0" w:color="auto"/>
              <w:left w:val="single" w:sz="4" w:space="0" w:color="auto"/>
              <w:bottom w:val="single" w:sz="4" w:space="0" w:color="auto"/>
              <w:right w:val="single" w:sz="4" w:space="0" w:color="auto"/>
            </w:tcBorders>
          </w:tcPr>
          <w:p w14:paraId="67DCD94B" w14:textId="77777777" w:rsidR="00705EE6" w:rsidRPr="00BA54AC" w:rsidRDefault="00705EE6" w:rsidP="00705EE6">
            <w:pPr>
              <w:pStyle w:val="ListParagraph"/>
              <w:numPr>
                <w:ilvl w:val="0"/>
                <w:numId w:val="130"/>
              </w:numPr>
              <w:ind w:left="431" w:hanging="180"/>
              <w:rPr>
                <w:rFonts w:ascii="Calibri" w:hAnsi="Calibri"/>
                <w:color w:val="000000" w:themeColor="text1"/>
              </w:rPr>
            </w:pPr>
            <w:r>
              <w:rPr>
                <w:rFonts w:ascii="Calibri" w:eastAsia="Times New Roman" w:hAnsi="Calibri" w:cs="Angsana New"/>
                <w:b/>
              </w:rPr>
              <w:t xml:space="preserve"> </w:t>
            </w:r>
            <w:r w:rsidRPr="00BA54AC">
              <w:rPr>
                <w:rFonts w:ascii="Calibri" w:hAnsi="Calibri"/>
                <w:color w:val="000000" w:themeColor="text1"/>
              </w:rPr>
              <w:t xml:space="preserve">Awareness on the Anti-Corruption Policy carried out for all MTA staff; - </w:t>
            </w:r>
            <w:r w:rsidRPr="00BA54AC">
              <w:rPr>
                <w:rFonts w:ascii="Calibri" w:hAnsi="Calibri"/>
                <w:b/>
                <w:color w:val="000000" w:themeColor="text1"/>
              </w:rPr>
              <w:t>Quarterly in line with the Training Plan (In – House Training)</w:t>
            </w:r>
            <w:r>
              <w:rPr>
                <w:rFonts w:ascii="Calibri" w:hAnsi="Calibri"/>
                <w:b/>
                <w:color w:val="000000" w:themeColor="text1"/>
              </w:rPr>
              <w:t>.</w:t>
            </w:r>
          </w:p>
          <w:p w14:paraId="1E890E7B" w14:textId="77777777" w:rsidR="00705EE6" w:rsidRPr="00BA54AC" w:rsidRDefault="00705EE6" w:rsidP="00705EE6">
            <w:pPr>
              <w:pStyle w:val="ListParagraph"/>
              <w:numPr>
                <w:ilvl w:val="0"/>
                <w:numId w:val="130"/>
              </w:numPr>
              <w:ind w:left="431" w:hanging="180"/>
              <w:rPr>
                <w:rFonts w:ascii="Calibri" w:hAnsi="Calibri"/>
                <w:b/>
                <w:color w:val="000000" w:themeColor="text1"/>
              </w:rPr>
            </w:pPr>
            <w:r w:rsidRPr="00BA54AC">
              <w:rPr>
                <w:rFonts w:ascii="Calibri" w:hAnsi="Calibri"/>
                <w:color w:val="000000" w:themeColor="text1"/>
              </w:rPr>
              <w:t xml:space="preserve"> Further awareness carried out on Gift Register for Staff to ensure compliance</w:t>
            </w:r>
            <w:r w:rsidRPr="00BA54AC">
              <w:rPr>
                <w:rFonts w:ascii="Calibri" w:hAnsi="Calibri"/>
                <w:b/>
                <w:color w:val="000000" w:themeColor="text1"/>
              </w:rPr>
              <w:t>; - (Quarterly awareness to MTA Staffs in line with the MTA Training Plan)</w:t>
            </w:r>
            <w:r>
              <w:rPr>
                <w:rFonts w:ascii="Calibri" w:hAnsi="Calibri"/>
                <w:b/>
                <w:color w:val="000000" w:themeColor="text1"/>
              </w:rPr>
              <w:t>.</w:t>
            </w:r>
          </w:p>
          <w:p w14:paraId="0AFD3E4F" w14:textId="77777777" w:rsidR="00705EE6" w:rsidRPr="00597724" w:rsidRDefault="00705EE6" w:rsidP="009D0E58">
            <w:pPr>
              <w:rPr>
                <w:rFonts w:ascii="Calibri" w:eastAsia="Times New Roman" w:hAnsi="Calibri" w:cs="Angsana New"/>
                <w:b/>
              </w:rPr>
            </w:pPr>
          </w:p>
        </w:tc>
        <w:tc>
          <w:tcPr>
            <w:tcW w:w="2030" w:type="dxa"/>
            <w:tcBorders>
              <w:top w:val="single" w:sz="4" w:space="0" w:color="auto"/>
              <w:left w:val="single" w:sz="4" w:space="0" w:color="auto"/>
              <w:bottom w:val="single" w:sz="4" w:space="0" w:color="auto"/>
              <w:right w:val="single" w:sz="4" w:space="0" w:color="auto"/>
            </w:tcBorders>
          </w:tcPr>
          <w:p w14:paraId="304C03F7" w14:textId="77777777" w:rsidR="00705EE6" w:rsidRDefault="00705EE6" w:rsidP="009D0E58">
            <w:pPr>
              <w:jc w:val="center"/>
              <w:rPr>
                <w:rFonts w:ascii="Calibri" w:eastAsia="Times New Roman" w:hAnsi="Calibri" w:cs="Angsana New"/>
                <w:b/>
              </w:rPr>
            </w:pPr>
            <w:r>
              <w:rPr>
                <w:rFonts w:ascii="Calibri" w:eastAsia="Times New Roman" w:hAnsi="Calibri" w:cs="Angsana New"/>
                <w:b/>
              </w:rPr>
              <w:t>SAP SRC / BH</w:t>
            </w:r>
          </w:p>
          <w:p w14:paraId="6F40D519" w14:textId="77777777" w:rsidR="00705EE6" w:rsidRDefault="00705EE6" w:rsidP="009D0E58">
            <w:pPr>
              <w:jc w:val="center"/>
              <w:rPr>
                <w:rFonts w:ascii="Calibri" w:eastAsia="Times New Roman" w:hAnsi="Calibri" w:cs="Angsana New"/>
                <w:b/>
              </w:rPr>
            </w:pPr>
          </w:p>
          <w:p w14:paraId="253C0D08" w14:textId="77777777" w:rsidR="00705EE6" w:rsidRDefault="00705EE6" w:rsidP="009D0E58">
            <w:pPr>
              <w:jc w:val="center"/>
              <w:rPr>
                <w:rFonts w:ascii="Calibri" w:eastAsia="Times New Roman" w:hAnsi="Calibri" w:cs="Angsana New"/>
                <w:b/>
              </w:rPr>
            </w:pPr>
            <w:r>
              <w:rPr>
                <w:rFonts w:ascii="Calibri" w:eastAsia="Times New Roman" w:hAnsi="Calibri" w:cs="Angsana New"/>
                <w:b/>
              </w:rPr>
              <w:t>SAP GEF Programme Officer</w:t>
            </w:r>
          </w:p>
          <w:p w14:paraId="0BCCA395" w14:textId="77777777" w:rsidR="00705EE6" w:rsidRDefault="00705EE6" w:rsidP="009D0E58">
            <w:pPr>
              <w:jc w:val="center"/>
              <w:rPr>
                <w:rFonts w:ascii="Calibri" w:eastAsia="Times New Roman" w:hAnsi="Calibri" w:cs="Angsana New"/>
                <w:b/>
              </w:rPr>
            </w:pPr>
          </w:p>
          <w:p w14:paraId="44AC3D08" w14:textId="77777777" w:rsidR="00705EE6" w:rsidRPr="000D18F8" w:rsidRDefault="00705EE6" w:rsidP="009D0E58">
            <w:pPr>
              <w:jc w:val="center"/>
              <w:rPr>
                <w:rFonts w:ascii="Calibri" w:eastAsia="Times New Roman" w:hAnsi="Calibri" w:cs="Angsana New"/>
                <w:b/>
              </w:rPr>
            </w:pPr>
            <w:r>
              <w:rPr>
                <w:rFonts w:ascii="Calibri" w:eastAsia="Times New Roman" w:hAnsi="Calibri" w:cs="Angsana New"/>
                <w:b/>
              </w:rPr>
              <w:t>SAP GEF Operations Officer</w:t>
            </w:r>
          </w:p>
        </w:tc>
      </w:tr>
      <w:tr w:rsidR="00705EE6" w:rsidRPr="000D18F8" w14:paraId="35C758BD" w14:textId="77777777" w:rsidTr="009D0E58">
        <w:trPr>
          <w:trHeight w:val="199"/>
        </w:trPr>
        <w:tc>
          <w:tcPr>
            <w:tcW w:w="2380" w:type="dxa"/>
            <w:tcBorders>
              <w:top w:val="single" w:sz="4" w:space="0" w:color="auto"/>
              <w:left w:val="single" w:sz="4" w:space="0" w:color="auto"/>
              <w:bottom w:val="single" w:sz="4" w:space="0" w:color="auto"/>
              <w:right w:val="single" w:sz="4" w:space="0" w:color="auto"/>
            </w:tcBorders>
          </w:tcPr>
          <w:p w14:paraId="1C2873DF" w14:textId="77777777" w:rsidR="00705EE6" w:rsidRPr="000D18F8" w:rsidRDefault="00705EE6" w:rsidP="009D0E58">
            <w:pPr>
              <w:rPr>
                <w:rFonts w:ascii="Calibri" w:eastAsia="Times New Roman" w:hAnsi="Calibri" w:cs="Times New Roman"/>
              </w:rPr>
            </w:pPr>
            <w:r w:rsidRPr="000D18F8">
              <w:rPr>
                <w:rFonts w:ascii="Calibri" w:eastAsia="Times New Roman" w:hAnsi="Calibri" w:cs="Times New Roman"/>
              </w:rPr>
              <w:t>Physical verification of fixed assets is only performed once per year</w:t>
            </w:r>
          </w:p>
        </w:tc>
        <w:tc>
          <w:tcPr>
            <w:tcW w:w="4165" w:type="dxa"/>
            <w:tcBorders>
              <w:top w:val="single" w:sz="4" w:space="0" w:color="auto"/>
              <w:left w:val="single" w:sz="4" w:space="0" w:color="auto"/>
              <w:bottom w:val="single" w:sz="4" w:space="0" w:color="auto"/>
              <w:right w:val="single" w:sz="4" w:space="0" w:color="auto"/>
            </w:tcBorders>
          </w:tcPr>
          <w:p w14:paraId="56F1F85E" w14:textId="77777777" w:rsidR="00705EE6" w:rsidRPr="000D18F8" w:rsidRDefault="00705EE6" w:rsidP="009D0E58">
            <w:pPr>
              <w:jc w:val="both"/>
              <w:rPr>
                <w:rFonts w:ascii="Calibri" w:eastAsia="Times New Roman" w:hAnsi="Calibri" w:cs="Angsana New"/>
                <w:b/>
              </w:rPr>
            </w:pPr>
            <w:r w:rsidRPr="000D18F8">
              <w:rPr>
                <w:rFonts w:ascii="Calibri" w:eastAsia="Times New Roman" w:hAnsi="Calibri" w:cs="Angsana New"/>
                <w:b/>
              </w:rPr>
              <w:t>Physical asset counts to be performed more frequently (at least every quarter) to ensure there are no impairments and that depreciation is accurately calculated.</w:t>
            </w:r>
          </w:p>
          <w:p w14:paraId="1BD21D7F" w14:textId="77777777" w:rsidR="00705EE6" w:rsidRPr="000D18F8" w:rsidRDefault="00705EE6" w:rsidP="009D0E58">
            <w:pPr>
              <w:jc w:val="both"/>
              <w:rPr>
                <w:rFonts w:ascii="Calibri" w:eastAsia="Times New Roman" w:hAnsi="Calibri" w:cs="Angsana New"/>
                <w:b/>
              </w:rPr>
            </w:pPr>
            <w:r w:rsidRPr="000D18F8">
              <w:rPr>
                <w:rFonts w:ascii="Calibri" w:eastAsia="Times New Roman" w:hAnsi="Calibri" w:cs="Angsana New"/>
                <w:b/>
              </w:rPr>
              <w:t>This will also allow for any loss, damage or misappropriation of assets to be detected and investigated at an earlier stage, increasing the likelihood of a successful resolution.</w:t>
            </w:r>
          </w:p>
        </w:tc>
        <w:tc>
          <w:tcPr>
            <w:tcW w:w="4576" w:type="dxa"/>
            <w:tcBorders>
              <w:top w:val="single" w:sz="4" w:space="0" w:color="auto"/>
              <w:left w:val="single" w:sz="4" w:space="0" w:color="auto"/>
              <w:bottom w:val="single" w:sz="4" w:space="0" w:color="auto"/>
              <w:right w:val="single" w:sz="4" w:space="0" w:color="auto"/>
            </w:tcBorders>
          </w:tcPr>
          <w:p w14:paraId="66C24177" w14:textId="77777777" w:rsidR="00705EE6" w:rsidRDefault="00705EE6" w:rsidP="00705EE6">
            <w:pPr>
              <w:pStyle w:val="ListParagraph"/>
              <w:numPr>
                <w:ilvl w:val="0"/>
                <w:numId w:val="131"/>
              </w:numPr>
              <w:ind w:left="431" w:hanging="270"/>
              <w:rPr>
                <w:rFonts w:ascii="Calibri" w:hAnsi="Calibri"/>
                <w:color w:val="000000" w:themeColor="text1"/>
              </w:rPr>
            </w:pPr>
            <w:r>
              <w:rPr>
                <w:rFonts w:ascii="Calibri" w:hAnsi="Calibri"/>
                <w:color w:val="000000" w:themeColor="text1"/>
              </w:rPr>
              <w:t>The Ministry will review its Standard Operation Procedures; for verification for fixed assets be performed quarterly to ensure that there are no impairments.</w:t>
            </w:r>
          </w:p>
          <w:p w14:paraId="45565224" w14:textId="77777777" w:rsidR="00705EE6" w:rsidRDefault="00705EE6" w:rsidP="00705EE6">
            <w:pPr>
              <w:pStyle w:val="ListParagraph"/>
              <w:numPr>
                <w:ilvl w:val="0"/>
                <w:numId w:val="131"/>
              </w:numPr>
              <w:ind w:left="468"/>
              <w:rPr>
                <w:rFonts w:ascii="Calibri" w:hAnsi="Calibri"/>
                <w:color w:val="000000" w:themeColor="text1"/>
              </w:rPr>
            </w:pPr>
            <w:r>
              <w:rPr>
                <w:rFonts w:ascii="Calibri" w:hAnsi="Calibri"/>
                <w:color w:val="000000" w:themeColor="text1"/>
              </w:rPr>
              <w:t>There are also proactive measures such as:-</w:t>
            </w:r>
          </w:p>
          <w:p w14:paraId="1B99F5BD" w14:textId="77777777" w:rsidR="00705EE6" w:rsidRPr="00BA54AC" w:rsidRDefault="00705EE6" w:rsidP="009D0E58">
            <w:pPr>
              <w:pStyle w:val="ListParagraph"/>
              <w:ind w:left="648" w:hanging="540"/>
              <w:rPr>
                <w:rFonts w:ascii="Calibri" w:hAnsi="Calibri"/>
                <w:color w:val="000000" w:themeColor="text1"/>
              </w:rPr>
            </w:pPr>
            <w:r>
              <w:rPr>
                <w:rFonts w:ascii="Calibri" w:hAnsi="Calibri"/>
                <w:color w:val="000000" w:themeColor="text1"/>
              </w:rPr>
              <w:t xml:space="preserve"> (i) for a vehicles; the Driver is responsible  for checking the vehicle daily; and in accordance to </w:t>
            </w:r>
            <w:r w:rsidRPr="00BA54AC">
              <w:rPr>
                <w:rFonts w:ascii="Calibri" w:hAnsi="Calibri"/>
                <w:color w:val="000000" w:themeColor="text1"/>
              </w:rPr>
              <w:t>government procedures on average</w:t>
            </w:r>
            <w:r>
              <w:rPr>
                <w:rFonts w:ascii="Calibri" w:hAnsi="Calibri"/>
                <w:color w:val="000000" w:themeColor="text1"/>
              </w:rPr>
              <w:t>,</w:t>
            </w:r>
            <w:r w:rsidRPr="00BA54AC">
              <w:rPr>
                <w:rFonts w:ascii="Calibri" w:hAnsi="Calibri"/>
                <w:color w:val="000000" w:themeColor="text1"/>
              </w:rPr>
              <w:t xml:space="preserve"> </w:t>
            </w:r>
            <w:r>
              <w:rPr>
                <w:rFonts w:ascii="Calibri" w:hAnsi="Calibri"/>
                <w:color w:val="000000" w:themeColor="text1"/>
              </w:rPr>
              <w:t xml:space="preserve">every </w:t>
            </w:r>
            <w:r w:rsidRPr="00BA54AC">
              <w:rPr>
                <w:rFonts w:ascii="Calibri" w:hAnsi="Calibri"/>
                <w:color w:val="000000" w:themeColor="text1"/>
              </w:rPr>
              <w:t>two months</w:t>
            </w:r>
            <w:r>
              <w:rPr>
                <w:rFonts w:ascii="Calibri" w:hAnsi="Calibri"/>
                <w:color w:val="000000" w:themeColor="text1"/>
              </w:rPr>
              <w:t>,</w:t>
            </w:r>
            <w:r w:rsidRPr="00BA54AC">
              <w:rPr>
                <w:rFonts w:ascii="Calibri" w:hAnsi="Calibri"/>
                <w:color w:val="000000" w:themeColor="text1"/>
              </w:rPr>
              <w:t xml:space="preserve"> the vehicle is taken to ASCO Motors [a Toyota Workshop provider] </w:t>
            </w:r>
            <w:r>
              <w:rPr>
                <w:rFonts w:ascii="Calibri" w:hAnsi="Calibri"/>
                <w:color w:val="000000" w:themeColor="text1"/>
              </w:rPr>
              <w:t>for</w:t>
            </w:r>
            <w:r w:rsidRPr="00BA54AC">
              <w:rPr>
                <w:rFonts w:ascii="Calibri" w:hAnsi="Calibri"/>
                <w:color w:val="000000" w:themeColor="text1"/>
              </w:rPr>
              <w:t xml:space="preserve"> thorough checks on the vehicle. –</w:t>
            </w:r>
            <w:r w:rsidRPr="00BA54AC">
              <w:rPr>
                <w:rFonts w:ascii="Calibri" w:hAnsi="Calibri"/>
                <w:b/>
                <w:color w:val="000000" w:themeColor="text1"/>
              </w:rPr>
              <w:t xml:space="preserve"> [Daily checks / Depends on its utilization (Mileage) for servicing]</w:t>
            </w:r>
            <w:r>
              <w:rPr>
                <w:rFonts w:ascii="Calibri" w:hAnsi="Calibri"/>
                <w:b/>
                <w:color w:val="000000" w:themeColor="text1"/>
              </w:rPr>
              <w:t>.</w:t>
            </w:r>
          </w:p>
          <w:p w14:paraId="7C751226" w14:textId="77777777" w:rsidR="00705EE6" w:rsidRPr="00F53C8C" w:rsidRDefault="00705EE6" w:rsidP="00705EE6">
            <w:pPr>
              <w:pStyle w:val="ListParagraph"/>
              <w:numPr>
                <w:ilvl w:val="0"/>
                <w:numId w:val="134"/>
              </w:numPr>
              <w:ind w:left="648" w:hanging="540"/>
              <w:rPr>
                <w:rFonts w:ascii="Calibri" w:eastAsia="Times New Roman" w:hAnsi="Calibri" w:cs="Angsana New"/>
              </w:rPr>
            </w:pPr>
            <w:r w:rsidRPr="00BA54AC">
              <w:rPr>
                <w:rFonts w:ascii="Calibri" w:hAnsi="Calibri"/>
                <w:color w:val="000000" w:themeColor="text1"/>
              </w:rPr>
              <w:t>An officer is designated to attend to any issue related to building etc</w:t>
            </w:r>
            <w:r w:rsidRPr="00781F00">
              <w:rPr>
                <w:rFonts w:ascii="Calibri" w:eastAsia="Times New Roman" w:hAnsi="Calibri" w:cs="Angsana New"/>
                <w:color w:val="000000" w:themeColor="text1"/>
              </w:rPr>
              <w:t>.</w:t>
            </w:r>
            <w:r w:rsidRPr="00BA54AC">
              <w:rPr>
                <w:rFonts w:ascii="Calibri" w:hAnsi="Calibri"/>
                <w:color w:val="000000" w:themeColor="text1"/>
              </w:rPr>
              <w:t xml:space="preserve"> under their Individual Work Plan </w:t>
            </w:r>
            <w:r w:rsidRPr="00BA54AC">
              <w:rPr>
                <w:rFonts w:ascii="Calibri" w:hAnsi="Calibri"/>
                <w:b/>
                <w:color w:val="000000" w:themeColor="text1"/>
              </w:rPr>
              <w:t xml:space="preserve">[Review every year, </w:t>
            </w:r>
            <w:r>
              <w:rPr>
                <w:rFonts w:ascii="Calibri" w:hAnsi="Calibri"/>
                <w:b/>
                <w:color w:val="000000" w:themeColor="text1"/>
              </w:rPr>
              <w:t xml:space="preserve">from </w:t>
            </w:r>
            <w:r w:rsidRPr="00BA54AC">
              <w:rPr>
                <w:rFonts w:ascii="Calibri" w:hAnsi="Calibri"/>
                <w:b/>
                <w:color w:val="000000" w:themeColor="text1"/>
              </w:rPr>
              <w:t>July 2019]</w:t>
            </w:r>
            <w:r>
              <w:rPr>
                <w:rFonts w:ascii="Calibri" w:hAnsi="Calibri"/>
                <w:b/>
                <w:color w:val="000000" w:themeColor="text1"/>
              </w:rPr>
              <w:t>.</w:t>
            </w:r>
          </w:p>
        </w:tc>
        <w:tc>
          <w:tcPr>
            <w:tcW w:w="2030" w:type="dxa"/>
            <w:tcBorders>
              <w:top w:val="single" w:sz="4" w:space="0" w:color="auto"/>
              <w:left w:val="single" w:sz="4" w:space="0" w:color="auto"/>
              <w:bottom w:val="single" w:sz="4" w:space="0" w:color="auto"/>
              <w:right w:val="single" w:sz="4" w:space="0" w:color="auto"/>
            </w:tcBorders>
          </w:tcPr>
          <w:p w14:paraId="32462860" w14:textId="77777777" w:rsidR="00705EE6" w:rsidRDefault="00705EE6" w:rsidP="009D0E58">
            <w:pPr>
              <w:jc w:val="center"/>
              <w:rPr>
                <w:rFonts w:ascii="Calibri" w:eastAsia="Times New Roman" w:hAnsi="Calibri" w:cs="Angsana New"/>
                <w:b/>
              </w:rPr>
            </w:pPr>
            <w:r>
              <w:rPr>
                <w:rFonts w:ascii="Calibri" w:eastAsia="Times New Roman" w:hAnsi="Calibri" w:cs="Angsana New"/>
                <w:b/>
              </w:rPr>
              <w:t>SAP SRC / BH</w:t>
            </w:r>
          </w:p>
          <w:p w14:paraId="4887CC5B" w14:textId="77777777" w:rsidR="00705EE6" w:rsidRDefault="00705EE6" w:rsidP="009D0E58">
            <w:pPr>
              <w:jc w:val="center"/>
              <w:rPr>
                <w:rFonts w:ascii="Calibri" w:eastAsia="Times New Roman" w:hAnsi="Calibri" w:cs="Angsana New"/>
                <w:b/>
              </w:rPr>
            </w:pPr>
          </w:p>
          <w:p w14:paraId="1CB7A4F7" w14:textId="77777777" w:rsidR="00705EE6" w:rsidRDefault="00705EE6" w:rsidP="009D0E58">
            <w:pPr>
              <w:jc w:val="center"/>
              <w:rPr>
                <w:rFonts w:ascii="Calibri" w:eastAsia="Times New Roman" w:hAnsi="Calibri" w:cs="Angsana New"/>
                <w:b/>
              </w:rPr>
            </w:pPr>
            <w:r>
              <w:rPr>
                <w:rFonts w:ascii="Calibri" w:eastAsia="Times New Roman" w:hAnsi="Calibri" w:cs="Angsana New"/>
                <w:b/>
              </w:rPr>
              <w:t>SAP GEF Programme Officer</w:t>
            </w:r>
          </w:p>
          <w:p w14:paraId="4C404C68" w14:textId="77777777" w:rsidR="00705EE6" w:rsidRDefault="00705EE6" w:rsidP="009D0E58">
            <w:pPr>
              <w:jc w:val="center"/>
              <w:rPr>
                <w:rFonts w:ascii="Calibri" w:eastAsia="Times New Roman" w:hAnsi="Calibri" w:cs="Angsana New"/>
                <w:b/>
              </w:rPr>
            </w:pPr>
          </w:p>
          <w:p w14:paraId="59BFFFDB" w14:textId="77777777" w:rsidR="00705EE6" w:rsidRPr="000D18F8" w:rsidRDefault="00705EE6" w:rsidP="009D0E58">
            <w:pPr>
              <w:jc w:val="center"/>
              <w:rPr>
                <w:rFonts w:ascii="Calibri" w:eastAsia="Times New Roman" w:hAnsi="Calibri" w:cs="Angsana New"/>
                <w:b/>
              </w:rPr>
            </w:pPr>
            <w:r>
              <w:rPr>
                <w:rFonts w:ascii="Calibri" w:eastAsia="Times New Roman" w:hAnsi="Calibri" w:cs="Angsana New"/>
                <w:b/>
              </w:rPr>
              <w:t>SAP GEF Operations Officer</w:t>
            </w:r>
          </w:p>
        </w:tc>
      </w:tr>
      <w:tr w:rsidR="00705EE6" w:rsidRPr="000D18F8" w14:paraId="34BC830D" w14:textId="77777777" w:rsidTr="009D0E58">
        <w:trPr>
          <w:trHeight w:val="199"/>
        </w:trPr>
        <w:tc>
          <w:tcPr>
            <w:tcW w:w="2380" w:type="dxa"/>
            <w:tcBorders>
              <w:top w:val="single" w:sz="4" w:space="0" w:color="auto"/>
              <w:left w:val="single" w:sz="4" w:space="0" w:color="auto"/>
              <w:bottom w:val="single" w:sz="4" w:space="0" w:color="auto"/>
              <w:right w:val="single" w:sz="4" w:space="0" w:color="auto"/>
            </w:tcBorders>
          </w:tcPr>
          <w:p w14:paraId="3BA41EE1" w14:textId="77777777" w:rsidR="00705EE6" w:rsidRPr="000D18F8" w:rsidRDefault="00705EE6" w:rsidP="009D0E58">
            <w:pPr>
              <w:rPr>
                <w:rFonts w:ascii="Calibri" w:eastAsia="Times New Roman" w:hAnsi="Calibri" w:cs="Times New Roman"/>
              </w:rPr>
            </w:pPr>
            <w:r w:rsidRPr="000D18F8">
              <w:rPr>
                <w:rFonts w:ascii="Calibri" w:eastAsia="Times New Roman" w:hAnsi="Calibri" w:cs="Times New Roman"/>
              </w:rPr>
              <w:t>No Insurance on fixed assets other than motor vehicles</w:t>
            </w:r>
          </w:p>
        </w:tc>
        <w:tc>
          <w:tcPr>
            <w:tcW w:w="4165" w:type="dxa"/>
            <w:tcBorders>
              <w:top w:val="single" w:sz="4" w:space="0" w:color="auto"/>
              <w:left w:val="single" w:sz="4" w:space="0" w:color="auto"/>
              <w:bottom w:val="single" w:sz="4" w:space="0" w:color="auto"/>
              <w:right w:val="single" w:sz="4" w:space="0" w:color="auto"/>
            </w:tcBorders>
          </w:tcPr>
          <w:p w14:paraId="22417DE0" w14:textId="77777777" w:rsidR="00705EE6" w:rsidRPr="00B769C0" w:rsidRDefault="00705EE6" w:rsidP="009D0E58">
            <w:pPr>
              <w:jc w:val="both"/>
              <w:rPr>
                <w:rFonts w:ascii="Calibri" w:eastAsia="Times New Roman" w:hAnsi="Calibri" w:cs="Angsana New"/>
                <w:b/>
              </w:rPr>
            </w:pPr>
            <w:r>
              <w:rPr>
                <w:rFonts w:ascii="Calibri" w:eastAsia="Times New Roman" w:hAnsi="Calibri" w:cs="Angsana New"/>
                <w:b/>
              </w:rPr>
              <w:t>The Micro-assessment report r</w:t>
            </w:r>
            <w:r w:rsidRPr="00B769C0">
              <w:rPr>
                <w:rFonts w:ascii="Calibri" w:eastAsia="Times New Roman" w:hAnsi="Calibri" w:cs="Angsana New"/>
                <w:b/>
              </w:rPr>
              <w:t>ecommend</w:t>
            </w:r>
            <w:r>
              <w:rPr>
                <w:rFonts w:ascii="Calibri" w:eastAsia="Times New Roman" w:hAnsi="Calibri" w:cs="Angsana New"/>
                <w:b/>
              </w:rPr>
              <w:t>s</w:t>
            </w:r>
            <w:r w:rsidRPr="00B769C0">
              <w:rPr>
                <w:rFonts w:ascii="Calibri" w:eastAsia="Times New Roman" w:hAnsi="Calibri" w:cs="Angsana New"/>
                <w:b/>
              </w:rPr>
              <w:t xml:space="preserve"> comprehensive insuranc</w:t>
            </w:r>
            <w:r>
              <w:rPr>
                <w:rFonts w:ascii="Calibri" w:eastAsia="Times New Roman" w:hAnsi="Calibri" w:cs="Angsana New"/>
                <w:b/>
              </w:rPr>
              <w:t xml:space="preserve">e cover for all fixed assets </w:t>
            </w:r>
            <w:r w:rsidRPr="00B769C0">
              <w:rPr>
                <w:rFonts w:ascii="Calibri" w:eastAsia="Times New Roman" w:hAnsi="Calibri" w:cs="Angsana New"/>
                <w:b/>
              </w:rPr>
              <w:t>purchase</w:t>
            </w:r>
            <w:r>
              <w:rPr>
                <w:rFonts w:ascii="Calibri" w:eastAsia="Times New Roman" w:hAnsi="Calibri" w:cs="Angsana New"/>
                <w:b/>
              </w:rPr>
              <w:t>d. This would help protect the M</w:t>
            </w:r>
            <w:r w:rsidRPr="00B769C0">
              <w:rPr>
                <w:rFonts w:ascii="Calibri" w:eastAsia="Times New Roman" w:hAnsi="Calibri" w:cs="Angsana New"/>
                <w:b/>
              </w:rPr>
              <w:t xml:space="preserve">inistry against any damage or loss of physical </w:t>
            </w:r>
            <w:r w:rsidRPr="00B769C0">
              <w:rPr>
                <w:rFonts w:ascii="Calibri" w:eastAsia="Times New Roman" w:hAnsi="Calibri" w:cs="Angsana New"/>
                <w:b/>
              </w:rPr>
              <w:lastRenderedPageBreak/>
              <w:t>assets and reduce the risk that could result to their o</w:t>
            </w:r>
            <w:r>
              <w:rPr>
                <w:rFonts w:ascii="Calibri" w:eastAsia="Times New Roman" w:hAnsi="Calibri" w:cs="Angsana New"/>
                <w:b/>
              </w:rPr>
              <w:t>perations / programme delivery.</w:t>
            </w:r>
          </w:p>
          <w:p w14:paraId="4586AF93" w14:textId="77777777" w:rsidR="00705EE6" w:rsidRPr="00B769C0" w:rsidRDefault="00705EE6" w:rsidP="009D0E58">
            <w:pPr>
              <w:jc w:val="both"/>
              <w:rPr>
                <w:rFonts w:ascii="Calibri" w:eastAsia="Times New Roman" w:hAnsi="Calibri" w:cs="Angsana New"/>
                <w:b/>
              </w:rPr>
            </w:pPr>
          </w:p>
          <w:p w14:paraId="5B0A72E4" w14:textId="77777777" w:rsidR="00705EE6" w:rsidRPr="000D18F8" w:rsidRDefault="00705EE6" w:rsidP="009D0E58">
            <w:pPr>
              <w:jc w:val="both"/>
              <w:rPr>
                <w:rFonts w:ascii="Calibri" w:eastAsia="Times New Roman" w:hAnsi="Calibri" w:cs="Angsana New"/>
                <w:b/>
              </w:rPr>
            </w:pPr>
            <w:r>
              <w:rPr>
                <w:rFonts w:ascii="Calibri" w:eastAsia="Times New Roman" w:hAnsi="Calibri" w:cs="Angsana New"/>
                <w:b/>
              </w:rPr>
              <w:t>In response, the Ministry noted that “a</w:t>
            </w:r>
            <w:r w:rsidRPr="00B769C0">
              <w:rPr>
                <w:rFonts w:ascii="Calibri" w:eastAsia="Times New Roman" w:hAnsi="Calibri" w:cs="Angsana New"/>
                <w:b/>
              </w:rPr>
              <w:t>t this juncture government has yet to determine a stand on insurance with regards to fixed asset, however this does not include vehicle insurance.”</w:t>
            </w:r>
          </w:p>
        </w:tc>
        <w:tc>
          <w:tcPr>
            <w:tcW w:w="4576" w:type="dxa"/>
            <w:tcBorders>
              <w:top w:val="single" w:sz="4" w:space="0" w:color="auto"/>
              <w:left w:val="single" w:sz="4" w:space="0" w:color="auto"/>
              <w:bottom w:val="single" w:sz="4" w:space="0" w:color="auto"/>
              <w:right w:val="single" w:sz="4" w:space="0" w:color="auto"/>
            </w:tcBorders>
          </w:tcPr>
          <w:p w14:paraId="3AE68286" w14:textId="77777777" w:rsidR="00705EE6" w:rsidRPr="00367264" w:rsidRDefault="00705EE6" w:rsidP="00705EE6">
            <w:pPr>
              <w:pStyle w:val="ListParagraph"/>
              <w:numPr>
                <w:ilvl w:val="0"/>
                <w:numId w:val="133"/>
              </w:numPr>
              <w:ind w:left="521" w:hanging="450"/>
              <w:rPr>
                <w:rFonts w:ascii="Calibri" w:eastAsia="Times New Roman" w:hAnsi="Calibri" w:cs="Angsana New"/>
              </w:rPr>
            </w:pPr>
            <w:r w:rsidRPr="00367264">
              <w:rPr>
                <w:rFonts w:ascii="Calibri" w:hAnsi="Calibri"/>
                <w:color w:val="000000" w:themeColor="text1"/>
              </w:rPr>
              <w:lastRenderedPageBreak/>
              <w:t>The Ministry to define Fixed Assets</w:t>
            </w:r>
            <w:r w:rsidRPr="007B75B1">
              <w:rPr>
                <w:rFonts w:ascii="Calibri" w:hAnsi="Calibri"/>
                <w:b/>
                <w:color w:val="000000" w:themeColor="text1"/>
              </w:rPr>
              <w:t xml:space="preserve"> [May, 2019]</w:t>
            </w:r>
            <w:r>
              <w:rPr>
                <w:rFonts w:ascii="Calibri" w:hAnsi="Calibri"/>
                <w:b/>
                <w:color w:val="000000" w:themeColor="text1"/>
              </w:rPr>
              <w:t>.</w:t>
            </w:r>
          </w:p>
          <w:p w14:paraId="382A2586" w14:textId="77777777" w:rsidR="00705EE6" w:rsidRPr="00367264" w:rsidRDefault="00705EE6" w:rsidP="00705EE6">
            <w:pPr>
              <w:pStyle w:val="ListParagraph"/>
              <w:numPr>
                <w:ilvl w:val="0"/>
                <w:numId w:val="133"/>
              </w:numPr>
              <w:ind w:left="521" w:hanging="450"/>
              <w:rPr>
                <w:rFonts w:ascii="Calibri" w:eastAsia="Times New Roman" w:hAnsi="Calibri" w:cs="Angsana New"/>
              </w:rPr>
            </w:pPr>
            <w:r w:rsidRPr="00367264">
              <w:rPr>
                <w:rFonts w:ascii="Calibri" w:hAnsi="Calibri"/>
                <w:color w:val="000000" w:themeColor="text1"/>
              </w:rPr>
              <w:t>Identify all fixed assets within the Ministry</w:t>
            </w:r>
            <w:r>
              <w:rPr>
                <w:rFonts w:ascii="Calibri" w:hAnsi="Calibri"/>
                <w:color w:val="000000" w:themeColor="text1"/>
              </w:rPr>
              <w:t xml:space="preserve"> </w:t>
            </w:r>
            <w:r w:rsidRPr="007B75B1">
              <w:rPr>
                <w:rFonts w:ascii="Calibri" w:hAnsi="Calibri"/>
                <w:b/>
                <w:color w:val="000000" w:themeColor="text1"/>
              </w:rPr>
              <w:t>[July 2019]</w:t>
            </w:r>
            <w:r>
              <w:rPr>
                <w:rFonts w:ascii="Calibri" w:hAnsi="Calibri"/>
                <w:color w:val="000000" w:themeColor="text1"/>
              </w:rPr>
              <w:t>.</w:t>
            </w:r>
          </w:p>
          <w:p w14:paraId="43EE4D29" w14:textId="77777777" w:rsidR="00705EE6" w:rsidRPr="00367264" w:rsidRDefault="00705EE6" w:rsidP="00705EE6">
            <w:pPr>
              <w:pStyle w:val="ListParagraph"/>
              <w:numPr>
                <w:ilvl w:val="0"/>
                <w:numId w:val="133"/>
              </w:numPr>
              <w:ind w:left="521" w:hanging="450"/>
              <w:rPr>
                <w:rFonts w:ascii="Calibri" w:eastAsia="Times New Roman" w:hAnsi="Calibri" w:cs="Angsana New"/>
              </w:rPr>
            </w:pPr>
            <w:r w:rsidRPr="00367264">
              <w:rPr>
                <w:rFonts w:ascii="Calibri" w:hAnsi="Calibri"/>
                <w:color w:val="000000" w:themeColor="text1"/>
              </w:rPr>
              <w:lastRenderedPageBreak/>
              <w:t>The Ministry to determine what items to be insured</w:t>
            </w:r>
            <w:r>
              <w:rPr>
                <w:rFonts w:ascii="Calibri" w:hAnsi="Calibri"/>
                <w:color w:val="000000" w:themeColor="text1"/>
              </w:rPr>
              <w:t xml:space="preserve"> </w:t>
            </w:r>
            <w:r w:rsidRPr="007B75B1">
              <w:rPr>
                <w:rFonts w:ascii="Calibri" w:hAnsi="Calibri"/>
                <w:b/>
                <w:color w:val="000000" w:themeColor="text1"/>
              </w:rPr>
              <w:t>[August 2019]</w:t>
            </w:r>
            <w:r>
              <w:rPr>
                <w:rFonts w:ascii="Calibri" w:hAnsi="Calibri"/>
                <w:b/>
                <w:color w:val="000000" w:themeColor="text1"/>
              </w:rPr>
              <w:t>.</w:t>
            </w:r>
          </w:p>
          <w:p w14:paraId="281302AD" w14:textId="77777777" w:rsidR="00705EE6" w:rsidRPr="00367264" w:rsidRDefault="00705EE6" w:rsidP="00705EE6">
            <w:pPr>
              <w:pStyle w:val="ListParagraph"/>
              <w:numPr>
                <w:ilvl w:val="0"/>
                <w:numId w:val="133"/>
              </w:numPr>
              <w:ind w:left="521" w:hanging="450"/>
              <w:rPr>
                <w:rFonts w:ascii="Calibri" w:eastAsia="Times New Roman" w:hAnsi="Calibri" w:cs="Angsana New"/>
              </w:rPr>
            </w:pPr>
            <w:r>
              <w:rPr>
                <w:rFonts w:ascii="Calibri" w:hAnsi="Calibri"/>
                <w:color w:val="000000" w:themeColor="text1"/>
              </w:rPr>
              <w:t xml:space="preserve">Stock take of identified items in 3 (see above), for valuation and depreciation calculation of the asset </w:t>
            </w:r>
            <w:r w:rsidRPr="007B75B1">
              <w:rPr>
                <w:rFonts w:ascii="Calibri" w:hAnsi="Calibri"/>
                <w:b/>
                <w:color w:val="000000" w:themeColor="text1"/>
              </w:rPr>
              <w:t>[January 2020]</w:t>
            </w:r>
            <w:r>
              <w:rPr>
                <w:rFonts w:ascii="Calibri" w:hAnsi="Calibri"/>
                <w:b/>
                <w:color w:val="000000" w:themeColor="text1"/>
              </w:rPr>
              <w:t>.</w:t>
            </w:r>
          </w:p>
          <w:p w14:paraId="7C5A6615" w14:textId="77777777" w:rsidR="00705EE6" w:rsidRPr="000B06E2" w:rsidRDefault="00705EE6" w:rsidP="00705EE6">
            <w:pPr>
              <w:pStyle w:val="ListParagraph"/>
              <w:numPr>
                <w:ilvl w:val="0"/>
                <w:numId w:val="133"/>
              </w:numPr>
              <w:ind w:left="521" w:hanging="450"/>
              <w:rPr>
                <w:rFonts w:ascii="Calibri" w:eastAsia="Times New Roman" w:hAnsi="Calibri" w:cs="Angsana New"/>
                <w:b/>
              </w:rPr>
            </w:pPr>
            <w:r w:rsidRPr="00367264">
              <w:rPr>
                <w:rFonts w:ascii="Calibri" w:hAnsi="Calibri"/>
                <w:color w:val="000000" w:themeColor="text1"/>
              </w:rPr>
              <w:t>The Ministry to make a submission to Ministry of Economy</w:t>
            </w:r>
            <w:r>
              <w:rPr>
                <w:rFonts w:ascii="Calibri" w:hAnsi="Calibri"/>
                <w:b/>
                <w:color w:val="000000" w:themeColor="text1"/>
              </w:rPr>
              <w:t xml:space="preserve"> </w:t>
            </w:r>
            <w:r w:rsidRPr="000640E0">
              <w:rPr>
                <w:rFonts w:ascii="Calibri" w:hAnsi="Calibri"/>
                <w:color w:val="000000" w:themeColor="text1"/>
              </w:rPr>
              <w:t xml:space="preserve">for a review on </w:t>
            </w:r>
            <w:r>
              <w:rPr>
                <w:rFonts w:ascii="Calibri" w:hAnsi="Calibri"/>
                <w:color w:val="000000" w:themeColor="text1"/>
              </w:rPr>
              <w:t xml:space="preserve">the current </w:t>
            </w:r>
            <w:r w:rsidRPr="000640E0">
              <w:rPr>
                <w:rFonts w:ascii="Calibri" w:hAnsi="Calibri"/>
                <w:color w:val="000000" w:themeColor="text1"/>
              </w:rPr>
              <w:t xml:space="preserve">fixed </w:t>
            </w:r>
            <w:r>
              <w:rPr>
                <w:rFonts w:ascii="Calibri" w:hAnsi="Calibri"/>
                <w:color w:val="000000" w:themeColor="text1"/>
              </w:rPr>
              <w:t xml:space="preserve">asset </w:t>
            </w:r>
            <w:r w:rsidRPr="000640E0">
              <w:rPr>
                <w:rFonts w:ascii="Calibri" w:hAnsi="Calibri"/>
                <w:color w:val="000000" w:themeColor="text1"/>
              </w:rPr>
              <w:t>insurance</w:t>
            </w:r>
            <w:r>
              <w:rPr>
                <w:rFonts w:ascii="Calibri" w:hAnsi="Calibri"/>
                <w:color w:val="000000" w:themeColor="text1"/>
              </w:rPr>
              <w:t xml:space="preserve"> stance </w:t>
            </w:r>
            <w:r w:rsidRPr="007B75B1">
              <w:rPr>
                <w:rFonts w:ascii="Calibri" w:hAnsi="Calibri"/>
                <w:b/>
                <w:color w:val="000000" w:themeColor="text1"/>
              </w:rPr>
              <w:t>[March 2020].</w:t>
            </w:r>
          </w:p>
          <w:p w14:paraId="330B3F85" w14:textId="77777777" w:rsidR="00705EE6" w:rsidRPr="003F72AD" w:rsidRDefault="00705EE6" w:rsidP="009D0E58">
            <w:pPr>
              <w:pStyle w:val="ListParagraph"/>
              <w:ind w:left="521"/>
              <w:rPr>
                <w:rFonts w:ascii="Calibri" w:eastAsia="Times New Roman" w:hAnsi="Calibri" w:cs="Angsana New"/>
                <w:b/>
              </w:rPr>
            </w:pPr>
          </w:p>
        </w:tc>
        <w:tc>
          <w:tcPr>
            <w:tcW w:w="2030" w:type="dxa"/>
            <w:tcBorders>
              <w:top w:val="single" w:sz="4" w:space="0" w:color="auto"/>
              <w:left w:val="single" w:sz="4" w:space="0" w:color="auto"/>
              <w:bottom w:val="single" w:sz="4" w:space="0" w:color="auto"/>
              <w:right w:val="single" w:sz="4" w:space="0" w:color="auto"/>
            </w:tcBorders>
          </w:tcPr>
          <w:p w14:paraId="5190AFF3" w14:textId="77777777" w:rsidR="00705EE6" w:rsidRDefault="00705EE6" w:rsidP="009D0E58">
            <w:pPr>
              <w:jc w:val="center"/>
              <w:rPr>
                <w:rFonts w:ascii="Calibri" w:eastAsia="Times New Roman" w:hAnsi="Calibri" w:cs="Angsana New"/>
                <w:b/>
              </w:rPr>
            </w:pPr>
            <w:r>
              <w:rPr>
                <w:rFonts w:ascii="Calibri" w:eastAsia="Times New Roman" w:hAnsi="Calibri" w:cs="Angsana New"/>
                <w:b/>
              </w:rPr>
              <w:lastRenderedPageBreak/>
              <w:t>SAP SRC / BH</w:t>
            </w:r>
          </w:p>
          <w:p w14:paraId="36BAE6ED" w14:textId="77777777" w:rsidR="00705EE6" w:rsidRDefault="00705EE6" w:rsidP="009D0E58">
            <w:pPr>
              <w:jc w:val="center"/>
              <w:rPr>
                <w:rFonts w:ascii="Calibri" w:eastAsia="Times New Roman" w:hAnsi="Calibri" w:cs="Angsana New"/>
                <w:b/>
              </w:rPr>
            </w:pPr>
          </w:p>
          <w:p w14:paraId="3B39F048" w14:textId="77777777" w:rsidR="00705EE6" w:rsidRDefault="00705EE6" w:rsidP="009D0E58">
            <w:pPr>
              <w:jc w:val="center"/>
              <w:rPr>
                <w:rFonts w:ascii="Calibri" w:eastAsia="Times New Roman" w:hAnsi="Calibri" w:cs="Angsana New"/>
                <w:b/>
              </w:rPr>
            </w:pPr>
            <w:r>
              <w:rPr>
                <w:rFonts w:ascii="Calibri" w:eastAsia="Times New Roman" w:hAnsi="Calibri" w:cs="Angsana New"/>
                <w:b/>
              </w:rPr>
              <w:t>SAP GEF Programme Officer</w:t>
            </w:r>
          </w:p>
          <w:p w14:paraId="38C3E05C" w14:textId="77777777" w:rsidR="00705EE6" w:rsidRDefault="00705EE6" w:rsidP="009D0E58">
            <w:pPr>
              <w:jc w:val="center"/>
              <w:rPr>
                <w:rFonts w:ascii="Calibri" w:eastAsia="Times New Roman" w:hAnsi="Calibri" w:cs="Angsana New"/>
                <w:b/>
              </w:rPr>
            </w:pPr>
          </w:p>
          <w:p w14:paraId="4D82F9F8" w14:textId="77777777" w:rsidR="00705EE6" w:rsidRPr="000D18F8" w:rsidRDefault="00705EE6" w:rsidP="009D0E58">
            <w:pPr>
              <w:jc w:val="center"/>
              <w:rPr>
                <w:rFonts w:ascii="Calibri" w:eastAsia="Times New Roman" w:hAnsi="Calibri" w:cs="Angsana New"/>
                <w:b/>
              </w:rPr>
            </w:pPr>
            <w:r>
              <w:rPr>
                <w:rFonts w:ascii="Calibri" w:eastAsia="Times New Roman" w:hAnsi="Calibri" w:cs="Angsana New"/>
                <w:b/>
              </w:rPr>
              <w:lastRenderedPageBreak/>
              <w:t>SAP GEF Operations Officer</w:t>
            </w:r>
          </w:p>
        </w:tc>
      </w:tr>
      <w:tr w:rsidR="00705EE6" w:rsidRPr="000D18F8" w14:paraId="4D635AF5" w14:textId="77777777" w:rsidTr="009D0E58">
        <w:trPr>
          <w:trHeight w:val="199"/>
        </w:trPr>
        <w:tc>
          <w:tcPr>
            <w:tcW w:w="2380" w:type="dxa"/>
            <w:tcBorders>
              <w:top w:val="single" w:sz="4" w:space="0" w:color="auto"/>
              <w:left w:val="single" w:sz="4" w:space="0" w:color="auto"/>
              <w:bottom w:val="single" w:sz="4" w:space="0" w:color="auto"/>
              <w:right w:val="single" w:sz="4" w:space="0" w:color="auto"/>
            </w:tcBorders>
          </w:tcPr>
          <w:p w14:paraId="3EFC490A" w14:textId="77777777" w:rsidR="00705EE6" w:rsidRPr="000D18F8" w:rsidRDefault="00705EE6" w:rsidP="009D0E58">
            <w:pPr>
              <w:rPr>
                <w:rFonts w:ascii="Calibri" w:eastAsia="Times New Roman" w:hAnsi="Calibri" w:cs="Times New Roman"/>
              </w:rPr>
            </w:pPr>
            <w:r w:rsidRPr="000D18F8">
              <w:rPr>
                <w:rFonts w:ascii="Calibri" w:eastAsia="Times New Roman" w:hAnsi="Calibri" w:cs="Times New Roman"/>
              </w:rPr>
              <w:t>The Fixed Asset Register is only reconciled to the accounting system once per year</w:t>
            </w:r>
          </w:p>
        </w:tc>
        <w:tc>
          <w:tcPr>
            <w:tcW w:w="4165" w:type="dxa"/>
            <w:tcBorders>
              <w:top w:val="single" w:sz="4" w:space="0" w:color="auto"/>
              <w:left w:val="single" w:sz="4" w:space="0" w:color="auto"/>
              <w:bottom w:val="single" w:sz="4" w:space="0" w:color="auto"/>
              <w:right w:val="single" w:sz="4" w:space="0" w:color="auto"/>
            </w:tcBorders>
          </w:tcPr>
          <w:p w14:paraId="6F8ACAC3" w14:textId="77777777" w:rsidR="00705EE6" w:rsidRPr="000D18F8" w:rsidRDefault="00705EE6" w:rsidP="009D0E58">
            <w:pPr>
              <w:jc w:val="both"/>
              <w:rPr>
                <w:rFonts w:ascii="Calibri" w:eastAsia="Times New Roman" w:hAnsi="Calibri" w:cs="Angsana New"/>
                <w:b/>
              </w:rPr>
            </w:pPr>
            <w:r w:rsidRPr="000D18F8">
              <w:rPr>
                <w:rFonts w:ascii="Calibri" w:eastAsia="Times New Roman" w:hAnsi="Calibri" w:cs="Angsana New"/>
                <w:b/>
              </w:rPr>
              <w:t>The finance team to reconcile the accounting/control accounts and the fixed asset register on a more regular basis (at least monthly perhaps as a part of month end procedures) to reduce the risk that the accounting records are inaccurate and to allow for timely follow-up on any discrepancies.</w:t>
            </w:r>
          </w:p>
        </w:tc>
        <w:tc>
          <w:tcPr>
            <w:tcW w:w="4576" w:type="dxa"/>
            <w:tcBorders>
              <w:top w:val="single" w:sz="4" w:space="0" w:color="auto"/>
              <w:left w:val="single" w:sz="4" w:space="0" w:color="auto"/>
              <w:bottom w:val="single" w:sz="4" w:space="0" w:color="auto"/>
              <w:right w:val="single" w:sz="4" w:space="0" w:color="auto"/>
            </w:tcBorders>
          </w:tcPr>
          <w:p w14:paraId="3A919BA4" w14:textId="77777777" w:rsidR="00705EE6" w:rsidRPr="00BA54AC" w:rsidRDefault="00705EE6" w:rsidP="00705EE6">
            <w:pPr>
              <w:pStyle w:val="ListParagraph"/>
              <w:numPr>
                <w:ilvl w:val="0"/>
                <w:numId w:val="132"/>
              </w:numPr>
              <w:rPr>
                <w:rFonts w:ascii="Calibri" w:hAnsi="Calibri"/>
                <w:color w:val="000000" w:themeColor="text1"/>
              </w:rPr>
            </w:pPr>
            <w:r w:rsidRPr="00BA54AC">
              <w:rPr>
                <w:rFonts w:ascii="Calibri" w:hAnsi="Calibri"/>
                <w:color w:val="000000" w:themeColor="text1"/>
              </w:rPr>
              <w:t xml:space="preserve">The SOP for Reconciliation of the accounting control accounts and fixed asset register to be done monthly. – </w:t>
            </w:r>
            <w:r w:rsidRPr="00BA54AC">
              <w:rPr>
                <w:rFonts w:ascii="Calibri" w:hAnsi="Calibri"/>
                <w:b/>
                <w:color w:val="000000" w:themeColor="text1"/>
              </w:rPr>
              <w:t>[Monthly Reconciliation]</w:t>
            </w:r>
            <w:r>
              <w:rPr>
                <w:rFonts w:ascii="Calibri" w:hAnsi="Calibri"/>
                <w:b/>
                <w:color w:val="000000" w:themeColor="text1"/>
              </w:rPr>
              <w:t>.</w:t>
            </w:r>
          </w:p>
          <w:p w14:paraId="7F0CC5B4" w14:textId="77777777" w:rsidR="00705EE6" w:rsidRPr="00BA54AC" w:rsidRDefault="00705EE6" w:rsidP="00705EE6">
            <w:pPr>
              <w:pStyle w:val="ListParagraph"/>
              <w:numPr>
                <w:ilvl w:val="0"/>
                <w:numId w:val="132"/>
              </w:numPr>
              <w:rPr>
                <w:rFonts w:ascii="Calibri" w:hAnsi="Calibri"/>
                <w:color w:val="000000" w:themeColor="text1"/>
              </w:rPr>
            </w:pPr>
            <w:r w:rsidRPr="00BA54AC">
              <w:rPr>
                <w:rFonts w:ascii="Calibri" w:hAnsi="Calibri"/>
                <w:color w:val="000000" w:themeColor="text1"/>
              </w:rPr>
              <w:t>Each Division to maintain ledgers to monitor spendi</w:t>
            </w:r>
            <w:r>
              <w:rPr>
                <w:rFonts w:ascii="Calibri" w:hAnsi="Calibri"/>
                <w:color w:val="000000" w:themeColor="text1"/>
              </w:rPr>
              <w:t>ng</w:t>
            </w:r>
            <w:r w:rsidRPr="00BA54AC">
              <w:rPr>
                <w:rFonts w:ascii="Calibri" w:hAnsi="Calibri"/>
                <w:color w:val="000000" w:themeColor="text1"/>
              </w:rPr>
              <w:t xml:space="preserve"> </w:t>
            </w:r>
            <w:r w:rsidRPr="00BA54AC">
              <w:rPr>
                <w:rFonts w:ascii="Calibri" w:hAnsi="Calibri"/>
                <w:b/>
                <w:color w:val="000000" w:themeColor="text1"/>
              </w:rPr>
              <w:t>[Monthly update]</w:t>
            </w:r>
            <w:r>
              <w:rPr>
                <w:rFonts w:ascii="Calibri" w:hAnsi="Calibri"/>
                <w:b/>
                <w:color w:val="000000" w:themeColor="text1"/>
              </w:rPr>
              <w:t>.</w:t>
            </w:r>
          </w:p>
          <w:p w14:paraId="28099682" w14:textId="77777777" w:rsidR="00705EE6" w:rsidRPr="00BA54AC" w:rsidRDefault="00705EE6" w:rsidP="00705EE6">
            <w:pPr>
              <w:pStyle w:val="ListParagraph"/>
              <w:numPr>
                <w:ilvl w:val="0"/>
                <w:numId w:val="132"/>
              </w:numPr>
              <w:rPr>
                <w:rFonts w:ascii="Calibri" w:hAnsi="Calibri"/>
                <w:b/>
                <w:color w:val="000000" w:themeColor="text1"/>
              </w:rPr>
            </w:pPr>
            <w:r w:rsidRPr="00BA54AC">
              <w:rPr>
                <w:rFonts w:ascii="Calibri" w:hAnsi="Calibri"/>
                <w:color w:val="000000" w:themeColor="text1"/>
              </w:rPr>
              <w:t>An officer to be designated within Divisions, and this responsibility be inserted in their Job Descriptions and Individuals Work Plan – [</w:t>
            </w:r>
            <w:r w:rsidRPr="00BA54AC">
              <w:rPr>
                <w:rFonts w:ascii="Calibri" w:hAnsi="Calibri"/>
                <w:b/>
                <w:color w:val="000000" w:themeColor="text1"/>
              </w:rPr>
              <w:t xml:space="preserve">Review every year, </w:t>
            </w:r>
            <w:r>
              <w:rPr>
                <w:rFonts w:ascii="Calibri" w:hAnsi="Calibri"/>
                <w:b/>
                <w:color w:val="000000" w:themeColor="text1"/>
              </w:rPr>
              <w:t xml:space="preserve">from </w:t>
            </w:r>
            <w:r w:rsidRPr="00BA54AC">
              <w:rPr>
                <w:rFonts w:ascii="Calibri" w:hAnsi="Calibri"/>
                <w:b/>
                <w:color w:val="000000" w:themeColor="text1"/>
              </w:rPr>
              <w:t>July 2019]</w:t>
            </w:r>
            <w:r>
              <w:rPr>
                <w:rFonts w:ascii="Calibri" w:hAnsi="Calibri"/>
                <w:b/>
                <w:color w:val="000000" w:themeColor="text1"/>
              </w:rPr>
              <w:t>.</w:t>
            </w:r>
          </w:p>
          <w:p w14:paraId="12DFC67B" w14:textId="77777777" w:rsidR="00705EE6" w:rsidRPr="000D18F8" w:rsidRDefault="00705EE6" w:rsidP="009D0E58">
            <w:pPr>
              <w:rPr>
                <w:rFonts w:ascii="Calibri" w:eastAsia="Times New Roman" w:hAnsi="Calibri" w:cs="Angsana New"/>
                <w:b/>
              </w:rPr>
            </w:pPr>
          </w:p>
        </w:tc>
        <w:tc>
          <w:tcPr>
            <w:tcW w:w="2030" w:type="dxa"/>
            <w:tcBorders>
              <w:top w:val="single" w:sz="4" w:space="0" w:color="auto"/>
              <w:left w:val="single" w:sz="4" w:space="0" w:color="auto"/>
              <w:bottom w:val="single" w:sz="4" w:space="0" w:color="auto"/>
              <w:right w:val="single" w:sz="4" w:space="0" w:color="auto"/>
            </w:tcBorders>
          </w:tcPr>
          <w:p w14:paraId="2DCE1A93" w14:textId="77777777" w:rsidR="00705EE6" w:rsidRDefault="00705EE6" w:rsidP="009D0E58">
            <w:pPr>
              <w:jc w:val="center"/>
              <w:rPr>
                <w:rFonts w:ascii="Calibri" w:eastAsia="Times New Roman" w:hAnsi="Calibri" w:cs="Angsana New"/>
                <w:b/>
              </w:rPr>
            </w:pPr>
            <w:r>
              <w:rPr>
                <w:rFonts w:ascii="Calibri" w:eastAsia="Times New Roman" w:hAnsi="Calibri" w:cs="Angsana New"/>
                <w:b/>
              </w:rPr>
              <w:t>SAP SRC / BH</w:t>
            </w:r>
          </w:p>
          <w:p w14:paraId="56DE5497" w14:textId="77777777" w:rsidR="00705EE6" w:rsidRDefault="00705EE6" w:rsidP="009D0E58">
            <w:pPr>
              <w:jc w:val="center"/>
              <w:rPr>
                <w:rFonts w:ascii="Calibri" w:eastAsia="Times New Roman" w:hAnsi="Calibri" w:cs="Angsana New"/>
                <w:b/>
              </w:rPr>
            </w:pPr>
          </w:p>
          <w:p w14:paraId="2A6000DE" w14:textId="77777777" w:rsidR="00705EE6" w:rsidRDefault="00705EE6" w:rsidP="009D0E58">
            <w:pPr>
              <w:jc w:val="center"/>
              <w:rPr>
                <w:rFonts w:ascii="Calibri" w:eastAsia="Times New Roman" w:hAnsi="Calibri" w:cs="Angsana New"/>
                <w:b/>
              </w:rPr>
            </w:pPr>
            <w:r>
              <w:rPr>
                <w:rFonts w:ascii="Calibri" w:eastAsia="Times New Roman" w:hAnsi="Calibri" w:cs="Angsana New"/>
                <w:b/>
              </w:rPr>
              <w:t>SAP GEF Programme Officer</w:t>
            </w:r>
          </w:p>
          <w:p w14:paraId="400E2096" w14:textId="77777777" w:rsidR="00705EE6" w:rsidRDefault="00705EE6" w:rsidP="009D0E58">
            <w:pPr>
              <w:jc w:val="center"/>
              <w:rPr>
                <w:rFonts w:ascii="Calibri" w:eastAsia="Times New Roman" w:hAnsi="Calibri" w:cs="Angsana New"/>
                <w:b/>
              </w:rPr>
            </w:pPr>
          </w:p>
          <w:p w14:paraId="7904EF75" w14:textId="77777777" w:rsidR="00705EE6" w:rsidRPr="000D18F8" w:rsidRDefault="00705EE6" w:rsidP="009D0E58">
            <w:pPr>
              <w:jc w:val="center"/>
              <w:rPr>
                <w:rFonts w:ascii="Calibri" w:eastAsia="Times New Roman" w:hAnsi="Calibri" w:cs="Angsana New"/>
                <w:b/>
              </w:rPr>
            </w:pPr>
            <w:r>
              <w:rPr>
                <w:rFonts w:ascii="Calibri" w:eastAsia="Times New Roman" w:hAnsi="Calibri" w:cs="Angsana New"/>
                <w:b/>
              </w:rPr>
              <w:t>SAP GEF Operations Officer</w:t>
            </w:r>
          </w:p>
        </w:tc>
      </w:tr>
    </w:tbl>
    <w:p w14:paraId="77A541CA" w14:textId="77777777" w:rsidR="00705EE6" w:rsidRPr="000D18F8" w:rsidRDefault="00705EE6" w:rsidP="00705EE6">
      <w:pPr>
        <w:tabs>
          <w:tab w:val="left" w:pos="5430"/>
        </w:tabs>
        <w:rPr>
          <w:sz w:val="32"/>
          <w:szCs w:val="28"/>
        </w:rPr>
      </w:pPr>
      <w:r w:rsidRPr="000D18F8">
        <w:rPr>
          <w:sz w:val="32"/>
          <w:szCs w:val="28"/>
        </w:rPr>
        <w:tab/>
      </w:r>
    </w:p>
    <w:p w14:paraId="730C0248" w14:textId="77777777" w:rsidR="00705EE6" w:rsidRDefault="00705EE6" w:rsidP="00705EE6">
      <w:pPr>
        <w:tabs>
          <w:tab w:val="left" w:pos="5430"/>
        </w:tabs>
        <w:rPr>
          <w:sz w:val="32"/>
          <w:szCs w:val="28"/>
        </w:rPr>
        <w:sectPr w:rsidR="00705EE6" w:rsidSect="00705EE6">
          <w:pgSz w:w="16840" w:h="11907" w:orient="landscape" w:code="9"/>
          <w:pgMar w:top="1418" w:right="1418" w:bottom="1418" w:left="1418" w:header="709" w:footer="709" w:gutter="0"/>
          <w:cols w:space="708"/>
          <w:docGrid w:linePitch="360"/>
        </w:sectPr>
      </w:pPr>
    </w:p>
    <w:p w14:paraId="19D9EBF4" w14:textId="521B0E9A" w:rsidR="00705EE6" w:rsidRPr="000D18F8" w:rsidRDefault="00705EE6" w:rsidP="00705EE6">
      <w:pPr>
        <w:tabs>
          <w:tab w:val="left" w:pos="5430"/>
        </w:tabs>
        <w:rPr>
          <w:sz w:val="32"/>
          <w:szCs w:val="28"/>
        </w:rPr>
      </w:pPr>
    </w:p>
    <w:p w14:paraId="583DB5FF" w14:textId="77777777" w:rsidR="00705EE6" w:rsidRPr="000D18F8" w:rsidRDefault="00705EE6" w:rsidP="00705EE6">
      <w:pPr>
        <w:tabs>
          <w:tab w:val="left" w:pos="5430"/>
        </w:tabs>
        <w:rPr>
          <w:sz w:val="32"/>
          <w:szCs w:val="28"/>
        </w:rPr>
      </w:pPr>
    </w:p>
    <w:p w14:paraId="527BE6FB" w14:textId="77777777" w:rsidR="00705EE6" w:rsidRPr="000D18F8" w:rsidRDefault="00705EE6" w:rsidP="00705EE6">
      <w:pPr>
        <w:tabs>
          <w:tab w:val="left" w:pos="5430"/>
        </w:tabs>
        <w:rPr>
          <w:sz w:val="32"/>
          <w:szCs w:val="28"/>
        </w:rPr>
      </w:pPr>
    </w:p>
    <w:p w14:paraId="765901DF" w14:textId="77777777" w:rsidR="00705EE6" w:rsidRDefault="00705EE6" w:rsidP="00705EE6">
      <w:pPr>
        <w:tabs>
          <w:tab w:val="left" w:pos="5430"/>
        </w:tabs>
        <w:rPr>
          <w:sz w:val="32"/>
          <w:szCs w:val="28"/>
        </w:rPr>
      </w:pPr>
    </w:p>
    <w:p w14:paraId="4FA9CE48" w14:textId="77777777" w:rsidR="00705EE6" w:rsidRPr="000D18F8" w:rsidRDefault="00705EE6" w:rsidP="00705EE6">
      <w:pPr>
        <w:tabs>
          <w:tab w:val="left" w:pos="5430"/>
        </w:tabs>
        <w:rPr>
          <w:sz w:val="32"/>
          <w:szCs w:val="28"/>
        </w:rPr>
      </w:pPr>
    </w:p>
    <w:p w14:paraId="4E0AB488" w14:textId="77777777" w:rsidR="00664AFD" w:rsidRDefault="00664AFD" w:rsidP="005024FD">
      <w:pPr>
        <w:spacing w:after="120"/>
        <w:rPr>
          <w:sz w:val="18"/>
          <w:szCs w:val="18"/>
        </w:rPr>
      </w:pPr>
    </w:p>
    <w:p w14:paraId="0BBC9FA0" w14:textId="77777777" w:rsidR="00664AFD" w:rsidRPr="00FD1445" w:rsidRDefault="00664AFD" w:rsidP="00664AFD">
      <w:pPr>
        <w:pStyle w:val="Heading3"/>
        <w:rPr>
          <w:rFonts w:asciiTheme="minorHAnsi" w:hAnsiTheme="minorHAnsi" w:cstheme="minorHAnsi"/>
          <w:lang w:val="en-US"/>
        </w:rPr>
      </w:pPr>
      <w:bookmarkStart w:id="174" w:name="_Toc9338934"/>
      <w:r w:rsidRPr="00FD1445">
        <w:rPr>
          <w:rFonts w:asciiTheme="minorHAnsi" w:hAnsiTheme="minorHAnsi" w:cstheme="minorHAnsi"/>
          <w:lang w:val="en-US"/>
        </w:rPr>
        <w:t>ANNEX 1</w:t>
      </w:r>
      <w:r>
        <w:rPr>
          <w:rFonts w:asciiTheme="minorHAnsi" w:hAnsiTheme="minorHAnsi" w:cstheme="minorHAnsi"/>
          <w:lang w:val="en-US"/>
        </w:rPr>
        <w:t>6: Financial management</w:t>
      </w:r>
      <w:bookmarkEnd w:id="174"/>
      <w:r>
        <w:rPr>
          <w:rFonts w:asciiTheme="minorHAnsi" w:hAnsiTheme="minorHAnsi" w:cstheme="minorHAnsi"/>
          <w:lang w:val="en-US"/>
        </w:rPr>
        <w:t xml:space="preserve"> </w:t>
      </w:r>
    </w:p>
    <w:p w14:paraId="5E4464E9" w14:textId="77777777" w:rsidR="00664AFD" w:rsidRDefault="00664AFD" w:rsidP="005024FD">
      <w:pPr>
        <w:spacing w:after="120"/>
        <w:rPr>
          <w:sz w:val="18"/>
          <w:szCs w:val="18"/>
        </w:rPr>
      </w:pPr>
    </w:p>
    <w:p w14:paraId="00E029CC" w14:textId="77777777" w:rsidR="00664AFD" w:rsidRDefault="00664AFD" w:rsidP="00664AFD">
      <w:pPr>
        <w:pStyle w:val="ListParagraph"/>
        <w:ind w:left="0"/>
        <w:jc w:val="both"/>
      </w:pPr>
      <w:r w:rsidRPr="00664AFD">
        <w:t>Financial management in relation to the GEF resources directly managed by FAO will be carried out in accordance with FAO’s rules and procedures as outlined below. The OP is accountable to FAO for achieving the agreed project results and for the effective use of resources made available by FAO. Financial management and reporting for the funds transferred to the OP will be done by the OP in accordance with terms, conditions, formats and requirements of FAO and the provisions of the signed Operational Partners Agreement (OPA). The administration by the OP of the funds received from FAO shall be carried out under its own financial regulations, rules and procedures, which shall provide adequate controls to ensure that the funds received, are properly administered and expended. The Operational Partner shall maintain the account in accordance with generally accepted accounting standards.</w:t>
      </w:r>
    </w:p>
    <w:p w14:paraId="32B020D8" w14:textId="77777777" w:rsidR="00664AFD" w:rsidRPr="00664AFD" w:rsidRDefault="00664AFD" w:rsidP="00664AFD">
      <w:pPr>
        <w:pStyle w:val="ListParagraph"/>
        <w:ind w:left="0"/>
        <w:jc w:val="both"/>
      </w:pPr>
    </w:p>
    <w:p w14:paraId="29E8DEFB" w14:textId="77777777" w:rsidR="00664AFD" w:rsidRDefault="00664AFD" w:rsidP="00664AFD">
      <w:pPr>
        <w:pStyle w:val="ListParagraph"/>
        <w:ind w:left="0"/>
        <w:jc w:val="both"/>
        <w:rPr>
          <w:lang w:bidi="en-GB"/>
        </w:rPr>
      </w:pPr>
      <w:r w:rsidRPr="00664AFD">
        <w:rPr>
          <w:b/>
          <w:bCs/>
        </w:rPr>
        <w:t>Financial Records</w:t>
      </w:r>
      <w:r w:rsidRPr="00664AFD">
        <w:t xml:space="preserve">. FAO shall maintain a separate account in United States dollars for the project’s GEF resources showing all income and expenditures. FAO shall administer the project in accordance with its regulations, rules and directives. </w:t>
      </w:r>
      <w:r w:rsidRPr="00664AFD">
        <w:rPr>
          <w:bCs/>
          <w:lang w:bidi="en-GB"/>
        </w:rPr>
        <w:t xml:space="preserve">The OP shall maintain books and records that are accurate, complete and up-to-date. </w:t>
      </w:r>
      <w:r w:rsidRPr="00664AFD">
        <w:rPr>
          <w:lang w:bidi="en-GB"/>
        </w:rPr>
        <w:t xml:space="preserve">The OP’s books and records will clearly identify all Fund Transfers received by the OP as well as disbursements made by the OP under the OPA, including the amount of any unspent funds and interest accrued. </w:t>
      </w:r>
    </w:p>
    <w:p w14:paraId="65BF005C" w14:textId="77777777" w:rsidR="00664AFD" w:rsidRPr="00664AFD" w:rsidRDefault="00664AFD" w:rsidP="00664AFD">
      <w:pPr>
        <w:pStyle w:val="ListParagraph"/>
        <w:ind w:left="0"/>
        <w:jc w:val="both"/>
        <w:rPr>
          <w:bCs/>
          <w:lang w:bidi="en-GB"/>
        </w:rPr>
      </w:pPr>
    </w:p>
    <w:p w14:paraId="6B7DC251" w14:textId="77777777" w:rsidR="00664AFD" w:rsidRDefault="00664AFD" w:rsidP="00664AFD">
      <w:pPr>
        <w:pStyle w:val="ListParagraph"/>
        <w:ind w:left="0"/>
        <w:jc w:val="both"/>
        <w:rPr>
          <w:bCs/>
        </w:rPr>
      </w:pPr>
      <w:r w:rsidRPr="00664AFD">
        <w:rPr>
          <w:b/>
          <w:bCs/>
        </w:rPr>
        <w:t>Financial Reports</w:t>
      </w:r>
      <w:r w:rsidRPr="00664AFD">
        <w:t xml:space="preserve">. </w:t>
      </w:r>
      <w:r w:rsidRPr="00664AFD">
        <w:rPr>
          <w:bCs/>
        </w:rPr>
        <w:t xml:space="preserve">The BH shall prepare quarterly project expenditure accounts and final accounts for the project, showing amount budgeted for the year, amount expended since the beginning of the year, and separately, the un-liquidated obligations as follows: </w:t>
      </w:r>
    </w:p>
    <w:p w14:paraId="52948D5E" w14:textId="77777777" w:rsidR="00664AFD" w:rsidRDefault="00664AFD" w:rsidP="00664AFD">
      <w:pPr>
        <w:pStyle w:val="ListParagraph"/>
        <w:ind w:left="0"/>
        <w:jc w:val="both"/>
        <w:rPr>
          <w:bCs/>
        </w:rPr>
      </w:pPr>
    </w:p>
    <w:p w14:paraId="28003760" w14:textId="77777777" w:rsidR="00664AFD" w:rsidRDefault="00664AFD" w:rsidP="00664AFD">
      <w:pPr>
        <w:pStyle w:val="ListParagraph"/>
        <w:numPr>
          <w:ilvl w:val="0"/>
          <w:numId w:val="127"/>
        </w:numPr>
        <w:jc w:val="both"/>
        <w:rPr>
          <w:bCs/>
        </w:rPr>
      </w:pPr>
      <w:r w:rsidRPr="00664AFD">
        <w:rPr>
          <w:bCs/>
        </w:rPr>
        <w:t xml:space="preserve">Details of project expenditures on outcome-by-outcome basis, reported in line with Project Budget (Appendix 3 of this Project document), as at 30 June and 31 December each year; </w:t>
      </w:r>
    </w:p>
    <w:p w14:paraId="2B592AC1" w14:textId="77777777" w:rsidR="00664AFD" w:rsidRDefault="00664AFD" w:rsidP="00664AFD">
      <w:pPr>
        <w:pStyle w:val="ListParagraph"/>
        <w:numPr>
          <w:ilvl w:val="0"/>
          <w:numId w:val="127"/>
        </w:numPr>
        <w:jc w:val="both"/>
        <w:rPr>
          <w:bCs/>
        </w:rPr>
      </w:pPr>
      <w:r w:rsidRPr="00664AFD">
        <w:rPr>
          <w:bCs/>
        </w:rPr>
        <w:t xml:space="preserve">iFinal accounts on completion of the Project on a component-by-component and outcome-by-outcome basis, reported in line with the Project Budget (Appendix 3 of this Project Document); </w:t>
      </w:r>
    </w:p>
    <w:p w14:paraId="16C9EF87" w14:textId="77777777" w:rsidR="00664AFD" w:rsidRPr="00664AFD" w:rsidRDefault="00664AFD" w:rsidP="00664AFD">
      <w:pPr>
        <w:pStyle w:val="ListParagraph"/>
        <w:numPr>
          <w:ilvl w:val="0"/>
          <w:numId w:val="127"/>
        </w:numPr>
        <w:jc w:val="both"/>
        <w:rPr>
          <w:bCs/>
        </w:rPr>
      </w:pPr>
      <w:r w:rsidRPr="00664AFD">
        <w:rPr>
          <w:bCs/>
        </w:rPr>
        <w:t xml:space="preserve"> A final statement of account in line with FAO Oracle Project budget codes, reflecting actual final expenditures under the Project, when all obligations have been liquidated. </w:t>
      </w:r>
    </w:p>
    <w:p w14:paraId="5BF6D779" w14:textId="77777777" w:rsidR="00664AFD" w:rsidRPr="00664AFD" w:rsidRDefault="00664AFD" w:rsidP="00664AFD">
      <w:pPr>
        <w:pStyle w:val="ListParagraph"/>
        <w:ind w:left="0"/>
        <w:jc w:val="both"/>
        <w:rPr>
          <w:bCs/>
        </w:rPr>
      </w:pPr>
    </w:p>
    <w:p w14:paraId="27B51719" w14:textId="77777777" w:rsidR="00664AFD" w:rsidRPr="00664AFD" w:rsidRDefault="00664AFD" w:rsidP="00664AFD">
      <w:pPr>
        <w:pStyle w:val="ListParagraph"/>
        <w:ind w:left="0"/>
        <w:jc w:val="both"/>
        <w:rPr>
          <w:bCs/>
        </w:rPr>
      </w:pPr>
      <w:r w:rsidRPr="00664AFD">
        <w:rPr>
          <w:bCs/>
        </w:rPr>
        <w:t xml:space="preserve">The OP will prepare the financial reports in accordance with terms, conditions, formats and requirements of FAO and the provisions of the signed OPA. The BH will review and approve request for funds and financial reports of the OP. The subsequent instalments can be released only based on the BH confirmation that all expenditures are eligible and all OPA requirements are fulfilled to the satisfaction of FAO.  The BH will withhold any payment due to the OP in case of non-compliance with the reporting obligations detailed in the OPA. </w:t>
      </w:r>
    </w:p>
    <w:p w14:paraId="6943E143" w14:textId="77777777" w:rsidR="00664AFD" w:rsidRDefault="00664AFD" w:rsidP="00664AFD">
      <w:pPr>
        <w:pStyle w:val="ListParagraph"/>
        <w:ind w:left="0"/>
        <w:jc w:val="both"/>
        <w:rPr>
          <w:bCs/>
        </w:rPr>
      </w:pPr>
    </w:p>
    <w:p w14:paraId="6C25B69B" w14:textId="77777777" w:rsidR="00664AFD" w:rsidRDefault="00664AFD" w:rsidP="00664AFD">
      <w:pPr>
        <w:pStyle w:val="ListParagraph"/>
        <w:ind w:left="0"/>
        <w:jc w:val="both"/>
      </w:pPr>
      <w:r w:rsidRPr="00664AFD">
        <w:rPr>
          <w:bCs/>
        </w:rPr>
        <w:t>Financial reports for submission to the donor (GEF) will include both FAO- and OP-managed resources, will be prepared in accordance with the provisions in the GEF Financial Procedures Agreement and submitted by the FAO Finance Division.</w:t>
      </w:r>
      <w:r w:rsidRPr="00664AFD">
        <w:t xml:space="preserve"> </w:t>
      </w:r>
    </w:p>
    <w:p w14:paraId="7DDB4E64" w14:textId="77777777" w:rsidR="00664AFD" w:rsidRPr="00664AFD" w:rsidRDefault="00664AFD" w:rsidP="00664AFD">
      <w:pPr>
        <w:pStyle w:val="ListParagraph"/>
        <w:ind w:left="0"/>
        <w:jc w:val="both"/>
      </w:pPr>
    </w:p>
    <w:p w14:paraId="615B5CB8" w14:textId="77777777" w:rsidR="00664AFD" w:rsidRPr="00664AFD" w:rsidRDefault="00664AFD" w:rsidP="00664AFD">
      <w:pPr>
        <w:pStyle w:val="ListParagraph"/>
        <w:ind w:left="0"/>
        <w:jc w:val="both"/>
      </w:pPr>
      <w:r w:rsidRPr="00664AFD">
        <w:rPr>
          <w:b/>
          <w:bCs/>
        </w:rPr>
        <w:t>Responsibility for Cost Overruns</w:t>
      </w:r>
      <w:r w:rsidRPr="00664AFD">
        <w:t xml:space="preserve">. </w:t>
      </w:r>
      <w:r w:rsidRPr="00664AFD">
        <w:rPr>
          <w:bCs/>
        </w:rPr>
        <w:t>As regards resources directly managed by FAO, the BH shall utilize the GEF project funds in strict compliance with the Project Budget (Appendix 3) and the approved AWP/Bs. The BH can make variations provided that the total allocated for each budgeted project component is not exceeded and the reallocation of funds does not impact the achievement of any project output as per the project Results Framework (Appendix 1). At least once a year, the BH will submit a budget revision for approval of the LTO and the FAO/GEF Coordination Unit through FPMIS. Cost overruns shall be the sole responsibility of the BH.</w:t>
      </w:r>
    </w:p>
    <w:p w14:paraId="0900EB92" w14:textId="77777777" w:rsidR="00664AFD" w:rsidRDefault="00664AFD" w:rsidP="00664AFD">
      <w:pPr>
        <w:pStyle w:val="ListParagraph"/>
        <w:ind w:left="0"/>
        <w:jc w:val="both"/>
        <w:rPr>
          <w:bCs/>
        </w:rPr>
      </w:pPr>
    </w:p>
    <w:p w14:paraId="0359E2A9" w14:textId="77777777" w:rsidR="00664AFD" w:rsidRPr="00664AFD" w:rsidRDefault="00664AFD" w:rsidP="00664AFD">
      <w:pPr>
        <w:pStyle w:val="ListParagraph"/>
        <w:ind w:left="0"/>
        <w:jc w:val="both"/>
      </w:pPr>
      <w:r w:rsidRPr="00664AFD">
        <w:rPr>
          <w:bCs/>
        </w:rPr>
        <w:lastRenderedPageBreak/>
        <w:t>As regards resources managed by the OP, the OP shall utilize the funds received from FAO in strict compliance with provisions of the signed OPA and its Annexes, including approved work plan and budget. The OP can make variations not exceeding 10 percent on any budget heading. Any variations above 10 percent on any budget heading that may be necessary will be subject to prior consultations with and approval by FAO.</w:t>
      </w:r>
    </w:p>
    <w:p w14:paraId="2A591DBA" w14:textId="77777777" w:rsidR="00664AFD" w:rsidRDefault="00664AFD" w:rsidP="00664AFD">
      <w:pPr>
        <w:pStyle w:val="ListParagraph"/>
        <w:ind w:left="0"/>
        <w:jc w:val="both"/>
      </w:pPr>
    </w:p>
    <w:p w14:paraId="37D6221E" w14:textId="77777777" w:rsidR="00664AFD" w:rsidRPr="00664AFD" w:rsidRDefault="00664AFD" w:rsidP="00664AFD">
      <w:pPr>
        <w:pStyle w:val="ListParagraph"/>
        <w:ind w:left="0"/>
        <w:jc w:val="both"/>
      </w:pPr>
      <w:r w:rsidRPr="00664AFD">
        <w:t>Under no circumstances can expenditures exceed the approved total project budget or be approved beyond the NTE date of the OPA and/or the project. Any over-expenditure is the responsibility of the BH.</w:t>
      </w:r>
    </w:p>
    <w:p w14:paraId="2CE79F8F" w14:textId="77777777" w:rsidR="00664AFD" w:rsidRDefault="00664AFD" w:rsidP="00664AFD">
      <w:pPr>
        <w:pStyle w:val="ListParagraph"/>
        <w:ind w:left="0"/>
        <w:jc w:val="both"/>
        <w:rPr>
          <w:b/>
          <w:bCs/>
        </w:rPr>
      </w:pPr>
    </w:p>
    <w:p w14:paraId="4CE0EF70" w14:textId="77777777" w:rsidR="00664AFD" w:rsidRPr="00664AFD" w:rsidRDefault="00664AFD" w:rsidP="00664AFD">
      <w:pPr>
        <w:pStyle w:val="ListParagraph"/>
        <w:ind w:left="0"/>
        <w:jc w:val="both"/>
      </w:pPr>
      <w:r w:rsidRPr="00664AFD">
        <w:rPr>
          <w:b/>
          <w:bCs/>
        </w:rPr>
        <w:t>Audit</w:t>
      </w:r>
      <w:r w:rsidRPr="00664AFD">
        <w:t xml:space="preserve">. The project shall be subject to the internal and external auditing procedures provided for in FAO financial regulations, rules and directives and in keeping with the Financial Procedures Agreement between the GEF Trustee and FAO. </w:t>
      </w:r>
    </w:p>
    <w:p w14:paraId="6C4E8842" w14:textId="77777777" w:rsidR="00664AFD" w:rsidRDefault="00664AFD" w:rsidP="00664AFD">
      <w:pPr>
        <w:pStyle w:val="ListParagraph"/>
        <w:ind w:left="0"/>
        <w:jc w:val="both"/>
      </w:pPr>
    </w:p>
    <w:p w14:paraId="1BCE2D63" w14:textId="77777777" w:rsidR="00664AFD" w:rsidRPr="00664AFD" w:rsidRDefault="00664AFD" w:rsidP="00664AFD">
      <w:pPr>
        <w:pStyle w:val="ListParagraph"/>
        <w:ind w:left="0"/>
        <w:jc w:val="both"/>
      </w:pPr>
      <w:r w:rsidRPr="00664AFD">
        <w:t xml:space="preserve">The audit regime at FAO consists of an external audit provided by the Auditor-General (or persons exercising an equivalent function) of a member nation appointed by the Governing Bodies of the Organization and reporting directly to them, and an internal audit function headed by the FAO Inspector-General who reports directly to the Director-General. This function operates as an integral part of the Organization under policies established by senior management, and furthermore has a reporting line to the governing bodies. Both functions are required under the Basic Texts of FAO which establish a framework for the terms of reference of each. Internal audits of imprest accounts, records, bank reconciliation and asset verification take place at FAO field and liaison offices on a cyclical basis. </w:t>
      </w:r>
      <w:r w:rsidRPr="00664AFD">
        <w:rPr>
          <w:bCs/>
        </w:rPr>
        <w:t>Specific provision for auditing the OP managed funds are included in the signed Operational Partners Agreement (OPA). During implementation, assurance activities are organized by FAO to determine whether the progress has been made and whether funds transferred to Operational Partners were used for their intended purpose, in accordance with the work plan and relevant rules and regulations. This may include, but is not limited to, monitoring missions, spot checks, quarterly progress and annual implementation reviews, and audits on the resources received from FAO.</w:t>
      </w:r>
    </w:p>
    <w:p w14:paraId="4FAFE789" w14:textId="77777777" w:rsidR="00664AFD" w:rsidRDefault="00664AFD" w:rsidP="00664AFD">
      <w:pPr>
        <w:pStyle w:val="ListParagraph"/>
        <w:ind w:left="0"/>
        <w:jc w:val="both"/>
        <w:rPr>
          <w:b/>
          <w:bCs/>
        </w:rPr>
      </w:pPr>
    </w:p>
    <w:p w14:paraId="2A5251EE" w14:textId="77777777" w:rsidR="00664AFD" w:rsidRPr="00664AFD" w:rsidRDefault="00664AFD" w:rsidP="00664AFD">
      <w:pPr>
        <w:pStyle w:val="ListParagraph"/>
        <w:ind w:left="0"/>
        <w:jc w:val="both"/>
      </w:pPr>
      <w:r w:rsidRPr="00664AFD">
        <w:rPr>
          <w:b/>
          <w:bCs/>
        </w:rPr>
        <w:t>Procurement</w:t>
      </w:r>
      <w:r w:rsidRPr="00664AFD">
        <w:t xml:space="preserve">. Careful procurement planning is necessary for securing goods, services and works in a timely manner, on a “Best Value for Money” basis. It requires analysis of needs and constraints, including forecast of the reasonable timeframe required to execute the procurement process. </w:t>
      </w:r>
    </w:p>
    <w:p w14:paraId="331DE52A" w14:textId="77777777" w:rsidR="00664AFD" w:rsidRDefault="00664AFD" w:rsidP="00664AFD">
      <w:pPr>
        <w:pStyle w:val="ListParagraph"/>
        <w:ind w:left="0"/>
        <w:jc w:val="both"/>
      </w:pPr>
    </w:p>
    <w:p w14:paraId="1CED3D99" w14:textId="77777777" w:rsidR="00664AFD" w:rsidRDefault="00664AFD" w:rsidP="00664AFD">
      <w:pPr>
        <w:pStyle w:val="ListParagraph"/>
        <w:ind w:left="0"/>
        <w:jc w:val="both"/>
      </w:pPr>
      <w:r w:rsidRPr="00664AFD">
        <w:t>Procurement will follow OP rules and regulations for the procurement of supplies, equipment and services. The OP will draw up a procurement plan as part of the supporting documentation to each request for funds submitted to FAO. The plan will include a description of the goods, works, or services to be procured, estimated budget and source of funding, schedule of procurement activities and proposed method of procurement. In situations where exact information is not yet available, the procurement plan should at least contain reasonable projections that will be corrected as information becomes available.</w:t>
      </w:r>
    </w:p>
    <w:p w14:paraId="5460D90B" w14:textId="77777777" w:rsidR="00664AFD" w:rsidRPr="00664AFD" w:rsidRDefault="00664AFD" w:rsidP="00664AFD">
      <w:pPr>
        <w:pStyle w:val="ListParagraph"/>
        <w:ind w:left="0"/>
        <w:jc w:val="both"/>
      </w:pPr>
    </w:p>
    <w:p w14:paraId="22735942" w14:textId="77777777" w:rsidR="00664AFD" w:rsidRPr="00664AFD" w:rsidRDefault="00664AFD" w:rsidP="00664AFD">
      <w:pPr>
        <w:pStyle w:val="ListParagraph"/>
        <w:ind w:left="0"/>
        <w:jc w:val="both"/>
      </w:pPr>
      <w:r w:rsidRPr="00664AFD">
        <w:t>The procurement plan shall be updated every quarter and submitted to FAO BH and LTO for clearance.</w:t>
      </w:r>
    </w:p>
    <w:p w14:paraId="24578998" w14:textId="52381795" w:rsidR="007F2A25" w:rsidRPr="00C81953" w:rsidRDefault="007F2A25" w:rsidP="007F2A25"/>
    <w:p w14:paraId="4D465E6A" w14:textId="2BD4D497" w:rsidR="007F2A25" w:rsidRDefault="007F2A25" w:rsidP="007F2A25">
      <w:pPr>
        <w:spacing w:after="200" w:line="276" w:lineRule="auto"/>
        <w:rPr>
          <w:b/>
          <w:u w:val="single"/>
        </w:rPr>
      </w:pPr>
      <w:r>
        <w:rPr>
          <w:b/>
          <w:u w:val="single"/>
        </w:rPr>
        <w:br w:type="page"/>
      </w:r>
    </w:p>
    <w:p w14:paraId="36375D46" w14:textId="77777777" w:rsidR="007F2A25" w:rsidRDefault="007F2A25">
      <w:pPr>
        <w:spacing w:after="200" w:line="276" w:lineRule="auto"/>
        <w:rPr>
          <w:b/>
          <w:u w:val="single"/>
        </w:rPr>
      </w:pPr>
    </w:p>
    <w:p w14:paraId="16C89610" w14:textId="5700BF16" w:rsidR="00F975ED" w:rsidRPr="001F4A64" w:rsidRDefault="00F975ED" w:rsidP="00C24C17">
      <w:pPr>
        <w:spacing w:after="120"/>
        <w:jc w:val="both"/>
        <w:rPr>
          <w:sz w:val="18"/>
          <w:szCs w:val="18"/>
        </w:rPr>
      </w:pPr>
    </w:p>
    <w:sectPr w:rsidR="00F975ED" w:rsidRPr="001F4A64" w:rsidSect="005D252E">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6C9CC4" w14:textId="77777777" w:rsidR="004F2285" w:rsidRDefault="004F2285" w:rsidP="00615978">
      <w:r>
        <w:separator/>
      </w:r>
    </w:p>
    <w:p w14:paraId="24C6C559" w14:textId="77777777" w:rsidR="004F2285" w:rsidRDefault="004F2285" w:rsidP="00615978"/>
  </w:endnote>
  <w:endnote w:type="continuationSeparator" w:id="0">
    <w:p w14:paraId="70F389C2" w14:textId="77777777" w:rsidR="004F2285" w:rsidRDefault="004F2285" w:rsidP="00615978">
      <w:r>
        <w:continuationSeparator/>
      </w:r>
    </w:p>
    <w:p w14:paraId="49F8C732" w14:textId="77777777" w:rsidR="004F2285" w:rsidRDefault="004F2285" w:rsidP="00615978"/>
  </w:endnote>
  <w:endnote w:type="continuationNotice" w:id="1">
    <w:p w14:paraId="2DC33A6B" w14:textId="77777777" w:rsidR="004F2285" w:rsidRDefault="004F22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auto"/>
    <w:notTrueType/>
    <w:pitch w:val="variable"/>
    <w:sig w:usb0="00000003" w:usb1="00000000" w:usb2="00000000" w:usb3="00000000" w:csb0="00000001" w:csb1="00000000"/>
  </w:font>
  <w:font w:name="Source Sans Pro">
    <w:altName w:val="Cambria Math"/>
    <w:charset w:val="00"/>
    <w:family w:val="swiss"/>
    <w:pitch w:val="variable"/>
    <w:sig w:usb0="600002F7" w:usb1="02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Yu Gothic UI"/>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auto"/>
    <w:pitch w:val="variable"/>
    <w:sig w:usb0="E00002FF" w:usb1="5000205A" w:usb2="00000000" w:usb3="00000000" w:csb0="0000019F" w:csb1="00000000"/>
  </w:font>
  <w:font w:name="Corbel">
    <w:panose1 w:val="020B0503020204020204"/>
    <w:charset w:val="00"/>
    <w:family w:val="swiss"/>
    <w:pitch w:val="variable"/>
    <w:sig w:usb0="A00002EF" w:usb1="4000A4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Helvetica Neue">
    <w:charset w:val="00"/>
    <w:family w:val="auto"/>
    <w:pitch w:val="variable"/>
    <w:sig w:usb0="E50002FF" w:usb1="500079DB" w:usb2="00000010" w:usb3="00000000" w:csb0="00000001" w:csb1="00000000"/>
  </w:font>
  <w:font w:name="Fedra Sans Std Light">
    <w:panose1 w:val="00000000000000000000"/>
    <w:charset w:val="00"/>
    <w:family w:val="swiss"/>
    <w:notTrueType/>
    <w:pitch w:val="default"/>
    <w:sig w:usb0="00000003" w:usb1="00000000" w:usb2="00000000" w:usb3="00000000" w:csb0="00000001" w:csb1="00000000"/>
  </w:font>
  <w:font w:name="Fedra Sans Std Medium">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pton Book">
    <w:panose1 w:val="00000000000000000000"/>
    <w:charset w:val="00"/>
    <w:family w:val="swiss"/>
    <w:notTrueType/>
    <w:pitch w:val="default"/>
    <w:sig w:usb0="00000003" w:usb1="00000000" w:usb2="00000000" w:usb3="00000000" w:csb0="00000001" w:csb1="00000000"/>
  </w:font>
  <w:font w:name="Helvetica Light">
    <w:charset w:val="00"/>
    <w:family w:val="swiss"/>
    <w:pitch w:val="variable"/>
    <w:sig w:usb0="800000AF" w:usb1="4000204A"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Futura-Light">
    <w:altName w:val="Malgun Gothic"/>
    <w:panose1 w:val="00000000000000000000"/>
    <w:charset w:val="81"/>
    <w:family w:val="swiss"/>
    <w:notTrueType/>
    <w:pitch w:val="default"/>
    <w:sig w:usb0="00000001" w:usb1="09060000" w:usb2="00000010" w:usb3="00000000" w:csb0="00080000"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Neue-Black">
    <w:panose1 w:val="00000000000000000000"/>
    <w:charset w:val="00"/>
    <w:family w:val="swiss"/>
    <w:notTrueType/>
    <w:pitch w:val="default"/>
    <w:sig w:usb0="00000003" w:usb1="00000000" w:usb2="00000000" w:usb3="00000000" w:csb0="00000001" w:csb1="00000000"/>
  </w:font>
  <w:font w:name="Angsana New">
    <w:panose1 w:val="02020603050405020304"/>
    <w:charset w:val="DE"/>
    <w:family w:val="roman"/>
    <w:notTrueType/>
    <w:pitch w:val="variable"/>
    <w:sig w:usb0="01000001" w:usb1="00000000" w:usb2="00000000" w:usb3="00000000" w:csb0="0001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8035992"/>
      <w:docPartObj>
        <w:docPartGallery w:val="Page Numbers (Bottom of Page)"/>
        <w:docPartUnique/>
      </w:docPartObj>
    </w:sdtPr>
    <w:sdtEndPr>
      <w:rPr>
        <w:noProof/>
      </w:rPr>
    </w:sdtEndPr>
    <w:sdtContent>
      <w:p w14:paraId="5AC3A6FD" w14:textId="5F954553" w:rsidR="00501A84" w:rsidRDefault="00501A84" w:rsidP="00615978">
        <w:pPr>
          <w:pStyle w:val="Footer"/>
        </w:pPr>
        <w:r>
          <w:fldChar w:fldCharType="begin"/>
        </w:r>
        <w:r>
          <w:instrText xml:space="preserve"> PAGE   \* MERGEFORMAT </w:instrText>
        </w:r>
        <w:r>
          <w:fldChar w:fldCharType="separate"/>
        </w:r>
        <w:r w:rsidR="003F4629">
          <w:rPr>
            <w:noProof/>
          </w:rPr>
          <w:t>71</w:t>
        </w:r>
        <w:r>
          <w:rPr>
            <w:noProof/>
          </w:rPr>
          <w:fldChar w:fldCharType="end"/>
        </w:r>
      </w:p>
    </w:sdtContent>
  </w:sdt>
  <w:p w14:paraId="1EEA2C6D" w14:textId="77777777" w:rsidR="00501A84" w:rsidRDefault="00501A84" w:rsidP="006159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928CEA" w14:textId="70B2B22F" w:rsidR="00501A84" w:rsidRDefault="00501A84" w:rsidP="00DF26F6">
    <w:pPr>
      <w:pStyle w:val="Footer"/>
      <w:pBdr>
        <w:top w:val="single" w:sz="4" w:space="1" w:color="D9D9D9"/>
      </w:pBdr>
      <w:jc w:val="right"/>
    </w:pPr>
    <w:r>
      <w:fldChar w:fldCharType="begin"/>
    </w:r>
    <w:r>
      <w:instrText xml:space="preserve"> PAGE   \* MERGEFORMAT </w:instrText>
    </w:r>
    <w:r>
      <w:fldChar w:fldCharType="separate"/>
    </w:r>
    <w:r w:rsidR="00FE2669">
      <w:rPr>
        <w:noProof/>
      </w:rPr>
      <w:t>91</w:t>
    </w:r>
    <w:r>
      <w:rPr>
        <w:noProof/>
      </w:rPr>
      <w:fldChar w:fldCharType="end"/>
    </w:r>
  </w:p>
  <w:p w14:paraId="780CAF13" w14:textId="77777777" w:rsidR="00501A84" w:rsidRDefault="00501A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570072" w14:textId="77777777" w:rsidR="004F2285" w:rsidRDefault="004F2285" w:rsidP="00615978">
      <w:r>
        <w:separator/>
      </w:r>
    </w:p>
    <w:p w14:paraId="3BB8B69C" w14:textId="77777777" w:rsidR="004F2285" w:rsidRDefault="004F2285" w:rsidP="00615978"/>
  </w:footnote>
  <w:footnote w:type="continuationSeparator" w:id="0">
    <w:p w14:paraId="6139AE91" w14:textId="77777777" w:rsidR="004F2285" w:rsidRDefault="004F2285" w:rsidP="00615978">
      <w:r>
        <w:continuationSeparator/>
      </w:r>
    </w:p>
    <w:p w14:paraId="7CEAD693" w14:textId="77777777" w:rsidR="004F2285" w:rsidRDefault="004F2285" w:rsidP="00615978"/>
  </w:footnote>
  <w:footnote w:type="continuationNotice" w:id="1">
    <w:p w14:paraId="48759AFC" w14:textId="77777777" w:rsidR="004F2285" w:rsidRDefault="004F2285"/>
  </w:footnote>
  <w:footnote w:id="2">
    <w:p w14:paraId="206A5AC8" w14:textId="55B171C9" w:rsidR="00501A84" w:rsidRPr="008470A7" w:rsidRDefault="00501A84" w:rsidP="00202AC7">
      <w:pPr>
        <w:pStyle w:val="FootnoteText"/>
        <w:rPr>
          <w:sz w:val="16"/>
          <w:szCs w:val="16"/>
        </w:rPr>
      </w:pPr>
      <w:r w:rsidRPr="0033317E">
        <w:rPr>
          <w:rStyle w:val="FootnoteReference"/>
          <w:rFonts w:cstheme="minorHAnsi"/>
          <w:sz w:val="22"/>
          <w:szCs w:val="22"/>
        </w:rPr>
        <w:footnoteRef/>
      </w:r>
      <w:r>
        <w:t xml:space="preserve"> </w:t>
      </w:r>
      <w:r w:rsidRPr="008470A7">
        <w:rPr>
          <w:sz w:val="16"/>
          <w:szCs w:val="16"/>
        </w:rPr>
        <w:t xml:space="preserve">See </w:t>
      </w:r>
      <w:hyperlink r:id="rId1" w:history="1">
        <w:r w:rsidRPr="008470A7">
          <w:rPr>
            <w:rStyle w:val="Hyperlink"/>
            <w:sz w:val="16"/>
            <w:szCs w:val="16"/>
          </w:rPr>
          <w:t>Guidance Note on ‘Gender Mainstreaming in project identification and formulation’</w:t>
        </w:r>
      </w:hyperlink>
      <w:r w:rsidRPr="008470A7">
        <w:rPr>
          <w:sz w:val="16"/>
          <w:szCs w:val="16"/>
        </w:rPr>
        <w:t>.</w:t>
      </w:r>
      <w:r>
        <w:rPr>
          <w:sz w:val="16"/>
          <w:szCs w:val="16"/>
        </w:rPr>
        <w:t xml:space="preserve"> </w:t>
      </w:r>
      <w:hyperlink r:id="rId2" w:history="1">
        <w:r w:rsidRPr="00EF6DA8">
          <w:rPr>
            <w:rStyle w:val="Hyperlink"/>
            <w:sz w:val="16"/>
            <w:szCs w:val="16"/>
          </w:rPr>
          <w:t>http://www.fao.org/3/a-i6854e.pdf</w:t>
        </w:r>
      </w:hyperlink>
    </w:p>
  </w:footnote>
  <w:footnote w:id="3">
    <w:p w14:paraId="2B297E34" w14:textId="77777777" w:rsidR="00501A84" w:rsidRPr="00EE67ED" w:rsidRDefault="00501A84" w:rsidP="00615978">
      <w:pPr>
        <w:rPr>
          <w:sz w:val="16"/>
          <w:szCs w:val="16"/>
        </w:rPr>
      </w:pPr>
      <w:r w:rsidRPr="00EE67ED">
        <w:rPr>
          <w:sz w:val="16"/>
          <w:szCs w:val="16"/>
        </w:rPr>
        <w:footnoteRef/>
      </w:r>
      <w:r w:rsidRPr="00EE67ED">
        <w:rPr>
          <w:sz w:val="16"/>
          <w:szCs w:val="16"/>
        </w:rPr>
        <w:t xml:space="preserve"> Fiji Bureau of Statistics Population and Housing Census 2017</w:t>
      </w:r>
    </w:p>
  </w:footnote>
  <w:footnote w:id="4">
    <w:p w14:paraId="71DB58AB" w14:textId="77777777" w:rsidR="00501A84" w:rsidRPr="003E6371" w:rsidRDefault="00501A84">
      <w:pPr>
        <w:pStyle w:val="FootnoteText"/>
        <w:rPr>
          <w:rFonts w:eastAsia="Source Sans Pro" w:cstheme="minorHAnsi"/>
          <w:sz w:val="16"/>
          <w:szCs w:val="16"/>
        </w:rPr>
      </w:pPr>
      <w:r>
        <w:rPr>
          <w:rStyle w:val="FootnoteReference"/>
        </w:rPr>
        <w:footnoteRef/>
      </w:r>
      <w:r>
        <w:t xml:space="preserve"> </w:t>
      </w:r>
      <w:r w:rsidRPr="003E6371">
        <w:rPr>
          <w:rFonts w:eastAsia="Source Sans Pro" w:cstheme="minorHAnsi"/>
          <w:sz w:val="16"/>
          <w:szCs w:val="16"/>
        </w:rPr>
        <w:t>https://www.conservation.org/where/Pages/Fiji.aspx</w:t>
      </w:r>
    </w:p>
  </w:footnote>
  <w:footnote w:id="5">
    <w:p w14:paraId="06E598C7" w14:textId="77777777" w:rsidR="00501A84" w:rsidRPr="00EE67ED" w:rsidRDefault="00501A84" w:rsidP="00615978">
      <w:pPr>
        <w:rPr>
          <w:sz w:val="16"/>
          <w:szCs w:val="16"/>
        </w:rPr>
      </w:pPr>
      <w:r w:rsidRPr="00EE67ED">
        <w:rPr>
          <w:sz w:val="16"/>
          <w:szCs w:val="16"/>
        </w:rPr>
        <w:footnoteRef/>
      </w:r>
      <w:r w:rsidRPr="00EE67ED">
        <w:rPr>
          <w:sz w:val="16"/>
          <w:szCs w:val="16"/>
        </w:rPr>
        <w:t xml:space="preserve"> http://dfat.gov.au/geo/fiji/Pages/fiji-country-brief.asp</w:t>
      </w:r>
    </w:p>
  </w:footnote>
  <w:footnote w:id="6">
    <w:p w14:paraId="3122B920" w14:textId="77777777" w:rsidR="00501A84" w:rsidRPr="008670A4" w:rsidRDefault="00501A84">
      <w:pPr>
        <w:pStyle w:val="FootnoteText"/>
        <w:rPr>
          <w:rFonts w:eastAsia="Source Sans Pro" w:cstheme="minorHAnsi"/>
          <w:sz w:val="16"/>
          <w:szCs w:val="16"/>
        </w:rPr>
      </w:pPr>
      <w:r w:rsidRPr="008670A4">
        <w:rPr>
          <w:rFonts w:eastAsia="Source Sans Pro" w:cstheme="minorHAnsi"/>
          <w:sz w:val="16"/>
          <w:szCs w:val="16"/>
        </w:rPr>
        <w:footnoteRef/>
      </w:r>
      <w:r w:rsidRPr="008670A4">
        <w:rPr>
          <w:rFonts w:eastAsia="Source Sans Pro" w:cstheme="minorHAnsi"/>
          <w:sz w:val="16"/>
          <w:szCs w:val="16"/>
        </w:rPr>
        <w:t xml:space="preserve"> Exchange rate as of 14/01/2019</w:t>
      </w:r>
    </w:p>
  </w:footnote>
  <w:footnote w:id="7">
    <w:p w14:paraId="1C24C842" w14:textId="77777777" w:rsidR="00501A84" w:rsidRPr="00EE67ED" w:rsidRDefault="00501A84" w:rsidP="00615978">
      <w:pPr>
        <w:rPr>
          <w:sz w:val="16"/>
          <w:szCs w:val="16"/>
        </w:rPr>
      </w:pPr>
      <w:r w:rsidRPr="00EE67ED">
        <w:rPr>
          <w:sz w:val="16"/>
          <w:szCs w:val="16"/>
        </w:rPr>
        <w:footnoteRef/>
      </w:r>
      <w:r w:rsidRPr="00EE67ED">
        <w:rPr>
          <w:sz w:val="16"/>
          <w:szCs w:val="16"/>
        </w:rPr>
        <w:t xml:space="preserve"> http://www.statsfiji.gov.fj/</w:t>
      </w:r>
    </w:p>
  </w:footnote>
  <w:footnote w:id="8">
    <w:p w14:paraId="4A235854" w14:textId="77777777" w:rsidR="00501A84" w:rsidRPr="00EE67ED" w:rsidRDefault="00501A84" w:rsidP="00615978">
      <w:pPr>
        <w:rPr>
          <w:sz w:val="16"/>
          <w:szCs w:val="16"/>
        </w:rPr>
      </w:pPr>
      <w:r w:rsidRPr="00EE67ED">
        <w:rPr>
          <w:sz w:val="16"/>
          <w:szCs w:val="16"/>
        </w:rPr>
        <w:footnoteRef/>
      </w:r>
      <w:r w:rsidRPr="00EE67ED">
        <w:rPr>
          <w:sz w:val="16"/>
          <w:szCs w:val="16"/>
        </w:rPr>
        <w:t xml:space="preserve"> International Monetary Fund (</w:t>
      </w:r>
      <w:hyperlink r:id="rId3">
        <w:r w:rsidRPr="00EE67ED">
          <w:rPr>
            <w:sz w:val="16"/>
            <w:szCs w:val="16"/>
          </w:rPr>
          <w:t>https://www.imf.org/en/Publications/CR/Issues/2018/02/08/Republic-of-Fiji-2017-Article-IV-Consultation-Press-Release-Staff-Report-and-Statement-by-45616</w:t>
        </w:r>
      </w:hyperlink>
      <w:r w:rsidRPr="00EE67ED">
        <w:rPr>
          <w:sz w:val="16"/>
          <w:szCs w:val="16"/>
        </w:rPr>
        <w:t>)</w:t>
      </w:r>
    </w:p>
  </w:footnote>
  <w:footnote w:id="9">
    <w:p w14:paraId="49006BE0" w14:textId="77777777" w:rsidR="00501A84" w:rsidRPr="008B2B78" w:rsidRDefault="00501A84" w:rsidP="00615978">
      <w:pPr>
        <w:rPr>
          <w:sz w:val="16"/>
          <w:szCs w:val="16"/>
        </w:rPr>
      </w:pPr>
      <w:r w:rsidRPr="008B2B78">
        <w:rPr>
          <w:sz w:val="16"/>
          <w:szCs w:val="16"/>
        </w:rPr>
        <w:footnoteRef/>
      </w:r>
      <w:r w:rsidRPr="008B2B78">
        <w:rPr>
          <w:sz w:val="16"/>
          <w:szCs w:val="16"/>
        </w:rPr>
        <w:t xml:space="preserve"> Fiji Climate Vulnerability Assessment – World Bank</w:t>
      </w:r>
    </w:p>
  </w:footnote>
  <w:footnote w:id="10">
    <w:p w14:paraId="303756A7" w14:textId="77777777" w:rsidR="00501A84" w:rsidRPr="008B2B78" w:rsidRDefault="00501A84" w:rsidP="00615978">
      <w:pPr>
        <w:rPr>
          <w:sz w:val="16"/>
          <w:szCs w:val="16"/>
        </w:rPr>
      </w:pPr>
      <w:r w:rsidRPr="008B2B78">
        <w:rPr>
          <w:sz w:val="16"/>
          <w:szCs w:val="16"/>
        </w:rPr>
        <w:footnoteRef/>
      </w:r>
      <w:r>
        <w:rPr>
          <w:sz w:val="16"/>
          <w:szCs w:val="16"/>
        </w:rPr>
        <w:t xml:space="preserve"> </w:t>
      </w:r>
      <w:hyperlink r:id="rId4">
        <w:r w:rsidRPr="008B2B78">
          <w:rPr>
            <w:sz w:val="16"/>
            <w:szCs w:val="16"/>
          </w:rPr>
          <w:t>http://www.parliament.gov.fj/wp-content/uploads/2017/03/2017-2018_Budget_Supplement.pdf</w:t>
        </w:r>
      </w:hyperlink>
      <w:r w:rsidRPr="008B2B78">
        <w:rPr>
          <w:sz w:val="16"/>
          <w:szCs w:val="16"/>
        </w:rPr>
        <w:t xml:space="preserve"> </w:t>
      </w:r>
    </w:p>
  </w:footnote>
  <w:footnote w:id="11">
    <w:p w14:paraId="56041C2F" w14:textId="77777777" w:rsidR="00501A84" w:rsidRPr="008B2B78" w:rsidRDefault="00501A84" w:rsidP="00615978">
      <w:pPr>
        <w:rPr>
          <w:sz w:val="16"/>
          <w:szCs w:val="16"/>
        </w:rPr>
      </w:pPr>
      <w:r w:rsidRPr="008B2B78">
        <w:rPr>
          <w:sz w:val="16"/>
          <w:szCs w:val="16"/>
        </w:rPr>
        <w:footnoteRef/>
      </w:r>
      <w:r w:rsidRPr="008B2B78">
        <w:rPr>
          <w:sz w:val="16"/>
          <w:szCs w:val="16"/>
        </w:rPr>
        <w:t xml:space="preserve"> Fiji REDD+ Policy</w:t>
      </w:r>
    </w:p>
  </w:footnote>
  <w:footnote w:id="12">
    <w:p w14:paraId="76BA16E8" w14:textId="77777777" w:rsidR="00501A84" w:rsidRPr="008B2B78" w:rsidRDefault="00501A84" w:rsidP="00615978">
      <w:pPr>
        <w:rPr>
          <w:sz w:val="16"/>
          <w:szCs w:val="16"/>
        </w:rPr>
      </w:pPr>
      <w:r w:rsidRPr="008B2B78">
        <w:rPr>
          <w:sz w:val="16"/>
          <w:szCs w:val="16"/>
        </w:rPr>
        <w:footnoteRef/>
      </w:r>
      <w:r w:rsidRPr="008B2B78">
        <w:rPr>
          <w:sz w:val="16"/>
          <w:szCs w:val="16"/>
        </w:rPr>
        <w:t xml:space="preserve"> International Labour Organisation</w:t>
      </w:r>
    </w:p>
  </w:footnote>
  <w:footnote w:id="13">
    <w:p w14:paraId="5C0DA855" w14:textId="77777777" w:rsidR="00501A84" w:rsidRPr="008B2B78" w:rsidRDefault="00501A84" w:rsidP="00615978">
      <w:pPr>
        <w:rPr>
          <w:sz w:val="16"/>
          <w:szCs w:val="16"/>
        </w:rPr>
      </w:pPr>
      <w:r w:rsidRPr="008B2B78">
        <w:rPr>
          <w:sz w:val="16"/>
          <w:szCs w:val="16"/>
        </w:rPr>
        <w:footnoteRef/>
      </w:r>
      <w:r w:rsidRPr="008B2B78">
        <w:rPr>
          <w:sz w:val="16"/>
          <w:szCs w:val="16"/>
        </w:rPr>
        <w:t xml:space="preserve"> Naturally regenerated forest of native species where there are no clearly visible indications of human activities and the ecological processes are not significantly disturbed.</w:t>
      </w:r>
    </w:p>
  </w:footnote>
  <w:footnote w:id="14">
    <w:p w14:paraId="12FFAE02" w14:textId="77777777" w:rsidR="00501A84" w:rsidRPr="003620B0" w:rsidRDefault="00501A84" w:rsidP="003620B0">
      <w:pPr>
        <w:rPr>
          <w:lang w:val="en-US"/>
        </w:rPr>
      </w:pPr>
      <w:r w:rsidRPr="003620B0">
        <w:rPr>
          <w:sz w:val="16"/>
          <w:szCs w:val="16"/>
        </w:rPr>
        <w:footnoteRef/>
      </w:r>
      <w:r w:rsidRPr="003620B0">
        <w:rPr>
          <w:sz w:val="16"/>
          <w:szCs w:val="16"/>
        </w:rPr>
        <w:t xml:space="preserve"> </w:t>
      </w:r>
      <w:r>
        <w:rPr>
          <w:sz w:val="16"/>
          <w:szCs w:val="16"/>
        </w:rPr>
        <w:t>or</w:t>
      </w:r>
      <w:r w:rsidRPr="003620B0">
        <w:rPr>
          <w:sz w:val="16"/>
          <w:szCs w:val="16"/>
        </w:rPr>
        <w:t xml:space="preserve"> Pacific Kauri </w:t>
      </w:r>
      <w:r>
        <w:rPr>
          <w:sz w:val="16"/>
          <w:szCs w:val="16"/>
        </w:rPr>
        <w:t>in english</w:t>
      </w:r>
    </w:p>
  </w:footnote>
  <w:footnote w:id="15">
    <w:p w14:paraId="75C33021" w14:textId="77777777" w:rsidR="00501A84" w:rsidRPr="008B2B78" w:rsidRDefault="00501A84" w:rsidP="00615978">
      <w:pPr>
        <w:rPr>
          <w:sz w:val="16"/>
          <w:szCs w:val="16"/>
        </w:rPr>
      </w:pPr>
      <w:r w:rsidRPr="008B2B78">
        <w:rPr>
          <w:sz w:val="16"/>
          <w:szCs w:val="16"/>
        </w:rPr>
        <w:footnoteRef/>
      </w:r>
      <w:r w:rsidRPr="008B2B78">
        <w:rPr>
          <w:sz w:val="16"/>
          <w:szCs w:val="16"/>
        </w:rPr>
        <w:t xml:space="preserve"> http://www.fao.org/nr/water/aquastat/countries_regions/FJI/</w:t>
      </w:r>
    </w:p>
  </w:footnote>
  <w:footnote w:id="16">
    <w:p w14:paraId="5C1A6509" w14:textId="77777777" w:rsidR="00501A84" w:rsidRPr="008B2B78" w:rsidRDefault="00501A84" w:rsidP="00615978">
      <w:pPr>
        <w:rPr>
          <w:sz w:val="16"/>
          <w:szCs w:val="16"/>
        </w:rPr>
      </w:pPr>
      <w:r w:rsidRPr="003620B0">
        <w:rPr>
          <w:sz w:val="16"/>
          <w:szCs w:val="16"/>
        </w:rPr>
        <w:footnoteRef/>
      </w:r>
      <w:r w:rsidRPr="000B770F">
        <w:t xml:space="preserve"> </w:t>
      </w:r>
      <w:r w:rsidRPr="008B2B78">
        <w:rPr>
          <w:sz w:val="16"/>
          <w:szCs w:val="16"/>
        </w:rPr>
        <w:t>Capacity Building and Mainstreaming of Sustainable Land Management in Fiji – GEF/UNDP joint project</w:t>
      </w:r>
    </w:p>
  </w:footnote>
  <w:footnote w:id="17">
    <w:p w14:paraId="7BA2FEA1" w14:textId="77777777" w:rsidR="00501A84" w:rsidRPr="00C25287" w:rsidRDefault="00501A84">
      <w:pPr>
        <w:pStyle w:val="FootnoteText"/>
        <w:rPr>
          <w:sz w:val="16"/>
          <w:szCs w:val="16"/>
          <w:lang w:val="en-US"/>
        </w:rPr>
      </w:pPr>
      <w:r w:rsidRPr="00C25287">
        <w:rPr>
          <w:rStyle w:val="FootnoteReference"/>
          <w:sz w:val="16"/>
          <w:szCs w:val="16"/>
          <w:vertAlign w:val="baseline"/>
        </w:rPr>
        <w:footnoteRef/>
      </w:r>
      <w:r w:rsidRPr="00C25287">
        <w:rPr>
          <w:sz w:val="16"/>
          <w:szCs w:val="16"/>
        </w:rPr>
        <w:t xml:space="preserve"> </w:t>
      </w:r>
      <w:hyperlink r:id="rId5" w:history="1">
        <w:r w:rsidRPr="00C25287">
          <w:rPr>
            <w:rStyle w:val="Hyperlink"/>
            <w:sz w:val="16"/>
            <w:szCs w:val="16"/>
          </w:rPr>
          <w:t>https://www.conservation.org/How/Pages/Hotspots.aspx</w:t>
        </w:r>
      </w:hyperlink>
      <w:r w:rsidRPr="00C25287">
        <w:rPr>
          <w:sz w:val="16"/>
          <w:szCs w:val="16"/>
        </w:rPr>
        <w:t xml:space="preserve"> </w:t>
      </w:r>
    </w:p>
  </w:footnote>
  <w:footnote w:id="18">
    <w:p w14:paraId="370F6A10" w14:textId="77777777" w:rsidR="00501A84" w:rsidRPr="00C25287" w:rsidRDefault="00501A84">
      <w:pPr>
        <w:pStyle w:val="FootnoteText"/>
        <w:rPr>
          <w:sz w:val="16"/>
          <w:szCs w:val="16"/>
        </w:rPr>
      </w:pPr>
      <w:r w:rsidRPr="00C25287">
        <w:rPr>
          <w:rStyle w:val="FootnoteReference"/>
          <w:sz w:val="16"/>
          <w:szCs w:val="16"/>
          <w:vertAlign w:val="baseline"/>
        </w:rPr>
        <w:footnoteRef/>
      </w:r>
      <w:r w:rsidRPr="00C25287">
        <w:rPr>
          <w:sz w:val="16"/>
          <w:szCs w:val="16"/>
        </w:rPr>
        <w:t xml:space="preserve"> </w:t>
      </w:r>
      <w:hyperlink r:id="rId6" w:history="1">
        <w:r w:rsidRPr="00C25287">
          <w:rPr>
            <w:rStyle w:val="Hyperlink"/>
            <w:sz w:val="16"/>
            <w:szCs w:val="16"/>
          </w:rPr>
          <w:t>http://botanicalgardensfiji.com/flora/</w:t>
        </w:r>
      </w:hyperlink>
      <w:r w:rsidRPr="00C25287">
        <w:rPr>
          <w:sz w:val="16"/>
          <w:szCs w:val="16"/>
        </w:rPr>
        <w:t xml:space="preserve"> </w:t>
      </w:r>
    </w:p>
  </w:footnote>
  <w:footnote w:id="19">
    <w:p w14:paraId="6564C027" w14:textId="77777777" w:rsidR="00501A84" w:rsidRPr="00C25287" w:rsidRDefault="00501A84" w:rsidP="00335698">
      <w:pPr>
        <w:rPr>
          <w:sz w:val="16"/>
          <w:szCs w:val="16"/>
        </w:rPr>
      </w:pPr>
      <w:r w:rsidRPr="00C25287">
        <w:rPr>
          <w:sz w:val="16"/>
          <w:szCs w:val="16"/>
        </w:rPr>
        <w:footnoteRef/>
      </w:r>
      <w:r w:rsidRPr="00C25287">
        <w:rPr>
          <w:sz w:val="16"/>
          <w:szCs w:val="16"/>
        </w:rPr>
        <w:t xml:space="preserve"> H. Waqa-Sakiti: Overview of the Forestry Sector and Forest Management in Fiji, 2017</w:t>
      </w:r>
    </w:p>
  </w:footnote>
  <w:footnote w:id="20">
    <w:p w14:paraId="652C77ED" w14:textId="77777777" w:rsidR="00501A84" w:rsidRPr="00C25287" w:rsidRDefault="00501A84">
      <w:pPr>
        <w:pStyle w:val="FootnoteText"/>
      </w:pPr>
      <w:r w:rsidRPr="00C25287">
        <w:rPr>
          <w:rStyle w:val="FootnoteReference"/>
          <w:sz w:val="16"/>
          <w:szCs w:val="16"/>
          <w:vertAlign w:val="baseline"/>
        </w:rPr>
        <w:footnoteRef/>
      </w:r>
      <w:r w:rsidRPr="00C25287">
        <w:rPr>
          <w:sz w:val="16"/>
          <w:szCs w:val="16"/>
        </w:rPr>
        <w:t xml:space="preserve"> </w:t>
      </w:r>
      <w:hyperlink r:id="rId7" w:history="1">
        <w:r w:rsidRPr="00C25287">
          <w:rPr>
            <w:rStyle w:val="Hyperlink"/>
            <w:sz w:val="16"/>
            <w:szCs w:val="16"/>
          </w:rPr>
          <w:t>https://www.cepf.net/our-work/biodiversity-hotspots/polynesia-micronesia/threats</w:t>
        </w:r>
      </w:hyperlink>
      <w:r w:rsidRPr="00C25287">
        <w:t xml:space="preserve"> </w:t>
      </w:r>
    </w:p>
  </w:footnote>
  <w:footnote w:id="21">
    <w:p w14:paraId="76019E2E" w14:textId="77777777" w:rsidR="00501A84" w:rsidRPr="003E6371" w:rsidRDefault="00501A84" w:rsidP="00615978">
      <w:pPr>
        <w:rPr>
          <w:sz w:val="16"/>
          <w:szCs w:val="16"/>
        </w:rPr>
      </w:pPr>
      <w:r w:rsidRPr="003E6371">
        <w:rPr>
          <w:sz w:val="16"/>
          <w:szCs w:val="16"/>
        </w:rPr>
        <w:footnoteRef/>
      </w:r>
      <w:r w:rsidRPr="003E6371">
        <w:rPr>
          <w:sz w:val="16"/>
          <w:szCs w:val="16"/>
        </w:rPr>
        <w:t xml:space="preserve"> Fiji Bureau of Statistics Population and Housing Census 2017</w:t>
      </w:r>
    </w:p>
  </w:footnote>
  <w:footnote w:id="22">
    <w:p w14:paraId="371E37CF" w14:textId="77777777" w:rsidR="00501A84" w:rsidRPr="003E6371" w:rsidRDefault="00501A84" w:rsidP="00615978">
      <w:pPr>
        <w:rPr>
          <w:sz w:val="16"/>
          <w:szCs w:val="16"/>
        </w:rPr>
      </w:pPr>
      <w:r w:rsidRPr="003E6371">
        <w:rPr>
          <w:sz w:val="16"/>
          <w:szCs w:val="16"/>
        </w:rPr>
        <w:footnoteRef/>
      </w:r>
      <w:r w:rsidRPr="003E6371">
        <w:rPr>
          <w:sz w:val="16"/>
          <w:szCs w:val="16"/>
        </w:rPr>
        <w:t xml:space="preserve"> http://www.statsfiji.gov.fj/</w:t>
      </w:r>
    </w:p>
  </w:footnote>
  <w:footnote w:id="23">
    <w:p w14:paraId="1D4FC5A9" w14:textId="77777777" w:rsidR="00501A84" w:rsidRPr="008B2B78" w:rsidRDefault="00501A84" w:rsidP="00615978">
      <w:pPr>
        <w:rPr>
          <w:sz w:val="16"/>
          <w:szCs w:val="16"/>
        </w:rPr>
      </w:pPr>
      <w:r w:rsidRPr="008B2B78">
        <w:rPr>
          <w:sz w:val="16"/>
          <w:szCs w:val="16"/>
        </w:rPr>
        <w:footnoteRef/>
      </w:r>
      <w:r w:rsidRPr="008B2B78">
        <w:rPr>
          <w:sz w:val="16"/>
          <w:szCs w:val="16"/>
        </w:rPr>
        <w:t>https://www.statsfiji.gov.fj/census-2017/census-2017-release-1</w:t>
      </w:r>
    </w:p>
  </w:footnote>
  <w:footnote w:id="24">
    <w:p w14:paraId="185EA67C" w14:textId="77777777" w:rsidR="00501A84" w:rsidRPr="008B2B78" w:rsidRDefault="00501A84" w:rsidP="006F634E">
      <w:pPr>
        <w:rPr>
          <w:sz w:val="16"/>
          <w:szCs w:val="16"/>
        </w:rPr>
      </w:pPr>
      <w:r w:rsidRPr="008B2B78">
        <w:rPr>
          <w:sz w:val="16"/>
          <w:szCs w:val="16"/>
        </w:rPr>
        <w:footnoteRef/>
      </w:r>
      <w:r w:rsidRPr="008B2B78">
        <w:rPr>
          <w:sz w:val="16"/>
          <w:szCs w:val="16"/>
        </w:rPr>
        <w:t xml:space="preserve"> </w:t>
      </w:r>
      <w:hyperlink r:id="rId8" w:history="1">
        <w:r w:rsidRPr="008B2B78">
          <w:rPr>
            <w:sz w:val="16"/>
            <w:szCs w:val="16"/>
          </w:rPr>
          <w:t>http://www.investmentfiji.org.fj/</w:t>
        </w:r>
      </w:hyperlink>
      <w:r w:rsidRPr="008B2B78">
        <w:rPr>
          <w:sz w:val="16"/>
          <w:szCs w:val="16"/>
        </w:rPr>
        <w:t xml:space="preserve"> </w:t>
      </w:r>
    </w:p>
  </w:footnote>
  <w:footnote w:id="25">
    <w:p w14:paraId="02259E78" w14:textId="77777777" w:rsidR="00501A84" w:rsidRPr="003F7280" w:rsidRDefault="00501A84" w:rsidP="006F634E">
      <w:pPr>
        <w:rPr>
          <w:sz w:val="16"/>
          <w:szCs w:val="16"/>
          <w:lang w:val="en-US"/>
        </w:rPr>
      </w:pPr>
      <w:r w:rsidRPr="008B2B78">
        <w:rPr>
          <w:sz w:val="16"/>
          <w:szCs w:val="16"/>
        </w:rPr>
        <w:footnoteRef/>
      </w:r>
      <w:r w:rsidRPr="003F7280">
        <w:rPr>
          <w:sz w:val="16"/>
          <w:szCs w:val="16"/>
          <w:lang w:val="en-US"/>
        </w:rPr>
        <w:t xml:space="preserve"> FAO CPF Document 2013-2017</w:t>
      </w:r>
    </w:p>
  </w:footnote>
  <w:footnote w:id="26">
    <w:p w14:paraId="51B85EA1" w14:textId="42418ECA" w:rsidR="00501A84" w:rsidRPr="00964C4A" w:rsidRDefault="00501A84">
      <w:pPr>
        <w:pStyle w:val="FootnoteText"/>
        <w:rPr>
          <w:lang w:val="en-US"/>
        </w:rPr>
      </w:pPr>
      <w:r>
        <w:rPr>
          <w:rStyle w:val="FootnoteReference"/>
        </w:rPr>
        <w:footnoteRef/>
      </w:r>
      <w:r w:rsidRPr="00964C4A">
        <w:rPr>
          <w:lang w:val="en-US"/>
        </w:rPr>
        <w:t xml:space="preserve"> </w:t>
      </w:r>
      <w:r w:rsidRPr="00964C4A">
        <w:rPr>
          <w:rFonts w:eastAsia="Source Sans Pro" w:cstheme="minorHAnsi"/>
          <w:sz w:val="16"/>
          <w:szCs w:val="16"/>
          <w:lang w:val="en-US"/>
        </w:rPr>
        <w:t>the dried meat, or dried kernel, of thecoconut used to extract coconut oil</w:t>
      </w:r>
    </w:p>
  </w:footnote>
  <w:footnote w:id="27">
    <w:p w14:paraId="783D16A4" w14:textId="77777777" w:rsidR="00501A84" w:rsidRPr="00964C4A" w:rsidRDefault="00501A84">
      <w:pPr>
        <w:pStyle w:val="FootnoteText"/>
        <w:rPr>
          <w:sz w:val="16"/>
          <w:szCs w:val="16"/>
          <w:lang w:val="en-US"/>
        </w:rPr>
      </w:pPr>
      <w:r w:rsidRPr="00136541">
        <w:rPr>
          <w:rStyle w:val="FootnoteReference"/>
          <w:sz w:val="16"/>
          <w:szCs w:val="16"/>
          <w:vertAlign w:val="baseline"/>
        </w:rPr>
        <w:footnoteRef/>
      </w:r>
      <w:r w:rsidRPr="00964C4A">
        <w:rPr>
          <w:sz w:val="16"/>
          <w:szCs w:val="16"/>
          <w:lang w:val="en-US"/>
        </w:rPr>
        <w:t xml:space="preserve"> </w:t>
      </w:r>
      <w:hyperlink r:id="rId9" w:history="1">
        <w:r w:rsidRPr="00964C4A">
          <w:rPr>
            <w:rStyle w:val="Hyperlink"/>
            <w:sz w:val="16"/>
            <w:szCs w:val="16"/>
            <w:lang w:val="en-US"/>
          </w:rPr>
          <w:t>https://www.forestcarbonpartnership.org/sites/fcp/files/2014/February/Fiji_R-PP_rev_2014_01_22.pdf</w:t>
        </w:r>
      </w:hyperlink>
    </w:p>
  </w:footnote>
  <w:footnote w:id="28">
    <w:p w14:paraId="1A2620D4" w14:textId="15B9D77E" w:rsidR="00501A84" w:rsidRPr="00C24C17" w:rsidRDefault="00501A84">
      <w:pPr>
        <w:pStyle w:val="FootnoteText"/>
        <w:rPr>
          <w:sz w:val="18"/>
          <w:szCs w:val="18"/>
        </w:rPr>
      </w:pPr>
      <w:r>
        <w:rPr>
          <w:rStyle w:val="FootnoteReference"/>
        </w:rPr>
        <w:footnoteRef/>
      </w:r>
      <w:r>
        <w:t xml:space="preserve"> </w:t>
      </w:r>
      <w:r w:rsidRPr="00C24C17">
        <w:rPr>
          <w:sz w:val="18"/>
          <w:szCs w:val="18"/>
        </w:rPr>
        <w:t>http://documents.worldbank.org/curated/en/495351468253761196/pdf/635680ESW0P1150IC0disclosed02070120.pdf</w:t>
      </w:r>
    </w:p>
  </w:footnote>
  <w:footnote w:id="29">
    <w:p w14:paraId="1AFB6A9E" w14:textId="43FC5AE0" w:rsidR="00501A84" w:rsidRPr="00791716" w:rsidRDefault="00501A84">
      <w:pPr>
        <w:pStyle w:val="FootnoteText"/>
      </w:pPr>
      <w:r>
        <w:rPr>
          <w:rStyle w:val="FootnoteReference"/>
        </w:rPr>
        <w:footnoteRef/>
      </w:r>
      <w:r>
        <w:t xml:space="preserve"> </w:t>
      </w:r>
      <w:r w:rsidRPr="00FB5826">
        <w:rPr>
          <w:sz w:val="16"/>
          <w:szCs w:val="16"/>
        </w:rPr>
        <w:t>Emission reduction program Document (ER-PD) FCPF Carbon Fund, December 2018</w:t>
      </w:r>
    </w:p>
  </w:footnote>
  <w:footnote w:id="30">
    <w:p w14:paraId="5A9A827F" w14:textId="77777777" w:rsidR="00501A84" w:rsidRPr="00791716" w:rsidRDefault="00501A84">
      <w:pPr>
        <w:pStyle w:val="FootnoteText"/>
        <w:rPr>
          <w:sz w:val="16"/>
          <w:szCs w:val="16"/>
          <w:lang w:val="en-US"/>
        </w:rPr>
      </w:pPr>
      <w:r w:rsidRPr="000733AC">
        <w:rPr>
          <w:rStyle w:val="FootnoteReference"/>
          <w:sz w:val="16"/>
          <w:szCs w:val="16"/>
          <w:vertAlign w:val="baseline"/>
        </w:rPr>
        <w:footnoteRef/>
      </w:r>
      <w:r w:rsidRPr="00791716">
        <w:rPr>
          <w:sz w:val="16"/>
          <w:szCs w:val="16"/>
          <w:lang w:val="en-US"/>
        </w:rPr>
        <w:t xml:space="preserve"> </w:t>
      </w:r>
      <w:hyperlink r:id="rId10" w:history="1">
        <w:r w:rsidRPr="00791716">
          <w:rPr>
            <w:rStyle w:val="Hyperlink"/>
            <w:sz w:val="16"/>
            <w:szCs w:val="16"/>
            <w:lang w:val="en-US"/>
          </w:rPr>
          <w:t>https://fr.actualitix.com/pays/wld/elevage-de-ovins-et-caprins.php</w:t>
        </w:r>
      </w:hyperlink>
    </w:p>
  </w:footnote>
  <w:footnote w:id="31">
    <w:p w14:paraId="3EC0E315" w14:textId="17B65B57" w:rsidR="00501A84" w:rsidRPr="00791716" w:rsidRDefault="00501A84">
      <w:pPr>
        <w:pStyle w:val="FootnoteText"/>
      </w:pPr>
      <w:r>
        <w:rPr>
          <w:rStyle w:val="FootnoteReference"/>
        </w:rPr>
        <w:footnoteRef/>
      </w:r>
      <w:r>
        <w:t xml:space="preserve"> </w:t>
      </w:r>
      <w:r w:rsidRPr="00FB5826">
        <w:rPr>
          <w:sz w:val="16"/>
          <w:szCs w:val="16"/>
        </w:rPr>
        <w:t>Emission reduction program Document (ER-PD) FCPF Carbon Fund, December 2018</w:t>
      </w:r>
    </w:p>
  </w:footnote>
  <w:footnote w:id="32">
    <w:p w14:paraId="748D28B6" w14:textId="77777777" w:rsidR="00501A84" w:rsidRPr="00791716" w:rsidRDefault="00501A84">
      <w:pPr>
        <w:pStyle w:val="FootnoteText"/>
        <w:rPr>
          <w:lang w:val="en-US"/>
        </w:rPr>
      </w:pPr>
      <w:r w:rsidRPr="000733AC">
        <w:rPr>
          <w:rStyle w:val="FootnoteReference"/>
          <w:sz w:val="16"/>
          <w:szCs w:val="16"/>
          <w:vertAlign w:val="baseline"/>
        </w:rPr>
        <w:footnoteRef/>
      </w:r>
      <w:r w:rsidRPr="00791716">
        <w:rPr>
          <w:sz w:val="16"/>
          <w:szCs w:val="16"/>
          <w:lang w:val="en-US"/>
        </w:rPr>
        <w:t xml:space="preserve"> </w:t>
      </w:r>
      <w:hyperlink r:id="rId11" w:history="1">
        <w:r w:rsidRPr="00791716">
          <w:rPr>
            <w:rStyle w:val="Hyperlink"/>
            <w:sz w:val="16"/>
            <w:szCs w:val="16"/>
            <w:lang w:val="en-US"/>
          </w:rPr>
          <w:t>http://120.52.51.13/www.fao.org/3/a-az212e.pdf</w:t>
        </w:r>
      </w:hyperlink>
      <w:r w:rsidRPr="00791716">
        <w:rPr>
          <w:lang w:val="en-US"/>
        </w:rPr>
        <w:t xml:space="preserve"> </w:t>
      </w:r>
    </w:p>
  </w:footnote>
  <w:footnote w:id="33">
    <w:p w14:paraId="7E6AA369" w14:textId="57DD16B3" w:rsidR="00501A84" w:rsidRPr="00FB5826" w:rsidRDefault="00501A84">
      <w:pPr>
        <w:pStyle w:val="FootnoteText"/>
        <w:rPr>
          <w:sz w:val="16"/>
          <w:szCs w:val="16"/>
        </w:rPr>
      </w:pPr>
      <w:r>
        <w:rPr>
          <w:rStyle w:val="FootnoteReference"/>
        </w:rPr>
        <w:footnoteRef/>
      </w:r>
      <w:r>
        <w:t xml:space="preserve"> </w:t>
      </w:r>
      <w:r w:rsidRPr="00FB5826">
        <w:rPr>
          <w:sz w:val="16"/>
          <w:szCs w:val="16"/>
        </w:rPr>
        <w:t>Emission reduction program Document (ER-PD) FCPF Carbon Fund, December 2018</w:t>
      </w:r>
    </w:p>
  </w:footnote>
  <w:footnote w:id="34">
    <w:p w14:paraId="665FC181" w14:textId="77777777" w:rsidR="00501A84" w:rsidRPr="00846443" w:rsidRDefault="00501A84" w:rsidP="00846443">
      <w:pPr>
        <w:pStyle w:val="FootnoteText"/>
        <w:rPr>
          <w:sz w:val="16"/>
          <w:szCs w:val="16"/>
        </w:rPr>
      </w:pPr>
      <w:r>
        <w:rPr>
          <w:rStyle w:val="FootnoteReference"/>
        </w:rPr>
        <w:footnoteRef/>
      </w:r>
      <w:r>
        <w:t xml:space="preserve"> </w:t>
      </w:r>
      <w:r w:rsidRPr="00846443">
        <w:rPr>
          <w:sz w:val="16"/>
          <w:szCs w:val="16"/>
          <w:lang w:val="en-US"/>
        </w:rPr>
        <w:t>The Yaubula Management Support Team (YMST) is a community-based institution developed at either village, district and/or provincial level. It is a co-management structure that operates to support government extension and conservation officers at the district and provincial level to work with community leaders and chiefs.</w:t>
      </w:r>
      <w:r>
        <w:rPr>
          <w:sz w:val="16"/>
          <w:szCs w:val="16"/>
          <w:lang w:val="en-US"/>
        </w:rPr>
        <w:t xml:space="preserve"> CF section 1.1.1 Institutional context</w:t>
      </w:r>
    </w:p>
  </w:footnote>
  <w:footnote w:id="35">
    <w:p w14:paraId="7CA87128" w14:textId="1D652FE0" w:rsidR="00501A84" w:rsidRPr="008929B0" w:rsidRDefault="00501A84">
      <w:pPr>
        <w:pStyle w:val="FootnoteText"/>
        <w:rPr>
          <w:sz w:val="18"/>
          <w:szCs w:val="18"/>
        </w:rPr>
      </w:pPr>
      <w:r>
        <w:rPr>
          <w:rStyle w:val="FootnoteReference"/>
        </w:rPr>
        <w:footnoteRef/>
      </w:r>
      <w:r>
        <w:t xml:space="preserve"> </w:t>
      </w:r>
      <w:r w:rsidRPr="008929B0">
        <w:rPr>
          <w:sz w:val="18"/>
          <w:szCs w:val="18"/>
        </w:rPr>
        <w:t>http://www.fao.org/tenure/voluntary-guidelines/en/</w:t>
      </w:r>
    </w:p>
  </w:footnote>
  <w:footnote w:id="36">
    <w:p w14:paraId="38553ABA" w14:textId="6526B345" w:rsidR="00501A84" w:rsidRPr="008929B0" w:rsidRDefault="00501A84">
      <w:pPr>
        <w:pStyle w:val="FootnoteText"/>
        <w:rPr>
          <w:sz w:val="18"/>
          <w:szCs w:val="18"/>
        </w:rPr>
      </w:pPr>
      <w:r w:rsidRPr="008929B0">
        <w:rPr>
          <w:rStyle w:val="FootnoteReference"/>
          <w:sz w:val="18"/>
          <w:szCs w:val="18"/>
        </w:rPr>
        <w:footnoteRef/>
      </w:r>
      <w:r w:rsidRPr="008929B0">
        <w:rPr>
          <w:sz w:val="18"/>
          <w:szCs w:val="18"/>
        </w:rPr>
        <w:t xml:space="preserve"> http://www.fao.org/tenure/voluntary-guidelines/en/</w:t>
      </w:r>
    </w:p>
  </w:footnote>
  <w:footnote w:id="37">
    <w:p w14:paraId="028F6794" w14:textId="77777777" w:rsidR="00501A84" w:rsidRPr="004F2022" w:rsidRDefault="00501A84" w:rsidP="004F2022">
      <w:pPr>
        <w:pStyle w:val="FootnoteText"/>
        <w:rPr>
          <w:sz w:val="16"/>
          <w:szCs w:val="16"/>
        </w:rPr>
      </w:pPr>
      <w:r w:rsidRPr="004F2022">
        <w:rPr>
          <w:rStyle w:val="FootnoteReference"/>
          <w:sz w:val="16"/>
          <w:szCs w:val="16"/>
          <w:vertAlign w:val="baseline"/>
        </w:rPr>
        <w:footnoteRef/>
      </w:r>
      <w:r w:rsidRPr="004F2022">
        <w:rPr>
          <w:sz w:val="16"/>
          <w:szCs w:val="16"/>
        </w:rPr>
        <w:t xml:space="preserve"> </w:t>
      </w:r>
      <w:hyperlink r:id="rId12" w:history="1">
        <w:r w:rsidRPr="004F2022">
          <w:rPr>
            <w:rStyle w:val="Hyperlink"/>
            <w:sz w:val="16"/>
            <w:szCs w:val="16"/>
          </w:rPr>
          <w:t>http://www.openforis.org/tools/collect-earth/tutorials/saiku.html</w:t>
        </w:r>
      </w:hyperlink>
    </w:p>
  </w:footnote>
  <w:footnote w:id="38">
    <w:p w14:paraId="528559F4" w14:textId="77777777" w:rsidR="00501A84" w:rsidRPr="004F2022" w:rsidRDefault="00501A84" w:rsidP="004F2022">
      <w:pPr>
        <w:pStyle w:val="CommentText"/>
        <w:rPr>
          <w:rFonts w:eastAsia="Source Sans Pro" w:cstheme="minorHAnsi"/>
          <w:sz w:val="16"/>
          <w:szCs w:val="16"/>
          <w:lang w:eastAsia="en-US"/>
        </w:rPr>
      </w:pPr>
      <w:r w:rsidRPr="004F2022">
        <w:rPr>
          <w:rFonts w:eastAsia="Source Sans Pro" w:cstheme="minorHAnsi"/>
          <w:sz w:val="16"/>
          <w:szCs w:val="16"/>
          <w:lang w:eastAsia="en-US"/>
        </w:rPr>
        <w:footnoteRef/>
      </w:r>
      <w:r w:rsidRPr="004F2022">
        <w:rPr>
          <w:rFonts w:eastAsia="Source Sans Pro" w:cstheme="minorHAnsi"/>
          <w:sz w:val="16"/>
          <w:szCs w:val="16"/>
          <w:lang w:eastAsia="en-US"/>
        </w:rPr>
        <w:t xml:space="preserve"> Saiku Server is a web-based open source software that facilitates data visualization and data querying.  Although a version of the software is freely available on the Saiku website, a special version has been customized for greater compatibility with Collect Earth.  Saiku Server is included in the Collect Earth installer.</w:t>
      </w:r>
    </w:p>
    <w:p w14:paraId="60D8C088" w14:textId="77777777" w:rsidR="00501A84" w:rsidRPr="004F2022" w:rsidRDefault="00501A84">
      <w:pPr>
        <w:pStyle w:val="FootnoteText"/>
      </w:pPr>
    </w:p>
  </w:footnote>
  <w:footnote w:id="39">
    <w:p w14:paraId="07816B68" w14:textId="77777777" w:rsidR="00501A84" w:rsidRPr="00CB7CB6" w:rsidRDefault="00501A84" w:rsidP="000269FD">
      <w:pPr>
        <w:pStyle w:val="FootnoteText"/>
        <w:rPr>
          <w:sz w:val="18"/>
          <w:szCs w:val="18"/>
        </w:rPr>
      </w:pPr>
      <w:r w:rsidRPr="00CB7CB6">
        <w:rPr>
          <w:rStyle w:val="FootnoteReference"/>
          <w:sz w:val="18"/>
          <w:szCs w:val="18"/>
        </w:rPr>
        <w:footnoteRef/>
      </w:r>
      <w:r w:rsidRPr="00CB7CB6">
        <w:rPr>
          <w:sz w:val="18"/>
          <w:szCs w:val="18"/>
        </w:rPr>
        <w:t xml:space="preserve"> http://120.52.51.16/www.fao.org/3/a-i5957e.pdf</w:t>
      </w:r>
    </w:p>
  </w:footnote>
  <w:footnote w:id="40">
    <w:p w14:paraId="765EF88B" w14:textId="77777777" w:rsidR="00501A84" w:rsidRDefault="00501A84" w:rsidP="00955BBB">
      <w:pPr>
        <w:pStyle w:val="FootnoteText"/>
        <w:rPr>
          <w:sz w:val="18"/>
          <w:szCs w:val="18"/>
        </w:rPr>
      </w:pPr>
      <w:r>
        <w:rPr>
          <w:rStyle w:val="FootnoteReference"/>
          <w:sz w:val="18"/>
          <w:szCs w:val="18"/>
        </w:rPr>
        <w:footnoteRef/>
      </w:r>
      <w:r>
        <w:rPr>
          <w:sz w:val="18"/>
          <w:szCs w:val="18"/>
        </w:rPr>
        <w:t xml:space="preserve"> FAO has globally adopted seven AAP commitments, applicable in both emergency and development programmes: </w:t>
      </w:r>
      <w:hyperlink r:id="rId13">
        <w:r>
          <w:rPr>
            <w:rStyle w:val="Hyperlink"/>
            <w:sz w:val="18"/>
            <w:szCs w:val="18"/>
          </w:rPr>
          <w:t>http://www.fao.org/fileadmin/user_upload/emergencies/docs/Guidance%20Note%20Accountability.pdf</w:t>
        </w:r>
      </w:hyperlink>
    </w:p>
  </w:footnote>
  <w:footnote w:id="41">
    <w:p w14:paraId="18111CCB" w14:textId="77777777" w:rsidR="00501A84" w:rsidRDefault="00501A84">
      <w:pPr>
        <w:pStyle w:val="FootnoteText"/>
      </w:pPr>
      <w:r>
        <w:rPr>
          <w:rStyle w:val="FootnoteReference"/>
        </w:rPr>
        <w:footnoteRef/>
      </w:r>
      <w:r>
        <w:t xml:space="preserve"> </w:t>
      </w:r>
      <w:r w:rsidRPr="00F6107C">
        <w:t>http://www.fao.org/environmental-social-standards/disclosure-portal/en/</w:t>
      </w:r>
    </w:p>
    <w:p w14:paraId="638A64C5" w14:textId="77777777" w:rsidR="00501A84" w:rsidRPr="00F6107C" w:rsidRDefault="00501A84">
      <w:pPr>
        <w:pStyle w:val="FootnoteText"/>
        <w:rPr>
          <w:lang w:val="en-NZ"/>
        </w:rPr>
      </w:pPr>
    </w:p>
  </w:footnote>
  <w:footnote w:id="42">
    <w:p w14:paraId="3744BE58" w14:textId="77777777" w:rsidR="00501A84" w:rsidRPr="004C58D2" w:rsidRDefault="00501A84">
      <w:pPr>
        <w:pStyle w:val="FootnoteText"/>
        <w:rPr>
          <w:lang w:val="en-NZ"/>
        </w:rPr>
      </w:pPr>
      <w:r>
        <w:rPr>
          <w:rStyle w:val="FootnoteReference"/>
        </w:rPr>
        <w:footnoteRef/>
      </w:r>
      <w:r>
        <w:t xml:space="preserve"> </w:t>
      </w:r>
      <w:r w:rsidRPr="004C58D2">
        <w:rPr>
          <w:sz w:val="16"/>
          <w:szCs w:val="16"/>
          <w:lang w:val="en-NZ"/>
        </w:rPr>
        <w:t>Now known as the Pacific Community</w:t>
      </w:r>
      <w:r w:rsidRPr="00C24C17">
        <w:rPr>
          <w:sz w:val="16"/>
          <w:szCs w:val="16"/>
          <w:lang w:val="en-NZ"/>
        </w:rPr>
        <w:t xml:space="preserve"> (SPC)</w:t>
      </w:r>
    </w:p>
  </w:footnote>
  <w:footnote w:id="43">
    <w:p w14:paraId="429FD391" w14:textId="77777777" w:rsidR="00501A84" w:rsidRPr="007827C8" w:rsidRDefault="00501A84" w:rsidP="00B3260F">
      <w:pPr>
        <w:pStyle w:val="FootnoteText"/>
        <w:rPr>
          <w:sz w:val="16"/>
          <w:szCs w:val="16"/>
        </w:rPr>
      </w:pPr>
      <w:r>
        <w:rPr>
          <w:rStyle w:val="FootnoteReference"/>
        </w:rPr>
        <w:footnoteRef/>
      </w:r>
      <w:r>
        <w:t xml:space="preserve"> </w:t>
      </w:r>
      <w:hyperlink r:id="rId14" w:history="1">
        <w:r w:rsidRPr="0056187E">
          <w:rPr>
            <w:rStyle w:val="Hyperlink"/>
            <w:sz w:val="16"/>
            <w:szCs w:val="16"/>
          </w:rPr>
          <w:t>https://theredddesk.org/countries/initiatives/emalu-redd-pilot-project</w:t>
        </w:r>
      </w:hyperlink>
      <w:r>
        <w:rPr>
          <w:sz w:val="16"/>
          <w:szCs w:val="16"/>
        </w:rPr>
        <w:t xml:space="preserve"> </w:t>
      </w:r>
    </w:p>
  </w:footnote>
  <w:footnote w:id="44">
    <w:p w14:paraId="49E7CD11" w14:textId="77548538" w:rsidR="00501A84" w:rsidRPr="004C7C88" w:rsidRDefault="00501A84" w:rsidP="004C7C88">
      <w:pPr>
        <w:pStyle w:val="Default"/>
        <w:rPr>
          <w:rFonts w:asciiTheme="minorHAnsi" w:hAnsiTheme="minorHAnsi"/>
        </w:rPr>
      </w:pPr>
      <w:r w:rsidRPr="004C7C88">
        <w:rPr>
          <w:rStyle w:val="FootnoteReference"/>
          <w:rFonts w:asciiTheme="minorHAnsi" w:hAnsiTheme="minorHAnsi" w:cs="Times New Roman"/>
          <w:spacing w:val="1"/>
          <w:sz w:val="20"/>
          <w:shd w:val="clear" w:color="auto" w:fill="FFFFFF"/>
          <w:lang w:val="en-GB"/>
        </w:rPr>
        <w:footnoteRef/>
      </w:r>
      <w:r w:rsidRPr="004C7C88">
        <w:rPr>
          <w:rFonts w:asciiTheme="minorHAnsi" w:hAnsiTheme="minorHAnsi"/>
        </w:rPr>
        <w:t xml:space="preserve"> </w:t>
      </w:r>
      <w:r w:rsidRPr="004C7C88">
        <w:rPr>
          <w:rFonts w:asciiTheme="minorHAnsi" w:hAnsiTheme="minorHAnsi" w:cstheme="minorBidi"/>
          <w:color w:val="auto"/>
          <w:sz w:val="16"/>
          <w:szCs w:val="16"/>
        </w:rPr>
        <w:t>Pacific Horticultural and Agricultural Market Access Plus (PHAMA Plus) Program Country Strategy Note | Fiji | January 2019</w:t>
      </w:r>
    </w:p>
  </w:footnote>
  <w:footnote w:id="45">
    <w:p w14:paraId="3471F637" w14:textId="77777777" w:rsidR="00501A84" w:rsidRPr="00096817" w:rsidRDefault="00501A84" w:rsidP="00615978">
      <w:pPr>
        <w:pStyle w:val="FootnoteText"/>
        <w:rPr>
          <w:rFonts w:eastAsiaTheme="minorHAnsi"/>
          <w:sz w:val="16"/>
          <w:szCs w:val="16"/>
        </w:rPr>
      </w:pPr>
      <w:r>
        <w:rPr>
          <w:rStyle w:val="FootnoteReference"/>
        </w:rPr>
        <w:footnoteRef/>
      </w:r>
      <w:r>
        <w:t xml:space="preserve"> </w:t>
      </w:r>
      <w:r w:rsidRPr="00096817">
        <w:rPr>
          <w:rFonts w:eastAsiaTheme="minorHAnsi"/>
          <w:sz w:val="16"/>
          <w:szCs w:val="16"/>
        </w:rPr>
        <w:t>REDD+ stands for countries’ efforts to reduce emissions from deforestation and forest degradation, conservation of forest carbon stocks, sustainable management of forests and enhancement of forest carbon stocks.</w:t>
      </w:r>
    </w:p>
  </w:footnote>
  <w:footnote w:id="46">
    <w:p w14:paraId="12FF706D" w14:textId="77777777" w:rsidR="00501A84" w:rsidRPr="00D63750" w:rsidRDefault="00501A84">
      <w:pPr>
        <w:pStyle w:val="FootnoteText"/>
      </w:pPr>
      <w:r>
        <w:rPr>
          <w:rStyle w:val="FootnoteReference"/>
        </w:rPr>
        <w:footnoteRef/>
      </w:r>
      <w:r>
        <w:t xml:space="preserve"> </w:t>
      </w:r>
      <w:hyperlink r:id="rId15" w:history="1">
        <w:r w:rsidRPr="00DA015C">
          <w:rPr>
            <w:rStyle w:val="Hyperlink"/>
            <w:sz w:val="16"/>
            <w:szCs w:val="16"/>
          </w:rPr>
          <w:t>https://unfccc.int/sites/default/files/resource/FJInc2.pdf</w:t>
        </w:r>
      </w:hyperlink>
      <w:r>
        <w:rPr>
          <w:sz w:val="16"/>
          <w:szCs w:val="16"/>
        </w:rPr>
        <w:t xml:space="preserve"> </w:t>
      </w:r>
    </w:p>
  </w:footnote>
  <w:footnote w:id="47">
    <w:p w14:paraId="6C88D445" w14:textId="77777777" w:rsidR="00501A84" w:rsidRPr="00347DD3" w:rsidRDefault="00501A84">
      <w:pPr>
        <w:pStyle w:val="FootnoteText"/>
      </w:pPr>
      <w:r>
        <w:rPr>
          <w:rStyle w:val="FootnoteReference"/>
        </w:rPr>
        <w:footnoteRef/>
      </w:r>
      <w:r>
        <w:t xml:space="preserve"> </w:t>
      </w:r>
      <w:hyperlink r:id="rId16" w:history="1">
        <w:r w:rsidRPr="00347DD3">
          <w:rPr>
            <w:rStyle w:val="Hyperlink"/>
            <w:sz w:val="16"/>
            <w:szCs w:val="16"/>
          </w:rPr>
          <w:t>https://www4.unfccc.int/sites/NAPC/Documents/Parties/NAP%20Framework%20Fiji.pdf</w:t>
        </w:r>
      </w:hyperlink>
      <w:r>
        <w:t xml:space="preserve"> </w:t>
      </w:r>
    </w:p>
  </w:footnote>
  <w:footnote w:id="48">
    <w:p w14:paraId="584450A1" w14:textId="77777777" w:rsidR="00501A84" w:rsidRPr="00D63750" w:rsidRDefault="00501A84" w:rsidP="00347DD3">
      <w:pPr>
        <w:pStyle w:val="FootnoteText"/>
        <w:rPr>
          <w:sz w:val="16"/>
          <w:szCs w:val="16"/>
        </w:rPr>
      </w:pPr>
      <w:r w:rsidRPr="00D63750">
        <w:rPr>
          <w:rStyle w:val="FootnoteReference"/>
          <w:sz w:val="16"/>
          <w:szCs w:val="16"/>
        </w:rPr>
        <w:footnoteRef/>
      </w:r>
      <w:r w:rsidRPr="00D63750">
        <w:rPr>
          <w:sz w:val="16"/>
          <w:szCs w:val="16"/>
        </w:rPr>
        <w:t xml:space="preserve"> </w:t>
      </w:r>
      <w:hyperlink r:id="rId17" w:history="1">
        <w:r w:rsidRPr="00DA015C">
          <w:rPr>
            <w:rStyle w:val="Hyperlink"/>
            <w:sz w:val="16"/>
            <w:szCs w:val="16"/>
          </w:rPr>
          <w:t>https://knowledge.unccd.int/sites/default/files/naps/fiji-eng2007.pdf</w:t>
        </w:r>
      </w:hyperlink>
      <w:r>
        <w:rPr>
          <w:sz w:val="16"/>
          <w:szCs w:val="16"/>
        </w:rPr>
        <w:t xml:space="preserve"> </w:t>
      </w:r>
    </w:p>
  </w:footnote>
  <w:footnote w:id="49">
    <w:p w14:paraId="4DE794CF" w14:textId="21C6DC2B" w:rsidR="00501A84" w:rsidRPr="00C24C17" w:rsidRDefault="00501A84">
      <w:pPr>
        <w:pStyle w:val="FootnoteText"/>
        <w:rPr>
          <w:sz w:val="18"/>
          <w:szCs w:val="18"/>
        </w:rPr>
      </w:pPr>
      <w:r w:rsidRPr="00C24C17">
        <w:rPr>
          <w:rStyle w:val="FootnoteReference"/>
          <w:sz w:val="18"/>
          <w:szCs w:val="18"/>
        </w:rPr>
        <w:footnoteRef/>
      </w:r>
      <w:r w:rsidRPr="00C24C17">
        <w:rPr>
          <w:sz w:val="18"/>
          <w:szCs w:val="18"/>
        </w:rPr>
        <w:t xml:space="preserve"> </w:t>
      </w:r>
      <w:hyperlink r:id="rId18" w:history="1">
        <w:r w:rsidRPr="00C24C17">
          <w:rPr>
            <w:rStyle w:val="Hyperlink"/>
            <w:sz w:val="18"/>
            <w:szCs w:val="18"/>
          </w:rPr>
          <w:t>http://www.fao.org/3/a-i6854e.pdf</w:t>
        </w:r>
      </w:hyperlink>
    </w:p>
  </w:footnote>
  <w:footnote w:id="50">
    <w:p w14:paraId="0085777F" w14:textId="5D968160" w:rsidR="00501A84" w:rsidRPr="00C24C17" w:rsidRDefault="00501A84">
      <w:pPr>
        <w:pStyle w:val="FootnoteText"/>
        <w:rPr>
          <w:sz w:val="18"/>
          <w:szCs w:val="18"/>
        </w:rPr>
      </w:pPr>
      <w:r>
        <w:rPr>
          <w:rStyle w:val="FootnoteReference"/>
        </w:rPr>
        <w:footnoteRef/>
      </w:r>
      <w:r>
        <w:t xml:space="preserve"> </w:t>
      </w:r>
      <w:r w:rsidRPr="00C24C17">
        <w:rPr>
          <w:sz w:val="18"/>
          <w:szCs w:val="18"/>
        </w:rPr>
        <w:t>https://docs.wfp.org/api/documents/WFP-0000022433/download/</w:t>
      </w:r>
    </w:p>
  </w:footnote>
  <w:footnote w:id="51">
    <w:p w14:paraId="4FD60A2D" w14:textId="77777777" w:rsidR="00501A84" w:rsidRDefault="00501A84" w:rsidP="00615978">
      <w:pPr>
        <w:pStyle w:val="FootnoteText"/>
      </w:pPr>
      <w:r>
        <w:rPr>
          <w:rStyle w:val="FootnoteReference"/>
        </w:rPr>
        <w:footnoteRef/>
      </w:r>
      <w:r>
        <w:t xml:space="preserve"> </w:t>
      </w:r>
      <w:hyperlink r:id="rId19" w:history="1">
        <w:r w:rsidRPr="00233086">
          <w:rPr>
            <w:rStyle w:val="Hyperlink"/>
          </w:rPr>
          <w:t>http://www.fao.org/3/a-i6190e.pdf</w:t>
        </w:r>
      </w:hyperlink>
      <w:r>
        <w:rPr>
          <w:rStyle w:val="Hyperlink"/>
        </w:rPr>
        <w:t xml:space="preserve"> </w:t>
      </w:r>
    </w:p>
  </w:footnote>
  <w:footnote w:id="52">
    <w:p w14:paraId="55DE06A0" w14:textId="5E577B04" w:rsidR="00501A84" w:rsidRPr="008929B0" w:rsidRDefault="00501A84">
      <w:pPr>
        <w:pStyle w:val="FootnoteText"/>
        <w:rPr>
          <w:sz w:val="18"/>
          <w:szCs w:val="18"/>
        </w:rPr>
      </w:pPr>
      <w:r w:rsidRPr="008929B0">
        <w:rPr>
          <w:rStyle w:val="FootnoteReference"/>
          <w:sz w:val="18"/>
          <w:szCs w:val="18"/>
        </w:rPr>
        <w:footnoteRef/>
      </w:r>
      <w:r w:rsidRPr="008929B0">
        <w:rPr>
          <w:sz w:val="18"/>
          <w:szCs w:val="18"/>
        </w:rPr>
        <w:t xml:space="preserve"> http://120.52.51.16/www.fao.org/3/a-i5957e.pdf</w:t>
      </w:r>
    </w:p>
  </w:footnote>
  <w:footnote w:id="53">
    <w:p w14:paraId="61514A72" w14:textId="0D220D06" w:rsidR="00501A84" w:rsidRPr="00A84E01" w:rsidRDefault="00501A84" w:rsidP="00DA5526">
      <w:pPr>
        <w:pStyle w:val="FootnoteText"/>
        <w:rPr>
          <w:sz w:val="16"/>
          <w:szCs w:val="16"/>
        </w:rPr>
      </w:pPr>
      <w:r w:rsidRPr="00A84E01">
        <w:rPr>
          <w:rStyle w:val="FootnoteReference"/>
          <w:sz w:val="16"/>
          <w:szCs w:val="16"/>
        </w:rPr>
        <w:footnoteRef/>
      </w:r>
      <w:r w:rsidRPr="00A84E01">
        <w:rPr>
          <w:sz w:val="16"/>
          <w:szCs w:val="16"/>
        </w:rPr>
        <w:t xml:space="preserve"> Detailed </w:t>
      </w:r>
      <w:r>
        <w:rPr>
          <w:sz w:val="16"/>
          <w:szCs w:val="16"/>
        </w:rPr>
        <w:t xml:space="preserve">National </w:t>
      </w:r>
      <w:r w:rsidRPr="00A84E01">
        <w:rPr>
          <w:sz w:val="16"/>
          <w:szCs w:val="16"/>
        </w:rPr>
        <w:t xml:space="preserve">Project </w:t>
      </w:r>
      <w:r>
        <w:rPr>
          <w:sz w:val="16"/>
          <w:szCs w:val="16"/>
        </w:rPr>
        <w:t xml:space="preserve">Coordinator </w:t>
      </w:r>
      <w:r w:rsidRPr="00A84E01">
        <w:rPr>
          <w:sz w:val="16"/>
          <w:szCs w:val="16"/>
        </w:rPr>
        <w:t xml:space="preserve"> Terms of Reference </w:t>
      </w:r>
      <w:r>
        <w:rPr>
          <w:sz w:val="16"/>
          <w:szCs w:val="16"/>
        </w:rPr>
        <w:t>is</w:t>
      </w:r>
      <w:r w:rsidRPr="00A84E01">
        <w:rPr>
          <w:sz w:val="16"/>
          <w:szCs w:val="16"/>
        </w:rPr>
        <w:t xml:space="preserve"> available in A</w:t>
      </w:r>
      <w:r>
        <w:rPr>
          <w:sz w:val="16"/>
          <w:szCs w:val="16"/>
        </w:rPr>
        <w:t>nnex</w:t>
      </w:r>
      <w:r w:rsidRPr="00A84E01">
        <w:rPr>
          <w:sz w:val="16"/>
          <w:szCs w:val="16"/>
        </w:rPr>
        <w:t xml:space="preserve">Appendix </w:t>
      </w:r>
      <w:r>
        <w:rPr>
          <w:sz w:val="16"/>
          <w:szCs w:val="16"/>
        </w:rPr>
        <w:t>6</w:t>
      </w:r>
      <w:r w:rsidRPr="00A84E01">
        <w:rPr>
          <w:sz w:val="16"/>
          <w:szCs w:val="16"/>
        </w:rPr>
        <w:t xml:space="preserve"> </w:t>
      </w:r>
    </w:p>
  </w:footnote>
  <w:footnote w:id="54">
    <w:p w14:paraId="5C642D87" w14:textId="4B606B13" w:rsidR="00501A84" w:rsidRPr="00FB5D69" w:rsidRDefault="00501A84">
      <w:pPr>
        <w:pStyle w:val="FootnoteText"/>
      </w:pPr>
      <w:r>
        <w:rPr>
          <w:rStyle w:val="FootnoteReference"/>
        </w:rPr>
        <w:footnoteRef/>
      </w:r>
      <w:r>
        <w:t xml:space="preserve"> </w:t>
      </w:r>
      <w:r w:rsidRPr="004C7C88">
        <w:rPr>
          <w:rFonts w:cstheme="minorBidi"/>
          <w:color w:val="auto"/>
          <w:sz w:val="16"/>
          <w:szCs w:val="16"/>
        </w:rPr>
        <w:t>Pacific Horticultural and Agricultural Market Access Plus (PHAMA Plus) Program Country Strategy Note | Fiji | January 2019</w:t>
      </w:r>
    </w:p>
  </w:footnote>
  <w:footnote w:id="55">
    <w:p w14:paraId="076EBC0D" w14:textId="77777777" w:rsidR="00501A84" w:rsidRPr="00CF0E03" w:rsidRDefault="00501A84">
      <w:pPr>
        <w:pStyle w:val="FootnoteText"/>
        <w:rPr>
          <w:lang w:val="en-NZ"/>
        </w:rPr>
      </w:pPr>
      <w:r>
        <w:rPr>
          <w:rStyle w:val="FootnoteReference"/>
        </w:rPr>
        <w:footnoteRef/>
      </w:r>
      <w:r>
        <w:t xml:space="preserve"> </w:t>
      </w:r>
      <w:r>
        <w:rPr>
          <w:lang w:val="en-NZ"/>
        </w:rPr>
        <w:t xml:space="preserve">To be contracted by FAO, not the OP </w:t>
      </w:r>
    </w:p>
  </w:footnote>
  <w:footnote w:id="56">
    <w:p w14:paraId="0A106ED7" w14:textId="77777777" w:rsidR="00501A84" w:rsidRPr="00D55B9A" w:rsidRDefault="00501A84">
      <w:pPr>
        <w:pStyle w:val="FootnoteText"/>
        <w:rPr>
          <w:sz w:val="16"/>
          <w:szCs w:val="16"/>
          <w:lang w:val="fr-BE"/>
        </w:rPr>
      </w:pPr>
      <w:r>
        <w:rPr>
          <w:rStyle w:val="FootnoteReference"/>
          <w:rFonts w:eastAsiaTheme="majorEastAsia"/>
        </w:rPr>
        <w:footnoteRef/>
      </w:r>
      <w:r w:rsidRPr="008667FB">
        <w:rPr>
          <w:lang w:val="fr-BE"/>
        </w:rPr>
        <w:t xml:space="preserve"> </w:t>
      </w:r>
      <w:r w:rsidRPr="00D55B9A">
        <w:rPr>
          <w:sz w:val="16"/>
          <w:szCs w:val="16"/>
          <w:lang w:val="fr-BE"/>
        </w:rPr>
        <w:t>See annex – Village Profiles – Ra; Village Profiles extract - Tailevu</w:t>
      </w:r>
    </w:p>
  </w:footnote>
  <w:footnote w:id="57">
    <w:p w14:paraId="3378DA8A" w14:textId="77777777" w:rsidR="00501A84" w:rsidRPr="00D55B9A" w:rsidRDefault="00501A84">
      <w:pPr>
        <w:pStyle w:val="FootnoteText"/>
        <w:rPr>
          <w:sz w:val="16"/>
          <w:szCs w:val="16"/>
          <w:lang w:val="fr-BE"/>
        </w:rPr>
      </w:pPr>
      <w:r w:rsidRPr="00D55B9A">
        <w:rPr>
          <w:rStyle w:val="FootnoteReference"/>
          <w:rFonts w:eastAsiaTheme="majorEastAsia"/>
          <w:sz w:val="16"/>
          <w:szCs w:val="16"/>
        </w:rPr>
        <w:footnoteRef/>
      </w:r>
      <w:r w:rsidRPr="00D55B9A">
        <w:rPr>
          <w:sz w:val="16"/>
          <w:szCs w:val="16"/>
          <w:lang w:val="fr-BE"/>
        </w:rPr>
        <w:t xml:space="preserve"> </w:t>
      </w:r>
      <w:hyperlink r:id="rId20" w:history="1">
        <w:r w:rsidRPr="00D55B9A">
          <w:rPr>
            <w:rStyle w:val="Hyperlink"/>
            <w:sz w:val="16"/>
            <w:szCs w:val="16"/>
            <w:lang w:val="fr-BE"/>
          </w:rPr>
          <w:t>https://www.statsfiji.gov.fj/component/advlisting/?view=download&amp;format=raw&amp;fileId=1381</w:t>
        </w:r>
      </w:hyperlink>
      <w:r w:rsidRPr="00D55B9A">
        <w:rPr>
          <w:sz w:val="16"/>
          <w:szCs w:val="16"/>
          <w:lang w:val="fr-BE"/>
        </w:rPr>
        <w:t xml:space="preserve"> </w:t>
      </w:r>
    </w:p>
  </w:footnote>
  <w:footnote w:id="58">
    <w:p w14:paraId="3E64AEF5" w14:textId="77777777" w:rsidR="00501A84" w:rsidRDefault="00501A84" w:rsidP="00B567BA">
      <w:pPr>
        <w:pStyle w:val="FootnoteText"/>
      </w:pPr>
      <w:r>
        <w:rPr>
          <w:rStyle w:val="FootnoteReference"/>
          <w:rFonts w:eastAsiaTheme="majorEastAsia"/>
        </w:rPr>
        <w:footnoteRef/>
      </w:r>
      <w:r>
        <w:t xml:space="preserve"> 2017 Fiji Census did not survey religion</w:t>
      </w:r>
    </w:p>
  </w:footnote>
  <w:footnote w:id="59">
    <w:p w14:paraId="3798CA24" w14:textId="77777777" w:rsidR="00501A84" w:rsidRDefault="00501A84">
      <w:pPr>
        <w:pStyle w:val="FootnoteText"/>
      </w:pPr>
      <w:r>
        <w:rPr>
          <w:rStyle w:val="FootnoteReference"/>
          <w:rFonts w:eastAsiaTheme="majorEastAsia"/>
        </w:rPr>
        <w:footnoteRef/>
      </w:r>
      <w:r>
        <w:t xml:space="preserve"> Annex: Focus Group Questions</w:t>
      </w:r>
    </w:p>
  </w:footnote>
  <w:footnote w:id="60">
    <w:p w14:paraId="7B8F9872" w14:textId="77777777" w:rsidR="00501A84" w:rsidRPr="00767AA5" w:rsidRDefault="00501A84" w:rsidP="00B81B67">
      <w:pPr>
        <w:pStyle w:val="FootnoteText"/>
        <w:rPr>
          <w:rFonts w:cstheme="minorHAnsi"/>
          <w:sz w:val="16"/>
          <w:szCs w:val="16"/>
        </w:rPr>
      </w:pPr>
      <w:r>
        <w:rPr>
          <w:rStyle w:val="FootnoteReference"/>
          <w:rFonts w:eastAsiaTheme="majorEastAsia"/>
        </w:rPr>
        <w:footnoteRef/>
      </w:r>
      <w:r>
        <w:t xml:space="preserve"> </w:t>
      </w:r>
      <w:hyperlink r:id="rId21" w:history="1">
        <w:r w:rsidRPr="005C0128">
          <w:rPr>
            <w:rStyle w:val="Hyperlink"/>
            <w:rFonts w:eastAsiaTheme="majorEastAsia" w:cstheme="minorHAnsi"/>
            <w:sz w:val="16"/>
            <w:szCs w:val="16"/>
          </w:rPr>
          <w:t>http://www.fiji.gov.fj/Media-Center/Press-Releases/PARTICIPATORY-LAND-USE-PLANNING-GUIDELINES-FOR-SUS.aspx</w:t>
        </w:r>
      </w:hyperlink>
      <w:r>
        <w:rPr>
          <w:rFonts w:cstheme="minorHAnsi"/>
          <w:sz w:val="16"/>
          <w:szCs w:val="16"/>
        </w:rPr>
        <w:t xml:space="preserve"> </w:t>
      </w:r>
    </w:p>
  </w:footnote>
  <w:footnote w:id="61">
    <w:p w14:paraId="405B8D2D" w14:textId="77777777" w:rsidR="00501A84" w:rsidRPr="00B769C0" w:rsidRDefault="00501A84" w:rsidP="00705EE6">
      <w:pPr>
        <w:pStyle w:val="FootnoteText"/>
        <w:rPr>
          <w:lang w:val="en-NZ"/>
        </w:rPr>
      </w:pPr>
      <w:r>
        <w:rPr>
          <w:rStyle w:val="FootnoteReference"/>
        </w:rPr>
        <w:footnoteRef/>
      </w:r>
      <w:r>
        <w:t xml:space="preserve"> </w:t>
      </w:r>
      <w:r>
        <w:rPr>
          <w:lang w:val="en-NZ"/>
        </w:rPr>
        <w:t>Based on the recommendations made in the Micro-assessment Report</w:t>
      </w:r>
    </w:p>
  </w:footnote>
  <w:footnote w:id="62">
    <w:p w14:paraId="1343DC34" w14:textId="77777777" w:rsidR="00501A84" w:rsidRPr="00781F00" w:rsidRDefault="00501A84" w:rsidP="00705EE6">
      <w:pPr>
        <w:pStyle w:val="FootnoteText"/>
        <w:rPr>
          <w:lang w:val="en-NZ"/>
        </w:rPr>
      </w:pPr>
      <w:r>
        <w:rPr>
          <w:rStyle w:val="FootnoteReference"/>
        </w:rPr>
        <w:footnoteRef/>
      </w:r>
      <w:r>
        <w:t xml:space="preserve"> </w:t>
      </w:r>
      <w:r>
        <w:rPr>
          <w:lang w:val="en-NZ"/>
        </w:rPr>
        <w:t>Inputs and schedule / dates provided by the Ministry of iTaukei Affairs (MTA)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E27DB3" w14:textId="7B26EE5D" w:rsidR="00501A84" w:rsidRDefault="00501A84" w:rsidP="00615978">
    <w:pPr>
      <w:pStyle w:val="Header"/>
    </w:pPr>
    <w:r>
      <w:rPr>
        <w:noProof/>
        <w:lang w:val="en-US"/>
      </w:rPr>
      <mc:AlternateContent>
        <mc:Choice Requires="wps">
          <w:drawing>
            <wp:anchor distT="0" distB="0" distL="114300" distR="114300" simplePos="0" relativeHeight="251660288" behindDoc="1" locked="0" layoutInCell="1" allowOverlap="1" wp14:anchorId="1F935B5A" wp14:editId="73243F05">
              <wp:simplePos x="0" y="0"/>
              <wp:positionH relativeFrom="margin">
                <wp:align>center</wp:align>
              </wp:positionH>
              <wp:positionV relativeFrom="margin">
                <wp:align>center</wp:align>
              </wp:positionV>
              <wp:extent cx="5968365" cy="424180"/>
              <wp:effectExtent l="0" t="1514475" r="0" b="1375410"/>
              <wp:wrapNone/>
              <wp:docPr id="291" name="WordAr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968365" cy="424180"/>
                      </a:xfrm>
                      <a:prstGeom prst="rect">
                        <a:avLst/>
                      </a:prstGeom>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txbx>
                      <w:txbxContent>
                        <w:p w14:paraId="2BAA6B8F" w14:textId="77777777" w:rsidR="00501A84" w:rsidRDefault="00501A84" w:rsidP="00615978">
                          <w:pPr>
                            <w:pStyle w:val="NormalWeb"/>
                          </w:pPr>
                          <w: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F935B5A" id="_x0000_t202" coordsize="21600,21600" o:spt="202" path="m,l,21600r21600,l21600,xe">
              <v:stroke joinstyle="miter"/>
              <v:path gradientshapeok="t" o:connecttype="rect"/>
            </v:shapetype>
            <v:shape id="WordArt 1" o:spid="_x0000_s1037" type="#_x0000_t202" style="position:absolute;margin-left:0;margin-top:0;width:469.95pt;height:33.4pt;rotation:-4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" filled="f" stroked="f">
              <o:lock v:ext="edit" shapetype="t"/>
              <v:textbox style="mso-fit-shape-to-text:t">
                <w:txbxContent>
                  <w:p w14:paraId="2BAA6B8F" w14:textId="77777777" w:rsidR="00501A84" w:rsidRDefault="00501A84" w:rsidP="00615978">
                    <w:pPr>
                      <w:pStyle w:val="NormalWeb"/>
                    </w:pPr>
                    <w:r>
                      <w:t>DRAFT</w:t>
                    </w:r>
                  </w:p>
                </w:txbxContent>
              </v:textbox>
              <w10:wrap anchorx="margin" anchory="margin"/>
            </v:shape>
          </w:pict>
        </mc:Fallback>
      </mc:AlternateContent>
    </w:r>
    <w:r>
      <w:rPr>
        <w:noProof/>
        <w:lang w:val="en-US"/>
      </w:rPr>
      <mc:AlternateContent>
        <mc:Choice Requires="wps">
          <w:drawing>
            <wp:anchor distT="0" distB="0" distL="114300" distR="114300" simplePos="0" relativeHeight="251658240" behindDoc="1" locked="0" layoutInCell="1" allowOverlap="1" wp14:anchorId="5FCC6E72" wp14:editId="40B5FAFC">
              <wp:simplePos x="0" y="0"/>
              <wp:positionH relativeFrom="margin">
                <wp:align>center</wp:align>
              </wp:positionH>
              <wp:positionV relativeFrom="margin">
                <wp:align>center</wp:align>
              </wp:positionV>
              <wp:extent cx="5968365" cy="424180"/>
              <wp:effectExtent l="0" t="1514475" r="0" b="1375410"/>
              <wp:wrapNone/>
              <wp:docPr id="1" name="WordAr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968365" cy="424180"/>
                      </a:xfrm>
                      <a:prstGeom prst="rect">
                        <a:avLst/>
                      </a:prstGeom>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4850BD48" w14:textId="77777777" w:rsidR="00501A84" w:rsidRDefault="00501A84" w:rsidP="00615978">
                          <w:pPr>
                            <w:pStyle w:val="NormalWeb"/>
                          </w:pPr>
                          <w: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FCC6E72" id="_x0000_s1038" type="#_x0000_t202" style="position:absolute;margin-left:0;margin-top:0;width:469.95pt;height:33.4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" filled="f" stroked="f">
              <o:lock v:ext="edit" shapetype="t"/>
              <v:textbox style="mso-fit-shape-to-text:t">
                <w:txbxContent>
                  <w:p w14:paraId="4850BD48" w14:textId="77777777" w:rsidR="00501A84" w:rsidRDefault="00501A84" w:rsidP="00615978">
                    <w:pPr>
                      <w:pStyle w:val="NormalWeb"/>
                    </w:pPr>
                    <w: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3C0600" w14:textId="77777777" w:rsidR="00501A84" w:rsidRDefault="00501A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BC07D8" w14:textId="77777777" w:rsidR="00501A84" w:rsidRDefault="00501A8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0C3DC3" w14:textId="77777777" w:rsidR="00501A84" w:rsidRDefault="00501A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8"/>
    <w:multiLevelType w:val="multilevel"/>
    <w:tmpl w:val="00000008"/>
    <w:name w:val="WW8Num8"/>
    <w:lvl w:ilvl="0">
      <w:start w:val="1"/>
      <w:numFmt w:val="lowerRoman"/>
      <w:lvlText w:val="(%1)"/>
      <w:lvlJc w:val="left"/>
      <w:pPr>
        <w:tabs>
          <w:tab w:val="num" w:pos="-1260"/>
        </w:tabs>
        <w:ind w:left="1800" w:hanging="1080"/>
      </w:pPr>
    </w:lvl>
    <w:lvl w:ilvl="1">
      <w:start w:val="1"/>
      <w:numFmt w:val="lowerLetter"/>
      <w:lvlText w:val="%2."/>
      <w:lvlJc w:val="left"/>
      <w:pPr>
        <w:tabs>
          <w:tab w:val="num" w:pos="-1260"/>
        </w:tabs>
        <w:ind w:left="1800" w:hanging="360"/>
      </w:pPr>
    </w:lvl>
    <w:lvl w:ilvl="2">
      <w:start w:val="1"/>
      <w:numFmt w:val="lowerRoman"/>
      <w:lvlText w:val="%2.%3."/>
      <w:lvlJc w:val="right"/>
      <w:pPr>
        <w:tabs>
          <w:tab w:val="num" w:pos="-1260"/>
        </w:tabs>
        <w:ind w:left="2520" w:hanging="180"/>
      </w:pPr>
    </w:lvl>
    <w:lvl w:ilvl="3">
      <w:start w:val="1"/>
      <w:numFmt w:val="decimal"/>
      <w:lvlText w:val="%2.%3.%4."/>
      <w:lvlJc w:val="left"/>
      <w:pPr>
        <w:tabs>
          <w:tab w:val="num" w:pos="-1260"/>
        </w:tabs>
        <w:ind w:left="3240" w:hanging="360"/>
      </w:pPr>
    </w:lvl>
    <w:lvl w:ilvl="4">
      <w:start w:val="1"/>
      <w:numFmt w:val="lowerLetter"/>
      <w:lvlText w:val="%2.%3.%4.%5."/>
      <w:lvlJc w:val="left"/>
      <w:pPr>
        <w:tabs>
          <w:tab w:val="num" w:pos="-1260"/>
        </w:tabs>
        <w:ind w:left="3960" w:hanging="360"/>
      </w:pPr>
    </w:lvl>
    <w:lvl w:ilvl="5">
      <w:start w:val="1"/>
      <w:numFmt w:val="lowerRoman"/>
      <w:lvlText w:val="%2.%3.%4.%5.%6."/>
      <w:lvlJc w:val="right"/>
      <w:pPr>
        <w:tabs>
          <w:tab w:val="num" w:pos="-1260"/>
        </w:tabs>
        <w:ind w:left="4680" w:hanging="180"/>
      </w:pPr>
    </w:lvl>
    <w:lvl w:ilvl="6">
      <w:start w:val="1"/>
      <w:numFmt w:val="decimal"/>
      <w:lvlText w:val="%2.%3.%4.%5.%6.%7."/>
      <w:lvlJc w:val="left"/>
      <w:pPr>
        <w:tabs>
          <w:tab w:val="num" w:pos="-1260"/>
        </w:tabs>
        <w:ind w:left="5400" w:hanging="360"/>
      </w:pPr>
    </w:lvl>
    <w:lvl w:ilvl="7">
      <w:start w:val="1"/>
      <w:numFmt w:val="lowerLetter"/>
      <w:lvlText w:val="%2.%3.%4.%5.%6.%7.%8."/>
      <w:lvlJc w:val="left"/>
      <w:pPr>
        <w:tabs>
          <w:tab w:val="num" w:pos="-1260"/>
        </w:tabs>
        <w:ind w:left="6120" w:hanging="360"/>
      </w:pPr>
    </w:lvl>
    <w:lvl w:ilvl="8">
      <w:start w:val="1"/>
      <w:numFmt w:val="lowerRoman"/>
      <w:lvlText w:val="%2.%3.%4.%5.%6.%7.%8.%9."/>
      <w:lvlJc w:val="right"/>
      <w:pPr>
        <w:tabs>
          <w:tab w:val="num" w:pos="-1260"/>
        </w:tabs>
        <w:ind w:left="6840" w:hanging="180"/>
      </w:pPr>
    </w:lvl>
  </w:abstractNum>
  <w:abstractNum w:abstractNumId="1" w15:restartNumberingAfterBreak="0">
    <w:nsid w:val="00000031"/>
    <w:multiLevelType w:val="hybridMultilevel"/>
    <w:tmpl w:val="37DC5435"/>
    <w:lvl w:ilvl="0" w:tplc="E102CDAA">
      <w:start w:val="1"/>
      <w:numFmt w:val="decimal"/>
      <w:lvlText w:val="%1)"/>
      <w:lvlJc w:val="left"/>
      <w:pPr>
        <w:ind w:left="720" w:hanging="360"/>
      </w:pPr>
    </w:lvl>
    <w:lvl w:ilvl="1" w:tplc="A6AA47C4">
      <w:start w:val="1"/>
      <w:numFmt w:val="lowerLetter"/>
      <w:lvlText w:val="%2."/>
      <w:lvlJc w:val="left"/>
      <w:pPr>
        <w:ind w:left="1440" w:hanging="360"/>
      </w:pPr>
    </w:lvl>
    <w:lvl w:ilvl="2" w:tplc="99A86DA8">
      <w:start w:val="1"/>
      <w:numFmt w:val="lowerRoman"/>
      <w:lvlText w:val="%3."/>
      <w:lvlJc w:val="right"/>
      <w:pPr>
        <w:ind w:left="2160" w:hanging="180"/>
      </w:pPr>
    </w:lvl>
    <w:lvl w:ilvl="3" w:tplc="30DE4346">
      <w:start w:val="1"/>
      <w:numFmt w:val="decimal"/>
      <w:lvlText w:val="%4."/>
      <w:lvlJc w:val="left"/>
      <w:pPr>
        <w:ind w:left="2880" w:hanging="360"/>
      </w:pPr>
    </w:lvl>
    <w:lvl w:ilvl="4" w:tplc="62FCDFFC">
      <w:start w:val="1"/>
      <w:numFmt w:val="lowerLetter"/>
      <w:lvlText w:val="%5."/>
      <w:lvlJc w:val="left"/>
      <w:pPr>
        <w:ind w:left="3600" w:hanging="360"/>
      </w:pPr>
    </w:lvl>
    <w:lvl w:ilvl="5" w:tplc="43BCEE36">
      <w:start w:val="1"/>
      <w:numFmt w:val="lowerRoman"/>
      <w:lvlText w:val="%6."/>
      <w:lvlJc w:val="right"/>
      <w:pPr>
        <w:ind w:left="4320" w:hanging="180"/>
      </w:pPr>
    </w:lvl>
    <w:lvl w:ilvl="6" w:tplc="179E8AFE">
      <w:start w:val="1"/>
      <w:numFmt w:val="decimal"/>
      <w:lvlText w:val="%7."/>
      <w:lvlJc w:val="left"/>
      <w:pPr>
        <w:ind w:left="5040" w:hanging="360"/>
      </w:pPr>
    </w:lvl>
    <w:lvl w:ilvl="7" w:tplc="B93A6E8E">
      <w:start w:val="1"/>
      <w:numFmt w:val="lowerLetter"/>
      <w:lvlText w:val="%8."/>
      <w:lvlJc w:val="left"/>
      <w:pPr>
        <w:ind w:left="5760" w:hanging="360"/>
      </w:pPr>
    </w:lvl>
    <w:lvl w:ilvl="8" w:tplc="9E92DF24">
      <w:start w:val="1"/>
      <w:numFmt w:val="lowerRoman"/>
      <w:lvlText w:val="%9."/>
      <w:lvlJc w:val="right"/>
      <w:pPr>
        <w:ind w:left="6480" w:hanging="180"/>
      </w:pPr>
    </w:lvl>
  </w:abstractNum>
  <w:abstractNum w:abstractNumId="2" w15:restartNumberingAfterBreak="0">
    <w:nsid w:val="00000047"/>
    <w:multiLevelType w:val="multilevel"/>
    <w:tmpl w:val="312B91E5"/>
    <w:lvl w:ilvl="0">
      <w:start w:val="1"/>
      <w:numFmt w:val="decimal"/>
      <w:lvlText w:val="%1."/>
      <w:lvlJc w:val="left"/>
      <w:pPr>
        <w:ind w:left="1191" w:hanging="907"/>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01996E9B"/>
    <w:multiLevelType w:val="hybridMultilevel"/>
    <w:tmpl w:val="EE0871B8"/>
    <w:lvl w:ilvl="0" w:tplc="0409000D">
      <w:start w:val="1"/>
      <w:numFmt w:val="bullet"/>
      <w:lvlText w:val=""/>
      <w:lvlJc w:val="left"/>
      <w:pPr>
        <w:ind w:left="2160" w:hanging="360"/>
      </w:pPr>
      <w:rPr>
        <w:rFonts w:ascii="Wingdings" w:hAnsi="Wingdings" w:hint="default"/>
      </w:rPr>
    </w:lvl>
    <w:lvl w:ilvl="1" w:tplc="14090003" w:tentative="1">
      <w:start w:val="1"/>
      <w:numFmt w:val="bullet"/>
      <w:lvlText w:val="o"/>
      <w:lvlJc w:val="left"/>
      <w:pPr>
        <w:ind w:left="2880" w:hanging="360"/>
      </w:pPr>
      <w:rPr>
        <w:rFonts w:ascii="Courier New" w:hAnsi="Courier New" w:cs="Courier New" w:hint="default"/>
      </w:rPr>
    </w:lvl>
    <w:lvl w:ilvl="2" w:tplc="14090005" w:tentative="1">
      <w:start w:val="1"/>
      <w:numFmt w:val="bullet"/>
      <w:lvlText w:val=""/>
      <w:lvlJc w:val="left"/>
      <w:pPr>
        <w:ind w:left="3600" w:hanging="360"/>
      </w:pPr>
      <w:rPr>
        <w:rFonts w:ascii="Wingdings" w:hAnsi="Wingdings" w:hint="default"/>
      </w:rPr>
    </w:lvl>
    <w:lvl w:ilvl="3" w:tplc="14090001" w:tentative="1">
      <w:start w:val="1"/>
      <w:numFmt w:val="bullet"/>
      <w:lvlText w:val=""/>
      <w:lvlJc w:val="left"/>
      <w:pPr>
        <w:ind w:left="4320" w:hanging="360"/>
      </w:pPr>
      <w:rPr>
        <w:rFonts w:ascii="Symbol" w:hAnsi="Symbol" w:hint="default"/>
      </w:rPr>
    </w:lvl>
    <w:lvl w:ilvl="4" w:tplc="14090003" w:tentative="1">
      <w:start w:val="1"/>
      <w:numFmt w:val="bullet"/>
      <w:lvlText w:val="o"/>
      <w:lvlJc w:val="left"/>
      <w:pPr>
        <w:ind w:left="5040" w:hanging="360"/>
      </w:pPr>
      <w:rPr>
        <w:rFonts w:ascii="Courier New" w:hAnsi="Courier New" w:cs="Courier New" w:hint="default"/>
      </w:rPr>
    </w:lvl>
    <w:lvl w:ilvl="5" w:tplc="14090005" w:tentative="1">
      <w:start w:val="1"/>
      <w:numFmt w:val="bullet"/>
      <w:lvlText w:val=""/>
      <w:lvlJc w:val="left"/>
      <w:pPr>
        <w:ind w:left="5760" w:hanging="360"/>
      </w:pPr>
      <w:rPr>
        <w:rFonts w:ascii="Wingdings" w:hAnsi="Wingdings" w:hint="default"/>
      </w:rPr>
    </w:lvl>
    <w:lvl w:ilvl="6" w:tplc="14090001" w:tentative="1">
      <w:start w:val="1"/>
      <w:numFmt w:val="bullet"/>
      <w:lvlText w:val=""/>
      <w:lvlJc w:val="left"/>
      <w:pPr>
        <w:ind w:left="6480" w:hanging="360"/>
      </w:pPr>
      <w:rPr>
        <w:rFonts w:ascii="Symbol" w:hAnsi="Symbol" w:hint="default"/>
      </w:rPr>
    </w:lvl>
    <w:lvl w:ilvl="7" w:tplc="14090003" w:tentative="1">
      <w:start w:val="1"/>
      <w:numFmt w:val="bullet"/>
      <w:lvlText w:val="o"/>
      <w:lvlJc w:val="left"/>
      <w:pPr>
        <w:ind w:left="7200" w:hanging="360"/>
      </w:pPr>
      <w:rPr>
        <w:rFonts w:ascii="Courier New" w:hAnsi="Courier New" w:cs="Courier New" w:hint="default"/>
      </w:rPr>
    </w:lvl>
    <w:lvl w:ilvl="8" w:tplc="14090005" w:tentative="1">
      <w:start w:val="1"/>
      <w:numFmt w:val="bullet"/>
      <w:lvlText w:val=""/>
      <w:lvlJc w:val="left"/>
      <w:pPr>
        <w:ind w:left="7920" w:hanging="360"/>
      </w:pPr>
      <w:rPr>
        <w:rFonts w:ascii="Wingdings" w:hAnsi="Wingdings" w:hint="default"/>
      </w:rPr>
    </w:lvl>
  </w:abstractNum>
  <w:abstractNum w:abstractNumId="4" w15:restartNumberingAfterBreak="0">
    <w:nsid w:val="01D7433A"/>
    <w:multiLevelType w:val="hybridMultilevel"/>
    <w:tmpl w:val="A45282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2DF5617"/>
    <w:multiLevelType w:val="hybridMultilevel"/>
    <w:tmpl w:val="E14CCD96"/>
    <w:lvl w:ilvl="0" w:tplc="04090001">
      <w:start w:val="1"/>
      <w:numFmt w:val="bullet"/>
      <w:lvlText w:val=""/>
      <w:lvlJc w:val="left"/>
      <w:pPr>
        <w:ind w:left="1488" w:hanging="360"/>
      </w:pPr>
      <w:rPr>
        <w:rFonts w:ascii="Symbol" w:hAnsi="Symbol" w:hint="default"/>
      </w:rPr>
    </w:lvl>
    <w:lvl w:ilvl="1" w:tplc="04090003" w:tentative="1">
      <w:start w:val="1"/>
      <w:numFmt w:val="bullet"/>
      <w:lvlText w:val="o"/>
      <w:lvlJc w:val="left"/>
      <w:pPr>
        <w:ind w:left="2208" w:hanging="360"/>
      </w:pPr>
      <w:rPr>
        <w:rFonts w:ascii="Courier New" w:hAnsi="Courier New" w:cs="Courier New" w:hint="default"/>
      </w:rPr>
    </w:lvl>
    <w:lvl w:ilvl="2" w:tplc="04090005" w:tentative="1">
      <w:start w:val="1"/>
      <w:numFmt w:val="bullet"/>
      <w:lvlText w:val=""/>
      <w:lvlJc w:val="left"/>
      <w:pPr>
        <w:ind w:left="2928" w:hanging="360"/>
      </w:pPr>
      <w:rPr>
        <w:rFonts w:ascii="Wingdings" w:hAnsi="Wingdings" w:hint="default"/>
      </w:rPr>
    </w:lvl>
    <w:lvl w:ilvl="3" w:tplc="04090001" w:tentative="1">
      <w:start w:val="1"/>
      <w:numFmt w:val="bullet"/>
      <w:lvlText w:val=""/>
      <w:lvlJc w:val="left"/>
      <w:pPr>
        <w:ind w:left="3648" w:hanging="360"/>
      </w:pPr>
      <w:rPr>
        <w:rFonts w:ascii="Symbol" w:hAnsi="Symbol" w:hint="default"/>
      </w:rPr>
    </w:lvl>
    <w:lvl w:ilvl="4" w:tplc="04090003" w:tentative="1">
      <w:start w:val="1"/>
      <w:numFmt w:val="bullet"/>
      <w:lvlText w:val="o"/>
      <w:lvlJc w:val="left"/>
      <w:pPr>
        <w:ind w:left="4368" w:hanging="360"/>
      </w:pPr>
      <w:rPr>
        <w:rFonts w:ascii="Courier New" w:hAnsi="Courier New" w:cs="Courier New" w:hint="default"/>
      </w:rPr>
    </w:lvl>
    <w:lvl w:ilvl="5" w:tplc="04090005" w:tentative="1">
      <w:start w:val="1"/>
      <w:numFmt w:val="bullet"/>
      <w:lvlText w:val=""/>
      <w:lvlJc w:val="left"/>
      <w:pPr>
        <w:ind w:left="5088" w:hanging="360"/>
      </w:pPr>
      <w:rPr>
        <w:rFonts w:ascii="Wingdings" w:hAnsi="Wingdings" w:hint="default"/>
      </w:rPr>
    </w:lvl>
    <w:lvl w:ilvl="6" w:tplc="04090001" w:tentative="1">
      <w:start w:val="1"/>
      <w:numFmt w:val="bullet"/>
      <w:lvlText w:val=""/>
      <w:lvlJc w:val="left"/>
      <w:pPr>
        <w:ind w:left="5808" w:hanging="360"/>
      </w:pPr>
      <w:rPr>
        <w:rFonts w:ascii="Symbol" w:hAnsi="Symbol" w:hint="default"/>
      </w:rPr>
    </w:lvl>
    <w:lvl w:ilvl="7" w:tplc="04090003" w:tentative="1">
      <w:start w:val="1"/>
      <w:numFmt w:val="bullet"/>
      <w:lvlText w:val="o"/>
      <w:lvlJc w:val="left"/>
      <w:pPr>
        <w:ind w:left="6528" w:hanging="360"/>
      </w:pPr>
      <w:rPr>
        <w:rFonts w:ascii="Courier New" w:hAnsi="Courier New" w:cs="Courier New" w:hint="default"/>
      </w:rPr>
    </w:lvl>
    <w:lvl w:ilvl="8" w:tplc="04090005" w:tentative="1">
      <w:start w:val="1"/>
      <w:numFmt w:val="bullet"/>
      <w:lvlText w:val=""/>
      <w:lvlJc w:val="left"/>
      <w:pPr>
        <w:ind w:left="7248" w:hanging="360"/>
      </w:pPr>
      <w:rPr>
        <w:rFonts w:ascii="Wingdings" w:hAnsi="Wingdings" w:hint="default"/>
      </w:rPr>
    </w:lvl>
  </w:abstractNum>
  <w:abstractNum w:abstractNumId="6" w15:restartNumberingAfterBreak="0">
    <w:nsid w:val="036B457C"/>
    <w:multiLevelType w:val="hybridMultilevel"/>
    <w:tmpl w:val="BB7CF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0D63A2"/>
    <w:multiLevelType w:val="hybridMultilevel"/>
    <w:tmpl w:val="09324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791300"/>
    <w:multiLevelType w:val="hybridMultilevel"/>
    <w:tmpl w:val="FF7A71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F7725D"/>
    <w:multiLevelType w:val="hybridMultilevel"/>
    <w:tmpl w:val="42E82BD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0631B4"/>
    <w:multiLevelType w:val="hybridMultilevel"/>
    <w:tmpl w:val="0EBA6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1E193C"/>
    <w:multiLevelType w:val="hybridMultilevel"/>
    <w:tmpl w:val="0EB0D92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09A10455"/>
    <w:multiLevelType w:val="hybridMultilevel"/>
    <w:tmpl w:val="DCECD594"/>
    <w:lvl w:ilvl="0" w:tplc="A3B02B9C">
      <w:start w:val="10"/>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C62715"/>
    <w:multiLevelType w:val="hybridMultilevel"/>
    <w:tmpl w:val="FC586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8A759D"/>
    <w:multiLevelType w:val="hybridMultilevel"/>
    <w:tmpl w:val="543033CC"/>
    <w:lvl w:ilvl="0" w:tplc="0B54E7E0">
      <w:start w:val="1"/>
      <w:numFmt w:val="upperLetter"/>
      <w:pStyle w:val="ListLetter"/>
      <w:lvlText w:val="%1."/>
      <w:lvlJc w:val="left"/>
      <w:pPr>
        <w:tabs>
          <w:tab w:val="num" w:pos="360"/>
        </w:tabs>
        <w:ind w:left="360" w:hanging="360"/>
      </w:pPr>
    </w:lvl>
    <w:lvl w:ilvl="1" w:tplc="C25016F0">
      <w:start w:val="1"/>
      <w:numFmt w:val="bullet"/>
      <w:lvlText w:val=""/>
      <w:lvlJc w:val="left"/>
      <w:pPr>
        <w:tabs>
          <w:tab w:val="num" w:pos="1080"/>
        </w:tabs>
        <w:ind w:left="1080" w:hanging="360"/>
      </w:pPr>
      <w:rPr>
        <w:rFonts w:ascii="Symbol" w:hAnsi="Symbol" w:cs="Symbol" w:hint="default"/>
        <w:sz w:val="20"/>
        <w:szCs w:val="20"/>
      </w:rPr>
    </w:lvl>
    <w:lvl w:ilvl="2" w:tplc="7C1CAAAE">
      <w:start w:val="1"/>
      <w:numFmt w:val="lowerLetter"/>
      <w:lvlText w:val="%3."/>
      <w:lvlJc w:val="left"/>
      <w:pPr>
        <w:tabs>
          <w:tab w:val="num" w:pos="1980"/>
        </w:tabs>
        <w:ind w:left="1980" w:hanging="360"/>
      </w:pPr>
      <w:rPr>
        <w:rFonts w:hint="default"/>
        <w:b w:val="0"/>
        <w:bCs w:val="0"/>
        <w:i w:val="0"/>
        <w:iCs w:val="0"/>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0B1E2C1A"/>
    <w:multiLevelType w:val="hybridMultilevel"/>
    <w:tmpl w:val="5FF49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BC7123A"/>
    <w:multiLevelType w:val="hybridMultilevel"/>
    <w:tmpl w:val="EEB2BF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BCE042D"/>
    <w:multiLevelType w:val="multilevel"/>
    <w:tmpl w:val="D764AD3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0BD17741"/>
    <w:multiLevelType w:val="hybridMultilevel"/>
    <w:tmpl w:val="9B80043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0DC14D3F"/>
    <w:multiLevelType w:val="hybridMultilevel"/>
    <w:tmpl w:val="BE425E4C"/>
    <w:lvl w:ilvl="0" w:tplc="21DA1ABA">
      <w:start w:val="1"/>
      <w:numFmt w:val="upperLetter"/>
      <w:pStyle w:val="Aa"/>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0F5C7E17"/>
    <w:multiLevelType w:val="hybridMultilevel"/>
    <w:tmpl w:val="7BD4EC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F73731E"/>
    <w:multiLevelType w:val="hybridMultilevel"/>
    <w:tmpl w:val="F30C9874"/>
    <w:lvl w:ilvl="0" w:tplc="13482F74">
      <w:start w:val="1"/>
      <w:numFmt w:val="decimal"/>
      <w:pStyle w:val="MainParanoChapter"/>
      <w:lvlText w:val="%1."/>
      <w:lvlJc w:val="left"/>
      <w:pPr>
        <w:ind w:left="630" w:hanging="360"/>
      </w:pPr>
      <w:rPr>
        <w:rFonts w:ascii="Times New Roman" w:hAnsi="Times New Roman" w:cs="Times New Roman" w:hint="default"/>
        <w:b w:val="0"/>
        <w:i w:val="0"/>
        <w:color w:val="auto"/>
        <w:sz w:val="24"/>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11C61079"/>
    <w:multiLevelType w:val="hybridMultilevel"/>
    <w:tmpl w:val="403A54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11CE4775"/>
    <w:multiLevelType w:val="hybridMultilevel"/>
    <w:tmpl w:val="39501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1E5352F"/>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12115BD4"/>
    <w:multiLevelType w:val="hybridMultilevel"/>
    <w:tmpl w:val="4F8AE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23494D"/>
    <w:multiLevelType w:val="hybridMultilevel"/>
    <w:tmpl w:val="9F18CC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67F314F"/>
    <w:multiLevelType w:val="hybridMultilevel"/>
    <w:tmpl w:val="E22C4F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737495D"/>
    <w:multiLevelType w:val="hybridMultilevel"/>
    <w:tmpl w:val="907EA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9091E14"/>
    <w:multiLevelType w:val="hybridMultilevel"/>
    <w:tmpl w:val="14C2C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A06151D"/>
    <w:multiLevelType w:val="hybridMultilevel"/>
    <w:tmpl w:val="EAAC81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A1850E9"/>
    <w:multiLevelType w:val="multilevel"/>
    <w:tmpl w:val="F588E6D6"/>
    <w:lvl w:ilvl="0">
      <w:start w:val="1"/>
      <w:numFmt w:val="decimal"/>
      <w:lvlText w:val="%1."/>
      <w:lvlJc w:val="left"/>
      <w:pPr>
        <w:ind w:left="720" w:hanging="360"/>
      </w:pPr>
      <w:rPr>
        <w:rFonts w:cs="Times New Roman"/>
      </w:rPr>
    </w:lvl>
    <w:lvl w:ilvl="1">
      <w:start w:val="1"/>
      <w:numFmt w:val="decimal"/>
      <w:isLgl/>
      <w:lvlText w:val="%2."/>
      <w:lvlJc w:val="left"/>
      <w:pPr>
        <w:ind w:left="1080" w:hanging="360"/>
      </w:pPr>
      <w:rPr>
        <w:rFonts w:asciiTheme="minorHAnsi" w:eastAsiaTheme="minorHAnsi" w:hAnsiTheme="minorHAnsi" w:cstheme="minorHAnsi"/>
      </w:rPr>
    </w:lvl>
    <w:lvl w:ilvl="2">
      <w:start w:val="1"/>
      <w:numFmt w:val="decimal"/>
      <w:isLgl/>
      <w:lvlText w:val="%1.%2.%3"/>
      <w:lvlJc w:val="left"/>
      <w:pPr>
        <w:ind w:left="1800" w:hanging="720"/>
      </w:pPr>
      <w:rPr>
        <w:rFonts w:cs="Times New Roman"/>
      </w:rPr>
    </w:lvl>
    <w:lvl w:ilvl="3">
      <w:start w:val="1"/>
      <w:numFmt w:val="decimal"/>
      <w:isLgl/>
      <w:lvlText w:val="%1.%2.%3.%4"/>
      <w:lvlJc w:val="left"/>
      <w:pPr>
        <w:ind w:left="2160" w:hanging="720"/>
      </w:pPr>
      <w:rPr>
        <w:rFonts w:cs="Times New Roman"/>
      </w:rPr>
    </w:lvl>
    <w:lvl w:ilvl="4">
      <w:start w:val="1"/>
      <w:numFmt w:val="decimal"/>
      <w:isLgl/>
      <w:lvlText w:val="%1.%2.%3.%4.%5"/>
      <w:lvlJc w:val="left"/>
      <w:pPr>
        <w:ind w:left="2880" w:hanging="1080"/>
      </w:pPr>
      <w:rPr>
        <w:rFonts w:cs="Times New Roman"/>
      </w:rPr>
    </w:lvl>
    <w:lvl w:ilvl="5">
      <w:start w:val="1"/>
      <w:numFmt w:val="decimal"/>
      <w:isLgl/>
      <w:lvlText w:val="%1.%2.%3.%4.%5.%6"/>
      <w:lvlJc w:val="left"/>
      <w:pPr>
        <w:ind w:left="3240" w:hanging="1080"/>
      </w:pPr>
      <w:rPr>
        <w:rFonts w:cs="Times New Roman"/>
      </w:rPr>
    </w:lvl>
    <w:lvl w:ilvl="6">
      <w:start w:val="1"/>
      <w:numFmt w:val="decimal"/>
      <w:isLgl/>
      <w:lvlText w:val="%1.%2.%3.%4.%5.%6.%7"/>
      <w:lvlJc w:val="left"/>
      <w:pPr>
        <w:ind w:left="3960" w:hanging="1440"/>
      </w:pPr>
      <w:rPr>
        <w:rFonts w:cs="Times New Roman"/>
      </w:rPr>
    </w:lvl>
    <w:lvl w:ilvl="7">
      <w:start w:val="1"/>
      <w:numFmt w:val="decimal"/>
      <w:isLgl/>
      <w:lvlText w:val="%1.%2.%3.%4.%5.%6.%7.%8"/>
      <w:lvlJc w:val="left"/>
      <w:pPr>
        <w:ind w:left="4320" w:hanging="1440"/>
      </w:pPr>
      <w:rPr>
        <w:rFonts w:cs="Times New Roman"/>
      </w:rPr>
    </w:lvl>
    <w:lvl w:ilvl="8">
      <w:start w:val="1"/>
      <w:numFmt w:val="decimal"/>
      <w:isLgl/>
      <w:lvlText w:val="%1.%2.%3.%4.%5.%6.%7.%8.%9"/>
      <w:lvlJc w:val="left"/>
      <w:pPr>
        <w:ind w:left="4680" w:hanging="1440"/>
      </w:pPr>
      <w:rPr>
        <w:rFonts w:cs="Times New Roman"/>
      </w:rPr>
    </w:lvl>
  </w:abstractNum>
  <w:abstractNum w:abstractNumId="32" w15:restartNumberingAfterBreak="0">
    <w:nsid w:val="1AD8054A"/>
    <w:multiLevelType w:val="hybridMultilevel"/>
    <w:tmpl w:val="26FE2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C9E7FA6"/>
    <w:multiLevelType w:val="hybridMultilevel"/>
    <w:tmpl w:val="9662B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D487DAA"/>
    <w:multiLevelType w:val="hybridMultilevel"/>
    <w:tmpl w:val="89A862EE"/>
    <w:lvl w:ilvl="0" w:tplc="B114ED2C">
      <w:start w:val="1"/>
      <w:numFmt w:val="decimal"/>
      <w:pStyle w:val="grfico"/>
      <w:lvlText w:val="Gráfica %1."/>
      <w:lvlJc w:val="left"/>
      <w:pPr>
        <w:tabs>
          <w:tab w:val="num" w:pos="397"/>
        </w:tabs>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15:restartNumberingAfterBreak="0">
    <w:nsid w:val="1D690032"/>
    <w:multiLevelType w:val="hybridMultilevel"/>
    <w:tmpl w:val="6B24B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E1B25FD"/>
    <w:multiLevelType w:val="hybridMultilevel"/>
    <w:tmpl w:val="0B482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F023943"/>
    <w:multiLevelType w:val="hybridMultilevel"/>
    <w:tmpl w:val="0A0228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F9B24A3"/>
    <w:multiLevelType w:val="hybridMultilevel"/>
    <w:tmpl w:val="76A621D2"/>
    <w:lvl w:ilvl="0" w:tplc="5CE412CC">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CB47CB"/>
    <w:multiLevelType w:val="hybridMultilevel"/>
    <w:tmpl w:val="D19031E0"/>
    <w:lvl w:ilvl="0" w:tplc="2010552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1834D12"/>
    <w:multiLevelType w:val="hybridMultilevel"/>
    <w:tmpl w:val="03729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3577876"/>
    <w:multiLevelType w:val="hybridMultilevel"/>
    <w:tmpl w:val="242AC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37E49F1"/>
    <w:multiLevelType w:val="multilevel"/>
    <w:tmpl w:val="B8948DE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 w15:restartNumberingAfterBreak="0">
    <w:nsid w:val="24631176"/>
    <w:multiLevelType w:val="hybridMultilevel"/>
    <w:tmpl w:val="06FE86DC"/>
    <w:lvl w:ilvl="0" w:tplc="77F2101A">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5C663B5"/>
    <w:multiLevelType w:val="hybridMultilevel"/>
    <w:tmpl w:val="B06A495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26664653"/>
    <w:multiLevelType w:val="hybridMultilevel"/>
    <w:tmpl w:val="367E1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6820897"/>
    <w:multiLevelType w:val="hybridMultilevel"/>
    <w:tmpl w:val="77C0619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73254DB"/>
    <w:multiLevelType w:val="multilevel"/>
    <w:tmpl w:val="0809001F"/>
    <w:styleLink w:val="Style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15:restartNumberingAfterBreak="0">
    <w:nsid w:val="273258FD"/>
    <w:multiLevelType w:val="hybridMultilevel"/>
    <w:tmpl w:val="E41A3500"/>
    <w:lvl w:ilvl="0" w:tplc="ECD2E738">
      <w:start w:val="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8476063"/>
    <w:multiLevelType w:val="hybridMultilevel"/>
    <w:tmpl w:val="B37C4F08"/>
    <w:lvl w:ilvl="0" w:tplc="C88AF4E6">
      <w:start w:val="2"/>
      <w:numFmt w:val="lowerRoman"/>
      <w:lvlText w:val="(%1)"/>
      <w:lvlJc w:val="left"/>
      <w:pPr>
        <w:ind w:left="1151" w:hanging="720"/>
      </w:pPr>
      <w:rPr>
        <w:rFonts w:eastAsiaTheme="minorHAnsi" w:cstheme="minorBidi" w:hint="default"/>
        <w:color w:val="000000" w:themeColor="text1"/>
      </w:rPr>
    </w:lvl>
    <w:lvl w:ilvl="1" w:tplc="04090019" w:tentative="1">
      <w:start w:val="1"/>
      <w:numFmt w:val="lowerLetter"/>
      <w:lvlText w:val="%2."/>
      <w:lvlJc w:val="left"/>
      <w:pPr>
        <w:ind w:left="1511" w:hanging="360"/>
      </w:pPr>
    </w:lvl>
    <w:lvl w:ilvl="2" w:tplc="0409001B" w:tentative="1">
      <w:start w:val="1"/>
      <w:numFmt w:val="lowerRoman"/>
      <w:lvlText w:val="%3."/>
      <w:lvlJc w:val="right"/>
      <w:pPr>
        <w:ind w:left="2231" w:hanging="180"/>
      </w:pPr>
    </w:lvl>
    <w:lvl w:ilvl="3" w:tplc="0409000F" w:tentative="1">
      <w:start w:val="1"/>
      <w:numFmt w:val="decimal"/>
      <w:lvlText w:val="%4."/>
      <w:lvlJc w:val="left"/>
      <w:pPr>
        <w:ind w:left="2951" w:hanging="360"/>
      </w:pPr>
    </w:lvl>
    <w:lvl w:ilvl="4" w:tplc="04090019" w:tentative="1">
      <w:start w:val="1"/>
      <w:numFmt w:val="lowerLetter"/>
      <w:lvlText w:val="%5."/>
      <w:lvlJc w:val="left"/>
      <w:pPr>
        <w:ind w:left="3671" w:hanging="360"/>
      </w:pPr>
    </w:lvl>
    <w:lvl w:ilvl="5" w:tplc="0409001B" w:tentative="1">
      <w:start w:val="1"/>
      <w:numFmt w:val="lowerRoman"/>
      <w:lvlText w:val="%6."/>
      <w:lvlJc w:val="right"/>
      <w:pPr>
        <w:ind w:left="4391" w:hanging="180"/>
      </w:pPr>
    </w:lvl>
    <w:lvl w:ilvl="6" w:tplc="0409000F" w:tentative="1">
      <w:start w:val="1"/>
      <w:numFmt w:val="decimal"/>
      <w:lvlText w:val="%7."/>
      <w:lvlJc w:val="left"/>
      <w:pPr>
        <w:ind w:left="5111" w:hanging="360"/>
      </w:pPr>
    </w:lvl>
    <w:lvl w:ilvl="7" w:tplc="04090019" w:tentative="1">
      <w:start w:val="1"/>
      <w:numFmt w:val="lowerLetter"/>
      <w:lvlText w:val="%8."/>
      <w:lvlJc w:val="left"/>
      <w:pPr>
        <w:ind w:left="5831" w:hanging="360"/>
      </w:pPr>
    </w:lvl>
    <w:lvl w:ilvl="8" w:tplc="0409001B" w:tentative="1">
      <w:start w:val="1"/>
      <w:numFmt w:val="lowerRoman"/>
      <w:lvlText w:val="%9."/>
      <w:lvlJc w:val="right"/>
      <w:pPr>
        <w:ind w:left="6551" w:hanging="180"/>
      </w:pPr>
    </w:lvl>
  </w:abstractNum>
  <w:abstractNum w:abstractNumId="50" w15:restartNumberingAfterBreak="0">
    <w:nsid w:val="28A21536"/>
    <w:multiLevelType w:val="hybridMultilevel"/>
    <w:tmpl w:val="CEBA67B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1" w15:restartNumberingAfterBreak="0">
    <w:nsid w:val="295F4954"/>
    <w:multiLevelType w:val="hybridMultilevel"/>
    <w:tmpl w:val="BCA450D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2" w15:restartNumberingAfterBreak="0">
    <w:nsid w:val="298D501C"/>
    <w:multiLevelType w:val="hybridMultilevel"/>
    <w:tmpl w:val="F3325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A5C387C"/>
    <w:multiLevelType w:val="hybridMultilevel"/>
    <w:tmpl w:val="3E362B0A"/>
    <w:lvl w:ilvl="0" w:tplc="6380AC36">
      <w:start w:val="1"/>
      <w:numFmt w:val="bullet"/>
      <w:pStyle w:val="Bullet"/>
      <w:lvlText w:val=""/>
      <w:lvlJc w:val="left"/>
      <w:pPr>
        <w:tabs>
          <w:tab w:val="num" w:pos="720"/>
        </w:tabs>
        <w:ind w:left="720" w:hanging="360"/>
      </w:pPr>
      <w:rPr>
        <w:rFonts w:ascii="Symbol" w:hAnsi="Symbol" w:cs="Symbol" w:hint="default"/>
        <w:sz w:val="20"/>
        <w:szCs w:val="20"/>
      </w:rPr>
    </w:lvl>
    <w:lvl w:ilvl="1" w:tplc="2CD2F268" w:tentative="1">
      <w:start w:val="1"/>
      <w:numFmt w:val="bullet"/>
      <w:lvlText w:val="o"/>
      <w:lvlJc w:val="left"/>
      <w:pPr>
        <w:tabs>
          <w:tab w:val="num" w:pos="1440"/>
        </w:tabs>
        <w:ind w:left="1440" w:hanging="360"/>
      </w:pPr>
      <w:rPr>
        <w:rFonts w:ascii="Courier New" w:hAnsi="Courier New" w:cs="Courier New" w:hint="default"/>
      </w:rPr>
    </w:lvl>
    <w:lvl w:ilvl="2" w:tplc="152ED822" w:tentative="1">
      <w:start w:val="1"/>
      <w:numFmt w:val="bullet"/>
      <w:lvlText w:val=""/>
      <w:lvlJc w:val="left"/>
      <w:pPr>
        <w:tabs>
          <w:tab w:val="num" w:pos="2160"/>
        </w:tabs>
        <w:ind w:left="2160" w:hanging="360"/>
      </w:pPr>
      <w:rPr>
        <w:rFonts w:ascii="Wingdings" w:hAnsi="Wingdings" w:cs="Wingdings" w:hint="default"/>
      </w:rPr>
    </w:lvl>
    <w:lvl w:ilvl="3" w:tplc="3C38B1AA" w:tentative="1">
      <w:start w:val="1"/>
      <w:numFmt w:val="bullet"/>
      <w:lvlText w:val=""/>
      <w:lvlJc w:val="left"/>
      <w:pPr>
        <w:tabs>
          <w:tab w:val="num" w:pos="2880"/>
        </w:tabs>
        <w:ind w:left="2880" w:hanging="360"/>
      </w:pPr>
      <w:rPr>
        <w:rFonts w:ascii="Symbol" w:hAnsi="Symbol" w:cs="Symbol" w:hint="default"/>
      </w:rPr>
    </w:lvl>
    <w:lvl w:ilvl="4" w:tplc="7AD851A6" w:tentative="1">
      <w:start w:val="1"/>
      <w:numFmt w:val="bullet"/>
      <w:lvlText w:val="o"/>
      <w:lvlJc w:val="left"/>
      <w:pPr>
        <w:tabs>
          <w:tab w:val="num" w:pos="3600"/>
        </w:tabs>
        <w:ind w:left="3600" w:hanging="360"/>
      </w:pPr>
      <w:rPr>
        <w:rFonts w:ascii="Courier New" w:hAnsi="Courier New" w:cs="Courier New" w:hint="default"/>
      </w:rPr>
    </w:lvl>
    <w:lvl w:ilvl="5" w:tplc="CAA266A4" w:tentative="1">
      <w:start w:val="1"/>
      <w:numFmt w:val="bullet"/>
      <w:lvlText w:val=""/>
      <w:lvlJc w:val="left"/>
      <w:pPr>
        <w:tabs>
          <w:tab w:val="num" w:pos="4320"/>
        </w:tabs>
        <w:ind w:left="4320" w:hanging="360"/>
      </w:pPr>
      <w:rPr>
        <w:rFonts w:ascii="Wingdings" w:hAnsi="Wingdings" w:cs="Wingdings" w:hint="default"/>
      </w:rPr>
    </w:lvl>
    <w:lvl w:ilvl="6" w:tplc="00D08FC2" w:tentative="1">
      <w:start w:val="1"/>
      <w:numFmt w:val="bullet"/>
      <w:lvlText w:val=""/>
      <w:lvlJc w:val="left"/>
      <w:pPr>
        <w:tabs>
          <w:tab w:val="num" w:pos="5040"/>
        </w:tabs>
        <w:ind w:left="5040" w:hanging="360"/>
      </w:pPr>
      <w:rPr>
        <w:rFonts w:ascii="Symbol" w:hAnsi="Symbol" w:cs="Symbol" w:hint="default"/>
      </w:rPr>
    </w:lvl>
    <w:lvl w:ilvl="7" w:tplc="7BAE2264" w:tentative="1">
      <w:start w:val="1"/>
      <w:numFmt w:val="bullet"/>
      <w:lvlText w:val="o"/>
      <w:lvlJc w:val="left"/>
      <w:pPr>
        <w:tabs>
          <w:tab w:val="num" w:pos="5760"/>
        </w:tabs>
        <w:ind w:left="5760" w:hanging="360"/>
      </w:pPr>
      <w:rPr>
        <w:rFonts w:ascii="Courier New" w:hAnsi="Courier New" w:cs="Courier New" w:hint="default"/>
      </w:rPr>
    </w:lvl>
    <w:lvl w:ilvl="8" w:tplc="A3E4015C" w:tentative="1">
      <w:start w:val="1"/>
      <w:numFmt w:val="bullet"/>
      <w:lvlText w:val=""/>
      <w:lvlJc w:val="left"/>
      <w:pPr>
        <w:tabs>
          <w:tab w:val="num" w:pos="6480"/>
        </w:tabs>
        <w:ind w:left="6480" w:hanging="360"/>
      </w:pPr>
      <w:rPr>
        <w:rFonts w:ascii="Wingdings" w:hAnsi="Wingdings" w:cs="Wingdings" w:hint="default"/>
      </w:rPr>
    </w:lvl>
  </w:abstractNum>
  <w:abstractNum w:abstractNumId="54" w15:restartNumberingAfterBreak="0">
    <w:nsid w:val="2B2C03B9"/>
    <w:multiLevelType w:val="hybridMultilevel"/>
    <w:tmpl w:val="0278F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BFA5855"/>
    <w:multiLevelType w:val="multilevel"/>
    <w:tmpl w:val="1944AD86"/>
    <w:lvl w:ilvl="0">
      <w:start w:val="1"/>
      <w:numFmt w:val="decimal"/>
      <w:pStyle w:val="Titre1Nelsap"/>
      <w:lvlText w:val="%1."/>
      <w:lvlJc w:val="left"/>
      <w:pPr>
        <w:ind w:left="360" w:hanging="360"/>
      </w:pPr>
    </w:lvl>
    <w:lvl w:ilvl="1">
      <w:start w:val="1"/>
      <w:numFmt w:val="decimal"/>
      <w:pStyle w:val="Titre2Nelsap"/>
      <w:lvlText w:val="%1.%2."/>
      <w:lvlJc w:val="left"/>
      <w:pPr>
        <w:ind w:left="1142" w:hanging="432"/>
      </w:pPr>
    </w:lvl>
    <w:lvl w:ilvl="2">
      <w:start w:val="1"/>
      <w:numFmt w:val="decimal"/>
      <w:pStyle w:val="Titre3Nelsap"/>
      <w:lvlText w:val="%1.%2.%3."/>
      <w:lvlJc w:val="left"/>
      <w:pPr>
        <w:ind w:left="39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2CD22D43"/>
    <w:multiLevelType w:val="hybridMultilevel"/>
    <w:tmpl w:val="336AD04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30E85E04"/>
    <w:multiLevelType w:val="hybridMultilevel"/>
    <w:tmpl w:val="FD5A0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14E440D"/>
    <w:multiLevelType w:val="hybridMultilevel"/>
    <w:tmpl w:val="D5862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3003639"/>
    <w:multiLevelType w:val="hybridMultilevel"/>
    <w:tmpl w:val="107E35DE"/>
    <w:lvl w:ilvl="0" w:tplc="E2B0232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33B1379"/>
    <w:multiLevelType w:val="hybridMultilevel"/>
    <w:tmpl w:val="E57A3F84"/>
    <w:lvl w:ilvl="0" w:tplc="63F2C66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3C70A2E"/>
    <w:multiLevelType w:val="hybridMultilevel"/>
    <w:tmpl w:val="85F6A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5763497"/>
    <w:multiLevelType w:val="hybridMultilevel"/>
    <w:tmpl w:val="6178D152"/>
    <w:lvl w:ilvl="0" w:tplc="D4CEA3D0">
      <w:start w:val="1"/>
      <w:numFmt w:val="bullet"/>
      <w:pStyle w:val="Indentbullet"/>
      <w:lvlText w:val=""/>
      <w:lvlJc w:val="left"/>
      <w:pPr>
        <w:ind w:left="644"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640623D"/>
    <w:multiLevelType w:val="hybridMultilevel"/>
    <w:tmpl w:val="FC0CDFDC"/>
    <w:lvl w:ilvl="0" w:tplc="4C245DAA">
      <w:start w:val="1"/>
      <w:numFmt w:val="decimal"/>
      <w:lvlText w:val="%1."/>
      <w:lvlJc w:val="left"/>
      <w:pPr>
        <w:tabs>
          <w:tab w:val="num" w:pos="720"/>
        </w:tabs>
        <w:ind w:left="720" w:hanging="360"/>
      </w:pPr>
      <w:rPr>
        <w:rFonts w:cs="Times New Roman"/>
        <w:b w:val="0"/>
        <w:bCs w:val="0"/>
        <w:i w:val="0"/>
        <w:iCs w:val="0"/>
      </w:rPr>
    </w:lvl>
    <w:lvl w:ilvl="1" w:tplc="AD9CC9C6">
      <w:start w:val="1"/>
      <w:numFmt w:val="decimal"/>
      <w:lvlText w:val="%2."/>
      <w:lvlJc w:val="left"/>
      <w:pPr>
        <w:tabs>
          <w:tab w:val="num" w:pos="1440"/>
        </w:tabs>
        <w:ind w:left="1440" w:hanging="360"/>
      </w:pPr>
    </w:lvl>
    <w:lvl w:ilvl="2" w:tplc="4A3662C8">
      <w:start w:val="1"/>
      <w:numFmt w:val="decimal"/>
      <w:lvlText w:val="%3."/>
      <w:lvlJc w:val="left"/>
      <w:pPr>
        <w:tabs>
          <w:tab w:val="num" w:pos="2160"/>
        </w:tabs>
        <w:ind w:left="2160" w:hanging="360"/>
      </w:pPr>
    </w:lvl>
    <w:lvl w:ilvl="3" w:tplc="2EAE3622">
      <w:start w:val="1"/>
      <w:numFmt w:val="decimal"/>
      <w:lvlText w:val="%4."/>
      <w:lvlJc w:val="left"/>
      <w:pPr>
        <w:tabs>
          <w:tab w:val="num" w:pos="2880"/>
        </w:tabs>
        <w:ind w:left="2880" w:hanging="360"/>
      </w:pPr>
    </w:lvl>
    <w:lvl w:ilvl="4" w:tplc="4630FE94">
      <w:start w:val="1"/>
      <w:numFmt w:val="decimal"/>
      <w:lvlText w:val="%5."/>
      <w:lvlJc w:val="left"/>
      <w:pPr>
        <w:tabs>
          <w:tab w:val="num" w:pos="3600"/>
        </w:tabs>
        <w:ind w:left="3600" w:hanging="360"/>
      </w:pPr>
    </w:lvl>
    <w:lvl w:ilvl="5" w:tplc="329AB7D2">
      <w:start w:val="1"/>
      <w:numFmt w:val="decimal"/>
      <w:lvlText w:val="%6."/>
      <w:lvlJc w:val="left"/>
      <w:pPr>
        <w:tabs>
          <w:tab w:val="num" w:pos="4320"/>
        </w:tabs>
        <w:ind w:left="4320" w:hanging="360"/>
      </w:pPr>
    </w:lvl>
    <w:lvl w:ilvl="6" w:tplc="907A0A9A">
      <w:start w:val="1"/>
      <w:numFmt w:val="decimal"/>
      <w:lvlText w:val="%7."/>
      <w:lvlJc w:val="left"/>
      <w:pPr>
        <w:tabs>
          <w:tab w:val="num" w:pos="5040"/>
        </w:tabs>
        <w:ind w:left="5040" w:hanging="360"/>
      </w:pPr>
    </w:lvl>
    <w:lvl w:ilvl="7" w:tplc="2F3C9456">
      <w:start w:val="1"/>
      <w:numFmt w:val="decimal"/>
      <w:lvlText w:val="%8."/>
      <w:lvlJc w:val="left"/>
      <w:pPr>
        <w:tabs>
          <w:tab w:val="num" w:pos="5760"/>
        </w:tabs>
        <w:ind w:left="5760" w:hanging="360"/>
      </w:pPr>
    </w:lvl>
    <w:lvl w:ilvl="8" w:tplc="385697BA">
      <w:start w:val="1"/>
      <w:numFmt w:val="decimal"/>
      <w:lvlText w:val="%9."/>
      <w:lvlJc w:val="left"/>
      <w:pPr>
        <w:tabs>
          <w:tab w:val="num" w:pos="6480"/>
        </w:tabs>
        <w:ind w:left="6480" w:hanging="360"/>
      </w:pPr>
    </w:lvl>
  </w:abstractNum>
  <w:abstractNum w:abstractNumId="64" w15:restartNumberingAfterBreak="0">
    <w:nsid w:val="38CC2CE6"/>
    <w:multiLevelType w:val="hybridMultilevel"/>
    <w:tmpl w:val="77381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9117EC0"/>
    <w:multiLevelType w:val="hybridMultilevel"/>
    <w:tmpl w:val="BB2297C4"/>
    <w:lvl w:ilvl="0" w:tplc="A3B02B9C">
      <w:start w:val="10"/>
      <w:numFmt w:val="bullet"/>
      <w:lvlText w:val="-"/>
      <w:lvlJc w:val="left"/>
      <w:pPr>
        <w:ind w:left="720" w:hanging="360"/>
      </w:pPr>
      <w:rPr>
        <w:rFonts w:ascii="Calibri" w:eastAsia="Calibri"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6" w15:restartNumberingAfterBreak="0">
    <w:nsid w:val="39290BA6"/>
    <w:multiLevelType w:val="hybridMultilevel"/>
    <w:tmpl w:val="F74E1C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93E3B51"/>
    <w:multiLevelType w:val="hybridMultilevel"/>
    <w:tmpl w:val="472016A2"/>
    <w:lvl w:ilvl="0" w:tplc="90C2F522">
      <w:start w:val="1"/>
      <w:numFmt w:val="lowerRoman"/>
      <w:pStyle w:val="Indentromannumber"/>
      <w:lvlText w:val="%1."/>
      <w:lvlJc w:val="right"/>
      <w:pPr>
        <w:ind w:left="1287" w:hanging="360"/>
      </w:pPr>
      <w:rPr>
        <w:rFonts w:ascii="Times New Roman" w:hAnsi="Times New Roman" w:cs="Times New Roman" w:hint="default"/>
        <w:b w:val="0"/>
        <w:i w:val="0"/>
        <w:caps w:val="0"/>
        <w:strike w:val="0"/>
        <w:dstrike w:val="0"/>
        <w:vanish w:val="0"/>
        <w:color w:val="auto"/>
        <w:sz w:val="2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8" w15:restartNumberingAfterBreak="0">
    <w:nsid w:val="40262155"/>
    <w:multiLevelType w:val="hybridMultilevel"/>
    <w:tmpl w:val="D410E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0443A75"/>
    <w:multiLevelType w:val="hybridMultilevel"/>
    <w:tmpl w:val="1E8E8D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0472579"/>
    <w:multiLevelType w:val="hybridMultilevel"/>
    <w:tmpl w:val="980ECBCE"/>
    <w:lvl w:ilvl="0" w:tplc="04090001">
      <w:start w:val="1"/>
      <w:numFmt w:val="bullet"/>
      <w:lvlText w:val=""/>
      <w:lvlJc w:val="left"/>
      <w:pPr>
        <w:ind w:left="1488" w:hanging="360"/>
      </w:pPr>
      <w:rPr>
        <w:rFonts w:ascii="Symbol" w:hAnsi="Symbol" w:hint="default"/>
      </w:rPr>
    </w:lvl>
    <w:lvl w:ilvl="1" w:tplc="04090003" w:tentative="1">
      <w:start w:val="1"/>
      <w:numFmt w:val="bullet"/>
      <w:lvlText w:val="o"/>
      <w:lvlJc w:val="left"/>
      <w:pPr>
        <w:ind w:left="2208" w:hanging="360"/>
      </w:pPr>
      <w:rPr>
        <w:rFonts w:ascii="Courier New" w:hAnsi="Courier New" w:cs="Courier New" w:hint="default"/>
      </w:rPr>
    </w:lvl>
    <w:lvl w:ilvl="2" w:tplc="04090005" w:tentative="1">
      <w:start w:val="1"/>
      <w:numFmt w:val="bullet"/>
      <w:lvlText w:val=""/>
      <w:lvlJc w:val="left"/>
      <w:pPr>
        <w:ind w:left="2928" w:hanging="360"/>
      </w:pPr>
      <w:rPr>
        <w:rFonts w:ascii="Wingdings" w:hAnsi="Wingdings" w:hint="default"/>
      </w:rPr>
    </w:lvl>
    <w:lvl w:ilvl="3" w:tplc="04090001" w:tentative="1">
      <w:start w:val="1"/>
      <w:numFmt w:val="bullet"/>
      <w:lvlText w:val=""/>
      <w:lvlJc w:val="left"/>
      <w:pPr>
        <w:ind w:left="3648" w:hanging="360"/>
      </w:pPr>
      <w:rPr>
        <w:rFonts w:ascii="Symbol" w:hAnsi="Symbol" w:hint="default"/>
      </w:rPr>
    </w:lvl>
    <w:lvl w:ilvl="4" w:tplc="04090003" w:tentative="1">
      <w:start w:val="1"/>
      <w:numFmt w:val="bullet"/>
      <w:lvlText w:val="o"/>
      <w:lvlJc w:val="left"/>
      <w:pPr>
        <w:ind w:left="4368" w:hanging="360"/>
      </w:pPr>
      <w:rPr>
        <w:rFonts w:ascii="Courier New" w:hAnsi="Courier New" w:cs="Courier New" w:hint="default"/>
      </w:rPr>
    </w:lvl>
    <w:lvl w:ilvl="5" w:tplc="04090005" w:tentative="1">
      <w:start w:val="1"/>
      <w:numFmt w:val="bullet"/>
      <w:lvlText w:val=""/>
      <w:lvlJc w:val="left"/>
      <w:pPr>
        <w:ind w:left="5088" w:hanging="360"/>
      </w:pPr>
      <w:rPr>
        <w:rFonts w:ascii="Wingdings" w:hAnsi="Wingdings" w:hint="default"/>
      </w:rPr>
    </w:lvl>
    <w:lvl w:ilvl="6" w:tplc="04090001" w:tentative="1">
      <w:start w:val="1"/>
      <w:numFmt w:val="bullet"/>
      <w:lvlText w:val=""/>
      <w:lvlJc w:val="left"/>
      <w:pPr>
        <w:ind w:left="5808" w:hanging="360"/>
      </w:pPr>
      <w:rPr>
        <w:rFonts w:ascii="Symbol" w:hAnsi="Symbol" w:hint="default"/>
      </w:rPr>
    </w:lvl>
    <w:lvl w:ilvl="7" w:tplc="04090003" w:tentative="1">
      <w:start w:val="1"/>
      <w:numFmt w:val="bullet"/>
      <w:lvlText w:val="o"/>
      <w:lvlJc w:val="left"/>
      <w:pPr>
        <w:ind w:left="6528" w:hanging="360"/>
      </w:pPr>
      <w:rPr>
        <w:rFonts w:ascii="Courier New" w:hAnsi="Courier New" w:cs="Courier New" w:hint="default"/>
      </w:rPr>
    </w:lvl>
    <w:lvl w:ilvl="8" w:tplc="04090005" w:tentative="1">
      <w:start w:val="1"/>
      <w:numFmt w:val="bullet"/>
      <w:lvlText w:val=""/>
      <w:lvlJc w:val="left"/>
      <w:pPr>
        <w:ind w:left="7248" w:hanging="360"/>
      </w:pPr>
      <w:rPr>
        <w:rFonts w:ascii="Wingdings" w:hAnsi="Wingdings" w:hint="default"/>
      </w:rPr>
    </w:lvl>
  </w:abstractNum>
  <w:abstractNum w:abstractNumId="71" w15:restartNumberingAfterBreak="0">
    <w:nsid w:val="40F66B74"/>
    <w:multiLevelType w:val="hybridMultilevel"/>
    <w:tmpl w:val="12C09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3462729"/>
    <w:multiLevelType w:val="hybridMultilevel"/>
    <w:tmpl w:val="00B8F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3635E54"/>
    <w:multiLevelType w:val="hybridMultilevel"/>
    <w:tmpl w:val="871001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7647F97"/>
    <w:multiLevelType w:val="hybridMultilevel"/>
    <w:tmpl w:val="3526671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5" w15:restartNumberingAfterBreak="0">
    <w:nsid w:val="47891A4C"/>
    <w:multiLevelType w:val="hybridMultilevel"/>
    <w:tmpl w:val="252211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993485B"/>
    <w:multiLevelType w:val="hybridMultilevel"/>
    <w:tmpl w:val="F440F756"/>
    <w:lvl w:ilvl="0" w:tplc="16C4C634">
      <w:start w:val="1"/>
      <w:numFmt w:val="decimal"/>
      <w:pStyle w:val="numbered"/>
      <w:lvlText w:val="%1."/>
      <w:lvlJc w:val="left"/>
      <w:pPr>
        <w:ind w:left="360" w:hanging="360"/>
      </w:pPr>
      <w:rPr>
        <w:rFonts w:cs="Times New Roman"/>
        <w:b w:val="0"/>
      </w:rPr>
    </w:lvl>
    <w:lvl w:ilvl="1" w:tplc="FCD2961E">
      <w:numFmt w:val="bullet"/>
      <w:lvlText w:val="•"/>
      <w:lvlJc w:val="left"/>
      <w:pPr>
        <w:ind w:left="1080" w:hanging="360"/>
      </w:pPr>
      <w:rPr>
        <w:rFonts w:ascii="Times New Roman" w:eastAsia="Times New Roman" w:hAnsi="Times New Roman" w:hint="default"/>
      </w:rPr>
    </w:lvl>
    <w:lvl w:ilvl="2" w:tplc="080C001B" w:tentative="1">
      <w:start w:val="1"/>
      <w:numFmt w:val="lowerRoman"/>
      <w:lvlText w:val="%3."/>
      <w:lvlJc w:val="right"/>
      <w:pPr>
        <w:ind w:left="1800" w:hanging="180"/>
      </w:pPr>
      <w:rPr>
        <w:rFonts w:cs="Times New Roman"/>
      </w:rPr>
    </w:lvl>
    <w:lvl w:ilvl="3" w:tplc="080C000F" w:tentative="1">
      <w:start w:val="1"/>
      <w:numFmt w:val="decimal"/>
      <w:lvlText w:val="%4."/>
      <w:lvlJc w:val="left"/>
      <w:pPr>
        <w:ind w:left="2520" w:hanging="360"/>
      </w:pPr>
      <w:rPr>
        <w:rFonts w:cs="Times New Roman"/>
      </w:rPr>
    </w:lvl>
    <w:lvl w:ilvl="4" w:tplc="080C0019" w:tentative="1">
      <w:start w:val="1"/>
      <w:numFmt w:val="lowerLetter"/>
      <w:lvlText w:val="%5."/>
      <w:lvlJc w:val="left"/>
      <w:pPr>
        <w:ind w:left="3240" w:hanging="360"/>
      </w:pPr>
      <w:rPr>
        <w:rFonts w:cs="Times New Roman"/>
      </w:rPr>
    </w:lvl>
    <w:lvl w:ilvl="5" w:tplc="080C001B" w:tentative="1">
      <w:start w:val="1"/>
      <w:numFmt w:val="lowerRoman"/>
      <w:lvlText w:val="%6."/>
      <w:lvlJc w:val="right"/>
      <w:pPr>
        <w:ind w:left="3960" w:hanging="180"/>
      </w:pPr>
      <w:rPr>
        <w:rFonts w:cs="Times New Roman"/>
      </w:rPr>
    </w:lvl>
    <w:lvl w:ilvl="6" w:tplc="080C000F" w:tentative="1">
      <w:start w:val="1"/>
      <w:numFmt w:val="decimal"/>
      <w:lvlText w:val="%7."/>
      <w:lvlJc w:val="left"/>
      <w:pPr>
        <w:ind w:left="4680" w:hanging="360"/>
      </w:pPr>
      <w:rPr>
        <w:rFonts w:cs="Times New Roman"/>
      </w:rPr>
    </w:lvl>
    <w:lvl w:ilvl="7" w:tplc="080C0019" w:tentative="1">
      <w:start w:val="1"/>
      <w:numFmt w:val="lowerLetter"/>
      <w:lvlText w:val="%8."/>
      <w:lvlJc w:val="left"/>
      <w:pPr>
        <w:ind w:left="5400" w:hanging="360"/>
      </w:pPr>
      <w:rPr>
        <w:rFonts w:cs="Times New Roman"/>
      </w:rPr>
    </w:lvl>
    <w:lvl w:ilvl="8" w:tplc="080C001B" w:tentative="1">
      <w:start w:val="1"/>
      <w:numFmt w:val="lowerRoman"/>
      <w:lvlText w:val="%9."/>
      <w:lvlJc w:val="right"/>
      <w:pPr>
        <w:ind w:left="6120" w:hanging="180"/>
      </w:pPr>
      <w:rPr>
        <w:rFonts w:cs="Times New Roman"/>
      </w:rPr>
    </w:lvl>
  </w:abstractNum>
  <w:abstractNum w:abstractNumId="77" w15:restartNumberingAfterBreak="0">
    <w:nsid w:val="49FF7088"/>
    <w:multiLevelType w:val="hybridMultilevel"/>
    <w:tmpl w:val="50BA6F62"/>
    <w:lvl w:ilvl="0" w:tplc="FEE2CF3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E857C05"/>
    <w:multiLevelType w:val="hybridMultilevel"/>
    <w:tmpl w:val="5DC0E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F1936AB"/>
    <w:multiLevelType w:val="hybridMultilevel"/>
    <w:tmpl w:val="EC588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FE30B9E"/>
    <w:multiLevelType w:val="hybridMultilevel"/>
    <w:tmpl w:val="E2463A76"/>
    <w:lvl w:ilvl="0" w:tplc="FD0C7A3E">
      <w:start w:val="1"/>
      <w:numFmt w:val="decimal"/>
      <w:pStyle w:val="Principlenumber"/>
      <w:lvlText w:val="Principle %1:"/>
      <w:lvlJc w:val="left"/>
      <w:pPr>
        <w:ind w:left="720" w:hanging="360"/>
      </w:pPr>
      <w:rPr>
        <w:rFonts w:ascii="Times New Roman Bold" w:hAnsi="Times New Roman Bold"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0063460"/>
    <w:multiLevelType w:val="hybridMultilevel"/>
    <w:tmpl w:val="D118318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2" w15:restartNumberingAfterBreak="0">
    <w:nsid w:val="544B76ED"/>
    <w:multiLevelType w:val="hybridMultilevel"/>
    <w:tmpl w:val="ECBCB10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549C2D68"/>
    <w:multiLevelType w:val="hybridMultilevel"/>
    <w:tmpl w:val="73C49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7911A4D"/>
    <w:multiLevelType w:val="hybridMultilevel"/>
    <w:tmpl w:val="AACCF522"/>
    <w:lvl w:ilvl="0" w:tplc="F3942836">
      <w:start w:val="1"/>
      <w:numFmt w:val="bullet"/>
      <w:pStyle w:val="bulleted"/>
      <w:lvlText w:val=""/>
      <w:lvlJc w:val="left"/>
      <w:pPr>
        <w:ind w:left="1069" w:hanging="360"/>
      </w:pPr>
      <w:rPr>
        <w:rFonts w:ascii="Symbol" w:hAnsi="Symbol" w:hint="default"/>
      </w:rPr>
    </w:lvl>
    <w:lvl w:ilvl="1" w:tplc="6F5210C0">
      <w:start w:val="1"/>
      <w:numFmt w:val="lowerRoman"/>
      <w:lvlText w:val="(%2)"/>
      <w:lvlJc w:val="left"/>
      <w:pPr>
        <w:ind w:left="1789" w:hanging="360"/>
      </w:pPr>
      <w:rPr>
        <w:rFonts w:cs="Times New Roman" w:hint="default"/>
      </w:rPr>
    </w:lvl>
    <w:lvl w:ilvl="2" w:tplc="080C001B">
      <w:start w:val="1"/>
      <w:numFmt w:val="bullet"/>
      <w:lvlText w:val=""/>
      <w:lvlJc w:val="left"/>
      <w:pPr>
        <w:ind w:left="2509" w:hanging="360"/>
      </w:pPr>
      <w:rPr>
        <w:rFonts w:ascii="Wingdings" w:hAnsi="Wingdings" w:hint="default"/>
      </w:rPr>
    </w:lvl>
    <w:lvl w:ilvl="3" w:tplc="080C000F" w:tentative="1">
      <w:start w:val="1"/>
      <w:numFmt w:val="bullet"/>
      <w:lvlText w:val=""/>
      <w:lvlJc w:val="left"/>
      <w:pPr>
        <w:ind w:left="3229" w:hanging="360"/>
      </w:pPr>
      <w:rPr>
        <w:rFonts w:ascii="Symbol" w:hAnsi="Symbol" w:hint="default"/>
      </w:rPr>
    </w:lvl>
    <w:lvl w:ilvl="4" w:tplc="080C0019" w:tentative="1">
      <w:start w:val="1"/>
      <w:numFmt w:val="bullet"/>
      <w:lvlText w:val="o"/>
      <w:lvlJc w:val="left"/>
      <w:pPr>
        <w:ind w:left="3949" w:hanging="360"/>
      </w:pPr>
      <w:rPr>
        <w:rFonts w:ascii="Courier New" w:hAnsi="Courier New" w:hint="default"/>
      </w:rPr>
    </w:lvl>
    <w:lvl w:ilvl="5" w:tplc="080C001B" w:tentative="1">
      <w:start w:val="1"/>
      <w:numFmt w:val="bullet"/>
      <w:lvlText w:val=""/>
      <w:lvlJc w:val="left"/>
      <w:pPr>
        <w:ind w:left="4669" w:hanging="360"/>
      </w:pPr>
      <w:rPr>
        <w:rFonts w:ascii="Wingdings" w:hAnsi="Wingdings" w:hint="default"/>
      </w:rPr>
    </w:lvl>
    <w:lvl w:ilvl="6" w:tplc="080C000F" w:tentative="1">
      <w:start w:val="1"/>
      <w:numFmt w:val="bullet"/>
      <w:lvlText w:val=""/>
      <w:lvlJc w:val="left"/>
      <w:pPr>
        <w:ind w:left="5389" w:hanging="360"/>
      </w:pPr>
      <w:rPr>
        <w:rFonts w:ascii="Symbol" w:hAnsi="Symbol" w:hint="default"/>
      </w:rPr>
    </w:lvl>
    <w:lvl w:ilvl="7" w:tplc="080C0019" w:tentative="1">
      <w:start w:val="1"/>
      <w:numFmt w:val="bullet"/>
      <w:lvlText w:val="o"/>
      <w:lvlJc w:val="left"/>
      <w:pPr>
        <w:ind w:left="6109" w:hanging="360"/>
      </w:pPr>
      <w:rPr>
        <w:rFonts w:ascii="Courier New" w:hAnsi="Courier New" w:hint="default"/>
      </w:rPr>
    </w:lvl>
    <w:lvl w:ilvl="8" w:tplc="080C001B" w:tentative="1">
      <w:start w:val="1"/>
      <w:numFmt w:val="bullet"/>
      <w:lvlText w:val=""/>
      <w:lvlJc w:val="left"/>
      <w:pPr>
        <w:ind w:left="6829" w:hanging="360"/>
      </w:pPr>
      <w:rPr>
        <w:rFonts w:ascii="Wingdings" w:hAnsi="Wingdings" w:hint="default"/>
      </w:rPr>
    </w:lvl>
  </w:abstractNum>
  <w:abstractNum w:abstractNumId="85" w15:restartNumberingAfterBreak="0">
    <w:nsid w:val="59113881"/>
    <w:multiLevelType w:val="hybridMultilevel"/>
    <w:tmpl w:val="8488D65C"/>
    <w:lvl w:ilvl="0" w:tplc="B486F59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9223E4E"/>
    <w:multiLevelType w:val="hybridMultilevel"/>
    <w:tmpl w:val="CE6E042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7" w15:restartNumberingAfterBreak="0">
    <w:nsid w:val="5954427D"/>
    <w:multiLevelType w:val="hybridMultilevel"/>
    <w:tmpl w:val="FC063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97D606D"/>
    <w:multiLevelType w:val="hybridMultilevel"/>
    <w:tmpl w:val="7B7013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9BE0BA8"/>
    <w:multiLevelType w:val="hybridMultilevel"/>
    <w:tmpl w:val="D0CEE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9D03A56"/>
    <w:multiLevelType w:val="hybridMultilevel"/>
    <w:tmpl w:val="876241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B7302F6"/>
    <w:multiLevelType w:val="hybridMultilevel"/>
    <w:tmpl w:val="6A3A9A8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2" w15:restartNumberingAfterBreak="0">
    <w:nsid w:val="5B9F3441"/>
    <w:multiLevelType w:val="hybridMultilevel"/>
    <w:tmpl w:val="D2604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E9D7BCF"/>
    <w:multiLevelType w:val="hybridMultilevel"/>
    <w:tmpl w:val="ECE47860"/>
    <w:lvl w:ilvl="0" w:tplc="8982C0DE">
      <w:start w:val="1"/>
      <w:numFmt w:val="decimal"/>
      <w:pStyle w:val="GEFProDocNumberParagraph"/>
      <w:lvlText w:val="%1."/>
      <w:lvlJc w:val="left"/>
      <w:pPr>
        <w:ind w:left="360" w:hanging="360"/>
      </w:pPr>
      <w:rPr>
        <w:rFonts w:hint="default"/>
        <w:b w:val="0"/>
        <w:i w:val="0"/>
        <w:color w:val="auto"/>
        <w:sz w:val="22"/>
        <w:szCs w:val="22"/>
      </w:rPr>
    </w:lvl>
    <w:lvl w:ilvl="1" w:tplc="04090019">
      <w:start w:val="1"/>
      <w:numFmt w:val="lowerLetter"/>
      <w:lvlText w:val="%2."/>
      <w:lvlJc w:val="left"/>
      <w:pPr>
        <w:ind w:left="-4320" w:hanging="360"/>
      </w:pPr>
    </w:lvl>
    <w:lvl w:ilvl="2" w:tplc="0409001B">
      <w:start w:val="1"/>
      <w:numFmt w:val="lowerRoman"/>
      <w:lvlText w:val="%3."/>
      <w:lvlJc w:val="right"/>
      <w:pPr>
        <w:ind w:left="-3600" w:hanging="180"/>
      </w:pPr>
    </w:lvl>
    <w:lvl w:ilvl="3" w:tplc="0409000F">
      <w:start w:val="1"/>
      <w:numFmt w:val="decimal"/>
      <w:lvlText w:val="%4."/>
      <w:lvlJc w:val="left"/>
      <w:pPr>
        <w:ind w:left="-2880" w:hanging="360"/>
      </w:pPr>
    </w:lvl>
    <w:lvl w:ilvl="4" w:tplc="04090019">
      <w:start w:val="1"/>
      <w:numFmt w:val="lowerLetter"/>
      <w:lvlText w:val="%5."/>
      <w:lvlJc w:val="left"/>
      <w:pPr>
        <w:ind w:left="-2160" w:hanging="360"/>
      </w:pPr>
    </w:lvl>
    <w:lvl w:ilvl="5" w:tplc="0409001B">
      <w:start w:val="1"/>
      <w:numFmt w:val="lowerRoman"/>
      <w:lvlText w:val="%6."/>
      <w:lvlJc w:val="right"/>
      <w:pPr>
        <w:ind w:left="-1440" w:hanging="180"/>
      </w:pPr>
    </w:lvl>
    <w:lvl w:ilvl="6" w:tplc="0409000F" w:tentative="1">
      <w:start w:val="1"/>
      <w:numFmt w:val="decimal"/>
      <w:lvlText w:val="%7."/>
      <w:lvlJc w:val="left"/>
      <w:pPr>
        <w:ind w:left="-720" w:hanging="360"/>
      </w:pPr>
    </w:lvl>
    <w:lvl w:ilvl="7" w:tplc="04090019" w:tentative="1">
      <w:start w:val="1"/>
      <w:numFmt w:val="lowerLetter"/>
      <w:lvlText w:val="%8."/>
      <w:lvlJc w:val="left"/>
      <w:pPr>
        <w:ind w:left="0" w:hanging="360"/>
      </w:pPr>
    </w:lvl>
    <w:lvl w:ilvl="8" w:tplc="0409001B" w:tentative="1">
      <w:start w:val="1"/>
      <w:numFmt w:val="lowerRoman"/>
      <w:lvlText w:val="%9."/>
      <w:lvlJc w:val="right"/>
      <w:pPr>
        <w:ind w:left="720" w:hanging="180"/>
      </w:pPr>
    </w:lvl>
  </w:abstractNum>
  <w:abstractNum w:abstractNumId="94" w15:restartNumberingAfterBreak="0">
    <w:nsid w:val="5EAB1F3E"/>
    <w:multiLevelType w:val="hybridMultilevel"/>
    <w:tmpl w:val="A2368F2E"/>
    <w:lvl w:ilvl="0" w:tplc="A3B02B9C">
      <w:start w:val="10"/>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EF9332B"/>
    <w:multiLevelType w:val="hybridMultilevel"/>
    <w:tmpl w:val="6BCCE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F17513D"/>
    <w:multiLevelType w:val="hybridMultilevel"/>
    <w:tmpl w:val="BFF49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F767DF9"/>
    <w:multiLevelType w:val="hybridMultilevel"/>
    <w:tmpl w:val="27684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01132DD"/>
    <w:multiLevelType w:val="hybridMultilevel"/>
    <w:tmpl w:val="EB222F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2826E1A"/>
    <w:multiLevelType w:val="hybridMultilevel"/>
    <w:tmpl w:val="76C26E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33B2625"/>
    <w:multiLevelType w:val="hybridMultilevel"/>
    <w:tmpl w:val="25CA2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3C37AFC"/>
    <w:multiLevelType w:val="hybridMultilevel"/>
    <w:tmpl w:val="69AE8ECC"/>
    <w:lvl w:ilvl="0" w:tplc="6E10F444">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2" w15:restartNumberingAfterBreak="0">
    <w:nsid w:val="65177FEA"/>
    <w:multiLevelType w:val="hybridMultilevel"/>
    <w:tmpl w:val="47DC442A"/>
    <w:lvl w:ilvl="0" w:tplc="6658AE98">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5390BA5"/>
    <w:multiLevelType w:val="hybridMultilevel"/>
    <w:tmpl w:val="0FFC7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64D58B8"/>
    <w:multiLevelType w:val="hybridMultilevel"/>
    <w:tmpl w:val="8A66E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6DF4840"/>
    <w:multiLevelType w:val="hybridMultilevel"/>
    <w:tmpl w:val="5C2201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71D7FC7"/>
    <w:multiLevelType w:val="multilevel"/>
    <w:tmpl w:val="177AEE4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7" w15:restartNumberingAfterBreak="0">
    <w:nsid w:val="67377F33"/>
    <w:multiLevelType w:val="hybridMultilevel"/>
    <w:tmpl w:val="15D6F9AC"/>
    <w:lvl w:ilvl="0" w:tplc="C7AA64E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6750472D"/>
    <w:multiLevelType w:val="hybridMultilevel"/>
    <w:tmpl w:val="0A0228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681A7272"/>
    <w:multiLevelType w:val="hybridMultilevel"/>
    <w:tmpl w:val="77E04446"/>
    <w:lvl w:ilvl="0" w:tplc="921EEAE6">
      <w:start w:val="1"/>
      <w:numFmt w:val="decimal"/>
      <w:lvlText w:val="%1)"/>
      <w:lvlJc w:val="left"/>
      <w:pPr>
        <w:ind w:left="720" w:hanging="360"/>
      </w:pPr>
      <w:rPr>
        <w:rFonts w:asciiTheme="minorHAnsi" w:eastAsia="Source Sans Pro" w:hAnsiTheme="minorHAnsi" w:cstheme="minorHAns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97461A1"/>
    <w:multiLevelType w:val="hybridMultilevel"/>
    <w:tmpl w:val="3626B9F4"/>
    <w:lvl w:ilvl="0" w:tplc="45ECCCCC">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A5F11B9"/>
    <w:multiLevelType w:val="hybridMultilevel"/>
    <w:tmpl w:val="0D7C8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B4D2994"/>
    <w:multiLevelType w:val="hybridMultilevel"/>
    <w:tmpl w:val="66B477C8"/>
    <w:lvl w:ilvl="0" w:tplc="0409000F">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B527BCF"/>
    <w:multiLevelType w:val="hybridMultilevel"/>
    <w:tmpl w:val="04849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6C9B5497"/>
    <w:multiLevelType w:val="hybridMultilevel"/>
    <w:tmpl w:val="C67AC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D191DB0"/>
    <w:multiLevelType w:val="multilevel"/>
    <w:tmpl w:val="5832FE02"/>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6" w15:restartNumberingAfterBreak="0">
    <w:nsid w:val="70CA573E"/>
    <w:multiLevelType w:val="hybridMultilevel"/>
    <w:tmpl w:val="6B809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1B32CAC"/>
    <w:multiLevelType w:val="hybridMultilevel"/>
    <w:tmpl w:val="FD1E2570"/>
    <w:lvl w:ilvl="0" w:tplc="22A445EC">
      <w:start w:val="1"/>
      <w:numFmt w:val="decimal"/>
      <w:pStyle w:val="tablas"/>
      <w:lvlText w:val="Tabla %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8" w15:restartNumberingAfterBreak="0">
    <w:nsid w:val="71E11BAE"/>
    <w:multiLevelType w:val="hybridMultilevel"/>
    <w:tmpl w:val="48566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3CA62D7"/>
    <w:multiLevelType w:val="hybridMultilevel"/>
    <w:tmpl w:val="6008691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0" w15:restartNumberingAfterBreak="0">
    <w:nsid w:val="74790858"/>
    <w:multiLevelType w:val="hybridMultilevel"/>
    <w:tmpl w:val="72D265C8"/>
    <w:lvl w:ilvl="0" w:tplc="04B02C5E">
      <w:start w:val="1"/>
      <w:numFmt w:val="bullet"/>
      <w:pStyle w:val="ParagraphOED"/>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754F1BE7"/>
    <w:multiLevelType w:val="hybridMultilevel"/>
    <w:tmpl w:val="345C1FC6"/>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7580737E"/>
    <w:multiLevelType w:val="hybridMultilevel"/>
    <w:tmpl w:val="0EB0D92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3" w15:restartNumberingAfterBreak="0">
    <w:nsid w:val="75C0052B"/>
    <w:multiLevelType w:val="hybridMultilevel"/>
    <w:tmpl w:val="C0B4559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4" w15:restartNumberingAfterBreak="0">
    <w:nsid w:val="764C1D32"/>
    <w:multiLevelType w:val="hybridMultilevel"/>
    <w:tmpl w:val="CDFA63E4"/>
    <w:lvl w:ilvl="0" w:tplc="46BE6778">
      <w:start w:val="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6D2352D"/>
    <w:multiLevelType w:val="hybridMultilevel"/>
    <w:tmpl w:val="75106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7EB4050"/>
    <w:multiLevelType w:val="hybridMultilevel"/>
    <w:tmpl w:val="42AE9066"/>
    <w:lvl w:ilvl="0" w:tplc="622A5FA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9370411"/>
    <w:multiLevelType w:val="hybridMultilevel"/>
    <w:tmpl w:val="7E5ADCB6"/>
    <w:lvl w:ilvl="0" w:tplc="A3B02B9C">
      <w:start w:val="10"/>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9ED4037"/>
    <w:multiLevelType w:val="hybridMultilevel"/>
    <w:tmpl w:val="58CC0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A416EEC"/>
    <w:multiLevelType w:val="hybridMultilevel"/>
    <w:tmpl w:val="22604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D515478"/>
    <w:multiLevelType w:val="hybridMultilevel"/>
    <w:tmpl w:val="98848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EBF29DC"/>
    <w:multiLevelType w:val="hybridMultilevel"/>
    <w:tmpl w:val="92506D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2" w15:restartNumberingAfterBreak="0">
    <w:nsid w:val="7EFB3C98"/>
    <w:multiLevelType w:val="hybridMultilevel"/>
    <w:tmpl w:val="C94E2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F454B51"/>
    <w:multiLevelType w:val="hybridMultilevel"/>
    <w:tmpl w:val="66C88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F757D09"/>
    <w:multiLevelType w:val="hybridMultilevel"/>
    <w:tmpl w:val="F5E4F1C0"/>
    <w:lvl w:ilvl="0" w:tplc="80CED38C">
      <w:start w:val="1"/>
      <w:numFmt w:val="decimal"/>
      <w:pStyle w:val="Boxnumber"/>
      <w:lvlText w:val="Box %1."/>
      <w:lvlJc w:val="left"/>
      <w:pPr>
        <w:ind w:left="1854" w:hanging="360"/>
      </w:pPr>
      <w:rPr>
        <w:rFonts w:ascii="Times New Roman Bold" w:hAnsi="Times New Roman Bold" w:hint="default"/>
        <w:b/>
        <w:i w:val="0"/>
        <w:color w:val="auto"/>
        <w:sz w:val="22"/>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num w:numId="1">
    <w:abstractNumId w:val="120"/>
  </w:num>
  <w:num w:numId="2">
    <w:abstractNumId w:val="47"/>
  </w:num>
  <w:num w:numId="3">
    <w:abstractNumId w:val="14"/>
  </w:num>
  <w:num w:numId="4">
    <w:abstractNumId w:val="53"/>
  </w:num>
  <w:num w:numId="5">
    <w:abstractNumId w:val="24"/>
  </w:num>
  <w:num w:numId="6">
    <w:abstractNumId w:val="62"/>
  </w:num>
  <w:num w:numId="7">
    <w:abstractNumId w:val="67"/>
  </w:num>
  <w:num w:numId="8">
    <w:abstractNumId w:val="134"/>
  </w:num>
  <w:num w:numId="9">
    <w:abstractNumId w:val="80"/>
  </w:num>
  <w:num w:numId="1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6"/>
  </w:num>
  <w:num w:numId="12">
    <w:abstractNumId w:val="84"/>
  </w:num>
  <w:num w:numId="13">
    <w:abstractNumId w:val="93"/>
  </w:num>
  <w:num w:numId="14">
    <w:abstractNumId w:val="112"/>
  </w:num>
  <w:num w:numId="15">
    <w:abstractNumId w:val="82"/>
  </w:num>
  <w:num w:numId="16">
    <w:abstractNumId w:val="6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num>
  <w:num w:numId="18">
    <w:abstractNumId w:val="19"/>
  </w:num>
  <w:num w:numId="19">
    <w:abstractNumId w:val="121"/>
  </w:num>
  <w:num w:numId="20">
    <w:abstractNumId w:val="55"/>
  </w:num>
  <w:num w:numId="21">
    <w:abstractNumId w:val="34"/>
  </w:num>
  <w:num w:numId="22">
    <w:abstractNumId w:val="117"/>
  </w:num>
  <w:num w:numId="23">
    <w:abstractNumId w:val="29"/>
  </w:num>
  <w:num w:numId="24">
    <w:abstractNumId w:val="129"/>
  </w:num>
  <w:num w:numId="25">
    <w:abstractNumId w:val="128"/>
  </w:num>
  <w:num w:numId="26">
    <w:abstractNumId w:val="95"/>
  </w:num>
  <w:num w:numId="27">
    <w:abstractNumId w:val="64"/>
  </w:num>
  <w:num w:numId="28">
    <w:abstractNumId w:val="25"/>
  </w:num>
  <w:num w:numId="29">
    <w:abstractNumId w:val="132"/>
  </w:num>
  <w:num w:numId="30">
    <w:abstractNumId w:val="45"/>
  </w:num>
  <w:num w:numId="31">
    <w:abstractNumId w:val="15"/>
  </w:num>
  <w:num w:numId="32">
    <w:abstractNumId w:val="58"/>
  </w:num>
  <w:num w:numId="33">
    <w:abstractNumId w:val="100"/>
  </w:num>
  <w:num w:numId="34">
    <w:abstractNumId w:val="101"/>
  </w:num>
  <w:num w:numId="35">
    <w:abstractNumId w:val="90"/>
  </w:num>
  <w:num w:numId="36">
    <w:abstractNumId w:val="70"/>
  </w:num>
  <w:num w:numId="37">
    <w:abstractNumId w:val="22"/>
  </w:num>
  <w:num w:numId="38">
    <w:abstractNumId w:val="123"/>
  </w:num>
  <w:num w:numId="39">
    <w:abstractNumId w:val="5"/>
  </w:num>
  <w:num w:numId="40">
    <w:abstractNumId w:val="4"/>
  </w:num>
  <w:num w:numId="41">
    <w:abstractNumId w:val="131"/>
  </w:num>
  <w:num w:numId="42">
    <w:abstractNumId w:val="16"/>
  </w:num>
  <w:num w:numId="43">
    <w:abstractNumId w:val="114"/>
  </w:num>
  <w:num w:numId="44">
    <w:abstractNumId w:val="18"/>
  </w:num>
  <w:num w:numId="45">
    <w:abstractNumId w:val="44"/>
  </w:num>
  <w:num w:numId="46">
    <w:abstractNumId w:val="106"/>
  </w:num>
  <w:num w:numId="47">
    <w:abstractNumId w:val="81"/>
  </w:num>
  <w:num w:numId="48">
    <w:abstractNumId w:val="74"/>
  </w:num>
  <w:num w:numId="49">
    <w:abstractNumId w:val="86"/>
  </w:num>
  <w:num w:numId="50">
    <w:abstractNumId w:val="122"/>
  </w:num>
  <w:num w:numId="51">
    <w:abstractNumId w:val="56"/>
  </w:num>
  <w:num w:numId="52">
    <w:abstractNumId w:val="42"/>
  </w:num>
  <w:num w:numId="53">
    <w:abstractNumId w:val="8"/>
  </w:num>
  <w:num w:numId="54">
    <w:abstractNumId w:val="20"/>
  </w:num>
  <w:num w:numId="55">
    <w:abstractNumId w:val="11"/>
  </w:num>
  <w:num w:numId="56">
    <w:abstractNumId w:val="6"/>
  </w:num>
  <w:num w:numId="57">
    <w:abstractNumId w:val="96"/>
  </w:num>
  <w:num w:numId="58">
    <w:abstractNumId w:val="1"/>
  </w:num>
  <w:num w:numId="59">
    <w:abstractNumId w:val="2"/>
  </w:num>
  <w:num w:numId="60">
    <w:abstractNumId w:val="99"/>
  </w:num>
  <w:num w:numId="61">
    <w:abstractNumId w:val="89"/>
  </w:num>
  <w:num w:numId="62">
    <w:abstractNumId w:val="92"/>
  </w:num>
  <w:num w:numId="63">
    <w:abstractNumId w:val="127"/>
  </w:num>
  <w:num w:numId="64">
    <w:abstractNumId w:val="109"/>
  </w:num>
  <w:num w:numId="65">
    <w:abstractNumId w:val="33"/>
  </w:num>
  <w:num w:numId="66">
    <w:abstractNumId w:val="83"/>
  </w:num>
  <w:num w:numId="67">
    <w:abstractNumId w:val="87"/>
  </w:num>
  <w:num w:numId="68">
    <w:abstractNumId w:val="13"/>
  </w:num>
  <w:num w:numId="69">
    <w:abstractNumId w:val="68"/>
  </w:num>
  <w:num w:numId="70">
    <w:abstractNumId w:val="77"/>
  </w:num>
  <w:num w:numId="71">
    <w:abstractNumId w:val="38"/>
  </w:num>
  <w:num w:numId="72">
    <w:abstractNumId w:val="124"/>
  </w:num>
  <w:num w:numId="73">
    <w:abstractNumId w:val="48"/>
  </w:num>
  <w:num w:numId="74">
    <w:abstractNumId w:val="30"/>
  </w:num>
  <w:num w:numId="75">
    <w:abstractNumId w:val="102"/>
  </w:num>
  <w:num w:numId="76">
    <w:abstractNumId w:val="126"/>
  </w:num>
  <w:num w:numId="77">
    <w:abstractNumId w:val="73"/>
  </w:num>
  <w:num w:numId="78">
    <w:abstractNumId w:val="26"/>
  </w:num>
  <w:num w:numId="79">
    <w:abstractNumId w:val="27"/>
  </w:num>
  <w:num w:numId="80">
    <w:abstractNumId w:val="69"/>
  </w:num>
  <w:num w:numId="81">
    <w:abstractNumId w:val="43"/>
  </w:num>
  <w:num w:numId="82">
    <w:abstractNumId w:val="105"/>
  </w:num>
  <w:num w:numId="83">
    <w:abstractNumId w:val="110"/>
  </w:num>
  <w:num w:numId="84">
    <w:abstractNumId w:val="57"/>
  </w:num>
  <w:num w:numId="85">
    <w:abstractNumId w:val="23"/>
  </w:num>
  <w:num w:numId="86">
    <w:abstractNumId w:val="94"/>
  </w:num>
  <w:num w:numId="87">
    <w:abstractNumId w:val="12"/>
  </w:num>
  <w:num w:numId="88">
    <w:abstractNumId w:val="54"/>
  </w:num>
  <w:num w:numId="89">
    <w:abstractNumId w:val="79"/>
  </w:num>
  <w:num w:numId="90">
    <w:abstractNumId w:val="61"/>
  </w:num>
  <w:num w:numId="91">
    <w:abstractNumId w:val="113"/>
  </w:num>
  <w:num w:numId="92">
    <w:abstractNumId w:val="115"/>
  </w:num>
  <w:num w:numId="93">
    <w:abstractNumId w:val="125"/>
  </w:num>
  <w:num w:numId="94">
    <w:abstractNumId w:val="72"/>
  </w:num>
  <w:num w:numId="95">
    <w:abstractNumId w:val="78"/>
  </w:num>
  <w:num w:numId="96">
    <w:abstractNumId w:val="97"/>
  </w:num>
  <w:num w:numId="97">
    <w:abstractNumId w:val="118"/>
  </w:num>
  <w:num w:numId="98">
    <w:abstractNumId w:val="36"/>
  </w:num>
  <w:num w:numId="9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num>
  <w:num w:numId="101">
    <w:abstractNumId w:val="104"/>
  </w:num>
  <w:num w:numId="102">
    <w:abstractNumId w:val="32"/>
  </w:num>
  <w:num w:numId="103">
    <w:abstractNumId w:val="51"/>
  </w:num>
  <w:num w:numId="104">
    <w:abstractNumId w:val="91"/>
  </w:num>
  <w:num w:numId="105">
    <w:abstractNumId w:val="50"/>
  </w:num>
  <w:num w:numId="106">
    <w:abstractNumId w:val="119"/>
  </w:num>
  <w:num w:numId="107">
    <w:abstractNumId w:val="35"/>
  </w:num>
  <w:num w:numId="108">
    <w:abstractNumId w:val="133"/>
  </w:num>
  <w:num w:numId="109">
    <w:abstractNumId w:val="3"/>
  </w:num>
  <w:num w:numId="110">
    <w:abstractNumId w:val="130"/>
  </w:num>
  <w:num w:numId="111">
    <w:abstractNumId w:val="103"/>
  </w:num>
  <w:num w:numId="112">
    <w:abstractNumId w:val="88"/>
  </w:num>
  <w:num w:numId="113">
    <w:abstractNumId w:val="60"/>
  </w:num>
  <w:num w:numId="114">
    <w:abstractNumId w:val="111"/>
  </w:num>
  <w:num w:numId="115">
    <w:abstractNumId w:val="10"/>
  </w:num>
  <w:num w:numId="116">
    <w:abstractNumId w:val="46"/>
  </w:num>
  <w:num w:numId="117">
    <w:abstractNumId w:val="9"/>
  </w:num>
  <w:num w:numId="118">
    <w:abstractNumId w:val="98"/>
  </w:num>
  <w:num w:numId="119">
    <w:abstractNumId w:val="40"/>
  </w:num>
  <w:num w:numId="120">
    <w:abstractNumId w:val="41"/>
  </w:num>
  <w:num w:numId="121">
    <w:abstractNumId w:val="71"/>
  </w:num>
  <w:num w:numId="122">
    <w:abstractNumId w:val="116"/>
  </w:num>
  <w:num w:numId="123">
    <w:abstractNumId w:val="52"/>
  </w:num>
  <w:num w:numId="124">
    <w:abstractNumId w:val="28"/>
  </w:num>
  <w:num w:numId="125">
    <w:abstractNumId w:val="7"/>
  </w:num>
  <w:num w:numId="126">
    <w:abstractNumId w:val="39"/>
  </w:num>
  <w:num w:numId="127">
    <w:abstractNumId w:val="85"/>
  </w:num>
  <w:num w:numId="128">
    <w:abstractNumId w:val="66"/>
  </w:num>
  <w:num w:numId="129">
    <w:abstractNumId w:val="108"/>
  </w:num>
  <w:num w:numId="130">
    <w:abstractNumId w:val="59"/>
  </w:num>
  <w:num w:numId="131">
    <w:abstractNumId w:val="107"/>
  </w:num>
  <w:num w:numId="132">
    <w:abstractNumId w:val="75"/>
  </w:num>
  <w:num w:numId="133">
    <w:abstractNumId w:val="37"/>
  </w:num>
  <w:num w:numId="134">
    <w:abstractNumId w:val="49"/>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BE"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NZ" w:vendorID="64" w:dllVersion="131078" w:nlCheck="1" w:checkStyle="1"/>
  <w:activeWritingStyle w:appName="MSWord" w:lang="en-CA" w:vendorID="64" w:dllVersion="131078" w:nlCheck="1" w:checkStyle="1"/>
  <w:activeWritingStyle w:appName="MSWord" w:lang="fr-FR" w:vendorID="64" w:dllVersion="131078" w:nlCheck="1" w:checkStyle="0"/>
  <w:activeWritingStyle w:appName="MSWord" w:lang="en-AU" w:vendorID="64" w:dllVersion="131078" w:nlCheck="1" w:checkStyle="1"/>
  <w:activeWritingStyle w:appName="MSWord" w:lang="en-PH" w:vendorID="64" w:dllVersion="131078" w:nlCheck="1" w:checkStyle="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20"/>
  <w:displayHorizontalDrawingGridEvery w:val="2"/>
  <w:displayVerticalDrawingGridEvery w:val="2"/>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2F7D"/>
    <w:rsid w:val="00000075"/>
    <w:rsid w:val="0000034F"/>
    <w:rsid w:val="000012FF"/>
    <w:rsid w:val="00001C2D"/>
    <w:rsid w:val="00003FC9"/>
    <w:rsid w:val="0000528A"/>
    <w:rsid w:val="0000761D"/>
    <w:rsid w:val="00007FE1"/>
    <w:rsid w:val="00010B48"/>
    <w:rsid w:val="0001225D"/>
    <w:rsid w:val="00013CEC"/>
    <w:rsid w:val="00016929"/>
    <w:rsid w:val="000170EE"/>
    <w:rsid w:val="00021FB0"/>
    <w:rsid w:val="000230B3"/>
    <w:rsid w:val="00023CFF"/>
    <w:rsid w:val="00026301"/>
    <w:rsid w:val="000269FD"/>
    <w:rsid w:val="00032D72"/>
    <w:rsid w:val="00036036"/>
    <w:rsid w:val="0003633D"/>
    <w:rsid w:val="000373F1"/>
    <w:rsid w:val="00041F2B"/>
    <w:rsid w:val="000440F1"/>
    <w:rsid w:val="0004450E"/>
    <w:rsid w:val="00044E9F"/>
    <w:rsid w:val="0004568B"/>
    <w:rsid w:val="00046766"/>
    <w:rsid w:val="00046B54"/>
    <w:rsid w:val="00046E45"/>
    <w:rsid w:val="00047B5E"/>
    <w:rsid w:val="00055748"/>
    <w:rsid w:val="000570AC"/>
    <w:rsid w:val="00060C2F"/>
    <w:rsid w:val="000617AA"/>
    <w:rsid w:val="000630F8"/>
    <w:rsid w:val="00070357"/>
    <w:rsid w:val="00072ABC"/>
    <w:rsid w:val="000733AC"/>
    <w:rsid w:val="00073D7A"/>
    <w:rsid w:val="000767F5"/>
    <w:rsid w:val="00077529"/>
    <w:rsid w:val="00077D85"/>
    <w:rsid w:val="00081074"/>
    <w:rsid w:val="00085EC3"/>
    <w:rsid w:val="00087A48"/>
    <w:rsid w:val="00087D39"/>
    <w:rsid w:val="00091610"/>
    <w:rsid w:val="0009208B"/>
    <w:rsid w:val="00096817"/>
    <w:rsid w:val="000A07A7"/>
    <w:rsid w:val="000A07E0"/>
    <w:rsid w:val="000A1120"/>
    <w:rsid w:val="000A31F9"/>
    <w:rsid w:val="000A42F6"/>
    <w:rsid w:val="000A618E"/>
    <w:rsid w:val="000B2B8C"/>
    <w:rsid w:val="000B35C1"/>
    <w:rsid w:val="000B3A5E"/>
    <w:rsid w:val="000B4C23"/>
    <w:rsid w:val="000B770F"/>
    <w:rsid w:val="000C3963"/>
    <w:rsid w:val="000C4136"/>
    <w:rsid w:val="000C4783"/>
    <w:rsid w:val="000C5DEB"/>
    <w:rsid w:val="000C61E6"/>
    <w:rsid w:val="000D0AA4"/>
    <w:rsid w:val="000E2916"/>
    <w:rsid w:val="000E451F"/>
    <w:rsid w:val="000E668E"/>
    <w:rsid w:val="000F2272"/>
    <w:rsid w:val="000F2501"/>
    <w:rsid w:val="000F3FD2"/>
    <w:rsid w:val="000F54A8"/>
    <w:rsid w:val="000F5573"/>
    <w:rsid w:val="000F592C"/>
    <w:rsid w:val="000F7D10"/>
    <w:rsid w:val="001008E7"/>
    <w:rsid w:val="00101B53"/>
    <w:rsid w:val="00103351"/>
    <w:rsid w:val="00106091"/>
    <w:rsid w:val="00106C06"/>
    <w:rsid w:val="00107B8A"/>
    <w:rsid w:val="00110E57"/>
    <w:rsid w:val="00113A0F"/>
    <w:rsid w:val="0011650B"/>
    <w:rsid w:val="00122A8A"/>
    <w:rsid w:val="00123C5A"/>
    <w:rsid w:val="00126E5F"/>
    <w:rsid w:val="001276D8"/>
    <w:rsid w:val="00130040"/>
    <w:rsid w:val="00131E89"/>
    <w:rsid w:val="00133EDE"/>
    <w:rsid w:val="0013447F"/>
    <w:rsid w:val="00134FEB"/>
    <w:rsid w:val="00136361"/>
    <w:rsid w:val="00136541"/>
    <w:rsid w:val="00136680"/>
    <w:rsid w:val="00144823"/>
    <w:rsid w:val="00146C75"/>
    <w:rsid w:val="00146CA0"/>
    <w:rsid w:val="00152418"/>
    <w:rsid w:val="00152A14"/>
    <w:rsid w:val="00157131"/>
    <w:rsid w:val="001575EE"/>
    <w:rsid w:val="00160AD9"/>
    <w:rsid w:val="00161B24"/>
    <w:rsid w:val="00167836"/>
    <w:rsid w:val="001706F4"/>
    <w:rsid w:val="00170ED4"/>
    <w:rsid w:val="00171EE6"/>
    <w:rsid w:val="00173C4B"/>
    <w:rsid w:val="001752ED"/>
    <w:rsid w:val="00175766"/>
    <w:rsid w:val="001811AA"/>
    <w:rsid w:val="00182B6C"/>
    <w:rsid w:val="00191684"/>
    <w:rsid w:val="001937C1"/>
    <w:rsid w:val="00193AAE"/>
    <w:rsid w:val="00193AFD"/>
    <w:rsid w:val="00193DBC"/>
    <w:rsid w:val="00193F85"/>
    <w:rsid w:val="001958CF"/>
    <w:rsid w:val="00197AD7"/>
    <w:rsid w:val="001A38A1"/>
    <w:rsid w:val="001A3E6E"/>
    <w:rsid w:val="001A46AB"/>
    <w:rsid w:val="001A51D1"/>
    <w:rsid w:val="001A5EFF"/>
    <w:rsid w:val="001B1592"/>
    <w:rsid w:val="001B41FB"/>
    <w:rsid w:val="001B69BE"/>
    <w:rsid w:val="001C07BA"/>
    <w:rsid w:val="001C2770"/>
    <w:rsid w:val="001C5B97"/>
    <w:rsid w:val="001C71FB"/>
    <w:rsid w:val="001C75D6"/>
    <w:rsid w:val="001D07FC"/>
    <w:rsid w:val="001D0864"/>
    <w:rsid w:val="001D2460"/>
    <w:rsid w:val="001D3824"/>
    <w:rsid w:val="001E115E"/>
    <w:rsid w:val="001E5239"/>
    <w:rsid w:val="001E54FF"/>
    <w:rsid w:val="001E73AD"/>
    <w:rsid w:val="001F0DC2"/>
    <w:rsid w:val="001F1D92"/>
    <w:rsid w:val="001F35B2"/>
    <w:rsid w:val="001F3E20"/>
    <w:rsid w:val="001F4A64"/>
    <w:rsid w:val="001F6DC5"/>
    <w:rsid w:val="0020276E"/>
    <w:rsid w:val="00202AC7"/>
    <w:rsid w:val="002045A5"/>
    <w:rsid w:val="00207EF5"/>
    <w:rsid w:val="002121FB"/>
    <w:rsid w:val="00213CB4"/>
    <w:rsid w:val="0021483D"/>
    <w:rsid w:val="0021500D"/>
    <w:rsid w:val="00216ECC"/>
    <w:rsid w:val="00217582"/>
    <w:rsid w:val="00217C33"/>
    <w:rsid w:val="00217F6E"/>
    <w:rsid w:val="0022317E"/>
    <w:rsid w:val="00225A3C"/>
    <w:rsid w:val="0022699D"/>
    <w:rsid w:val="00227BC5"/>
    <w:rsid w:val="002302F0"/>
    <w:rsid w:val="00232268"/>
    <w:rsid w:val="00232A05"/>
    <w:rsid w:val="00233F90"/>
    <w:rsid w:val="00234262"/>
    <w:rsid w:val="0023427C"/>
    <w:rsid w:val="00234DE4"/>
    <w:rsid w:val="002366D1"/>
    <w:rsid w:val="00236E36"/>
    <w:rsid w:val="00240283"/>
    <w:rsid w:val="00247CD5"/>
    <w:rsid w:val="00253C8D"/>
    <w:rsid w:val="002542FD"/>
    <w:rsid w:val="0025480A"/>
    <w:rsid w:val="002563F7"/>
    <w:rsid w:val="00260331"/>
    <w:rsid w:val="0026259B"/>
    <w:rsid w:val="00262F84"/>
    <w:rsid w:val="0026318A"/>
    <w:rsid w:val="00263867"/>
    <w:rsid w:val="00265159"/>
    <w:rsid w:val="00270310"/>
    <w:rsid w:val="00271385"/>
    <w:rsid w:val="00274D9E"/>
    <w:rsid w:val="00276B64"/>
    <w:rsid w:val="00283AA6"/>
    <w:rsid w:val="00285349"/>
    <w:rsid w:val="00286E1C"/>
    <w:rsid w:val="002906C8"/>
    <w:rsid w:val="00291F4A"/>
    <w:rsid w:val="00292863"/>
    <w:rsid w:val="00292E93"/>
    <w:rsid w:val="00293A91"/>
    <w:rsid w:val="00294C4C"/>
    <w:rsid w:val="00297EBC"/>
    <w:rsid w:val="002A10AC"/>
    <w:rsid w:val="002A1BE6"/>
    <w:rsid w:val="002A23BA"/>
    <w:rsid w:val="002B11F6"/>
    <w:rsid w:val="002B2013"/>
    <w:rsid w:val="002B4B56"/>
    <w:rsid w:val="002C05FD"/>
    <w:rsid w:val="002C1909"/>
    <w:rsid w:val="002C2A52"/>
    <w:rsid w:val="002C42CA"/>
    <w:rsid w:val="002C4B5E"/>
    <w:rsid w:val="002C63D2"/>
    <w:rsid w:val="002D25D4"/>
    <w:rsid w:val="002D54F5"/>
    <w:rsid w:val="002E0AA9"/>
    <w:rsid w:val="002E11A4"/>
    <w:rsid w:val="002E14B8"/>
    <w:rsid w:val="002E18B9"/>
    <w:rsid w:val="002E2585"/>
    <w:rsid w:val="002E5335"/>
    <w:rsid w:val="002F211A"/>
    <w:rsid w:val="002F4519"/>
    <w:rsid w:val="002F5004"/>
    <w:rsid w:val="002F6D1A"/>
    <w:rsid w:val="002F7E2A"/>
    <w:rsid w:val="00300698"/>
    <w:rsid w:val="0030071F"/>
    <w:rsid w:val="00304C16"/>
    <w:rsid w:val="003126BC"/>
    <w:rsid w:val="003144E8"/>
    <w:rsid w:val="00320276"/>
    <w:rsid w:val="003218C1"/>
    <w:rsid w:val="00321A5F"/>
    <w:rsid w:val="00324740"/>
    <w:rsid w:val="00330820"/>
    <w:rsid w:val="00332DAC"/>
    <w:rsid w:val="00333E0F"/>
    <w:rsid w:val="00333E80"/>
    <w:rsid w:val="00335502"/>
    <w:rsid w:val="00335698"/>
    <w:rsid w:val="00336D67"/>
    <w:rsid w:val="0034137D"/>
    <w:rsid w:val="003425DD"/>
    <w:rsid w:val="0034543C"/>
    <w:rsid w:val="00347DD3"/>
    <w:rsid w:val="003505B9"/>
    <w:rsid w:val="003523DE"/>
    <w:rsid w:val="003578F7"/>
    <w:rsid w:val="00360B10"/>
    <w:rsid w:val="003620B0"/>
    <w:rsid w:val="00371B49"/>
    <w:rsid w:val="00380478"/>
    <w:rsid w:val="003830E5"/>
    <w:rsid w:val="0038382B"/>
    <w:rsid w:val="003879D9"/>
    <w:rsid w:val="00390185"/>
    <w:rsid w:val="00390355"/>
    <w:rsid w:val="00390D6D"/>
    <w:rsid w:val="00391BFA"/>
    <w:rsid w:val="00392FB5"/>
    <w:rsid w:val="00393B16"/>
    <w:rsid w:val="00393BFD"/>
    <w:rsid w:val="00395C92"/>
    <w:rsid w:val="00396539"/>
    <w:rsid w:val="00397A86"/>
    <w:rsid w:val="003A12C8"/>
    <w:rsid w:val="003A206A"/>
    <w:rsid w:val="003A2298"/>
    <w:rsid w:val="003A25FD"/>
    <w:rsid w:val="003A4212"/>
    <w:rsid w:val="003A4AEF"/>
    <w:rsid w:val="003A4F56"/>
    <w:rsid w:val="003B04B9"/>
    <w:rsid w:val="003B073C"/>
    <w:rsid w:val="003B2094"/>
    <w:rsid w:val="003B4083"/>
    <w:rsid w:val="003B5336"/>
    <w:rsid w:val="003B77CC"/>
    <w:rsid w:val="003C1934"/>
    <w:rsid w:val="003C2090"/>
    <w:rsid w:val="003C59CE"/>
    <w:rsid w:val="003C5C21"/>
    <w:rsid w:val="003D074F"/>
    <w:rsid w:val="003D60A4"/>
    <w:rsid w:val="003D6774"/>
    <w:rsid w:val="003D6E39"/>
    <w:rsid w:val="003E1DBD"/>
    <w:rsid w:val="003E2829"/>
    <w:rsid w:val="003E334E"/>
    <w:rsid w:val="003E3CEB"/>
    <w:rsid w:val="003E6371"/>
    <w:rsid w:val="003E7BA2"/>
    <w:rsid w:val="003F004C"/>
    <w:rsid w:val="003F3719"/>
    <w:rsid w:val="003F4629"/>
    <w:rsid w:val="003F4DFB"/>
    <w:rsid w:val="003F6461"/>
    <w:rsid w:val="003F7280"/>
    <w:rsid w:val="004015C3"/>
    <w:rsid w:val="00402AE0"/>
    <w:rsid w:val="00403263"/>
    <w:rsid w:val="00403716"/>
    <w:rsid w:val="00405791"/>
    <w:rsid w:val="0041044A"/>
    <w:rsid w:val="00413ACD"/>
    <w:rsid w:val="0041419B"/>
    <w:rsid w:val="00416D96"/>
    <w:rsid w:val="004221BC"/>
    <w:rsid w:val="00423546"/>
    <w:rsid w:val="00424941"/>
    <w:rsid w:val="004252B5"/>
    <w:rsid w:val="004256CD"/>
    <w:rsid w:val="004261C6"/>
    <w:rsid w:val="004261F2"/>
    <w:rsid w:val="0042625A"/>
    <w:rsid w:val="00427715"/>
    <w:rsid w:val="00431BA0"/>
    <w:rsid w:val="00435133"/>
    <w:rsid w:val="0044258D"/>
    <w:rsid w:val="00446470"/>
    <w:rsid w:val="00451B8F"/>
    <w:rsid w:val="0045372C"/>
    <w:rsid w:val="00454469"/>
    <w:rsid w:val="0045540C"/>
    <w:rsid w:val="00456728"/>
    <w:rsid w:val="00457807"/>
    <w:rsid w:val="00464647"/>
    <w:rsid w:val="00464727"/>
    <w:rsid w:val="00464B5B"/>
    <w:rsid w:val="00467B25"/>
    <w:rsid w:val="004701E3"/>
    <w:rsid w:val="0047061F"/>
    <w:rsid w:val="004803ED"/>
    <w:rsid w:val="00481672"/>
    <w:rsid w:val="00482612"/>
    <w:rsid w:val="00482E6A"/>
    <w:rsid w:val="00483027"/>
    <w:rsid w:val="00483376"/>
    <w:rsid w:val="00485A3D"/>
    <w:rsid w:val="004932E7"/>
    <w:rsid w:val="004959B1"/>
    <w:rsid w:val="0049643F"/>
    <w:rsid w:val="00496B14"/>
    <w:rsid w:val="004A0339"/>
    <w:rsid w:val="004A3DCB"/>
    <w:rsid w:val="004A5F80"/>
    <w:rsid w:val="004A667E"/>
    <w:rsid w:val="004A728F"/>
    <w:rsid w:val="004A74B6"/>
    <w:rsid w:val="004A77CC"/>
    <w:rsid w:val="004A7CD7"/>
    <w:rsid w:val="004B4BDA"/>
    <w:rsid w:val="004B51E1"/>
    <w:rsid w:val="004B7A8F"/>
    <w:rsid w:val="004C26CB"/>
    <w:rsid w:val="004C4687"/>
    <w:rsid w:val="004C58D2"/>
    <w:rsid w:val="004C6B43"/>
    <w:rsid w:val="004C7C88"/>
    <w:rsid w:val="004D0444"/>
    <w:rsid w:val="004D23AB"/>
    <w:rsid w:val="004D3213"/>
    <w:rsid w:val="004D3DDB"/>
    <w:rsid w:val="004D426C"/>
    <w:rsid w:val="004D6094"/>
    <w:rsid w:val="004D6443"/>
    <w:rsid w:val="004D7557"/>
    <w:rsid w:val="004E0A3A"/>
    <w:rsid w:val="004E29EE"/>
    <w:rsid w:val="004E2C4A"/>
    <w:rsid w:val="004E4E04"/>
    <w:rsid w:val="004F1A8E"/>
    <w:rsid w:val="004F2022"/>
    <w:rsid w:val="004F2285"/>
    <w:rsid w:val="004F355E"/>
    <w:rsid w:val="004F48B0"/>
    <w:rsid w:val="004F4D70"/>
    <w:rsid w:val="004F59C5"/>
    <w:rsid w:val="004F65A2"/>
    <w:rsid w:val="004F6B40"/>
    <w:rsid w:val="004F6E80"/>
    <w:rsid w:val="004F7E6D"/>
    <w:rsid w:val="00501A84"/>
    <w:rsid w:val="00501BE0"/>
    <w:rsid w:val="005024FD"/>
    <w:rsid w:val="0050274B"/>
    <w:rsid w:val="005027DC"/>
    <w:rsid w:val="00504B80"/>
    <w:rsid w:val="0050593E"/>
    <w:rsid w:val="005128D0"/>
    <w:rsid w:val="00512CC1"/>
    <w:rsid w:val="00513D0A"/>
    <w:rsid w:val="005159FC"/>
    <w:rsid w:val="0052061E"/>
    <w:rsid w:val="00521B38"/>
    <w:rsid w:val="00522B55"/>
    <w:rsid w:val="00525D2D"/>
    <w:rsid w:val="00526306"/>
    <w:rsid w:val="005325A5"/>
    <w:rsid w:val="005337C4"/>
    <w:rsid w:val="00535C1F"/>
    <w:rsid w:val="00540547"/>
    <w:rsid w:val="00542F8E"/>
    <w:rsid w:val="005442A0"/>
    <w:rsid w:val="00545566"/>
    <w:rsid w:val="00552978"/>
    <w:rsid w:val="005533B2"/>
    <w:rsid w:val="00555CF7"/>
    <w:rsid w:val="005563F3"/>
    <w:rsid w:val="00562E5E"/>
    <w:rsid w:val="005649DB"/>
    <w:rsid w:val="005656EB"/>
    <w:rsid w:val="005700F0"/>
    <w:rsid w:val="00570D6E"/>
    <w:rsid w:val="00570F72"/>
    <w:rsid w:val="00572755"/>
    <w:rsid w:val="00573E02"/>
    <w:rsid w:val="00574524"/>
    <w:rsid w:val="005753A4"/>
    <w:rsid w:val="00575E3F"/>
    <w:rsid w:val="005767D0"/>
    <w:rsid w:val="00577283"/>
    <w:rsid w:val="0058377D"/>
    <w:rsid w:val="005866A1"/>
    <w:rsid w:val="00594A9B"/>
    <w:rsid w:val="005A4D42"/>
    <w:rsid w:val="005A680A"/>
    <w:rsid w:val="005B0012"/>
    <w:rsid w:val="005B085A"/>
    <w:rsid w:val="005B13FB"/>
    <w:rsid w:val="005B2202"/>
    <w:rsid w:val="005B315A"/>
    <w:rsid w:val="005B65F7"/>
    <w:rsid w:val="005C3A95"/>
    <w:rsid w:val="005C518F"/>
    <w:rsid w:val="005C6B71"/>
    <w:rsid w:val="005D051F"/>
    <w:rsid w:val="005D252E"/>
    <w:rsid w:val="005D36FA"/>
    <w:rsid w:val="005D38D2"/>
    <w:rsid w:val="005D4EAD"/>
    <w:rsid w:val="005E0150"/>
    <w:rsid w:val="005E0E1F"/>
    <w:rsid w:val="005E0F11"/>
    <w:rsid w:val="005E108D"/>
    <w:rsid w:val="005E7EB2"/>
    <w:rsid w:val="005F151F"/>
    <w:rsid w:val="005F1C7E"/>
    <w:rsid w:val="005F43EF"/>
    <w:rsid w:val="005F490D"/>
    <w:rsid w:val="005F6A33"/>
    <w:rsid w:val="005F7D80"/>
    <w:rsid w:val="006000A0"/>
    <w:rsid w:val="00603429"/>
    <w:rsid w:val="00607C41"/>
    <w:rsid w:val="00611AFE"/>
    <w:rsid w:val="006138B3"/>
    <w:rsid w:val="006156F9"/>
    <w:rsid w:val="00615978"/>
    <w:rsid w:val="00616603"/>
    <w:rsid w:val="0061691F"/>
    <w:rsid w:val="006207AC"/>
    <w:rsid w:val="006207FB"/>
    <w:rsid w:val="00621559"/>
    <w:rsid w:val="006216D2"/>
    <w:rsid w:val="00622984"/>
    <w:rsid w:val="00624DEC"/>
    <w:rsid w:val="0062527C"/>
    <w:rsid w:val="0063764D"/>
    <w:rsid w:val="00640F30"/>
    <w:rsid w:val="006411E6"/>
    <w:rsid w:val="0064265D"/>
    <w:rsid w:val="00645E7E"/>
    <w:rsid w:val="00647D90"/>
    <w:rsid w:val="006507A3"/>
    <w:rsid w:val="00650A55"/>
    <w:rsid w:val="00651610"/>
    <w:rsid w:val="0065278B"/>
    <w:rsid w:val="00652803"/>
    <w:rsid w:val="00652D16"/>
    <w:rsid w:val="00654314"/>
    <w:rsid w:val="00654684"/>
    <w:rsid w:val="0065653E"/>
    <w:rsid w:val="00660F54"/>
    <w:rsid w:val="00661CA0"/>
    <w:rsid w:val="00664AFD"/>
    <w:rsid w:val="0066587E"/>
    <w:rsid w:val="006658BE"/>
    <w:rsid w:val="0067164E"/>
    <w:rsid w:val="00671A0A"/>
    <w:rsid w:val="00671AF5"/>
    <w:rsid w:val="006720A7"/>
    <w:rsid w:val="00674ECB"/>
    <w:rsid w:val="00674FBE"/>
    <w:rsid w:val="00676CBA"/>
    <w:rsid w:val="00677212"/>
    <w:rsid w:val="006838A3"/>
    <w:rsid w:val="00686A77"/>
    <w:rsid w:val="00687E9F"/>
    <w:rsid w:val="00690D69"/>
    <w:rsid w:val="0069194E"/>
    <w:rsid w:val="0069198D"/>
    <w:rsid w:val="00693F07"/>
    <w:rsid w:val="00697051"/>
    <w:rsid w:val="006A09F8"/>
    <w:rsid w:val="006A2B3C"/>
    <w:rsid w:val="006A2D93"/>
    <w:rsid w:val="006A45FD"/>
    <w:rsid w:val="006A4D83"/>
    <w:rsid w:val="006A56EA"/>
    <w:rsid w:val="006A7E40"/>
    <w:rsid w:val="006B0141"/>
    <w:rsid w:val="006B0197"/>
    <w:rsid w:val="006B4A81"/>
    <w:rsid w:val="006B5904"/>
    <w:rsid w:val="006B59AF"/>
    <w:rsid w:val="006C08D7"/>
    <w:rsid w:val="006C1C6F"/>
    <w:rsid w:val="006C4410"/>
    <w:rsid w:val="006C6ADD"/>
    <w:rsid w:val="006D19F8"/>
    <w:rsid w:val="006D1DCA"/>
    <w:rsid w:val="006D459E"/>
    <w:rsid w:val="006D60DC"/>
    <w:rsid w:val="006E33C3"/>
    <w:rsid w:val="006E35AE"/>
    <w:rsid w:val="006E677A"/>
    <w:rsid w:val="006E69C2"/>
    <w:rsid w:val="006E7E0E"/>
    <w:rsid w:val="006E7E9E"/>
    <w:rsid w:val="006F3906"/>
    <w:rsid w:val="006F634E"/>
    <w:rsid w:val="0070349A"/>
    <w:rsid w:val="00704BB2"/>
    <w:rsid w:val="00705EE6"/>
    <w:rsid w:val="0071076F"/>
    <w:rsid w:val="0071417A"/>
    <w:rsid w:val="0071532F"/>
    <w:rsid w:val="00722205"/>
    <w:rsid w:val="00722218"/>
    <w:rsid w:val="00722266"/>
    <w:rsid w:val="007228BB"/>
    <w:rsid w:val="00722E96"/>
    <w:rsid w:val="007310D6"/>
    <w:rsid w:val="00731E62"/>
    <w:rsid w:val="007329CA"/>
    <w:rsid w:val="00732E65"/>
    <w:rsid w:val="00736077"/>
    <w:rsid w:val="00736D0A"/>
    <w:rsid w:val="00737A6C"/>
    <w:rsid w:val="00741D86"/>
    <w:rsid w:val="007421CC"/>
    <w:rsid w:val="00742467"/>
    <w:rsid w:val="007427E8"/>
    <w:rsid w:val="00742D8E"/>
    <w:rsid w:val="00743160"/>
    <w:rsid w:val="00743AB9"/>
    <w:rsid w:val="00744BA7"/>
    <w:rsid w:val="00745025"/>
    <w:rsid w:val="00745AD2"/>
    <w:rsid w:val="00747422"/>
    <w:rsid w:val="00750BDE"/>
    <w:rsid w:val="00751070"/>
    <w:rsid w:val="00751F91"/>
    <w:rsid w:val="007552F0"/>
    <w:rsid w:val="00757E6A"/>
    <w:rsid w:val="007604AC"/>
    <w:rsid w:val="00760F7F"/>
    <w:rsid w:val="007634F4"/>
    <w:rsid w:val="007641D5"/>
    <w:rsid w:val="00766D09"/>
    <w:rsid w:val="007674DC"/>
    <w:rsid w:val="00767959"/>
    <w:rsid w:val="00771FFC"/>
    <w:rsid w:val="007739B8"/>
    <w:rsid w:val="00774C64"/>
    <w:rsid w:val="007751FC"/>
    <w:rsid w:val="0077660E"/>
    <w:rsid w:val="00780C40"/>
    <w:rsid w:val="007827C8"/>
    <w:rsid w:val="00783391"/>
    <w:rsid w:val="007856DF"/>
    <w:rsid w:val="00791579"/>
    <w:rsid w:val="00791716"/>
    <w:rsid w:val="00791E34"/>
    <w:rsid w:val="00794E36"/>
    <w:rsid w:val="0079627C"/>
    <w:rsid w:val="007A0352"/>
    <w:rsid w:val="007A1496"/>
    <w:rsid w:val="007A36F5"/>
    <w:rsid w:val="007A436F"/>
    <w:rsid w:val="007A4B4B"/>
    <w:rsid w:val="007A56B7"/>
    <w:rsid w:val="007A7152"/>
    <w:rsid w:val="007A722D"/>
    <w:rsid w:val="007A726E"/>
    <w:rsid w:val="007B0983"/>
    <w:rsid w:val="007B1435"/>
    <w:rsid w:val="007B46C7"/>
    <w:rsid w:val="007B56F4"/>
    <w:rsid w:val="007B69F4"/>
    <w:rsid w:val="007B7184"/>
    <w:rsid w:val="007C1598"/>
    <w:rsid w:val="007C209C"/>
    <w:rsid w:val="007C3B03"/>
    <w:rsid w:val="007C4B22"/>
    <w:rsid w:val="007C68E1"/>
    <w:rsid w:val="007C6EBF"/>
    <w:rsid w:val="007D09D0"/>
    <w:rsid w:val="007D352B"/>
    <w:rsid w:val="007E0D73"/>
    <w:rsid w:val="007E1BC4"/>
    <w:rsid w:val="007E6526"/>
    <w:rsid w:val="007E7ADC"/>
    <w:rsid w:val="007F2477"/>
    <w:rsid w:val="007F2753"/>
    <w:rsid w:val="007F2A25"/>
    <w:rsid w:val="007F5A93"/>
    <w:rsid w:val="007F66B2"/>
    <w:rsid w:val="007F7662"/>
    <w:rsid w:val="00800E9B"/>
    <w:rsid w:val="008023DB"/>
    <w:rsid w:val="008043C0"/>
    <w:rsid w:val="008045C6"/>
    <w:rsid w:val="00804E98"/>
    <w:rsid w:val="0080675C"/>
    <w:rsid w:val="008067ED"/>
    <w:rsid w:val="00807F2E"/>
    <w:rsid w:val="008105BA"/>
    <w:rsid w:val="008115B1"/>
    <w:rsid w:val="00813904"/>
    <w:rsid w:val="00814B44"/>
    <w:rsid w:val="00817F7A"/>
    <w:rsid w:val="00822EB3"/>
    <w:rsid w:val="008255DA"/>
    <w:rsid w:val="0083167B"/>
    <w:rsid w:val="00831DA1"/>
    <w:rsid w:val="00836FF6"/>
    <w:rsid w:val="00841559"/>
    <w:rsid w:val="008416C8"/>
    <w:rsid w:val="00842EC2"/>
    <w:rsid w:val="008435F0"/>
    <w:rsid w:val="00846443"/>
    <w:rsid w:val="008470A7"/>
    <w:rsid w:val="0084757E"/>
    <w:rsid w:val="00854833"/>
    <w:rsid w:val="00856D11"/>
    <w:rsid w:val="00863B64"/>
    <w:rsid w:val="008670A4"/>
    <w:rsid w:val="00870B3E"/>
    <w:rsid w:val="008735B5"/>
    <w:rsid w:val="008746AA"/>
    <w:rsid w:val="00883093"/>
    <w:rsid w:val="0088549B"/>
    <w:rsid w:val="00885FA7"/>
    <w:rsid w:val="00887703"/>
    <w:rsid w:val="008879FE"/>
    <w:rsid w:val="00890F84"/>
    <w:rsid w:val="00892085"/>
    <w:rsid w:val="008929B0"/>
    <w:rsid w:val="0089370B"/>
    <w:rsid w:val="00895907"/>
    <w:rsid w:val="00896A86"/>
    <w:rsid w:val="00896F1E"/>
    <w:rsid w:val="00897A1B"/>
    <w:rsid w:val="008A0AFD"/>
    <w:rsid w:val="008A2202"/>
    <w:rsid w:val="008A348B"/>
    <w:rsid w:val="008A4805"/>
    <w:rsid w:val="008A5E86"/>
    <w:rsid w:val="008A6677"/>
    <w:rsid w:val="008B0D3F"/>
    <w:rsid w:val="008B20DD"/>
    <w:rsid w:val="008B2B78"/>
    <w:rsid w:val="008B302F"/>
    <w:rsid w:val="008B43B5"/>
    <w:rsid w:val="008B7767"/>
    <w:rsid w:val="008C0E74"/>
    <w:rsid w:val="008C254A"/>
    <w:rsid w:val="008C25DA"/>
    <w:rsid w:val="008C2781"/>
    <w:rsid w:val="008C3AE0"/>
    <w:rsid w:val="008C4880"/>
    <w:rsid w:val="008C741D"/>
    <w:rsid w:val="008D1F94"/>
    <w:rsid w:val="008D322C"/>
    <w:rsid w:val="008D435B"/>
    <w:rsid w:val="008E0926"/>
    <w:rsid w:val="008E39EE"/>
    <w:rsid w:val="008E528C"/>
    <w:rsid w:val="008E58B4"/>
    <w:rsid w:val="008E6F40"/>
    <w:rsid w:val="008E7973"/>
    <w:rsid w:val="008F1D85"/>
    <w:rsid w:val="008F4854"/>
    <w:rsid w:val="00903D47"/>
    <w:rsid w:val="00904611"/>
    <w:rsid w:val="0090641E"/>
    <w:rsid w:val="0091256E"/>
    <w:rsid w:val="00914A51"/>
    <w:rsid w:val="00915CF7"/>
    <w:rsid w:val="0091678E"/>
    <w:rsid w:val="00916AD6"/>
    <w:rsid w:val="0091733F"/>
    <w:rsid w:val="009205F7"/>
    <w:rsid w:val="00921DD8"/>
    <w:rsid w:val="00924B8E"/>
    <w:rsid w:val="00925A56"/>
    <w:rsid w:val="00925E1D"/>
    <w:rsid w:val="009265EF"/>
    <w:rsid w:val="0092724E"/>
    <w:rsid w:val="0093048E"/>
    <w:rsid w:val="00934E09"/>
    <w:rsid w:val="00936CE7"/>
    <w:rsid w:val="00936E0A"/>
    <w:rsid w:val="00937972"/>
    <w:rsid w:val="009411CE"/>
    <w:rsid w:val="009415BB"/>
    <w:rsid w:val="0094230A"/>
    <w:rsid w:val="009438D2"/>
    <w:rsid w:val="009479D2"/>
    <w:rsid w:val="009527AE"/>
    <w:rsid w:val="00955BBB"/>
    <w:rsid w:val="00955DEB"/>
    <w:rsid w:val="00956280"/>
    <w:rsid w:val="00956F99"/>
    <w:rsid w:val="00957977"/>
    <w:rsid w:val="009626BF"/>
    <w:rsid w:val="009630E0"/>
    <w:rsid w:val="00963C3E"/>
    <w:rsid w:val="00964049"/>
    <w:rsid w:val="00964C4A"/>
    <w:rsid w:val="00966122"/>
    <w:rsid w:val="00970010"/>
    <w:rsid w:val="00970EC1"/>
    <w:rsid w:val="00971A87"/>
    <w:rsid w:val="00975E47"/>
    <w:rsid w:val="00992AA0"/>
    <w:rsid w:val="00994642"/>
    <w:rsid w:val="00994CBC"/>
    <w:rsid w:val="00996E5F"/>
    <w:rsid w:val="0099716A"/>
    <w:rsid w:val="00997EE1"/>
    <w:rsid w:val="009A1A10"/>
    <w:rsid w:val="009A4ECB"/>
    <w:rsid w:val="009B09B6"/>
    <w:rsid w:val="009B0A4A"/>
    <w:rsid w:val="009B33E8"/>
    <w:rsid w:val="009B466E"/>
    <w:rsid w:val="009B4832"/>
    <w:rsid w:val="009B6E51"/>
    <w:rsid w:val="009B738D"/>
    <w:rsid w:val="009B7E57"/>
    <w:rsid w:val="009C04BD"/>
    <w:rsid w:val="009C087B"/>
    <w:rsid w:val="009C0ABF"/>
    <w:rsid w:val="009C2ADD"/>
    <w:rsid w:val="009C2B5B"/>
    <w:rsid w:val="009C4109"/>
    <w:rsid w:val="009C4EC6"/>
    <w:rsid w:val="009C52D7"/>
    <w:rsid w:val="009C5680"/>
    <w:rsid w:val="009D0E58"/>
    <w:rsid w:val="009D0EAF"/>
    <w:rsid w:val="009D3503"/>
    <w:rsid w:val="009D65C1"/>
    <w:rsid w:val="009D7EE8"/>
    <w:rsid w:val="009E210F"/>
    <w:rsid w:val="009E2B2C"/>
    <w:rsid w:val="009E54F7"/>
    <w:rsid w:val="009E6C2F"/>
    <w:rsid w:val="009E6E74"/>
    <w:rsid w:val="009F15A7"/>
    <w:rsid w:val="00A003A7"/>
    <w:rsid w:val="00A00D55"/>
    <w:rsid w:val="00A02AB3"/>
    <w:rsid w:val="00A02C32"/>
    <w:rsid w:val="00A0762F"/>
    <w:rsid w:val="00A077D8"/>
    <w:rsid w:val="00A12720"/>
    <w:rsid w:val="00A12BE4"/>
    <w:rsid w:val="00A131A2"/>
    <w:rsid w:val="00A13C3F"/>
    <w:rsid w:val="00A142FB"/>
    <w:rsid w:val="00A1551E"/>
    <w:rsid w:val="00A175E4"/>
    <w:rsid w:val="00A208A7"/>
    <w:rsid w:val="00A20B1B"/>
    <w:rsid w:val="00A21006"/>
    <w:rsid w:val="00A22072"/>
    <w:rsid w:val="00A22C45"/>
    <w:rsid w:val="00A22EC7"/>
    <w:rsid w:val="00A25DD9"/>
    <w:rsid w:val="00A26085"/>
    <w:rsid w:val="00A30EE4"/>
    <w:rsid w:val="00A3193D"/>
    <w:rsid w:val="00A31B36"/>
    <w:rsid w:val="00A33EFD"/>
    <w:rsid w:val="00A34E67"/>
    <w:rsid w:val="00A36C36"/>
    <w:rsid w:val="00A378CC"/>
    <w:rsid w:val="00A37E05"/>
    <w:rsid w:val="00A40BA9"/>
    <w:rsid w:val="00A41D4C"/>
    <w:rsid w:val="00A4392C"/>
    <w:rsid w:val="00A44167"/>
    <w:rsid w:val="00A462E1"/>
    <w:rsid w:val="00A478AA"/>
    <w:rsid w:val="00A517E5"/>
    <w:rsid w:val="00A55069"/>
    <w:rsid w:val="00A62E67"/>
    <w:rsid w:val="00A63248"/>
    <w:rsid w:val="00A63D7A"/>
    <w:rsid w:val="00A65242"/>
    <w:rsid w:val="00A67145"/>
    <w:rsid w:val="00A75366"/>
    <w:rsid w:val="00A75C33"/>
    <w:rsid w:val="00A77511"/>
    <w:rsid w:val="00A77DEA"/>
    <w:rsid w:val="00A83B59"/>
    <w:rsid w:val="00A84E01"/>
    <w:rsid w:val="00A86771"/>
    <w:rsid w:val="00A94192"/>
    <w:rsid w:val="00A9748C"/>
    <w:rsid w:val="00A9767A"/>
    <w:rsid w:val="00AA158D"/>
    <w:rsid w:val="00AA1BCF"/>
    <w:rsid w:val="00AA1CE1"/>
    <w:rsid w:val="00AA3060"/>
    <w:rsid w:val="00AA43AE"/>
    <w:rsid w:val="00AA588A"/>
    <w:rsid w:val="00AA601A"/>
    <w:rsid w:val="00AA6296"/>
    <w:rsid w:val="00AB2D52"/>
    <w:rsid w:val="00AB5910"/>
    <w:rsid w:val="00AB65C8"/>
    <w:rsid w:val="00AC0616"/>
    <w:rsid w:val="00AC35A6"/>
    <w:rsid w:val="00AC5A80"/>
    <w:rsid w:val="00AD0004"/>
    <w:rsid w:val="00AD4D5E"/>
    <w:rsid w:val="00AD4E8A"/>
    <w:rsid w:val="00AD7C3E"/>
    <w:rsid w:val="00AE03EA"/>
    <w:rsid w:val="00AE0636"/>
    <w:rsid w:val="00AE0CA9"/>
    <w:rsid w:val="00AE0E00"/>
    <w:rsid w:val="00AE1030"/>
    <w:rsid w:val="00AE193E"/>
    <w:rsid w:val="00AE2730"/>
    <w:rsid w:val="00AE30E3"/>
    <w:rsid w:val="00AE397C"/>
    <w:rsid w:val="00AE6C24"/>
    <w:rsid w:val="00AE79B1"/>
    <w:rsid w:val="00AF04C3"/>
    <w:rsid w:val="00AF1F5D"/>
    <w:rsid w:val="00AF247A"/>
    <w:rsid w:val="00AF4090"/>
    <w:rsid w:val="00AF5C85"/>
    <w:rsid w:val="00AF63A7"/>
    <w:rsid w:val="00AF698F"/>
    <w:rsid w:val="00AF6D8A"/>
    <w:rsid w:val="00B06F0D"/>
    <w:rsid w:val="00B11C35"/>
    <w:rsid w:val="00B1252F"/>
    <w:rsid w:val="00B129E8"/>
    <w:rsid w:val="00B14720"/>
    <w:rsid w:val="00B17488"/>
    <w:rsid w:val="00B207CF"/>
    <w:rsid w:val="00B20FB9"/>
    <w:rsid w:val="00B23739"/>
    <w:rsid w:val="00B246F5"/>
    <w:rsid w:val="00B24BF4"/>
    <w:rsid w:val="00B26534"/>
    <w:rsid w:val="00B26A8B"/>
    <w:rsid w:val="00B3260F"/>
    <w:rsid w:val="00B368A2"/>
    <w:rsid w:val="00B36982"/>
    <w:rsid w:val="00B36D8F"/>
    <w:rsid w:val="00B43200"/>
    <w:rsid w:val="00B43470"/>
    <w:rsid w:val="00B4686F"/>
    <w:rsid w:val="00B46CEC"/>
    <w:rsid w:val="00B502D9"/>
    <w:rsid w:val="00B5034A"/>
    <w:rsid w:val="00B50FFC"/>
    <w:rsid w:val="00B5300C"/>
    <w:rsid w:val="00B544E7"/>
    <w:rsid w:val="00B567BA"/>
    <w:rsid w:val="00B579ED"/>
    <w:rsid w:val="00B60BE0"/>
    <w:rsid w:val="00B63E62"/>
    <w:rsid w:val="00B65663"/>
    <w:rsid w:val="00B661C6"/>
    <w:rsid w:val="00B661E8"/>
    <w:rsid w:val="00B705C9"/>
    <w:rsid w:val="00B70D71"/>
    <w:rsid w:val="00B737F2"/>
    <w:rsid w:val="00B74BAC"/>
    <w:rsid w:val="00B757A3"/>
    <w:rsid w:val="00B76033"/>
    <w:rsid w:val="00B775AD"/>
    <w:rsid w:val="00B81B67"/>
    <w:rsid w:val="00B826A4"/>
    <w:rsid w:val="00B8426C"/>
    <w:rsid w:val="00B84F1F"/>
    <w:rsid w:val="00B925CB"/>
    <w:rsid w:val="00B92D56"/>
    <w:rsid w:val="00B95972"/>
    <w:rsid w:val="00B96811"/>
    <w:rsid w:val="00BA3ACA"/>
    <w:rsid w:val="00BA47F3"/>
    <w:rsid w:val="00BA5B68"/>
    <w:rsid w:val="00BA70F6"/>
    <w:rsid w:val="00BA794D"/>
    <w:rsid w:val="00BB013B"/>
    <w:rsid w:val="00BB204F"/>
    <w:rsid w:val="00BB3E54"/>
    <w:rsid w:val="00BB56EE"/>
    <w:rsid w:val="00BB5AA7"/>
    <w:rsid w:val="00BB64EC"/>
    <w:rsid w:val="00BC2646"/>
    <w:rsid w:val="00BC28E5"/>
    <w:rsid w:val="00BC6CA4"/>
    <w:rsid w:val="00BD2BF6"/>
    <w:rsid w:val="00BE14F6"/>
    <w:rsid w:val="00BE4125"/>
    <w:rsid w:val="00BE5CF5"/>
    <w:rsid w:val="00BE64B4"/>
    <w:rsid w:val="00BE77D9"/>
    <w:rsid w:val="00BE788E"/>
    <w:rsid w:val="00BF1BA2"/>
    <w:rsid w:val="00BF2AA0"/>
    <w:rsid w:val="00BF3BD9"/>
    <w:rsid w:val="00BF5FEB"/>
    <w:rsid w:val="00C00A3C"/>
    <w:rsid w:val="00C01667"/>
    <w:rsid w:val="00C02226"/>
    <w:rsid w:val="00C024BF"/>
    <w:rsid w:val="00C02A9C"/>
    <w:rsid w:val="00C06AAD"/>
    <w:rsid w:val="00C06E16"/>
    <w:rsid w:val="00C12554"/>
    <w:rsid w:val="00C1384F"/>
    <w:rsid w:val="00C1499B"/>
    <w:rsid w:val="00C14F44"/>
    <w:rsid w:val="00C159DD"/>
    <w:rsid w:val="00C202C0"/>
    <w:rsid w:val="00C22F7D"/>
    <w:rsid w:val="00C24C17"/>
    <w:rsid w:val="00C25287"/>
    <w:rsid w:val="00C275C8"/>
    <w:rsid w:val="00C303A6"/>
    <w:rsid w:val="00C30F84"/>
    <w:rsid w:val="00C310C2"/>
    <w:rsid w:val="00C3567B"/>
    <w:rsid w:val="00C36D70"/>
    <w:rsid w:val="00C40E12"/>
    <w:rsid w:val="00C42212"/>
    <w:rsid w:val="00C43252"/>
    <w:rsid w:val="00C461AF"/>
    <w:rsid w:val="00C46290"/>
    <w:rsid w:val="00C47269"/>
    <w:rsid w:val="00C51D6E"/>
    <w:rsid w:val="00C527E1"/>
    <w:rsid w:val="00C540B0"/>
    <w:rsid w:val="00C5553F"/>
    <w:rsid w:val="00C55D74"/>
    <w:rsid w:val="00C56C31"/>
    <w:rsid w:val="00C575BA"/>
    <w:rsid w:val="00C575E5"/>
    <w:rsid w:val="00C61535"/>
    <w:rsid w:val="00C61FA0"/>
    <w:rsid w:val="00C62D0D"/>
    <w:rsid w:val="00C65E3E"/>
    <w:rsid w:val="00C674D4"/>
    <w:rsid w:val="00C677F6"/>
    <w:rsid w:val="00C84CE7"/>
    <w:rsid w:val="00C85621"/>
    <w:rsid w:val="00C8606B"/>
    <w:rsid w:val="00C904C5"/>
    <w:rsid w:val="00C911AB"/>
    <w:rsid w:val="00C91601"/>
    <w:rsid w:val="00C918C4"/>
    <w:rsid w:val="00C91951"/>
    <w:rsid w:val="00C91F80"/>
    <w:rsid w:val="00C934F4"/>
    <w:rsid w:val="00C9494B"/>
    <w:rsid w:val="00C94956"/>
    <w:rsid w:val="00C94B19"/>
    <w:rsid w:val="00C9604E"/>
    <w:rsid w:val="00CA0111"/>
    <w:rsid w:val="00CA145E"/>
    <w:rsid w:val="00CA6870"/>
    <w:rsid w:val="00CA79DE"/>
    <w:rsid w:val="00CB0DAD"/>
    <w:rsid w:val="00CB1308"/>
    <w:rsid w:val="00CB2488"/>
    <w:rsid w:val="00CB295D"/>
    <w:rsid w:val="00CB30F8"/>
    <w:rsid w:val="00CB6AA5"/>
    <w:rsid w:val="00CC01EE"/>
    <w:rsid w:val="00CC1AE8"/>
    <w:rsid w:val="00CC1AF4"/>
    <w:rsid w:val="00CC428C"/>
    <w:rsid w:val="00CC68CE"/>
    <w:rsid w:val="00CD3CD0"/>
    <w:rsid w:val="00CD4234"/>
    <w:rsid w:val="00CD7F4F"/>
    <w:rsid w:val="00CE009C"/>
    <w:rsid w:val="00CE4B3E"/>
    <w:rsid w:val="00CE4F12"/>
    <w:rsid w:val="00CE7A69"/>
    <w:rsid w:val="00CF0E03"/>
    <w:rsid w:val="00CF162E"/>
    <w:rsid w:val="00CF16FF"/>
    <w:rsid w:val="00CF1C89"/>
    <w:rsid w:val="00CF2E22"/>
    <w:rsid w:val="00CF526D"/>
    <w:rsid w:val="00CF5E78"/>
    <w:rsid w:val="00CF6F42"/>
    <w:rsid w:val="00CF7349"/>
    <w:rsid w:val="00D01946"/>
    <w:rsid w:val="00D02834"/>
    <w:rsid w:val="00D03524"/>
    <w:rsid w:val="00D10935"/>
    <w:rsid w:val="00D120C1"/>
    <w:rsid w:val="00D14307"/>
    <w:rsid w:val="00D1458C"/>
    <w:rsid w:val="00D15E78"/>
    <w:rsid w:val="00D21C02"/>
    <w:rsid w:val="00D23910"/>
    <w:rsid w:val="00D26DCD"/>
    <w:rsid w:val="00D310F6"/>
    <w:rsid w:val="00D34427"/>
    <w:rsid w:val="00D379E1"/>
    <w:rsid w:val="00D43D6D"/>
    <w:rsid w:val="00D4512F"/>
    <w:rsid w:val="00D4592B"/>
    <w:rsid w:val="00D45B88"/>
    <w:rsid w:val="00D52A2C"/>
    <w:rsid w:val="00D545D4"/>
    <w:rsid w:val="00D55B9A"/>
    <w:rsid w:val="00D6051F"/>
    <w:rsid w:val="00D61BDD"/>
    <w:rsid w:val="00D630A6"/>
    <w:rsid w:val="00D632ED"/>
    <w:rsid w:val="00D63750"/>
    <w:rsid w:val="00D64E42"/>
    <w:rsid w:val="00D67A7B"/>
    <w:rsid w:val="00D67A9B"/>
    <w:rsid w:val="00D70195"/>
    <w:rsid w:val="00D702CD"/>
    <w:rsid w:val="00D70BA2"/>
    <w:rsid w:val="00D70C01"/>
    <w:rsid w:val="00D734CB"/>
    <w:rsid w:val="00D73D0B"/>
    <w:rsid w:val="00D73E82"/>
    <w:rsid w:val="00D74965"/>
    <w:rsid w:val="00D7496E"/>
    <w:rsid w:val="00D75B9B"/>
    <w:rsid w:val="00D81362"/>
    <w:rsid w:val="00D83078"/>
    <w:rsid w:val="00D84975"/>
    <w:rsid w:val="00D8733D"/>
    <w:rsid w:val="00D87536"/>
    <w:rsid w:val="00D9059D"/>
    <w:rsid w:val="00D92ACE"/>
    <w:rsid w:val="00D94E4C"/>
    <w:rsid w:val="00D95D46"/>
    <w:rsid w:val="00DA0535"/>
    <w:rsid w:val="00DA06D3"/>
    <w:rsid w:val="00DA0EB3"/>
    <w:rsid w:val="00DA1D24"/>
    <w:rsid w:val="00DA2393"/>
    <w:rsid w:val="00DA24E4"/>
    <w:rsid w:val="00DA2975"/>
    <w:rsid w:val="00DA5344"/>
    <w:rsid w:val="00DA5526"/>
    <w:rsid w:val="00DA6813"/>
    <w:rsid w:val="00DA6BFA"/>
    <w:rsid w:val="00DA7296"/>
    <w:rsid w:val="00DB356B"/>
    <w:rsid w:val="00DB3D08"/>
    <w:rsid w:val="00DB43FE"/>
    <w:rsid w:val="00DB60DF"/>
    <w:rsid w:val="00DC0675"/>
    <w:rsid w:val="00DC0A83"/>
    <w:rsid w:val="00DC365F"/>
    <w:rsid w:val="00DC786E"/>
    <w:rsid w:val="00DD0350"/>
    <w:rsid w:val="00DD1729"/>
    <w:rsid w:val="00DD1EC0"/>
    <w:rsid w:val="00DD2147"/>
    <w:rsid w:val="00DD3480"/>
    <w:rsid w:val="00DD5B28"/>
    <w:rsid w:val="00DD5E1F"/>
    <w:rsid w:val="00DE0CE9"/>
    <w:rsid w:val="00DE3436"/>
    <w:rsid w:val="00DE3C3D"/>
    <w:rsid w:val="00DE4731"/>
    <w:rsid w:val="00DE625E"/>
    <w:rsid w:val="00DE6DFA"/>
    <w:rsid w:val="00DF0186"/>
    <w:rsid w:val="00DF26F6"/>
    <w:rsid w:val="00DF3405"/>
    <w:rsid w:val="00DF348B"/>
    <w:rsid w:val="00DF703C"/>
    <w:rsid w:val="00DF7719"/>
    <w:rsid w:val="00E006CE"/>
    <w:rsid w:val="00E00A34"/>
    <w:rsid w:val="00E0268B"/>
    <w:rsid w:val="00E06879"/>
    <w:rsid w:val="00E07551"/>
    <w:rsid w:val="00E106C0"/>
    <w:rsid w:val="00E127CC"/>
    <w:rsid w:val="00E208D4"/>
    <w:rsid w:val="00E21F53"/>
    <w:rsid w:val="00E23A0B"/>
    <w:rsid w:val="00E23BE3"/>
    <w:rsid w:val="00E23C59"/>
    <w:rsid w:val="00E3360A"/>
    <w:rsid w:val="00E34D01"/>
    <w:rsid w:val="00E353B8"/>
    <w:rsid w:val="00E40D2A"/>
    <w:rsid w:val="00E411C6"/>
    <w:rsid w:val="00E46298"/>
    <w:rsid w:val="00E4764D"/>
    <w:rsid w:val="00E5008B"/>
    <w:rsid w:val="00E51D71"/>
    <w:rsid w:val="00E52050"/>
    <w:rsid w:val="00E53619"/>
    <w:rsid w:val="00E53C47"/>
    <w:rsid w:val="00E62E7A"/>
    <w:rsid w:val="00E6462C"/>
    <w:rsid w:val="00E6693C"/>
    <w:rsid w:val="00E72632"/>
    <w:rsid w:val="00E7308D"/>
    <w:rsid w:val="00E74DE3"/>
    <w:rsid w:val="00E76617"/>
    <w:rsid w:val="00E802DE"/>
    <w:rsid w:val="00E8144C"/>
    <w:rsid w:val="00E82308"/>
    <w:rsid w:val="00E8643D"/>
    <w:rsid w:val="00E91546"/>
    <w:rsid w:val="00E93494"/>
    <w:rsid w:val="00E937E1"/>
    <w:rsid w:val="00E93E78"/>
    <w:rsid w:val="00EA2F12"/>
    <w:rsid w:val="00EA350B"/>
    <w:rsid w:val="00EA42FF"/>
    <w:rsid w:val="00EA4EB9"/>
    <w:rsid w:val="00EB2EFE"/>
    <w:rsid w:val="00EB3A0B"/>
    <w:rsid w:val="00EB3CAF"/>
    <w:rsid w:val="00EB4B0A"/>
    <w:rsid w:val="00EC040E"/>
    <w:rsid w:val="00EC23E4"/>
    <w:rsid w:val="00EC23E7"/>
    <w:rsid w:val="00EC29E0"/>
    <w:rsid w:val="00EC305C"/>
    <w:rsid w:val="00EC6119"/>
    <w:rsid w:val="00ED0F49"/>
    <w:rsid w:val="00ED16AA"/>
    <w:rsid w:val="00ED1BC0"/>
    <w:rsid w:val="00ED1E91"/>
    <w:rsid w:val="00ED2C8D"/>
    <w:rsid w:val="00ED3F63"/>
    <w:rsid w:val="00ED6E7B"/>
    <w:rsid w:val="00EE0325"/>
    <w:rsid w:val="00EE1142"/>
    <w:rsid w:val="00EE2F0F"/>
    <w:rsid w:val="00EE46FE"/>
    <w:rsid w:val="00EE67ED"/>
    <w:rsid w:val="00EE6A79"/>
    <w:rsid w:val="00EF3F76"/>
    <w:rsid w:val="00F04345"/>
    <w:rsid w:val="00F06891"/>
    <w:rsid w:val="00F06E43"/>
    <w:rsid w:val="00F072C0"/>
    <w:rsid w:val="00F11F72"/>
    <w:rsid w:val="00F121D0"/>
    <w:rsid w:val="00F137B0"/>
    <w:rsid w:val="00F13F03"/>
    <w:rsid w:val="00F16115"/>
    <w:rsid w:val="00F237DC"/>
    <w:rsid w:val="00F32FD8"/>
    <w:rsid w:val="00F3339B"/>
    <w:rsid w:val="00F3357A"/>
    <w:rsid w:val="00F35E0F"/>
    <w:rsid w:val="00F36810"/>
    <w:rsid w:val="00F413AC"/>
    <w:rsid w:val="00F42174"/>
    <w:rsid w:val="00F51309"/>
    <w:rsid w:val="00F51995"/>
    <w:rsid w:val="00F53D85"/>
    <w:rsid w:val="00F55A44"/>
    <w:rsid w:val="00F6107C"/>
    <w:rsid w:val="00F610FC"/>
    <w:rsid w:val="00F61148"/>
    <w:rsid w:val="00F612F5"/>
    <w:rsid w:val="00F6390F"/>
    <w:rsid w:val="00F6565A"/>
    <w:rsid w:val="00F65791"/>
    <w:rsid w:val="00F668FA"/>
    <w:rsid w:val="00F66C0B"/>
    <w:rsid w:val="00F76627"/>
    <w:rsid w:val="00F77B66"/>
    <w:rsid w:val="00F805D7"/>
    <w:rsid w:val="00F8114E"/>
    <w:rsid w:val="00F84405"/>
    <w:rsid w:val="00F866EF"/>
    <w:rsid w:val="00F87559"/>
    <w:rsid w:val="00F903D6"/>
    <w:rsid w:val="00F90897"/>
    <w:rsid w:val="00F90D6C"/>
    <w:rsid w:val="00F92351"/>
    <w:rsid w:val="00F92681"/>
    <w:rsid w:val="00F9479A"/>
    <w:rsid w:val="00F95BFC"/>
    <w:rsid w:val="00F95F4D"/>
    <w:rsid w:val="00F96878"/>
    <w:rsid w:val="00F975ED"/>
    <w:rsid w:val="00FA177F"/>
    <w:rsid w:val="00FA1897"/>
    <w:rsid w:val="00FA4056"/>
    <w:rsid w:val="00FB0B28"/>
    <w:rsid w:val="00FB1F2A"/>
    <w:rsid w:val="00FB5826"/>
    <w:rsid w:val="00FB5D69"/>
    <w:rsid w:val="00FB6995"/>
    <w:rsid w:val="00FB6F8A"/>
    <w:rsid w:val="00FB784E"/>
    <w:rsid w:val="00FB7E77"/>
    <w:rsid w:val="00FC1F3B"/>
    <w:rsid w:val="00FC3DE5"/>
    <w:rsid w:val="00FC50FB"/>
    <w:rsid w:val="00FD1445"/>
    <w:rsid w:val="00FD1C2A"/>
    <w:rsid w:val="00FD23EB"/>
    <w:rsid w:val="00FD2676"/>
    <w:rsid w:val="00FD2798"/>
    <w:rsid w:val="00FD3F9F"/>
    <w:rsid w:val="00FD5FE6"/>
    <w:rsid w:val="00FE1EA4"/>
    <w:rsid w:val="00FE2669"/>
    <w:rsid w:val="00FE3C57"/>
    <w:rsid w:val="00FE6941"/>
    <w:rsid w:val="00FF1534"/>
    <w:rsid w:val="00FF39C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62CFBE7"/>
  <w15:docId w15:val="{05669DD4-8D6A-4963-9A6C-B432DFBAD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AA -Normal"/>
    <w:qFormat/>
    <w:rsid w:val="00A478AA"/>
    <w:pPr>
      <w:spacing w:after="0" w:line="240" w:lineRule="auto"/>
    </w:pPr>
    <w:rPr>
      <w:rFonts w:eastAsia="Source Sans Pro" w:cstheme="minorHAnsi"/>
      <w:color w:val="000000"/>
      <w:spacing w:val="1"/>
      <w:sz w:val="20"/>
      <w:szCs w:val="20"/>
      <w:shd w:val="clear" w:color="auto" w:fill="FFFFFF"/>
      <w:lang w:val="en-GB"/>
    </w:rPr>
  </w:style>
  <w:style w:type="paragraph" w:styleId="Heading1">
    <w:name w:val="heading 1"/>
    <w:aliases w:val=" 1, 2, 11,TCI 1.  Heading,1,11, 21,Heading 1_ldcf"/>
    <w:basedOn w:val="SectionStyle"/>
    <w:next w:val="Normal"/>
    <w:link w:val="Heading1Char"/>
    <w:qFormat/>
    <w:rsid w:val="000D0AA4"/>
    <w:rPr>
      <w:sz w:val="24"/>
      <w:szCs w:val="24"/>
    </w:rPr>
  </w:style>
  <w:style w:type="paragraph" w:styleId="Heading2">
    <w:name w:val="heading 2"/>
    <w:aliases w:val="Paranum"/>
    <w:basedOn w:val="Normal"/>
    <w:next w:val="Normal"/>
    <w:link w:val="Heading2Char"/>
    <w:uiPriority w:val="9"/>
    <w:unhideWhenUsed/>
    <w:qFormat/>
    <w:rsid w:val="00C22F7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aliases w:val=" Centered,Centered, centered,centered"/>
    <w:basedOn w:val="Normal"/>
    <w:next w:val="Normal"/>
    <w:link w:val="Heading3Char"/>
    <w:uiPriority w:val="9"/>
    <w:unhideWhenUsed/>
    <w:qFormat/>
    <w:rsid w:val="00C22F7D"/>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aliases w:val="Centred"/>
    <w:basedOn w:val="Normal"/>
    <w:next w:val="Normal"/>
    <w:link w:val="Heading4Char"/>
    <w:uiPriority w:val="9"/>
    <w:unhideWhenUsed/>
    <w:qFormat/>
    <w:rsid w:val="00C22F7D"/>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aliases w:val=" Side,Side"/>
    <w:basedOn w:val="Normal"/>
    <w:next w:val="Normal"/>
    <w:link w:val="Heading5Char"/>
    <w:uiPriority w:val="9"/>
    <w:qFormat/>
    <w:rsid w:val="009E54F7"/>
    <w:pPr>
      <w:spacing w:before="120" w:after="240"/>
      <w:outlineLvl w:val="4"/>
    </w:pPr>
    <w:rPr>
      <w:rFonts w:ascii="Times New Roman Bold" w:eastAsia="Times New Roman" w:hAnsi="Times New Roman Bold" w:cs="Times New Roman"/>
      <w:b/>
      <w:szCs w:val="24"/>
    </w:rPr>
  </w:style>
  <w:style w:type="paragraph" w:styleId="Heading6">
    <w:name w:val="heading 6"/>
    <w:basedOn w:val="Normal"/>
    <w:next w:val="Normal"/>
    <w:link w:val="Heading6Char"/>
    <w:qFormat/>
    <w:rsid w:val="009E54F7"/>
    <w:pPr>
      <w:spacing w:before="240" w:after="60"/>
      <w:ind w:left="1134"/>
      <w:jc w:val="both"/>
      <w:outlineLvl w:val="5"/>
    </w:pPr>
    <w:rPr>
      <w:rFonts w:ascii="Arial" w:eastAsia="Times New Roman" w:hAnsi="Arial" w:cs="Times New Roman"/>
      <w:i/>
      <w:sz w:val="22"/>
      <w:szCs w:val="24"/>
    </w:rPr>
  </w:style>
  <w:style w:type="paragraph" w:styleId="Heading7">
    <w:name w:val="heading 7"/>
    <w:basedOn w:val="Normal"/>
    <w:next w:val="Normal"/>
    <w:link w:val="Heading7Char"/>
    <w:qFormat/>
    <w:rsid w:val="009E54F7"/>
    <w:pPr>
      <w:spacing w:before="240" w:after="60"/>
      <w:ind w:left="1134"/>
      <w:jc w:val="both"/>
      <w:outlineLvl w:val="6"/>
    </w:pPr>
    <w:rPr>
      <w:rFonts w:ascii="Arial" w:eastAsia="Times New Roman" w:hAnsi="Arial" w:cs="Times New Roman"/>
      <w:szCs w:val="24"/>
    </w:rPr>
  </w:style>
  <w:style w:type="paragraph" w:styleId="Heading8">
    <w:name w:val="heading 8"/>
    <w:basedOn w:val="Normal"/>
    <w:next w:val="Normal"/>
    <w:link w:val="Heading8Char"/>
    <w:qFormat/>
    <w:rsid w:val="009E54F7"/>
    <w:pPr>
      <w:spacing w:before="240" w:after="60"/>
      <w:ind w:left="1134"/>
      <w:jc w:val="both"/>
      <w:outlineLvl w:val="7"/>
    </w:pPr>
    <w:rPr>
      <w:rFonts w:ascii="Arial" w:eastAsia="Times New Roman" w:hAnsi="Arial" w:cs="Times New Roman"/>
      <w:i/>
      <w:szCs w:val="24"/>
    </w:rPr>
  </w:style>
  <w:style w:type="paragraph" w:styleId="Heading9">
    <w:name w:val="heading 9"/>
    <w:basedOn w:val="Normal"/>
    <w:next w:val="Normal"/>
    <w:link w:val="Heading9Char"/>
    <w:qFormat/>
    <w:rsid w:val="009E54F7"/>
    <w:pPr>
      <w:spacing w:before="240" w:after="60"/>
      <w:ind w:left="1134"/>
      <w:jc w:val="both"/>
      <w:outlineLvl w:val="8"/>
    </w:pPr>
    <w:rPr>
      <w:rFonts w:ascii="Arial" w:eastAsia="Times New Roman" w:hAnsi="Arial" w:cs="Times New Roman"/>
      <w:i/>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Guidelines"/>
    <w:basedOn w:val="Normal"/>
    <w:link w:val="HeaderChar"/>
    <w:uiPriority w:val="99"/>
    <w:unhideWhenUsed/>
    <w:rsid w:val="005E0F11"/>
    <w:pPr>
      <w:tabs>
        <w:tab w:val="center" w:pos="4536"/>
        <w:tab w:val="right" w:pos="9072"/>
      </w:tabs>
    </w:pPr>
  </w:style>
  <w:style w:type="character" w:customStyle="1" w:styleId="HeaderChar">
    <w:name w:val="Header Char"/>
    <w:aliases w:val="Guidelines Char"/>
    <w:basedOn w:val="DefaultParagraphFont"/>
    <w:link w:val="Header"/>
    <w:uiPriority w:val="99"/>
    <w:rsid w:val="005E0F11"/>
    <w:rPr>
      <w:rFonts w:ascii="Times New Roman" w:hAnsi="Times New Roman"/>
      <w:sz w:val="24"/>
      <w:lang w:val="en-GB"/>
    </w:rPr>
  </w:style>
  <w:style w:type="paragraph" w:styleId="Footer">
    <w:name w:val="footer"/>
    <w:basedOn w:val="Normal"/>
    <w:link w:val="FooterChar"/>
    <w:uiPriority w:val="99"/>
    <w:unhideWhenUsed/>
    <w:rsid w:val="009C087B"/>
    <w:pPr>
      <w:tabs>
        <w:tab w:val="center" w:pos="4536"/>
        <w:tab w:val="right" w:pos="9072"/>
      </w:tabs>
    </w:pPr>
  </w:style>
  <w:style w:type="character" w:customStyle="1" w:styleId="FooterChar">
    <w:name w:val="Footer Char"/>
    <w:basedOn w:val="DefaultParagraphFont"/>
    <w:link w:val="Footer"/>
    <w:uiPriority w:val="99"/>
    <w:rsid w:val="009C087B"/>
    <w:rPr>
      <w:rFonts w:ascii="Times New Roman" w:hAnsi="Times New Roman"/>
      <w:sz w:val="24"/>
      <w:lang w:val="en-GB"/>
    </w:rPr>
  </w:style>
  <w:style w:type="character" w:customStyle="1" w:styleId="Heading1Char">
    <w:name w:val="Heading 1 Char"/>
    <w:aliases w:val=" 1 Char, 2 Char, 11 Char,TCI 1.  Heading Char,1 Char,11 Char, 21 Char,Heading 1_ldcf Char"/>
    <w:basedOn w:val="DefaultParagraphFont"/>
    <w:link w:val="Heading1"/>
    <w:rsid w:val="000D0AA4"/>
    <w:rPr>
      <w:rFonts w:eastAsiaTheme="majorEastAsia" w:cstheme="minorHAnsi"/>
      <w:color w:val="17365D" w:themeColor="text2" w:themeShade="BF"/>
      <w:spacing w:val="5"/>
      <w:kern w:val="28"/>
      <w:sz w:val="24"/>
      <w:szCs w:val="24"/>
      <w:lang w:val="en-GB"/>
    </w:rPr>
  </w:style>
  <w:style w:type="character" w:customStyle="1" w:styleId="Heading2Char">
    <w:name w:val="Heading 2 Char"/>
    <w:aliases w:val="Paranum Char"/>
    <w:basedOn w:val="DefaultParagraphFont"/>
    <w:link w:val="Heading2"/>
    <w:uiPriority w:val="9"/>
    <w:rsid w:val="00C22F7D"/>
    <w:rPr>
      <w:rFonts w:asciiTheme="majorHAnsi" w:eastAsiaTheme="majorEastAsia" w:hAnsiTheme="majorHAnsi" w:cstheme="majorBidi"/>
      <w:b/>
      <w:bCs/>
      <w:color w:val="4F81BD" w:themeColor="accent1"/>
      <w:sz w:val="26"/>
      <w:szCs w:val="26"/>
      <w:lang w:val="en-GB"/>
    </w:rPr>
  </w:style>
  <w:style w:type="character" w:customStyle="1" w:styleId="Heading3Char">
    <w:name w:val="Heading 3 Char"/>
    <w:aliases w:val=" Centered Char,Centered Char, centered Char,centered Char"/>
    <w:basedOn w:val="DefaultParagraphFont"/>
    <w:link w:val="Heading3"/>
    <w:uiPriority w:val="9"/>
    <w:rsid w:val="00C22F7D"/>
    <w:rPr>
      <w:rFonts w:asciiTheme="majorHAnsi" w:eastAsiaTheme="majorEastAsia" w:hAnsiTheme="majorHAnsi" w:cstheme="majorBidi"/>
      <w:b/>
      <w:bCs/>
      <w:color w:val="4F81BD" w:themeColor="accent1"/>
      <w:sz w:val="24"/>
      <w:lang w:val="en-GB"/>
    </w:rPr>
  </w:style>
  <w:style w:type="character" w:customStyle="1" w:styleId="Heading4Char">
    <w:name w:val="Heading 4 Char"/>
    <w:aliases w:val="Centred Char"/>
    <w:basedOn w:val="DefaultParagraphFont"/>
    <w:link w:val="Heading4"/>
    <w:uiPriority w:val="9"/>
    <w:rsid w:val="00C22F7D"/>
    <w:rPr>
      <w:rFonts w:asciiTheme="majorHAnsi" w:eastAsiaTheme="majorEastAsia" w:hAnsiTheme="majorHAnsi" w:cstheme="majorBidi"/>
      <w:b/>
      <w:bCs/>
      <w:i/>
      <w:iCs/>
      <w:color w:val="4F81BD" w:themeColor="accent1"/>
      <w:sz w:val="24"/>
      <w:lang w:val="en-GB"/>
    </w:rPr>
  </w:style>
  <w:style w:type="character" w:styleId="CommentReference">
    <w:name w:val="annotation reference"/>
    <w:basedOn w:val="DefaultParagraphFont"/>
    <w:uiPriority w:val="99"/>
    <w:qFormat/>
    <w:rsid w:val="00C22F7D"/>
    <w:rPr>
      <w:sz w:val="16"/>
      <w:szCs w:val="16"/>
    </w:rPr>
  </w:style>
  <w:style w:type="paragraph" w:styleId="CommentText">
    <w:name w:val="annotation text"/>
    <w:aliases w:val=" Char"/>
    <w:basedOn w:val="Normal"/>
    <w:link w:val="CommentTextChar"/>
    <w:uiPriority w:val="99"/>
    <w:qFormat/>
    <w:rsid w:val="00C22F7D"/>
    <w:rPr>
      <w:rFonts w:eastAsia="Times New Roman" w:cs="Times New Roman"/>
      <w:lang w:eastAsia="it-IT"/>
    </w:rPr>
  </w:style>
  <w:style w:type="character" w:customStyle="1" w:styleId="CommentTextChar">
    <w:name w:val="Comment Text Char"/>
    <w:aliases w:val=" Char Char"/>
    <w:basedOn w:val="DefaultParagraphFont"/>
    <w:link w:val="CommentText"/>
    <w:uiPriority w:val="99"/>
    <w:qFormat/>
    <w:rsid w:val="00C22F7D"/>
    <w:rPr>
      <w:rFonts w:ascii="Times New Roman" w:eastAsia="Times New Roman" w:hAnsi="Times New Roman" w:cs="Times New Roman"/>
      <w:sz w:val="20"/>
      <w:szCs w:val="20"/>
      <w:lang w:val="en-GB" w:eastAsia="it-IT"/>
    </w:rPr>
  </w:style>
  <w:style w:type="paragraph" w:styleId="BalloonText">
    <w:name w:val="Balloon Text"/>
    <w:basedOn w:val="Normal"/>
    <w:link w:val="BalloonTextChar"/>
    <w:uiPriority w:val="99"/>
    <w:semiHidden/>
    <w:unhideWhenUsed/>
    <w:rsid w:val="00C22F7D"/>
    <w:rPr>
      <w:rFonts w:ascii="Tahoma" w:hAnsi="Tahoma" w:cs="Tahoma"/>
      <w:sz w:val="16"/>
      <w:szCs w:val="16"/>
    </w:rPr>
  </w:style>
  <w:style w:type="character" w:customStyle="1" w:styleId="BalloonTextChar">
    <w:name w:val="Balloon Text Char"/>
    <w:basedOn w:val="DefaultParagraphFont"/>
    <w:link w:val="BalloonText"/>
    <w:uiPriority w:val="99"/>
    <w:semiHidden/>
    <w:rsid w:val="00C22F7D"/>
    <w:rPr>
      <w:rFonts w:ascii="Tahoma" w:hAnsi="Tahoma" w:cs="Tahoma"/>
      <w:sz w:val="16"/>
      <w:szCs w:val="16"/>
      <w:lang w:val="en-GB"/>
    </w:rPr>
  </w:style>
  <w:style w:type="paragraph" w:styleId="ListParagraph">
    <w:name w:val="List Paragraph"/>
    <w:aliases w:val="Bullets,Paragraphe de liste1,ADB paragraph numbering,List Paragraph1,Titulo 4,Titulo 4CxSpLast,Table bullet,List Paragraph (numbered (a)),bu,bullet1,B,b1,Bullet 1,bullet 1,b Char Char Char,Ha,RM1,Numbered List Paragraph,References,Para"/>
    <w:basedOn w:val="Normal"/>
    <w:link w:val="ListParagraphChar"/>
    <w:uiPriority w:val="34"/>
    <w:qFormat/>
    <w:rsid w:val="00C22F7D"/>
    <w:pPr>
      <w:ind w:left="720"/>
      <w:contextualSpacing/>
    </w:pPr>
  </w:style>
  <w:style w:type="paragraph" w:styleId="BodyText2">
    <w:name w:val="Body Text 2"/>
    <w:basedOn w:val="Normal"/>
    <w:link w:val="BodyText2Char1"/>
    <w:uiPriority w:val="99"/>
    <w:rsid w:val="00C22F7D"/>
    <w:pPr>
      <w:spacing w:after="120"/>
      <w:ind w:left="283"/>
    </w:pPr>
    <w:rPr>
      <w:rFonts w:eastAsia="Times New Roman" w:cs="Times New Roman"/>
      <w:szCs w:val="24"/>
    </w:rPr>
  </w:style>
  <w:style w:type="character" w:customStyle="1" w:styleId="BodyText2Char">
    <w:name w:val="Body Text 2 Char"/>
    <w:basedOn w:val="DefaultParagraphFont"/>
    <w:uiPriority w:val="99"/>
    <w:semiHidden/>
    <w:rsid w:val="00C22F7D"/>
    <w:rPr>
      <w:rFonts w:ascii="Times New Roman" w:hAnsi="Times New Roman"/>
      <w:sz w:val="24"/>
      <w:lang w:val="en-GB"/>
    </w:rPr>
  </w:style>
  <w:style w:type="character" w:customStyle="1" w:styleId="BodyText2Char1">
    <w:name w:val="Body Text 2 Char1"/>
    <w:basedOn w:val="DefaultParagraphFont"/>
    <w:link w:val="BodyText2"/>
    <w:uiPriority w:val="99"/>
    <w:rsid w:val="00C22F7D"/>
    <w:rPr>
      <w:rFonts w:ascii="Times New Roman" w:eastAsia="Times New Roman" w:hAnsi="Times New Roman" w:cs="Times New Roman"/>
      <w:sz w:val="24"/>
      <w:szCs w:val="24"/>
      <w:lang w:val="en-GB"/>
    </w:rPr>
  </w:style>
  <w:style w:type="table" w:styleId="TableGrid">
    <w:name w:val="Table Grid"/>
    <w:basedOn w:val="TableNormal"/>
    <w:uiPriority w:val="39"/>
    <w:rsid w:val="00C22F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S,fn,single space,Footnote Text Char1,Footnote Text Char Char,Char,Char Char,Char Char Char Char,Char Char Char Char Char Char,Char Char2,Char Char21,Char Char211,Footnote Text Char Char Char Char Char,Footnote Text Char1 Char Char"/>
    <w:basedOn w:val="Normal"/>
    <w:link w:val="FootnoteTextChar2"/>
    <w:uiPriority w:val="99"/>
    <w:qFormat/>
    <w:rsid w:val="00C22F7D"/>
    <w:rPr>
      <w:rFonts w:eastAsia="Times New Roman" w:cs="Times New Roman"/>
      <w:szCs w:val="24"/>
    </w:rPr>
  </w:style>
  <w:style w:type="character" w:customStyle="1" w:styleId="FootnoteTextChar">
    <w:name w:val="Footnote Text Char"/>
    <w:aliases w:val="Char Char3,Char Char2 Char1,Footnote Text Char Char Char1,Footnote Text Char Char Char Char Char Char,Footnote Text Char Char Char Char,Footnote Text Char Char Char Char Cha Char Char,Footnote Text Char1 Char Char Char,Geneva 9 Char"/>
    <w:basedOn w:val="DefaultParagraphFont"/>
    <w:uiPriority w:val="99"/>
    <w:qFormat/>
    <w:rsid w:val="00C22F7D"/>
    <w:rPr>
      <w:rFonts w:ascii="Times New Roman" w:hAnsi="Times New Roman"/>
      <w:sz w:val="20"/>
      <w:szCs w:val="20"/>
      <w:lang w:val="en-GB"/>
    </w:rPr>
  </w:style>
  <w:style w:type="character" w:styleId="FootnoteReference">
    <w:name w:val="footnote reference"/>
    <w:aliases w:val="BVI fnr Carattere Char Char Char Carattere Char Char Char Char Char Char1 Char Char Char Carattere Char Char, BVI fnr Carattere Char Char Char Carattere Char Char Char Char Char Char1 Char Char Char Char Char Char Char,ftref Carattere"/>
    <w:basedOn w:val="DefaultParagraphFont"/>
    <w:link w:val="BVIfnrCarattereCharCharCharCarattereCharCharCharCharCharChar1CharCharCharCarattereChar"/>
    <w:uiPriority w:val="99"/>
    <w:qFormat/>
    <w:rsid w:val="00C22F7D"/>
    <w:rPr>
      <w:vertAlign w:val="superscript"/>
    </w:rPr>
  </w:style>
  <w:style w:type="character" w:customStyle="1" w:styleId="FootnoteTextChar2">
    <w:name w:val="Footnote Text Char2"/>
    <w:aliases w:val="FOOTNOTES Char,fn Char,single space Char,Footnote Text Char1 Char,Footnote Text Char Char Char,Char Char1,Char Char Char,Char Char Char Char Char,Char Char Char Char Char Char Char,Char Char2 Char,Char Char21 Char,Char Char211 Char"/>
    <w:basedOn w:val="DefaultParagraphFont"/>
    <w:link w:val="FootnoteText"/>
    <w:uiPriority w:val="99"/>
    <w:rsid w:val="00C22F7D"/>
    <w:rPr>
      <w:rFonts w:ascii="Times New Roman" w:eastAsia="Times New Roman" w:hAnsi="Times New Roman" w:cs="Times New Roman"/>
      <w:sz w:val="24"/>
      <w:szCs w:val="24"/>
      <w:lang w:val="en-GB"/>
    </w:rPr>
  </w:style>
  <w:style w:type="character" w:styleId="Hyperlink">
    <w:name w:val="Hyperlink"/>
    <w:basedOn w:val="DefaultParagraphFont"/>
    <w:uiPriority w:val="99"/>
    <w:rsid w:val="00C22F7D"/>
    <w:rPr>
      <w:color w:val="0000FF"/>
      <w:u w:val="single"/>
    </w:rPr>
  </w:style>
  <w:style w:type="paragraph" w:customStyle="1" w:styleId="BVIfnrCarattereCharCharCharCarattereCharCharCharCharCharChar1CharCharCharCarattereChar">
    <w:name w:val="BVI fnr Carattere Char Char Char Carattere Char Char Char Char Char Char1 Char Char Char Carattere Char"/>
    <w:aliases w:val="BVI fnr Carattere Char Char Char Carattere Char Char Char Char Char Char1 Char Char Char Carattere Carattere Char"/>
    <w:basedOn w:val="Normal"/>
    <w:link w:val="FootnoteReference"/>
    <w:uiPriority w:val="99"/>
    <w:rsid w:val="00C22F7D"/>
    <w:pPr>
      <w:spacing w:after="160" w:line="240" w:lineRule="exact"/>
    </w:pPr>
    <w:rPr>
      <w:sz w:val="22"/>
      <w:vertAlign w:val="superscript"/>
      <w:lang w:val="en-US"/>
    </w:rPr>
  </w:style>
  <w:style w:type="paragraph" w:customStyle="1" w:styleId="ParagraphOED">
    <w:name w:val="Paragraph  OED"/>
    <w:basedOn w:val="Normal"/>
    <w:next w:val="Normal"/>
    <w:autoRedefine/>
    <w:qFormat/>
    <w:rsid w:val="00C22F7D"/>
    <w:pPr>
      <w:numPr>
        <w:numId w:val="1"/>
      </w:numPr>
      <w:tabs>
        <w:tab w:val="left" w:pos="851"/>
      </w:tabs>
      <w:jc w:val="both"/>
    </w:pPr>
    <w:rPr>
      <w:rFonts w:ascii="Calibri" w:eastAsia="Times New Roman" w:hAnsi="Calibri" w:cs="Times New Roman"/>
      <w:sz w:val="22"/>
    </w:rPr>
  </w:style>
  <w:style w:type="paragraph" w:styleId="NormalWeb">
    <w:name w:val="Normal (Web)"/>
    <w:aliases w:val=" webb,webb"/>
    <w:basedOn w:val="Normal"/>
    <w:uiPriority w:val="99"/>
    <w:rsid w:val="00C22F7D"/>
    <w:pPr>
      <w:spacing w:before="100" w:beforeAutospacing="1" w:after="100" w:afterAutospacing="1"/>
    </w:pPr>
    <w:rPr>
      <w:rFonts w:eastAsia="PMingLiU" w:cs="Times New Roman"/>
      <w:szCs w:val="24"/>
      <w:lang w:eastAsia="zh-TW"/>
    </w:rPr>
  </w:style>
  <w:style w:type="character" w:customStyle="1" w:styleId="label">
    <w:name w:val="label"/>
    <w:basedOn w:val="DefaultParagraphFont"/>
    <w:uiPriority w:val="99"/>
    <w:rsid w:val="00C22F7D"/>
  </w:style>
  <w:style w:type="paragraph" w:customStyle="1" w:styleId="bodytext">
    <w:name w:val="bodytext"/>
    <w:basedOn w:val="Normal"/>
    <w:rsid w:val="00C22F7D"/>
    <w:pPr>
      <w:spacing w:before="100" w:beforeAutospacing="1" w:after="100" w:afterAutospacing="1"/>
    </w:pPr>
    <w:rPr>
      <w:rFonts w:eastAsia="Times New Roman" w:cs="Times New Roman"/>
      <w:szCs w:val="24"/>
      <w:lang w:eastAsia="en-GB"/>
    </w:rPr>
  </w:style>
  <w:style w:type="paragraph" w:styleId="BodyText0">
    <w:name w:val="Body Text"/>
    <w:aliases w:val="heading3,Body Text - Level 2,b,bt,body text,BodyText,body,text,t,book,bullet,bullets,Concepto,ELI PD text,Concepto Char,bt Char,Body Text - Level 2 Char,heading3 Char,ELI PD text Char,Body Char,body text Char"/>
    <w:basedOn w:val="Normal"/>
    <w:link w:val="BodyTextChar"/>
    <w:rsid w:val="00C22F7D"/>
    <w:pPr>
      <w:spacing w:after="120"/>
    </w:pPr>
    <w:rPr>
      <w:rFonts w:eastAsia="Times New Roman" w:cs="Times New Roman"/>
      <w:szCs w:val="24"/>
      <w:lang w:eastAsia="it-IT"/>
    </w:rPr>
  </w:style>
  <w:style w:type="character" w:customStyle="1" w:styleId="BodyTextChar">
    <w:name w:val="Body Text Char"/>
    <w:aliases w:val="heading3 Char1,Body Text - Level 2 Char1,b Char,bt Char1,body text Char1,BodyText Char,body Char,text Char,t Char,book Char,bullet Char,bullets Char,Concepto Char1,ELI PD text Char1,Concepto Char Char,bt Char Char,heading3 Char Char"/>
    <w:basedOn w:val="DefaultParagraphFont"/>
    <w:link w:val="BodyText0"/>
    <w:rsid w:val="00C22F7D"/>
    <w:rPr>
      <w:rFonts w:ascii="Times New Roman" w:eastAsia="Times New Roman" w:hAnsi="Times New Roman" w:cs="Times New Roman"/>
      <w:sz w:val="24"/>
      <w:szCs w:val="24"/>
      <w:lang w:val="en-GB" w:eastAsia="it-IT"/>
    </w:rPr>
  </w:style>
  <w:style w:type="paragraph" w:customStyle="1" w:styleId="H4">
    <w:name w:val="H4"/>
    <w:basedOn w:val="Normal"/>
    <w:next w:val="Normal"/>
    <w:uiPriority w:val="99"/>
    <w:rsid w:val="00C22F7D"/>
    <w:pPr>
      <w:keepNext/>
      <w:widowControl w:val="0"/>
      <w:snapToGrid w:val="0"/>
      <w:spacing w:before="100" w:after="100"/>
      <w:outlineLvl w:val="4"/>
    </w:pPr>
    <w:rPr>
      <w:rFonts w:eastAsia="Times New Roman" w:cs="Times New Roman"/>
      <w:b/>
      <w:bCs/>
      <w:szCs w:val="24"/>
    </w:rPr>
  </w:style>
  <w:style w:type="character" w:customStyle="1" w:styleId="FooterChar1">
    <w:name w:val="Footer Char1"/>
    <w:basedOn w:val="DefaultParagraphFont"/>
    <w:uiPriority w:val="99"/>
    <w:rsid w:val="00C22F7D"/>
    <w:rPr>
      <w:sz w:val="24"/>
      <w:szCs w:val="24"/>
      <w:lang w:val="en-GB" w:eastAsia="en-US"/>
    </w:rPr>
  </w:style>
  <w:style w:type="paragraph" w:customStyle="1" w:styleId="CarattereCarattereCharCarattereCarattere">
    <w:name w:val="Carattere Carattere Char Carattere Carattere"/>
    <w:basedOn w:val="Normal"/>
    <w:uiPriority w:val="99"/>
    <w:rsid w:val="00C22F7D"/>
    <w:pPr>
      <w:spacing w:after="160" w:line="240" w:lineRule="exact"/>
    </w:pPr>
    <w:rPr>
      <w:rFonts w:ascii="Arial" w:eastAsia="MS Mincho" w:hAnsi="Arial" w:cs="Arial"/>
      <w:lang w:val="en-US"/>
    </w:rPr>
  </w:style>
  <w:style w:type="paragraph" w:styleId="Title">
    <w:name w:val="Title"/>
    <w:aliases w:val="Heading Level 2"/>
    <w:basedOn w:val="Normal"/>
    <w:next w:val="Normal"/>
    <w:link w:val="TitleChar"/>
    <w:qFormat/>
    <w:rsid w:val="00C22F7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aliases w:val="Heading Level 2 Char"/>
    <w:basedOn w:val="DefaultParagraphFont"/>
    <w:link w:val="Title"/>
    <w:rsid w:val="00C22F7D"/>
    <w:rPr>
      <w:rFonts w:asciiTheme="majorHAnsi" w:eastAsiaTheme="majorEastAsia" w:hAnsiTheme="majorHAnsi" w:cstheme="majorBidi"/>
      <w:color w:val="17365D" w:themeColor="text2" w:themeShade="BF"/>
      <w:spacing w:val="5"/>
      <w:kern w:val="28"/>
      <w:sz w:val="52"/>
      <w:szCs w:val="52"/>
      <w:lang w:val="en-GB"/>
    </w:rPr>
  </w:style>
  <w:style w:type="table" w:customStyle="1" w:styleId="TableGrid1">
    <w:name w:val="Table Grid1"/>
    <w:basedOn w:val="TableNormal"/>
    <w:next w:val="TableGrid"/>
    <w:uiPriority w:val="59"/>
    <w:rsid w:val="00C22F7D"/>
    <w:pPr>
      <w:spacing w:after="0" w:line="240" w:lineRule="auto"/>
    </w:pPr>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C22F7D"/>
    <w:pPr>
      <w:spacing w:after="0" w:line="240" w:lineRule="auto"/>
    </w:pPr>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22F7D"/>
    <w:pPr>
      <w:spacing w:after="0" w:line="240" w:lineRule="auto"/>
    </w:pPr>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aliases w:val="Instructions"/>
    <w:link w:val="NoSpacingChar"/>
    <w:uiPriority w:val="1"/>
    <w:qFormat/>
    <w:rsid w:val="00C22F7D"/>
    <w:pPr>
      <w:spacing w:after="0" w:line="240" w:lineRule="auto"/>
    </w:pPr>
    <w:rPr>
      <w:rFonts w:ascii="Times New Roman" w:hAnsi="Times New Roman"/>
      <w:sz w:val="24"/>
      <w:lang w:val="en-GB"/>
    </w:rPr>
  </w:style>
  <w:style w:type="paragraph" w:styleId="IntenseQuote">
    <w:name w:val="Intense Quote"/>
    <w:basedOn w:val="Normal"/>
    <w:next w:val="Normal"/>
    <w:link w:val="IntenseQuoteChar"/>
    <w:uiPriority w:val="30"/>
    <w:qFormat/>
    <w:rsid w:val="00C22F7D"/>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22F7D"/>
    <w:rPr>
      <w:rFonts w:ascii="Times New Roman" w:hAnsi="Times New Roman"/>
      <w:b/>
      <w:bCs/>
      <w:i/>
      <w:iCs/>
      <w:color w:val="4F81BD" w:themeColor="accent1"/>
      <w:sz w:val="24"/>
      <w:lang w:val="en-GB"/>
    </w:rPr>
  </w:style>
  <w:style w:type="paragraph" w:styleId="CommentSubject">
    <w:name w:val="annotation subject"/>
    <w:basedOn w:val="CommentText"/>
    <w:next w:val="CommentText"/>
    <w:link w:val="CommentSubjectChar"/>
    <w:uiPriority w:val="99"/>
    <w:semiHidden/>
    <w:unhideWhenUsed/>
    <w:rsid w:val="00C22F7D"/>
    <w:pPr>
      <w:spacing w:after="200"/>
    </w:pPr>
    <w:rPr>
      <w:rFonts w:eastAsiaTheme="minorHAnsi" w:cstheme="minorBidi"/>
      <w:b/>
      <w:bCs/>
      <w:lang w:eastAsia="en-US"/>
    </w:rPr>
  </w:style>
  <w:style w:type="character" w:customStyle="1" w:styleId="CommentSubjectChar">
    <w:name w:val="Comment Subject Char"/>
    <w:basedOn w:val="CommentTextChar"/>
    <w:link w:val="CommentSubject"/>
    <w:uiPriority w:val="99"/>
    <w:semiHidden/>
    <w:rsid w:val="00C22F7D"/>
    <w:rPr>
      <w:rFonts w:ascii="Times New Roman" w:eastAsia="Times New Roman" w:hAnsi="Times New Roman" w:cs="Times New Roman"/>
      <w:b/>
      <w:bCs/>
      <w:sz w:val="20"/>
      <w:szCs w:val="20"/>
      <w:lang w:val="en-GB" w:eastAsia="it-IT"/>
    </w:rPr>
  </w:style>
  <w:style w:type="paragraph" w:styleId="BodyTextIndent">
    <w:name w:val="Body Text Indent"/>
    <w:basedOn w:val="Normal"/>
    <w:link w:val="BodyTextIndentChar"/>
    <w:unhideWhenUsed/>
    <w:rsid w:val="00C22F7D"/>
    <w:pPr>
      <w:spacing w:after="120"/>
      <w:ind w:left="283"/>
    </w:pPr>
  </w:style>
  <w:style w:type="character" w:customStyle="1" w:styleId="BodyTextIndentChar">
    <w:name w:val="Body Text Indent Char"/>
    <w:basedOn w:val="DefaultParagraphFont"/>
    <w:link w:val="BodyTextIndent"/>
    <w:rsid w:val="00C22F7D"/>
    <w:rPr>
      <w:rFonts w:ascii="Times New Roman" w:hAnsi="Times New Roman"/>
      <w:sz w:val="24"/>
      <w:lang w:val="en-GB"/>
    </w:rPr>
  </w:style>
  <w:style w:type="paragraph" w:customStyle="1" w:styleId="BVIfnrCarattereCharCharCharCarattereCharCharCharCharCharChar1CharCharCharCharCharChar">
    <w:name w:val="BVI fnr Carattere Char Char Char Carattere Char Char Char Char Char Char1 Char Char Char Char Char Char"/>
    <w:aliases w:val=" BVI fnr Carattere Char Char Char Carattere Char Char Char Char Char Char1 Char Char Char Char Char Char"/>
    <w:basedOn w:val="Normal"/>
    <w:rsid w:val="00C22F7D"/>
    <w:pPr>
      <w:autoSpaceDE w:val="0"/>
      <w:autoSpaceDN w:val="0"/>
      <w:adjustRightInd w:val="0"/>
      <w:spacing w:after="160" w:line="240" w:lineRule="exact"/>
    </w:pPr>
    <w:rPr>
      <w:sz w:val="22"/>
      <w:vertAlign w:val="superscript"/>
      <w:lang w:val="en-US"/>
    </w:rPr>
  </w:style>
  <w:style w:type="character" w:customStyle="1" w:styleId="CommentTextChar1">
    <w:name w:val="Comment Text Char1"/>
    <w:basedOn w:val="DefaultParagraphFont"/>
    <w:rsid w:val="00C22F7D"/>
    <w:rPr>
      <w:rFonts w:ascii="Calibri" w:eastAsia="Times New Roman" w:hAnsi="Calibri" w:cs="Times New Roman"/>
      <w:b/>
      <w:lang w:val="en-GB" w:eastAsia="en-GB"/>
    </w:rPr>
  </w:style>
  <w:style w:type="character" w:customStyle="1" w:styleId="HeaderChar1">
    <w:name w:val="Header Char1"/>
    <w:basedOn w:val="DefaultParagraphFont"/>
    <w:uiPriority w:val="99"/>
    <w:semiHidden/>
    <w:rsid w:val="00C22F7D"/>
    <w:rPr>
      <w:rFonts w:ascii="Times New Roman" w:hAnsi="Times New Roman"/>
      <w:sz w:val="24"/>
      <w:lang w:val="en-GB"/>
    </w:rPr>
  </w:style>
  <w:style w:type="paragraph" w:customStyle="1" w:styleId="Default">
    <w:name w:val="Default"/>
    <w:rsid w:val="00C22F7D"/>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BVIfnrCarattereCharCharCharCarattereCharCharCharCharCharChar1CharCharChar">
    <w:name w:val="BVI fnr Carattere Char Char Char Carattere Char Char Char Char Char Char1 Char Char Char"/>
    <w:basedOn w:val="Normal"/>
    <w:uiPriority w:val="99"/>
    <w:rsid w:val="00C22F7D"/>
    <w:pPr>
      <w:spacing w:after="160" w:line="240" w:lineRule="exact"/>
    </w:pPr>
    <w:rPr>
      <w:rFonts w:ascii="Calibri" w:eastAsia="Calibri" w:hAnsi="Calibri" w:cs="Arial"/>
      <w:sz w:val="22"/>
      <w:vertAlign w:val="superscript"/>
      <w:lang w:val="en-US"/>
    </w:rPr>
  </w:style>
  <w:style w:type="character" w:styleId="PageNumber">
    <w:name w:val="page number"/>
    <w:basedOn w:val="DefaultParagraphFont"/>
    <w:uiPriority w:val="99"/>
    <w:rsid w:val="00C22F7D"/>
  </w:style>
  <w:style w:type="paragraph" w:styleId="Revision">
    <w:name w:val="Revision"/>
    <w:hidden/>
    <w:uiPriority w:val="99"/>
    <w:semiHidden/>
    <w:rsid w:val="00C22F7D"/>
    <w:pPr>
      <w:spacing w:after="0" w:line="240" w:lineRule="auto"/>
    </w:pPr>
    <w:rPr>
      <w:rFonts w:ascii="Times New Roman" w:eastAsia="Times New Roman" w:hAnsi="Times New Roman" w:cs="Times New Roman"/>
      <w:sz w:val="20"/>
      <w:szCs w:val="20"/>
      <w:lang w:val="en-GB" w:eastAsia="en-GB"/>
    </w:rPr>
  </w:style>
  <w:style w:type="character" w:customStyle="1" w:styleId="EndnoteTextChar">
    <w:name w:val="Endnote Text Char"/>
    <w:basedOn w:val="DefaultParagraphFont"/>
    <w:link w:val="EndnoteText"/>
    <w:uiPriority w:val="99"/>
    <w:semiHidden/>
    <w:rsid w:val="00C22F7D"/>
    <w:rPr>
      <w:rFonts w:ascii="Times New Roman" w:eastAsia="Times New Roman" w:hAnsi="Times New Roman" w:cs="Times New Roman"/>
      <w:lang w:val="en-GB" w:eastAsia="en-GB"/>
    </w:rPr>
  </w:style>
  <w:style w:type="paragraph" w:styleId="EndnoteText">
    <w:name w:val="endnote text"/>
    <w:basedOn w:val="Normal"/>
    <w:link w:val="EndnoteTextChar"/>
    <w:uiPriority w:val="99"/>
    <w:semiHidden/>
    <w:unhideWhenUsed/>
    <w:rsid w:val="00C22F7D"/>
    <w:rPr>
      <w:rFonts w:eastAsia="Times New Roman" w:cs="Times New Roman"/>
      <w:sz w:val="22"/>
      <w:lang w:eastAsia="en-GB"/>
    </w:rPr>
  </w:style>
  <w:style w:type="character" w:customStyle="1" w:styleId="EndnoteTextChar1">
    <w:name w:val="Endnote Text Char1"/>
    <w:basedOn w:val="DefaultParagraphFont"/>
    <w:uiPriority w:val="99"/>
    <w:semiHidden/>
    <w:rsid w:val="00C22F7D"/>
    <w:rPr>
      <w:rFonts w:ascii="Times New Roman" w:hAnsi="Times New Roman"/>
      <w:sz w:val="20"/>
      <w:szCs w:val="20"/>
      <w:lang w:val="en-GB"/>
    </w:rPr>
  </w:style>
  <w:style w:type="paragraph" w:customStyle="1" w:styleId="BVIfnrCarattereCharCharCharCarattereCharCharCharCharCharChar1Char">
    <w:name w:val="BVI fnr Carattere Char Char Char Carattere Char Char Char Char Char Char1 Char"/>
    <w:basedOn w:val="Normal"/>
    <w:rsid w:val="00C22F7D"/>
    <w:pPr>
      <w:spacing w:after="160" w:line="240" w:lineRule="exact"/>
    </w:pPr>
    <w:rPr>
      <w:rFonts w:eastAsia="Times New Roman" w:cs="Times New Roman"/>
      <w:szCs w:val="24"/>
      <w:vertAlign w:val="superscript"/>
    </w:rPr>
  </w:style>
  <w:style w:type="paragraph" w:styleId="DocumentMap">
    <w:name w:val="Document Map"/>
    <w:basedOn w:val="Normal"/>
    <w:link w:val="DocumentMapChar"/>
    <w:uiPriority w:val="99"/>
    <w:semiHidden/>
    <w:unhideWhenUsed/>
    <w:rsid w:val="00C22F7D"/>
    <w:rPr>
      <w:rFonts w:ascii="Tahoma" w:eastAsia="Times New Roman" w:hAnsi="Tahoma" w:cs="Tahoma"/>
      <w:sz w:val="16"/>
      <w:szCs w:val="16"/>
      <w:lang w:eastAsia="en-GB"/>
    </w:rPr>
  </w:style>
  <w:style w:type="character" w:customStyle="1" w:styleId="DocumentMapChar">
    <w:name w:val="Document Map Char"/>
    <w:basedOn w:val="DefaultParagraphFont"/>
    <w:link w:val="DocumentMap"/>
    <w:uiPriority w:val="99"/>
    <w:semiHidden/>
    <w:rsid w:val="00C22F7D"/>
    <w:rPr>
      <w:rFonts w:ascii="Tahoma" w:eastAsia="Times New Roman" w:hAnsi="Tahoma" w:cs="Tahoma"/>
      <w:sz w:val="16"/>
      <w:szCs w:val="16"/>
      <w:lang w:val="en-GB" w:eastAsia="en-GB"/>
    </w:rPr>
  </w:style>
  <w:style w:type="paragraph" w:customStyle="1" w:styleId="CharCharCharCharCarattereCarattereCharCharChar">
    <w:name w:val="Char Char Char Char Carattere Carattere Char Char Char"/>
    <w:basedOn w:val="Normal"/>
    <w:rsid w:val="00C22F7D"/>
    <w:pPr>
      <w:tabs>
        <w:tab w:val="num" w:pos="432"/>
      </w:tabs>
      <w:spacing w:before="120" w:after="160" w:line="240" w:lineRule="exact"/>
      <w:ind w:left="432" w:hanging="432"/>
      <w:jc w:val="both"/>
    </w:pPr>
    <w:rPr>
      <w:rFonts w:ascii="Book Antiqua" w:eastAsia="SimSun" w:hAnsi="Book Antiqua" w:cs="Times New Roman"/>
      <w:smallCaps/>
      <w:sz w:val="22"/>
      <w:szCs w:val="24"/>
      <w:lang w:val="en-US"/>
    </w:rPr>
  </w:style>
  <w:style w:type="character" w:styleId="FollowedHyperlink">
    <w:name w:val="FollowedHyperlink"/>
    <w:basedOn w:val="DefaultParagraphFont"/>
    <w:uiPriority w:val="99"/>
    <w:rsid w:val="00C22F7D"/>
    <w:rPr>
      <w:color w:val="800080"/>
      <w:u w:val="single"/>
    </w:rPr>
  </w:style>
  <w:style w:type="paragraph" w:customStyle="1" w:styleId="BVIfnrCarattereCharCharCharCarattereCharCharCharCharCharChar1CharCharCharChar">
    <w:name w:val="BVI fnr Carattere Char Char Char Carattere Char Char Char Char Char Char1 Char Char Char Char"/>
    <w:basedOn w:val="Normal"/>
    <w:rsid w:val="00C22F7D"/>
    <w:pPr>
      <w:spacing w:after="160" w:line="240" w:lineRule="exact"/>
    </w:pPr>
    <w:rPr>
      <w:rFonts w:eastAsia="Times New Roman" w:cs="Times New Roman"/>
      <w:vertAlign w:val="superscript"/>
      <w:lang w:val="en-US"/>
    </w:rPr>
  </w:style>
  <w:style w:type="paragraph" w:customStyle="1" w:styleId="ColorfulList-Accent11">
    <w:name w:val="Colorful List - Accent 11"/>
    <w:basedOn w:val="Normal"/>
    <w:rsid w:val="00C22F7D"/>
    <w:pPr>
      <w:ind w:left="720"/>
    </w:pPr>
    <w:rPr>
      <w:rFonts w:eastAsia="Calibri" w:cs="Times New Roman"/>
      <w:szCs w:val="24"/>
    </w:rPr>
  </w:style>
  <w:style w:type="paragraph" w:customStyle="1" w:styleId="bodytext25">
    <w:name w:val="bodytext25"/>
    <w:basedOn w:val="Normal"/>
    <w:rsid w:val="00C22F7D"/>
    <w:pPr>
      <w:spacing w:before="60" w:after="100" w:afterAutospacing="1" w:line="255" w:lineRule="atLeast"/>
    </w:pPr>
    <w:rPr>
      <w:rFonts w:ascii="Arial" w:eastAsia="Times New Roman" w:hAnsi="Arial" w:cs="Arial"/>
      <w:sz w:val="18"/>
      <w:szCs w:val="18"/>
      <w:lang w:val="en-US"/>
    </w:rPr>
  </w:style>
  <w:style w:type="character" w:styleId="Strong">
    <w:name w:val="Strong"/>
    <w:aliases w:val="Title 1,H1,1.1 section"/>
    <w:basedOn w:val="DefaultParagraphFont"/>
    <w:uiPriority w:val="22"/>
    <w:qFormat/>
    <w:rsid w:val="00C22F7D"/>
    <w:rPr>
      <w:b/>
      <w:bCs/>
    </w:rPr>
  </w:style>
  <w:style w:type="paragraph" w:customStyle="1" w:styleId="Paragrafoelenco1">
    <w:name w:val="Paragrafo elenco1"/>
    <w:basedOn w:val="Normal"/>
    <w:qFormat/>
    <w:rsid w:val="00C22F7D"/>
    <w:pPr>
      <w:ind w:left="720"/>
    </w:pPr>
    <w:rPr>
      <w:rFonts w:eastAsia="Times New Roman" w:cs="Times New Roman"/>
      <w:szCs w:val="24"/>
    </w:rPr>
  </w:style>
  <w:style w:type="paragraph" w:styleId="TOCHeading">
    <w:name w:val="TOC Heading"/>
    <w:basedOn w:val="Heading1"/>
    <w:next w:val="Normal"/>
    <w:uiPriority w:val="39"/>
    <w:unhideWhenUsed/>
    <w:qFormat/>
    <w:rsid w:val="00C22F7D"/>
    <w:pPr>
      <w:keepLines/>
      <w:spacing w:before="480" w:line="276" w:lineRule="auto"/>
      <w:jc w:val="left"/>
      <w:outlineLvl w:val="9"/>
    </w:pPr>
    <w:rPr>
      <w:rFonts w:ascii="Cambria" w:hAnsi="Cambria"/>
      <w:color w:val="365F91"/>
      <w:sz w:val="28"/>
      <w:szCs w:val="28"/>
      <w:lang w:val="en-US"/>
    </w:rPr>
  </w:style>
  <w:style w:type="paragraph" w:styleId="TOC1">
    <w:name w:val="toc 1"/>
    <w:basedOn w:val="Normal"/>
    <w:next w:val="Normal"/>
    <w:autoRedefine/>
    <w:uiPriority w:val="39"/>
    <w:unhideWhenUsed/>
    <w:qFormat/>
    <w:rsid w:val="008B7767"/>
    <w:pPr>
      <w:jc w:val="center"/>
    </w:pPr>
    <w:rPr>
      <w:rFonts w:eastAsia="Times New Roman"/>
      <w:b/>
      <w:sz w:val="26"/>
      <w:szCs w:val="26"/>
    </w:rPr>
  </w:style>
  <w:style w:type="character" w:customStyle="1" w:styleId="comment-body">
    <w:name w:val="comment-body"/>
    <w:basedOn w:val="DefaultParagraphFont"/>
    <w:rsid w:val="00C22F7D"/>
  </w:style>
  <w:style w:type="paragraph" w:styleId="TOC2">
    <w:name w:val="toc 2"/>
    <w:basedOn w:val="Normal"/>
    <w:next w:val="Normal"/>
    <w:autoRedefine/>
    <w:uiPriority w:val="39"/>
    <w:unhideWhenUsed/>
    <w:qFormat/>
    <w:rsid w:val="00F237DC"/>
    <w:pPr>
      <w:tabs>
        <w:tab w:val="right" w:leader="dot" w:pos="9323"/>
      </w:tabs>
      <w:spacing w:before="120" w:after="120"/>
    </w:pPr>
    <w:rPr>
      <w:b/>
      <w:smallCaps/>
      <w:sz w:val="22"/>
    </w:rPr>
  </w:style>
  <w:style w:type="paragraph" w:styleId="TOC3">
    <w:name w:val="toc 3"/>
    <w:basedOn w:val="Normal"/>
    <w:next w:val="Normal"/>
    <w:autoRedefine/>
    <w:uiPriority w:val="39"/>
    <w:unhideWhenUsed/>
    <w:qFormat/>
    <w:rsid w:val="008929B0"/>
    <w:pPr>
      <w:tabs>
        <w:tab w:val="right" w:leader="dot" w:pos="9323"/>
      </w:tabs>
    </w:pPr>
    <w:rPr>
      <w:smallCaps/>
      <w:sz w:val="22"/>
    </w:rPr>
  </w:style>
  <w:style w:type="paragraph" w:customStyle="1" w:styleId="CarattereCarattere1">
    <w:name w:val="Carattere Carattere1"/>
    <w:basedOn w:val="Normal"/>
    <w:uiPriority w:val="99"/>
    <w:rsid w:val="00C22F7D"/>
    <w:pPr>
      <w:tabs>
        <w:tab w:val="num" w:pos="432"/>
      </w:tabs>
      <w:spacing w:before="120" w:after="160" w:line="240" w:lineRule="exact"/>
      <w:ind w:left="432" w:hanging="432"/>
      <w:jc w:val="both"/>
    </w:pPr>
    <w:rPr>
      <w:rFonts w:ascii="Book Antiqua" w:eastAsia="SimSun" w:hAnsi="Book Antiqua" w:cs="Book Antiqua"/>
      <w:smallCaps/>
      <w:sz w:val="22"/>
      <w:lang w:val="en-US"/>
    </w:rPr>
  </w:style>
  <w:style w:type="paragraph" w:styleId="PlainText">
    <w:name w:val="Plain Text"/>
    <w:basedOn w:val="Normal"/>
    <w:link w:val="PlainTextChar"/>
    <w:uiPriority w:val="99"/>
    <w:rsid w:val="00C22F7D"/>
    <w:rPr>
      <w:rFonts w:ascii="Courier New" w:eastAsia="Times New Roman" w:hAnsi="Courier New" w:cs="Courier New"/>
      <w:lang w:eastAsia="en-GB"/>
    </w:rPr>
  </w:style>
  <w:style w:type="character" w:customStyle="1" w:styleId="PlainTextChar">
    <w:name w:val="Plain Text Char"/>
    <w:basedOn w:val="DefaultParagraphFont"/>
    <w:link w:val="PlainText"/>
    <w:uiPriority w:val="99"/>
    <w:rsid w:val="00C22F7D"/>
    <w:rPr>
      <w:rFonts w:ascii="Courier New" w:eastAsia="Times New Roman" w:hAnsi="Courier New" w:cs="Courier New"/>
      <w:sz w:val="20"/>
      <w:szCs w:val="20"/>
      <w:lang w:val="en-GB" w:eastAsia="en-GB"/>
    </w:rPr>
  </w:style>
  <w:style w:type="character" w:customStyle="1" w:styleId="EmailStyle451">
    <w:name w:val="EmailStyle451"/>
    <w:basedOn w:val="DefaultParagraphFont"/>
    <w:uiPriority w:val="99"/>
    <w:semiHidden/>
    <w:rsid w:val="00C22F7D"/>
    <w:rPr>
      <w:rFonts w:ascii="Arial" w:hAnsi="Arial" w:cs="Arial"/>
      <w:color w:val="auto"/>
      <w:sz w:val="20"/>
      <w:szCs w:val="20"/>
    </w:rPr>
  </w:style>
  <w:style w:type="character" w:customStyle="1" w:styleId="msochangeprop0">
    <w:name w:val="msochangeprop"/>
    <w:basedOn w:val="DefaultParagraphFont"/>
    <w:uiPriority w:val="99"/>
    <w:rsid w:val="00C22F7D"/>
  </w:style>
  <w:style w:type="paragraph" w:customStyle="1" w:styleId="ListLetter">
    <w:name w:val="List Letter"/>
    <w:basedOn w:val="ListNumber"/>
    <w:uiPriority w:val="99"/>
    <w:rsid w:val="00C22F7D"/>
    <w:pPr>
      <w:keepNext/>
      <w:widowControl w:val="0"/>
      <w:numPr>
        <w:numId w:val="3"/>
      </w:numPr>
      <w:tabs>
        <w:tab w:val="left" w:pos="720"/>
      </w:tabs>
      <w:spacing w:before="240" w:after="240"/>
      <w:outlineLvl w:val="0"/>
    </w:pPr>
    <w:rPr>
      <w:rFonts w:ascii="Arial" w:hAnsi="Arial" w:cs="Arial"/>
      <w:b/>
      <w:bCs/>
      <w:caps/>
      <w:sz w:val="28"/>
      <w:szCs w:val="28"/>
      <w:lang w:eastAsia="en-US"/>
    </w:rPr>
  </w:style>
  <w:style w:type="paragraph" w:customStyle="1" w:styleId="Bullet">
    <w:name w:val="Bullet"/>
    <w:basedOn w:val="Normal"/>
    <w:uiPriority w:val="99"/>
    <w:rsid w:val="00C22F7D"/>
    <w:pPr>
      <w:widowControl w:val="0"/>
      <w:numPr>
        <w:numId w:val="4"/>
      </w:numPr>
      <w:tabs>
        <w:tab w:val="clear" w:pos="720"/>
        <w:tab w:val="num" w:pos="938"/>
      </w:tabs>
      <w:ind w:left="938" w:right="375"/>
    </w:pPr>
    <w:rPr>
      <w:rFonts w:ascii="Arial" w:eastAsia="Times New Roman" w:hAnsi="Arial" w:cs="Arial"/>
      <w:szCs w:val="24"/>
    </w:rPr>
  </w:style>
  <w:style w:type="paragraph" w:styleId="BodyText3">
    <w:name w:val="Body Text 3"/>
    <w:basedOn w:val="Normal"/>
    <w:link w:val="BodyText3Char"/>
    <w:uiPriority w:val="99"/>
    <w:rsid w:val="00C22F7D"/>
    <w:pPr>
      <w:widowControl w:val="0"/>
    </w:pPr>
    <w:rPr>
      <w:rFonts w:ascii="Arial" w:eastAsia="Times New Roman" w:hAnsi="Arial" w:cs="Arial"/>
      <w:szCs w:val="24"/>
    </w:rPr>
  </w:style>
  <w:style w:type="character" w:customStyle="1" w:styleId="BodyText3Char">
    <w:name w:val="Body Text 3 Char"/>
    <w:basedOn w:val="DefaultParagraphFont"/>
    <w:link w:val="BodyText3"/>
    <w:uiPriority w:val="99"/>
    <w:rsid w:val="00C22F7D"/>
    <w:rPr>
      <w:rFonts w:ascii="Arial" w:eastAsia="Times New Roman" w:hAnsi="Arial" w:cs="Arial"/>
      <w:sz w:val="24"/>
      <w:szCs w:val="24"/>
      <w:lang w:val="en-GB"/>
    </w:rPr>
  </w:style>
  <w:style w:type="paragraph" w:styleId="BodyTextIndent3">
    <w:name w:val="Body Text Indent 3"/>
    <w:basedOn w:val="Normal"/>
    <w:link w:val="BodyTextIndent3Char"/>
    <w:uiPriority w:val="99"/>
    <w:rsid w:val="00C22F7D"/>
    <w:pPr>
      <w:widowControl w:val="0"/>
      <w:ind w:left="180"/>
    </w:pPr>
    <w:rPr>
      <w:rFonts w:ascii="Arial" w:eastAsia="Times New Roman" w:hAnsi="Arial" w:cs="Arial"/>
      <w:szCs w:val="24"/>
    </w:rPr>
  </w:style>
  <w:style w:type="character" w:customStyle="1" w:styleId="BodyTextIndent3Char">
    <w:name w:val="Body Text Indent 3 Char"/>
    <w:basedOn w:val="DefaultParagraphFont"/>
    <w:link w:val="BodyTextIndent3"/>
    <w:uiPriority w:val="99"/>
    <w:rsid w:val="00C22F7D"/>
    <w:rPr>
      <w:rFonts w:ascii="Arial" w:eastAsia="Times New Roman" w:hAnsi="Arial" w:cs="Arial"/>
      <w:sz w:val="24"/>
      <w:szCs w:val="24"/>
      <w:lang w:val="en-GB"/>
    </w:rPr>
  </w:style>
  <w:style w:type="paragraph" w:styleId="ListNumber">
    <w:name w:val="List Number"/>
    <w:basedOn w:val="Normal"/>
    <w:uiPriority w:val="99"/>
    <w:rsid w:val="00C22F7D"/>
    <w:pPr>
      <w:tabs>
        <w:tab w:val="num" w:pos="360"/>
      </w:tabs>
      <w:ind w:left="360" w:hanging="360"/>
    </w:pPr>
    <w:rPr>
      <w:rFonts w:eastAsia="Times New Roman" w:cs="Times New Roman"/>
      <w:szCs w:val="24"/>
      <w:lang w:eastAsia="it-IT"/>
    </w:rPr>
  </w:style>
  <w:style w:type="character" w:styleId="Emphasis">
    <w:name w:val="Emphasis"/>
    <w:basedOn w:val="DefaultParagraphFont"/>
    <w:uiPriority w:val="20"/>
    <w:qFormat/>
    <w:rsid w:val="00C22F7D"/>
    <w:rPr>
      <w:i/>
      <w:iCs/>
    </w:rPr>
  </w:style>
  <w:style w:type="character" w:customStyle="1" w:styleId="FOOTNOTESChar1">
    <w:name w:val="FOOTNOTES Char1"/>
    <w:aliases w:val="fn Char1,single space Char1"/>
    <w:basedOn w:val="DefaultParagraphFont"/>
    <w:uiPriority w:val="99"/>
    <w:rsid w:val="00C22F7D"/>
    <w:rPr>
      <w:lang w:val="en-GB" w:eastAsia="it-IT"/>
    </w:rPr>
  </w:style>
  <w:style w:type="character" w:customStyle="1" w:styleId="Normal1">
    <w:name w:val="Normal1"/>
    <w:basedOn w:val="DefaultParagraphFont"/>
    <w:uiPriority w:val="99"/>
    <w:rsid w:val="00C22F7D"/>
  </w:style>
  <w:style w:type="paragraph" w:customStyle="1" w:styleId="CarattereCarattere">
    <w:name w:val="Carattere Carattere"/>
    <w:basedOn w:val="Normal"/>
    <w:uiPriority w:val="99"/>
    <w:rsid w:val="00C22F7D"/>
    <w:pPr>
      <w:tabs>
        <w:tab w:val="num" w:pos="432"/>
      </w:tabs>
      <w:spacing w:before="120" w:after="160" w:line="240" w:lineRule="exact"/>
      <w:ind w:left="432" w:hanging="432"/>
      <w:jc w:val="both"/>
    </w:pPr>
    <w:rPr>
      <w:rFonts w:ascii="Book Antiqua" w:eastAsia="SimSun" w:hAnsi="Book Antiqua" w:cs="Book Antiqua"/>
      <w:smallCaps/>
      <w:sz w:val="22"/>
      <w:lang w:val="en-US"/>
    </w:rPr>
  </w:style>
  <w:style w:type="paragraph" w:customStyle="1" w:styleId="histbdgtrev">
    <w:name w:val="histbdgtrev"/>
    <w:basedOn w:val="Normal"/>
    <w:uiPriority w:val="99"/>
    <w:rsid w:val="00C22F7D"/>
    <w:pPr>
      <w:spacing w:before="100" w:beforeAutospacing="1" w:after="100" w:afterAutospacing="1"/>
    </w:pPr>
    <w:rPr>
      <w:rFonts w:eastAsia="Times New Roman" w:cs="Times New Roman"/>
      <w:szCs w:val="24"/>
      <w:lang w:eastAsia="en-GB"/>
    </w:rPr>
  </w:style>
  <w:style w:type="paragraph" w:customStyle="1" w:styleId="contenttableheader">
    <w:name w:val="contenttableheader"/>
    <w:basedOn w:val="Normal"/>
    <w:uiPriority w:val="99"/>
    <w:rsid w:val="00C22F7D"/>
    <w:pPr>
      <w:pBdr>
        <w:top w:val="single" w:sz="6" w:space="0" w:color="FFFFFF"/>
        <w:left w:val="single" w:sz="6" w:space="0" w:color="FFFFFF"/>
        <w:bottom w:val="single" w:sz="6" w:space="0" w:color="FFFFFF"/>
        <w:right w:val="single" w:sz="6" w:space="0" w:color="FFFFFF"/>
      </w:pBdr>
      <w:shd w:val="clear" w:color="auto" w:fill="CCCCCC"/>
      <w:spacing w:before="100" w:beforeAutospacing="1" w:after="100" w:afterAutospacing="1"/>
    </w:pPr>
    <w:rPr>
      <w:rFonts w:eastAsia="Times New Roman" w:cs="Times New Roman"/>
      <w:b/>
      <w:bCs/>
      <w:color w:val="006699"/>
      <w:szCs w:val="24"/>
      <w:lang w:eastAsia="en-GB"/>
    </w:rPr>
  </w:style>
  <w:style w:type="character" w:customStyle="1" w:styleId="readonlytitle2">
    <w:name w:val="readonlytitle2"/>
    <w:basedOn w:val="DefaultParagraphFont"/>
    <w:uiPriority w:val="99"/>
    <w:rsid w:val="00C22F7D"/>
    <w:rPr>
      <w:b/>
      <w:bCs/>
      <w:color w:val="000000"/>
      <w:bdr w:val="single" w:sz="6" w:space="11" w:color="C0C0C0" w:frame="1"/>
      <w:shd w:val="clear" w:color="auto" w:fill="F0F0F0"/>
    </w:rPr>
  </w:style>
  <w:style w:type="character" w:customStyle="1" w:styleId="edittitle2">
    <w:name w:val="edittitle2"/>
    <w:basedOn w:val="DefaultParagraphFont"/>
    <w:uiPriority w:val="99"/>
    <w:rsid w:val="00C22F7D"/>
    <w:rPr>
      <w:b/>
      <w:bCs/>
      <w:vanish/>
      <w:color w:val="000000"/>
      <w:bdr w:val="single" w:sz="6" w:space="11" w:color="C0C0C0" w:frame="1"/>
      <w:shd w:val="clear" w:color="auto" w:fill="F0F0F0"/>
    </w:rPr>
  </w:style>
  <w:style w:type="paragraph" w:customStyle="1" w:styleId="Heading3notnumbered">
    <w:name w:val="Heading 3 not numbered"/>
    <w:basedOn w:val="Heading3"/>
    <w:autoRedefine/>
    <w:qFormat/>
    <w:rsid w:val="00B76033"/>
    <w:pPr>
      <w:keepNext w:val="0"/>
      <w:keepLines w:val="0"/>
      <w:framePr w:hSpace="180" w:wrap="around" w:hAnchor="margin" w:xAlign="center" w:y="450"/>
      <w:tabs>
        <w:tab w:val="left" w:pos="284"/>
      </w:tabs>
      <w:spacing w:before="120"/>
      <w:ind w:left="270" w:hanging="270"/>
      <w:jc w:val="both"/>
    </w:pPr>
    <w:rPr>
      <w:rFonts w:asciiTheme="minorHAnsi" w:hAnsiTheme="minorHAnsi"/>
      <w:bCs w:val="0"/>
      <w:color w:val="000000" w:themeColor="text1"/>
    </w:rPr>
  </w:style>
  <w:style w:type="character" w:styleId="LineNumber">
    <w:name w:val="line number"/>
    <w:basedOn w:val="DefaultParagraphFont"/>
    <w:uiPriority w:val="99"/>
    <w:rsid w:val="00C22F7D"/>
  </w:style>
  <w:style w:type="paragraph" w:customStyle="1" w:styleId="BVIfnrCarattereCharCharCharCarattere">
    <w:name w:val="BVI fnr Carattere Char Char Char Carattere"/>
    <w:aliases w:val="BVI fnr Car Car Carattere Char Char Char Carattere,BVI fnr Car Carattere Char Char Char Carattere"/>
    <w:basedOn w:val="Normal"/>
    <w:uiPriority w:val="99"/>
    <w:rsid w:val="00C22F7D"/>
    <w:pPr>
      <w:spacing w:after="160" w:line="240" w:lineRule="exact"/>
    </w:pPr>
    <w:rPr>
      <w:rFonts w:eastAsia="Times New Roman" w:cs="Times New Roman"/>
      <w:szCs w:val="24"/>
      <w:vertAlign w:val="superscript"/>
      <w:lang w:eastAsia="it-IT"/>
    </w:rPr>
  </w:style>
  <w:style w:type="paragraph" w:customStyle="1" w:styleId="Arial10">
    <w:name w:val="Arial 10"/>
    <w:link w:val="Arial10Char"/>
    <w:uiPriority w:val="99"/>
    <w:rsid w:val="00C22F7D"/>
    <w:pPr>
      <w:spacing w:before="100" w:beforeAutospacing="1" w:after="100" w:afterAutospacing="1" w:line="240" w:lineRule="auto"/>
    </w:pPr>
    <w:rPr>
      <w:rFonts w:ascii="Arial" w:eastAsia="Times New Roman" w:hAnsi="Arial" w:cs="Arial"/>
      <w:sz w:val="20"/>
      <w:szCs w:val="20"/>
      <w:lang w:eastAsia="en-GB"/>
    </w:rPr>
  </w:style>
  <w:style w:type="paragraph" w:customStyle="1" w:styleId="BVIfnrCarattereCharCharCharCarattereCharCharCharCharCharChar">
    <w:name w:val="BVI fnr Carattere Char Char Char Carattere Char Char Char Char Char Char"/>
    <w:aliases w:val="BVI fnr Car Car Carattere Char Char Char Carattere Char Char Char Char Char Char"/>
    <w:basedOn w:val="Normal"/>
    <w:uiPriority w:val="99"/>
    <w:rsid w:val="00C22F7D"/>
    <w:pPr>
      <w:spacing w:after="160" w:line="240" w:lineRule="exact"/>
    </w:pPr>
    <w:rPr>
      <w:rFonts w:ascii="Calibri" w:eastAsia="Times New Roman" w:hAnsi="Calibri" w:cs="Calibri"/>
      <w:sz w:val="22"/>
      <w:vertAlign w:val="superscript"/>
      <w:lang w:val="en-US"/>
    </w:rPr>
  </w:style>
  <w:style w:type="paragraph" w:customStyle="1" w:styleId="BVIfnrCarattereCharCharCharCarattereCharCharCharCharChar">
    <w:name w:val="BVI fnr Carattere Char Char Char Carattere Char Char Char Char Char"/>
    <w:aliases w:val="BVI fnr Car Car Carattere Char Char Char Carattere Char Char Char Char Char"/>
    <w:basedOn w:val="Normal"/>
    <w:uiPriority w:val="99"/>
    <w:rsid w:val="00C22F7D"/>
    <w:pPr>
      <w:spacing w:after="160" w:line="240" w:lineRule="exact"/>
    </w:pPr>
    <w:rPr>
      <w:rFonts w:ascii="Calibri" w:eastAsia="Times New Roman" w:hAnsi="Calibri" w:cs="Calibri"/>
      <w:sz w:val="22"/>
      <w:vertAlign w:val="superscript"/>
      <w:lang w:val="en-US"/>
    </w:rPr>
  </w:style>
  <w:style w:type="paragraph" w:styleId="BodyTextIndent2">
    <w:name w:val="Body Text Indent 2"/>
    <w:basedOn w:val="Normal"/>
    <w:link w:val="BodyTextIndent2Char"/>
    <w:uiPriority w:val="99"/>
    <w:rsid w:val="00C22F7D"/>
    <w:pPr>
      <w:spacing w:after="120" w:line="480" w:lineRule="auto"/>
      <w:ind w:left="283"/>
    </w:pPr>
    <w:rPr>
      <w:rFonts w:eastAsia="Times New Roman" w:cs="Times New Roman"/>
      <w:szCs w:val="24"/>
    </w:rPr>
  </w:style>
  <w:style w:type="character" w:customStyle="1" w:styleId="BodyTextIndent2Char">
    <w:name w:val="Body Text Indent 2 Char"/>
    <w:basedOn w:val="DefaultParagraphFont"/>
    <w:link w:val="BodyTextIndent2"/>
    <w:uiPriority w:val="99"/>
    <w:rsid w:val="00C22F7D"/>
    <w:rPr>
      <w:rFonts w:ascii="Times New Roman" w:eastAsia="Times New Roman" w:hAnsi="Times New Roman" w:cs="Times New Roman"/>
      <w:sz w:val="24"/>
      <w:szCs w:val="24"/>
      <w:lang w:val="en-GB"/>
    </w:rPr>
  </w:style>
  <w:style w:type="paragraph" w:customStyle="1" w:styleId="BVIfnrCarattereCharCharCharCarattereCharCharCharCharCharChar1">
    <w:name w:val="BVI fnr Carattere Char Char Char Carattere Char Char Char Char Char Char1"/>
    <w:aliases w:val="BVI fnr Car Car Carattere Char Char Char Carattere Char Char Char Char Char Char1"/>
    <w:basedOn w:val="Normal"/>
    <w:uiPriority w:val="99"/>
    <w:rsid w:val="00C22F7D"/>
    <w:pPr>
      <w:spacing w:after="160" w:line="240" w:lineRule="exact"/>
    </w:pPr>
    <w:rPr>
      <w:rFonts w:eastAsia="Times New Roman" w:cs="Times New Roman"/>
      <w:szCs w:val="24"/>
      <w:vertAlign w:val="superscript"/>
    </w:rPr>
  </w:style>
  <w:style w:type="character" w:customStyle="1" w:styleId="Char8">
    <w:name w:val="Char8"/>
    <w:basedOn w:val="DefaultParagraphFont"/>
    <w:uiPriority w:val="99"/>
    <w:rsid w:val="00C22F7D"/>
    <w:rPr>
      <w:rFonts w:ascii="Times New Roman" w:hAnsi="Times New Roman" w:cs="Times New Roman"/>
      <w:sz w:val="24"/>
      <w:szCs w:val="24"/>
      <w:lang w:val="en-GB"/>
    </w:rPr>
  </w:style>
  <w:style w:type="character" w:customStyle="1" w:styleId="highlightedsearchterm">
    <w:name w:val="highlightedsearchterm"/>
    <w:basedOn w:val="DefaultParagraphFont"/>
    <w:uiPriority w:val="99"/>
    <w:rsid w:val="00C22F7D"/>
  </w:style>
  <w:style w:type="paragraph" w:customStyle="1" w:styleId="BVIfnrCarattereCharCharCharCarattereCharCharCharCharCharChar1CharChar">
    <w:name w:val="BVI fnr Carattere Char Char Char Carattere Char Char Char Char Char Char1 Char Char"/>
    <w:basedOn w:val="Normal"/>
    <w:uiPriority w:val="99"/>
    <w:rsid w:val="00C22F7D"/>
    <w:pPr>
      <w:spacing w:after="160" w:line="240" w:lineRule="exact"/>
    </w:pPr>
    <w:rPr>
      <w:rFonts w:eastAsia="Times New Roman" w:cs="Times New Roman"/>
      <w:vertAlign w:val="superscript"/>
      <w:lang w:val="en-US"/>
    </w:rPr>
  </w:style>
  <w:style w:type="character" w:customStyle="1" w:styleId="Char1">
    <w:name w:val="Char1"/>
    <w:basedOn w:val="DefaultParagraphFont"/>
    <w:uiPriority w:val="99"/>
    <w:rsid w:val="00C22F7D"/>
    <w:rPr>
      <w:sz w:val="24"/>
      <w:szCs w:val="24"/>
      <w:lang w:val="en-GB" w:eastAsia="en-US"/>
    </w:rPr>
  </w:style>
  <w:style w:type="character" w:customStyle="1" w:styleId="Char4">
    <w:name w:val="Char4"/>
    <w:basedOn w:val="DefaultParagraphFont"/>
    <w:uiPriority w:val="99"/>
    <w:semiHidden/>
    <w:rsid w:val="00C22F7D"/>
    <w:rPr>
      <w:rFonts w:ascii="Times New Roman" w:hAnsi="Times New Roman" w:cs="Times New Roman"/>
      <w:sz w:val="20"/>
      <w:szCs w:val="20"/>
      <w:lang w:val="en-GB" w:eastAsia="it-IT"/>
    </w:rPr>
  </w:style>
  <w:style w:type="character" w:customStyle="1" w:styleId="Char2">
    <w:name w:val="Char2"/>
    <w:basedOn w:val="DefaultParagraphFont"/>
    <w:uiPriority w:val="99"/>
    <w:rsid w:val="00C22F7D"/>
    <w:rPr>
      <w:rFonts w:ascii="Times New Roman" w:hAnsi="Times New Roman" w:cs="Times New Roman"/>
      <w:sz w:val="24"/>
      <w:szCs w:val="24"/>
      <w:lang w:val="en-GB"/>
    </w:rPr>
  </w:style>
  <w:style w:type="paragraph" w:customStyle="1" w:styleId="BVIfnrCarattereCharCharCharCarattereCharCharCharCharCharChar1CharCharCharCharChar">
    <w:name w:val="BVI fnr Carattere Char Char Char Carattere Char Char Char Char Char Char1 Char Char Char Char Char"/>
    <w:basedOn w:val="Normal"/>
    <w:uiPriority w:val="99"/>
    <w:rsid w:val="00C22F7D"/>
    <w:pPr>
      <w:spacing w:after="160" w:line="240" w:lineRule="exact"/>
    </w:pPr>
    <w:rPr>
      <w:rFonts w:ascii="Calibri" w:eastAsia="Times New Roman" w:hAnsi="Calibri" w:cs="Calibri"/>
      <w:sz w:val="22"/>
      <w:vertAlign w:val="superscript"/>
      <w:lang w:val="en-US"/>
    </w:rPr>
  </w:style>
  <w:style w:type="character" w:customStyle="1" w:styleId="Char21">
    <w:name w:val="Char21"/>
    <w:basedOn w:val="DefaultParagraphFont"/>
    <w:uiPriority w:val="99"/>
    <w:rsid w:val="00C22F7D"/>
    <w:rPr>
      <w:rFonts w:ascii="Times New Roman" w:hAnsi="Times New Roman" w:cs="Times New Roman"/>
      <w:b/>
      <w:bCs/>
      <w:sz w:val="24"/>
      <w:szCs w:val="24"/>
      <w:lang w:val="en-GB" w:eastAsia="it-IT"/>
    </w:rPr>
  </w:style>
  <w:style w:type="character" w:customStyle="1" w:styleId="Char11">
    <w:name w:val="Char11"/>
    <w:basedOn w:val="DefaultParagraphFont"/>
    <w:uiPriority w:val="99"/>
    <w:rsid w:val="00C22F7D"/>
    <w:rPr>
      <w:rFonts w:ascii="Times New Roman" w:hAnsi="Times New Roman" w:cs="Times New Roman"/>
      <w:sz w:val="24"/>
      <w:szCs w:val="24"/>
      <w:lang w:val="en-GB"/>
    </w:rPr>
  </w:style>
  <w:style w:type="paragraph" w:customStyle="1" w:styleId="BVIfnrCarattereCharCharCharCarattereCharCharChar">
    <w:name w:val="BVI fnr Carattere Char Char Char Carattere Char Char Char"/>
    <w:aliases w:val="BVI fnr Car Car Carattere Char Char Char Carattere Char Char Char"/>
    <w:basedOn w:val="Normal"/>
    <w:uiPriority w:val="99"/>
    <w:rsid w:val="00C22F7D"/>
    <w:pPr>
      <w:spacing w:after="160" w:line="240" w:lineRule="exact"/>
    </w:pPr>
    <w:rPr>
      <w:rFonts w:eastAsia="Times New Roman" w:cs="Times New Roman"/>
      <w:szCs w:val="24"/>
      <w:vertAlign w:val="superscript"/>
    </w:rPr>
  </w:style>
  <w:style w:type="numbering" w:styleId="111111">
    <w:name w:val="Outline List 2"/>
    <w:basedOn w:val="NoList"/>
    <w:uiPriority w:val="99"/>
    <w:semiHidden/>
    <w:unhideWhenUsed/>
    <w:rsid w:val="00C22F7D"/>
    <w:pPr>
      <w:numPr>
        <w:numId w:val="5"/>
      </w:numPr>
    </w:pPr>
  </w:style>
  <w:style w:type="numbering" w:customStyle="1" w:styleId="Style1">
    <w:name w:val="Style1"/>
    <w:rsid w:val="00C22F7D"/>
    <w:pPr>
      <w:numPr>
        <w:numId w:val="2"/>
      </w:numPr>
    </w:pPr>
  </w:style>
  <w:style w:type="character" w:styleId="HTMLCite">
    <w:name w:val="HTML Cite"/>
    <w:basedOn w:val="DefaultParagraphFont"/>
    <w:uiPriority w:val="99"/>
    <w:semiHidden/>
    <w:unhideWhenUsed/>
    <w:rsid w:val="00C22F7D"/>
    <w:rPr>
      <w:i/>
      <w:iCs/>
    </w:rPr>
  </w:style>
  <w:style w:type="paragraph" w:customStyle="1" w:styleId="Standard">
    <w:name w:val="Standard"/>
    <w:rsid w:val="00C22F7D"/>
    <w:pPr>
      <w:widowControl w:val="0"/>
      <w:suppressAutoHyphens/>
      <w:overflowPunct w:val="0"/>
      <w:autoSpaceDE w:val="0"/>
      <w:autoSpaceDN w:val="0"/>
      <w:spacing w:after="0" w:line="240" w:lineRule="auto"/>
      <w:textAlignment w:val="baseline"/>
    </w:pPr>
    <w:rPr>
      <w:rFonts w:ascii="Times" w:eastAsiaTheme="minorEastAsia" w:hAnsi="Times"/>
      <w:kern w:val="3"/>
      <w:sz w:val="24"/>
      <w:lang w:val="en-GB" w:eastAsia="en-GB"/>
    </w:rPr>
  </w:style>
  <w:style w:type="paragraph" w:styleId="TOC4">
    <w:name w:val="toc 4"/>
    <w:basedOn w:val="Normal"/>
    <w:next w:val="Normal"/>
    <w:autoRedefine/>
    <w:uiPriority w:val="39"/>
    <w:unhideWhenUsed/>
    <w:rsid w:val="00C22F7D"/>
    <w:rPr>
      <w:sz w:val="22"/>
    </w:rPr>
  </w:style>
  <w:style w:type="paragraph" w:styleId="TOC5">
    <w:name w:val="toc 5"/>
    <w:basedOn w:val="Normal"/>
    <w:next w:val="Normal"/>
    <w:autoRedefine/>
    <w:uiPriority w:val="39"/>
    <w:unhideWhenUsed/>
    <w:rsid w:val="00C22F7D"/>
    <w:rPr>
      <w:sz w:val="22"/>
    </w:rPr>
  </w:style>
  <w:style w:type="paragraph" w:styleId="TOC6">
    <w:name w:val="toc 6"/>
    <w:basedOn w:val="Normal"/>
    <w:next w:val="Normal"/>
    <w:autoRedefine/>
    <w:uiPriority w:val="39"/>
    <w:unhideWhenUsed/>
    <w:rsid w:val="00C22F7D"/>
    <w:rPr>
      <w:sz w:val="22"/>
    </w:rPr>
  </w:style>
  <w:style w:type="paragraph" w:styleId="TOC7">
    <w:name w:val="toc 7"/>
    <w:basedOn w:val="Normal"/>
    <w:next w:val="Normal"/>
    <w:autoRedefine/>
    <w:uiPriority w:val="39"/>
    <w:unhideWhenUsed/>
    <w:rsid w:val="00C22F7D"/>
    <w:rPr>
      <w:sz w:val="22"/>
    </w:rPr>
  </w:style>
  <w:style w:type="paragraph" w:styleId="TOC8">
    <w:name w:val="toc 8"/>
    <w:basedOn w:val="Normal"/>
    <w:next w:val="Normal"/>
    <w:autoRedefine/>
    <w:uiPriority w:val="39"/>
    <w:unhideWhenUsed/>
    <w:rsid w:val="00C22F7D"/>
    <w:rPr>
      <w:sz w:val="22"/>
    </w:rPr>
  </w:style>
  <w:style w:type="paragraph" w:styleId="TOC9">
    <w:name w:val="toc 9"/>
    <w:basedOn w:val="Normal"/>
    <w:next w:val="Normal"/>
    <w:autoRedefine/>
    <w:uiPriority w:val="39"/>
    <w:unhideWhenUsed/>
    <w:rsid w:val="00C22F7D"/>
    <w:rPr>
      <w:sz w:val="22"/>
    </w:rPr>
  </w:style>
  <w:style w:type="character" w:customStyle="1" w:styleId="Arial10Char">
    <w:name w:val="Arial 10 Char"/>
    <w:basedOn w:val="DefaultParagraphFont"/>
    <w:link w:val="Arial10"/>
    <w:uiPriority w:val="99"/>
    <w:rsid w:val="00C22F7D"/>
    <w:rPr>
      <w:rFonts w:ascii="Arial" w:eastAsia="Times New Roman" w:hAnsi="Arial" w:cs="Arial"/>
      <w:sz w:val="20"/>
      <w:szCs w:val="20"/>
      <w:lang w:eastAsia="en-GB"/>
    </w:rPr>
  </w:style>
  <w:style w:type="paragraph" w:customStyle="1" w:styleId="Indentromannumber">
    <w:name w:val="Indent roman number"/>
    <w:basedOn w:val="Normal"/>
    <w:autoRedefine/>
    <w:qFormat/>
    <w:rsid w:val="00C22F7D"/>
    <w:pPr>
      <w:numPr>
        <w:numId w:val="7"/>
      </w:numPr>
      <w:tabs>
        <w:tab w:val="left" w:pos="851"/>
      </w:tabs>
      <w:jc w:val="both"/>
    </w:pPr>
    <w:rPr>
      <w:rFonts w:eastAsia="Times New Roman" w:cs="Times New Roman"/>
      <w:szCs w:val="24"/>
    </w:rPr>
  </w:style>
  <w:style w:type="paragraph" w:customStyle="1" w:styleId="Indentbullet">
    <w:name w:val="Indent bullet"/>
    <w:basedOn w:val="Normal"/>
    <w:autoRedefine/>
    <w:qFormat/>
    <w:rsid w:val="00C22F7D"/>
    <w:pPr>
      <w:numPr>
        <w:numId w:val="6"/>
      </w:numPr>
      <w:tabs>
        <w:tab w:val="left" w:pos="851"/>
      </w:tabs>
      <w:ind w:left="851" w:hanging="284"/>
      <w:jc w:val="both"/>
    </w:pPr>
    <w:rPr>
      <w:rFonts w:eastAsia="Times New Roman" w:cs="Times New Roman"/>
      <w:szCs w:val="24"/>
    </w:rPr>
  </w:style>
  <w:style w:type="paragraph" w:customStyle="1" w:styleId="Tableboxleft">
    <w:name w:val="Table box left"/>
    <w:basedOn w:val="Normal"/>
    <w:next w:val="Normal"/>
    <w:autoRedefine/>
    <w:rsid w:val="00C22F7D"/>
    <w:rPr>
      <w:rFonts w:eastAsia="Times New Roman" w:cs="Times New Roman"/>
    </w:rPr>
  </w:style>
  <w:style w:type="paragraph" w:customStyle="1" w:styleId="Footnote">
    <w:name w:val="Footnote"/>
    <w:basedOn w:val="Normal"/>
    <w:next w:val="Normal"/>
    <w:qFormat/>
    <w:rsid w:val="00C22F7D"/>
    <w:pPr>
      <w:tabs>
        <w:tab w:val="left" w:pos="284"/>
      </w:tabs>
      <w:ind w:left="284" w:hanging="284"/>
      <w:jc w:val="both"/>
    </w:pPr>
    <w:rPr>
      <w:rFonts w:eastAsia="Times New Roman" w:cs="Times New Roman"/>
      <w:szCs w:val="24"/>
    </w:rPr>
  </w:style>
  <w:style w:type="paragraph" w:customStyle="1" w:styleId="Boxnumber">
    <w:name w:val="Box number"/>
    <w:basedOn w:val="Caption"/>
    <w:next w:val="Normal"/>
    <w:autoRedefine/>
    <w:qFormat/>
    <w:rsid w:val="00C22F7D"/>
    <w:pPr>
      <w:keepNext/>
      <w:numPr>
        <w:numId w:val="8"/>
      </w:numPr>
      <w:tabs>
        <w:tab w:val="left" w:pos="1134"/>
      </w:tabs>
      <w:spacing w:after="120"/>
      <w:ind w:left="1134" w:hanging="1134"/>
      <w:jc w:val="both"/>
    </w:pPr>
    <w:rPr>
      <w:color w:val="auto"/>
      <w:sz w:val="22"/>
      <w:szCs w:val="20"/>
    </w:rPr>
  </w:style>
  <w:style w:type="paragraph" w:customStyle="1" w:styleId="Boxtext">
    <w:name w:val="Box text"/>
    <w:basedOn w:val="Normal"/>
    <w:qFormat/>
    <w:rsid w:val="00C22F7D"/>
    <w:pPr>
      <w:pBdr>
        <w:top w:val="single" w:sz="4" w:space="1" w:color="auto" w:shadow="1"/>
        <w:left w:val="single" w:sz="4" w:space="4" w:color="auto" w:shadow="1"/>
        <w:bottom w:val="single" w:sz="4" w:space="1" w:color="auto" w:shadow="1"/>
        <w:right w:val="single" w:sz="4" w:space="4" w:color="auto" w:shadow="1"/>
      </w:pBdr>
      <w:jc w:val="both"/>
    </w:pPr>
    <w:rPr>
      <w:rFonts w:eastAsia="Times New Roman" w:cs="Times New Roman"/>
      <w:sz w:val="22"/>
      <w:szCs w:val="24"/>
    </w:rPr>
  </w:style>
  <w:style w:type="paragraph" w:customStyle="1" w:styleId="Principlenumber">
    <w:name w:val="Principle number"/>
    <w:basedOn w:val="Normal"/>
    <w:next w:val="Normal"/>
    <w:qFormat/>
    <w:rsid w:val="00C22F7D"/>
    <w:pPr>
      <w:numPr>
        <w:numId w:val="9"/>
      </w:numPr>
      <w:tabs>
        <w:tab w:val="left" w:pos="1701"/>
      </w:tabs>
      <w:spacing w:after="60"/>
      <w:ind w:left="1701" w:right="57" w:hanging="1644"/>
      <w:jc w:val="both"/>
    </w:pPr>
    <w:rPr>
      <w:rFonts w:eastAsia="Times New Roman" w:cs="Times New Roman"/>
      <w:b/>
      <w:szCs w:val="24"/>
    </w:rPr>
  </w:style>
  <w:style w:type="paragraph" w:customStyle="1" w:styleId="Tableheadingcolumncentred">
    <w:name w:val="Table heading column centred"/>
    <w:basedOn w:val="Normal"/>
    <w:next w:val="Normal"/>
    <w:qFormat/>
    <w:rsid w:val="00C22F7D"/>
    <w:pPr>
      <w:jc w:val="center"/>
    </w:pPr>
    <w:rPr>
      <w:rFonts w:eastAsia="Times New Roman" w:cs="Times New Roman"/>
      <w:b/>
      <w:szCs w:val="24"/>
    </w:rPr>
  </w:style>
  <w:style w:type="paragraph" w:customStyle="1" w:styleId="Tableheadingrow">
    <w:name w:val="Table heading row"/>
    <w:basedOn w:val="Normal"/>
    <w:next w:val="Normal"/>
    <w:qFormat/>
    <w:rsid w:val="00C22F7D"/>
    <w:pPr>
      <w:jc w:val="both"/>
    </w:pPr>
    <w:rPr>
      <w:rFonts w:eastAsia="Times New Roman" w:cs="Times New Roman"/>
      <w:b/>
      <w:i/>
      <w:szCs w:val="24"/>
    </w:rPr>
  </w:style>
  <w:style w:type="paragraph" w:customStyle="1" w:styleId="Recommendationtext">
    <w:name w:val="Recommendation text"/>
    <w:basedOn w:val="Normal"/>
    <w:next w:val="Normal"/>
    <w:qFormat/>
    <w:rsid w:val="00C22F7D"/>
    <w:pPr>
      <w:pBdr>
        <w:top w:val="single" w:sz="4" w:space="1" w:color="auto" w:shadow="1"/>
        <w:left w:val="single" w:sz="4" w:space="4" w:color="auto" w:shadow="1"/>
        <w:bottom w:val="single" w:sz="4" w:space="1" w:color="auto" w:shadow="1"/>
        <w:right w:val="single" w:sz="4" w:space="4" w:color="auto" w:shadow="1"/>
      </w:pBdr>
      <w:jc w:val="both"/>
    </w:pPr>
    <w:rPr>
      <w:rFonts w:eastAsia="Times New Roman" w:cs="Times New Roman"/>
      <w:sz w:val="22"/>
      <w:szCs w:val="24"/>
    </w:rPr>
  </w:style>
  <w:style w:type="paragraph" w:customStyle="1" w:styleId="Boxframe">
    <w:name w:val="Box frame"/>
    <w:basedOn w:val="Normal"/>
    <w:next w:val="Normal"/>
    <w:autoRedefine/>
    <w:uiPriority w:val="99"/>
    <w:rsid w:val="00C22F7D"/>
    <w:pPr>
      <w:keepNext/>
      <w:pBdr>
        <w:top w:val="single" w:sz="4" w:space="1" w:color="auto"/>
        <w:left w:val="single" w:sz="4" w:space="4" w:color="auto"/>
        <w:bottom w:val="single" w:sz="4" w:space="1" w:color="auto"/>
        <w:right w:val="single" w:sz="4" w:space="4" w:color="auto"/>
      </w:pBdr>
      <w:tabs>
        <w:tab w:val="left" w:pos="284"/>
      </w:tabs>
      <w:jc w:val="both"/>
      <w:outlineLvl w:val="2"/>
    </w:pPr>
    <w:rPr>
      <w:rFonts w:eastAsia="PMingLiU" w:cs="Arial"/>
      <w:bCs/>
      <w:sz w:val="22"/>
      <w:lang w:eastAsia="zh-TW"/>
    </w:rPr>
  </w:style>
  <w:style w:type="paragraph" w:styleId="Caption">
    <w:name w:val="caption"/>
    <w:aliases w:val="Baastel Caption, Car,Annex Title"/>
    <w:basedOn w:val="Normal"/>
    <w:next w:val="Normal"/>
    <w:link w:val="CaptionChar"/>
    <w:unhideWhenUsed/>
    <w:qFormat/>
    <w:rsid w:val="00C22F7D"/>
    <w:rPr>
      <w:rFonts w:eastAsia="Times New Roman" w:cs="Times New Roman"/>
      <w:b/>
      <w:bCs/>
      <w:color w:val="4F81BD" w:themeColor="accent1"/>
      <w:sz w:val="18"/>
      <w:szCs w:val="18"/>
    </w:rPr>
  </w:style>
  <w:style w:type="character" w:styleId="EndnoteReference">
    <w:name w:val="endnote reference"/>
    <w:basedOn w:val="DefaultParagraphFont"/>
    <w:uiPriority w:val="99"/>
    <w:semiHidden/>
    <w:unhideWhenUsed/>
    <w:rsid w:val="00C22F7D"/>
    <w:rPr>
      <w:vertAlign w:val="superscript"/>
    </w:rPr>
  </w:style>
  <w:style w:type="table" w:styleId="LightShading-Accent6">
    <w:name w:val="Light Shading Accent 6"/>
    <w:basedOn w:val="TableNormal"/>
    <w:uiPriority w:val="60"/>
    <w:rsid w:val="00C22F7D"/>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customStyle="1" w:styleId="ftrefChar">
    <w:name w:val="ftref Char"/>
    <w:aliases w:val="4_G Char,-E Fußnotenzeichen Char,16 Point Char,Superscript 6 Point Char,Carattere Char1 Char,Carattere Char Char Carattere Carattere Char Char Char,fr Char,(NECG) Footnote Reference"/>
    <w:basedOn w:val="Normal"/>
    <w:uiPriority w:val="99"/>
    <w:rsid w:val="00C22F7D"/>
    <w:pPr>
      <w:spacing w:after="160" w:line="240" w:lineRule="exact"/>
    </w:pPr>
    <w:rPr>
      <w:sz w:val="22"/>
      <w:vertAlign w:val="superscript"/>
    </w:rPr>
  </w:style>
  <w:style w:type="paragraph" w:customStyle="1" w:styleId="Body">
    <w:name w:val="Body"/>
    <w:rsid w:val="00C22F7D"/>
    <w:pPr>
      <w:pBdr>
        <w:top w:val="nil"/>
        <w:left w:val="nil"/>
        <w:bottom w:val="nil"/>
        <w:right w:val="nil"/>
        <w:between w:val="nil"/>
        <w:bar w:val="nil"/>
      </w:pBdr>
      <w:spacing w:after="160" w:line="259" w:lineRule="auto"/>
    </w:pPr>
    <w:rPr>
      <w:rFonts w:ascii="Calibri" w:eastAsia="Calibri" w:hAnsi="Calibri" w:cs="Calibri"/>
      <w:color w:val="000000"/>
      <w:u w:color="000000"/>
      <w:bdr w:val="nil"/>
    </w:rPr>
  </w:style>
  <w:style w:type="character" w:customStyle="1" w:styleId="ListParagraphChar">
    <w:name w:val="List Paragraph Char"/>
    <w:aliases w:val="Bullets Char,Paragraphe de liste1 Char,ADB paragraph numbering Char,List Paragraph1 Char,Titulo 4 Char,Titulo 4CxSpLast Char,Table bullet Char,List Paragraph (numbered (a)) Char,bu Char,bullet1 Char,B Char,b1 Char,Bullet 1 Char"/>
    <w:basedOn w:val="DefaultParagraphFont"/>
    <w:link w:val="ListParagraph"/>
    <w:uiPriority w:val="34"/>
    <w:qFormat/>
    <w:locked/>
    <w:rsid w:val="00751070"/>
    <w:rPr>
      <w:rFonts w:ascii="Times New Roman" w:hAnsi="Times New Roman"/>
      <w:sz w:val="24"/>
      <w:lang w:val="en-GB"/>
    </w:rPr>
  </w:style>
  <w:style w:type="paragraph" w:customStyle="1" w:styleId="NoSpacing1">
    <w:name w:val="No Spacing1"/>
    <w:uiPriority w:val="1"/>
    <w:qFormat/>
    <w:rsid w:val="00B20FB9"/>
    <w:pPr>
      <w:spacing w:after="0" w:line="240" w:lineRule="auto"/>
      <w:jc w:val="both"/>
    </w:pPr>
    <w:rPr>
      <w:rFonts w:ascii="Times New Roman" w:eastAsia="Times New Roman" w:hAnsi="Times New Roman" w:cs="Times New Roman"/>
      <w:sz w:val="24"/>
      <w:szCs w:val="24"/>
      <w:lang w:val="en-GB"/>
    </w:rPr>
  </w:style>
  <w:style w:type="paragraph" w:customStyle="1" w:styleId="numbered">
    <w:name w:val="numbered"/>
    <w:basedOn w:val="ListParagraph"/>
    <w:link w:val="numberedChar"/>
    <w:qFormat/>
    <w:rsid w:val="0041419B"/>
    <w:pPr>
      <w:numPr>
        <w:numId w:val="11"/>
      </w:numPr>
      <w:spacing w:before="120" w:after="120"/>
      <w:contextualSpacing w:val="0"/>
      <w:jc w:val="both"/>
    </w:pPr>
    <w:rPr>
      <w:rFonts w:eastAsia="Times New Roman" w:cs="Times New Roman"/>
      <w:sz w:val="22"/>
      <w:lang w:eastAsia="en-GB"/>
    </w:rPr>
  </w:style>
  <w:style w:type="character" w:customStyle="1" w:styleId="numberedChar">
    <w:name w:val="numbered Char"/>
    <w:link w:val="numbered"/>
    <w:locked/>
    <w:rsid w:val="0041419B"/>
    <w:rPr>
      <w:rFonts w:eastAsia="Times New Roman" w:cs="Times New Roman"/>
      <w:color w:val="000000"/>
      <w:spacing w:val="1"/>
      <w:szCs w:val="20"/>
      <w:lang w:val="en-GB" w:eastAsia="en-GB"/>
    </w:rPr>
  </w:style>
  <w:style w:type="paragraph" w:customStyle="1" w:styleId="bulleted">
    <w:name w:val="bulleted"/>
    <w:basedOn w:val="ListParagraph"/>
    <w:link w:val="bulletedChar"/>
    <w:qFormat/>
    <w:rsid w:val="0041419B"/>
    <w:pPr>
      <w:numPr>
        <w:numId w:val="12"/>
      </w:numPr>
      <w:spacing w:before="120" w:after="120"/>
      <w:jc w:val="both"/>
    </w:pPr>
    <w:rPr>
      <w:rFonts w:eastAsia="Times New Roman" w:cs="Times New Roman"/>
      <w:sz w:val="22"/>
      <w:lang w:eastAsia="x-none"/>
    </w:rPr>
  </w:style>
  <w:style w:type="character" w:customStyle="1" w:styleId="bulletedChar">
    <w:name w:val="bulleted Char"/>
    <w:link w:val="bulleted"/>
    <w:locked/>
    <w:rsid w:val="0041419B"/>
    <w:rPr>
      <w:rFonts w:eastAsia="Times New Roman" w:cs="Times New Roman"/>
      <w:color w:val="000000"/>
      <w:spacing w:val="1"/>
      <w:szCs w:val="20"/>
      <w:lang w:val="en-GB" w:eastAsia="x-none"/>
    </w:rPr>
  </w:style>
  <w:style w:type="paragraph" w:customStyle="1" w:styleId="a">
    <w:name w:val="列出段落"/>
    <w:basedOn w:val="Normal"/>
    <w:qFormat/>
    <w:rsid w:val="00F9479A"/>
    <w:pPr>
      <w:widowControl w:val="0"/>
      <w:ind w:firstLineChars="200" w:firstLine="420"/>
      <w:jc w:val="both"/>
    </w:pPr>
    <w:rPr>
      <w:rFonts w:ascii="Calibri" w:eastAsia="SimSun" w:hAnsi="Calibri" w:cs="Calibri"/>
      <w:kern w:val="2"/>
      <w:sz w:val="21"/>
      <w:szCs w:val="21"/>
      <w:lang w:val="en-US" w:eastAsia="zh-CN"/>
    </w:rPr>
  </w:style>
  <w:style w:type="paragraph" w:customStyle="1" w:styleId="GEFProDocNumberParagraph">
    <w:name w:val="GEF ProDoc Number Paragraph"/>
    <w:basedOn w:val="Default"/>
    <w:rsid w:val="00F9479A"/>
    <w:pPr>
      <w:numPr>
        <w:numId w:val="13"/>
      </w:numPr>
      <w:spacing w:after="120" w:line="228" w:lineRule="auto"/>
      <w:jc w:val="both"/>
    </w:pPr>
    <w:rPr>
      <w:rFonts w:ascii="Times New Roman" w:hAnsi="Times New Roman" w:cs="Times New Roman"/>
      <w:sz w:val="22"/>
      <w:szCs w:val="22"/>
      <w:lang w:val="en-GB" w:eastAsia="en-AU"/>
    </w:rPr>
  </w:style>
  <w:style w:type="paragraph" w:customStyle="1" w:styleId="StileTitolo211pt">
    <w:name w:val="Stile Titolo 2 + 11 pt"/>
    <w:basedOn w:val="Heading2"/>
    <w:rsid w:val="00F9479A"/>
    <w:pPr>
      <w:keepLines w:val="0"/>
      <w:spacing w:before="0"/>
    </w:pPr>
    <w:rPr>
      <w:rFonts w:ascii="Times New Roman" w:eastAsia="Times New Roman" w:hAnsi="Times New Roman" w:cs="Times New Roman"/>
      <w:iCs/>
      <w:color w:val="auto"/>
      <w:sz w:val="22"/>
      <w:szCs w:val="18"/>
      <w:lang w:val="en-US"/>
    </w:rPr>
  </w:style>
  <w:style w:type="paragraph" w:customStyle="1" w:styleId="NormalLevel3">
    <w:name w:val="Normal Level 3"/>
    <w:basedOn w:val="Normal"/>
    <w:rsid w:val="00393B16"/>
    <w:pPr>
      <w:spacing w:after="120"/>
      <w:ind w:left="709"/>
      <w:jc w:val="both"/>
    </w:pPr>
    <w:rPr>
      <w:rFonts w:eastAsia="Times New Roman" w:cs="Times New Roman"/>
      <w:sz w:val="22"/>
      <w:lang w:eastAsia="en-GB"/>
    </w:rPr>
  </w:style>
  <w:style w:type="character" w:customStyle="1" w:styleId="Heading5Char">
    <w:name w:val="Heading 5 Char"/>
    <w:aliases w:val=" Side Char,Side Char"/>
    <w:basedOn w:val="DefaultParagraphFont"/>
    <w:link w:val="Heading5"/>
    <w:uiPriority w:val="9"/>
    <w:rsid w:val="009E54F7"/>
    <w:rPr>
      <w:rFonts w:ascii="Times New Roman Bold" w:eastAsia="Times New Roman" w:hAnsi="Times New Roman Bold" w:cs="Times New Roman"/>
      <w:b/>
      <w:sz w:val="24"/>
      <w:szCs w:val="24"/>
      <w:lang w:val="en-GB"/>
    </w:rPr>
  </w:style>
  <w:style w:type="character" w:customStyle="1" w:styleId="Heading6Char">
    <w:name w:val="Heading 6 Char"/>
    <w:basedOn w:val="DefaultParagraphFont"/>
    <w:link w:val="Heading6"/>
    <w:rsid w:val="009E54F7"/>
    <w:rPr>
      <w:rFonts w:ascii="Arial" w:eastAsia="Times New Roman" w:hAnsi="Arial" w:cs="Times New Roman"/>
      <w:i/>
      <w:szCs w:val="24"/>
      <w:lang w:val="en-GB"/>
    </w:rPr>
  </w:style>
  <w:style w:type="character" w:customStyle="1" w:styleId="Heading7Char">
    <w:name w:val="Heading 7 Char"/>
    <w:basedOn w:val="DefaultParagraphFont"/>
    <w:link w:val="Heading7"/>
    <w:rsid w:val="009E54F7"/>
    <w:rPr>
      <w:rFonts w:ascii="Arial" w:eastAsia="Times New Roman" w:hAnsi="Arial" w:cs="Times New Roman"/>
      <w:sz w:val="20"/>
      <w:szCs w:val="24"/>
      <w:lang w:val="en-GB"/>
    </w:rPr>
  </w:style>
  <w:style w:type="character" w:customStyle="1" w:styleId="Heading8Char">
    <w:name w:val="Heading 8 Char"/>
    <w:basedOn w:val="DefaultParagraphFont"/>
    <w:link w:val="Heading8"/>
    <w:rsid w:val="009E54F7"/>
    <w:rPr>
      <w:rFonts w:ascii="Arial" w:eastAsia="Times New Roman" w:hAnsi="Arial" w:cs="Times New Roman"/>
      <w:i/>
      <w:sz w:val="20"/>
      <w:szCs w:val="24"/>
      <w:lang w:val="en-GB"/>
    </w:rPr>
  </w:style>
  <w:style w:type="character" w:customStyle="1" w:styleId="Heading9Char">
    <w:name w:val="Heading 9 Char"/>
    <w:basedOn w:val="DefaultParagraphFont"/>
    <w:link w:val="Heading9"/>
    <w:rsid w:val="009E54F7"/>
    <w:rPr>
      <w:rFonts w:ascii="Arial" w:eastAsia="Times New Roman" w:hAnsi="Arial" w:cs="Times New Roman"/>
      <w:i/>
      <w:sz w:val="18"/>
      <w:szCs w:val="24"/>
      <w:lang w:val="en-GB"/>
    </w:rPr>
  </w:style>
  <w:style w:type="paragraph" w:customStyle="1" w:styleId="Indenteda">
    <w:name w:val="Indented (a)"/>
    <w:basedOn w:val="Normal"/>
    <w:rsid w:val="009E54F7"/>
    <w:pPr>
      <w:spacing w:after="240"/>
      <w:ind w:left="1701" w:hanging="567"/>
      <w:jc w:val="both"/>
    </w:pPr>
    <w:rPr>
      <w:rFonts w:eastAsia="Times New Roman" w:cs="Times New Roman"/>
      <w:szCs w:val="24"/>
    </w:rPr>
  </w:style>
  <w:style w:type="paragraph" w:customStyle="1" w:styleId="BoldCentred">
    <w:name w:val="Bold Centred"/>
    <w:basedOn w:val="Normal"/>
    <w:next w:val="Normal"/>
    <w:rsid w:val="009E54F7"/>
    <w:pPr>
      <w:keepNext/>
      <w:spacing w:before="120" w:after="240"/>
      <w:jc w:val="center"/>
    </w:pPr>
    <w:rPr>
      <w:rFonts w:ascii="Times New Roman Bold" w:eastAsia="Times New Roman" w:hAnsi="Times New Roman Bold" w:cs="Times New Roman"/>
      <w:b/>
      <w:szCs w:val="24"/>
    </w:rPr>
  </w:style>
  <w:style w:type="paragraph" w:customStyle="1" w:styleId="Tablesandfigurescaption">
    <w:name w:val="Tables and figures caption"/>
    <w:basedOn w:val="Caption"/>
    <w:rsid w:val="009E54F7"/>
    <w:pPr>
      <w:tabs>
        <w:tab w:val="left" w:pos="1134"/>
      </w:tabs>
      <w:spacing w:before="120" w:after="120"/>
      <w:ind w:left="1134" w:hanging="1134"/>
      <w:jc w:val="both"/>
    </w:pPr>
    <w:rPr>
      <w:rFonts w:ascii="Times New Roman Bold" w:eastAsia="SimSun" w:hAnsi="Times New Roman Bold"/>
      <w:color w:val="auto"/>
      <w:sz w:val="24"/>
      <w:szCs w:val="24"/>
    </w:rPr>
  </w:style>
  <w:style w:type="character" w:customStyle="1" w:styleId="CaptionChar">
    <w:name w:val="Caption Char"/>
    <w:aliases w:val="Baastel Caption Char, Car Char,Annex Title Char"/>
    <w:link w:val="Caption"/>
    <w:locked/>
    <w:rsid w:val="009E54F7"/>
    <w:rPr>
      <w:rFonts w:ascii="Times New Roman" w:eastAsia="Times New Roman" w:hAnsi="Times New Roman" w:cs="Times New Roman"/>
      <w:b/>
      <w:bCs/>
      <w:color w:val="4F81BD" w:themeColor="accent1"/>
      <w:sz w:val="18"/>
      <w:szCs w:val="18"/>
      <w:lang w:val="en-GB"/>
    </w:rPr>
  </w:style>
  <w:style w:type="character" w:customStyle="1" w:styleId="st1">
    <w:name w:val="st1"/>
    <w:basedOn w:val="DefaultParagraphFont"/>
    <w:rsid w:val="009E54F7"/>
    <w:rPr>
      <w:rFonts w:cs="Times New Roman"/>
    </w:rPr>
  </w:style>
  <w:style w:type="character" w:customStyle="1" w:styleId="StyleCustomColorRGB343031">
    <w:name w:val="Style Custom Color(RGB(343031))"/>
    <w:basedOn w:val="DefaultParagraphFont"/>
    <w:uiPriority w:val="99"/>
    <w:rsid w:val="009E54F7"/>
    <w:rPr>
      <w:rFonts w:cs="Times New Roman"/>
      <w:color w:val="auto"/>
    </w:rPr>
  </w:style>
  <w:style w:type="character" w:customStyle="1" w:styleId="apple-converted-space">
    <w:name w:val="apple-converted-space"/>
    <w:basedOn w:val="DefaultParagraphFont"/>
    <w:rsid w:val="009E54F7"/>
  </w:style>
  <w:style w:type="paragraph" w:customStyle="1" w:styleId="p0">
    <w:name w:val="p0"/>
    <w:basedOn w:val="Normal"/>
    <w:rsid w:val="009E54F7"/>
    <w:rPr>
      <w:rFonts w:eastAsia="Times New Roman" w:cs="Times New Roman"/>
      <w:szCs w:val="24"/>
      <w:lang w:val="en-US"/>
    </w:rPr>
  </w:style>
  <w:style w:type="paragraph" w:customStyle="1" w:styleId="MainParanoChapter">
    <w:name w:val="Main Para no Chapter #"/>
    <w:basedOn w:val="Normal"/>
    <w:autoRedefine/>
    <w:rsid w:val="009E54F7"/>
    <w:pPr>
      <w:numPr>
        <w:numId w:val="17"/>
      </w:numPr>
      <w:spacing w:before="120" w:after="240"/>
      <w:outlineLvl w:val="1"/>
    </w:pPr>
    <w:rPr>
      <w:rFonts w:eastAsia="Calibri" w:cs="Times New Roman"/>
      <w:szCs w:val="24"/>
      <w:lang w:val="en-US"/>
    </w:rPr>
  </w:style>
  <w:style w:type="character" w:customStyle="1" w:styleId="BalloonTextChar1">
    <w:name w:val="Balloon Text Char1"/>
    <w:uiPriority w:val="99"/>
    <w:semiHidden/>
    <w:locked/>
    <w:rsid w:val="009E54F7"/>
    <w:rPr>
      <w:rFonts w:ascii="Tahoma" w:hAnsi="Tahoma" w:cs="Tahoma"/>
      <w:sz w:val="16"/>
      <w:szCs w:val="16"/>
    </w:rPr>
  </w:style>
  <w:style w:type="character" w:customStyle="1" w:styleId="CommentTextChar2">
    <w:name w:val="Comment Text Char2"/>
    <w:aliases w:val=" Char Char1"/>
    <w:uiPriority w:val="99"/>
    <w:locked/>
    <w:rsid w:val="009E54F7"/>
    <w:rPr>
      <w:rFonts w:ascii="Times New Roman" w:hAnsi="Times New Roman" w:cs="Times New Roman"/>
      <w:sz w:val="20"/>
      <w:szCs w:val="20"/>
    </w:rPr>
  </w:style>
  <w:style w:type="paragraph" w:customStyle="1" w:styleId="Aa">
    <w:name w:val="Aa"/>
    <w:basedOn w:val="Normal"/>
    <w:rsid w:val="009E54F7"/>
    <w:pPr>
      <w:numPr>
        <w:numId w:val="18"/>
      </w:numPr>
      <w:spacing w:after="100"/>
      <w:ind w:left="0" w:firstLine="0"/>
    </w:pPr>
    <w:rPr>
      <w:rFonts w:eastAsia="Calibri" w:cs="Times New Roman"/>
      <w:sz w:val="22"/>
      <w:lang w:val="en-US"/>
    </w:rPr>
  </w:style>
  <w:style w:type="paragraph" w:customStyle="1" w:styleId="GEFFieldtoFillout">
    <w:name w:val="GEF Field to Fill out"/>
    <w:basedOn w:val="Normal"/>
    <w:link w:val="GEFFieldtoFilloutChar"/>
    <w:qFormat/>
    <w:rsid w:val="0000761D"/>
    <w:pPr>
      <w:ind w:left="-720"/>
    </w:pPr>
    <w:rPr>
      <w:rFonts w:eastAsia="Times New Roman" w:cs="Times New Roman"/>
      <w:sz w:val="22"/>
      <w:lang w:val="en-US"/>
    </w:rPr>
  </w:style>
  <w:style w:type="character" w:customStyle="1" w:styleId="GEFFieldtoFilloutChar">
    <w:name w:val="GEF Field to Fill out Char"/>
    <w:link w:val="GEFFieldtoFillout"/>
    <w:rsid w:val="0000761D"/>
    <w:rPr>
      <w:rFonts w:ascii="Times New Roman" w:eastAsia="Times New Roman" w:hAnsi="Times New Roman" w:cs="Times New Roman"/>
      <w:color w:val="000000"/>
    </w:rPr>
  </w:style>
  <w:style w:type="paragraph" w:customStyle="1" w:styleId="BaastelStyle">
    <w:name w:val="Baastel Style"/>
    <w:basedOn w:val="Normal"/>
    <w:qFormat/>
    <w:rsid w:val="00936E0A"/>
    <w:pPr>
      <w:spacing w:after="120"/>
      <w:jc w:val="both"/>
    </w:pPr>
    <w:rPr>
      <w:rFonts w:ascii="Calibri" w:eastAsia="Calibri" w:hAnsi="Calibri" w:cs="Times New Roman"/>
      <w:sz w:val="22"/>
      <w:szCs w:val="24"/>
      <w:lang w:val="fr-CA"/>
    </w:rPr>
  </w:style>
  <w:style w:type="table" w:customStyle="1" w:styleId="LightShading1">
    <w:name w:val="Light Shading1"/>
    <w:basedOn w:val="TableNormal"/>
    <w:uiPriority w:val="60"/>
    <w:rsid w:val="00936E0A"/>
    <w:pPr>
      <w:spacing w:after="0" w:line="240" w:lineRule="auto"/>
    </w:pPr>
    <w:rPr>
      <w:rFonts w:eastAsiaTheme="minorEastAsia"/>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936E0A"/>
    <w:pPr>
      <w:spacing w:after="0" w:line="240" w:lineRule="auto"/>
    </w:pPr>
    <w:rPr>
      <w:rFonts w:eastAsiaTheme="minorEastAsia"/>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Baastel">
    <w:name w:val="Table Baastel"/>
    <w:basedOn w:val="TableNormal"/>
    <w:uiPriority w:val="99"/>
    <w:qFormat/>
    <w:rsid w:val="00936E0A"/>
    <w:pPr>
      <w:spacing w:after="0" w:line="240" w:lineRule="auto"/>
    </w:pPr>
    <w:rPr>
      <w:rFonts w:ascii="Corbel" w:eastAsiaTheme="minorEastAsia" w:hAnsi="Corbel"/>
      <w:color w:val="133C66"/>
      <w:sz w:val="20"/>
    </w:rPr>
    <w:tblPr>
      <w:tblBorders>
        <w:top w:val="single" w:sz="8" w:space="0" w:color="133C66"/>
        <w:bottom w:val="single" w:sz="12" w:space="0" w:color="133C66"/>
        <w:insideH w:val="single" w:sz="8" w:space="0" w:color="133C66"/>
      </w:tblBorders>
    </w:tblPr>
    <w:tblStylePr w:type="firstRow">
      <w:pPr>
        <w:wordWrap/>
        <w:spacing w:beforeLines="0" w:beforeAutospacing="0" w:afterLines="0" w:afterAutospacing="0"/>
      </w:pPr>
      <w:rPr>
        <w:rFonts w:ascii="Corbel" w:hAnsi="Corbel"/>
        <w:b/>
        <w:color w:val="E36C0A"/>
        <w:sz w:val="20"/>
      </w:rPr>
      <w:tblPr/>
      <w:tcPr>
        <w:tcBorders>
          <w:top w:val="single" w:sz="12" w:space="0" w:color="133C66"/>
          <w:bottom w:val="single" w:sz="12" w:space="0" w:color="133C66"/>
        </w:tcBorders>
        <w:shd w:val="clear" w:color="auto" w:fill="F2F2F2" w:themeFill="background1" w:themeFillShade="F2"/>
        <w:vAlign w:val="center"/>
      </w:tcPr>
    </w:tblStylePr>
    <w:tblStylePr w:type="lastRow">
      <w:rPr>
        <w:rFonts w:ascii="Corbel" w:hAnsi="Corbel"/>
        <w:b/>
        <w:color w:val="E36C0A"/>
        <w:sz w:val="20"/>
      </w:rPr>
      <w:tblPr/>
      <w:tcPr>
        <w:tcBorders>
          <w:top w:val="single" w:sz="12" w:space="0" w:color="133C66"/>
          <w:bottom w:val="single" w:sz="12" w:space="0" w:color="133C66"/>
        </w:tcBorders>
      </w:tcPr>
    </w:tblStylePr>
  </w:style>
  <w:style w:type="table" w:customStyle="1" w:styleId="TableBaastel1">
    <w:name w:val="Table Baastel1"/>
    <w:basedOn w:val="TableNormal"/>
    <w:uiPriority w:val="99"/>
    <w:qFormat/>
    <w:rsid w:val="00936E0A"/>
    <w:pPr>
      <w:spacing w:after="0" w:line="240" w:lineRule="auto"/>
    </w:pPr>
    <w:rPr>
      <w:rFonts w:ascii="Corbel" w:eastAsiaTheme="minorEastAsia" w:hAnsi="Corbel"/>
      <w:color w:val="133C66"/>
      <w:sz w:val="20"/>
    </w:rPr>
    <w:tblPr>
      <w:tblBorders>
        <w:top w:val="single" w:sz="8" w:space="0" w:color="133C66"/>
        <w:bottom w:val="single" w:sz="12" w:space="0" w:color="133C66"/>
        <w:insideH w:val="single" w:sz="8" w:space="0" w:color="133C66"/>
      </w:tblBorders>
    </w:tblPr>
    <w:tblStylePr w:type="firstRow">
      <w:pPr>
        <w:wordWrap/>
        <w:spacing w:beforeLines="0" w:beforeAutospacing="0" w:afterLines="0" w:afterAutospacing="0"/>
      </w:pPr>
      <w:rPr>
        <w:rFonts w:ascii="Corbel" w:hAnsi="Corbel"/>
        <w:b/>
        <w:color w:val="E36C0A"/>
        <w:sz w:val="20"/>
      </w:rPr>
      <w:tblPr/>
      <w:tcPr>
        <w:tcBorders>
          <w:top w:val="single" w:sz="12" w:space="0" w:color="133C66"/>
          <w:bottom w:val="single" w:sz="12" w:space="0" w:color="133C66"/>
        </w:tcBorders>
        <w:shd w:val="clear" w:color="auto" w:fill="F2F2F2" w:themeFill="background1" w:themeFillShade="F2"/>
        <w:vAlign w:val="center"/>
      </w:tcPr>
    </w:tblStylePr>
    <w:tblStylePr w:type="lastRow">
      <w:rPr>
        <w:rFonts w:ascii="Corbel" w:hAnsi="Corbel"/>
        <w:b/>
        <w:color w:val="E36C0A"/>
        <w:sz w:val="20"/>
      </w:rPr>
      <w:tblPr/>
      <w:tcPr>
        <w:tcBorders>
          <w:top w:val="single" w:sz="12" w:space="0" w:color="133C66"/>
          <w:bottom w:val="single" w:sz="12" w:space="0" w:color="133C66"/>
        </w:tcBorders>
      </w:tcPr>
    </w:tblStylePr>
  </w:style>
  <w:style w:type="table" w:customStyle="1" w:styleId="BaastelTable">
    <w:name w:val="Baastel_Table"/>
    <w:basedOn w:val="TableNormal"/>
    <w:uiPriority w:val="99"/>
    <w:rsid w:val="00936E0A"/>
    <w:pPr>
      <w:spacing w:after="0" w:line="240" w:lineRule="auto"/>
    </w:pPr>
    <w:rPr>
      <w:rFonts w:eastAsiaTheme="minorEastAsia"/>
    </w:rPr>
    <w:tblPr/>
  </w:style>
  <w:style w:type="paragraph" w:customStyle="1" w:styleId="wwwbaastelcom">
    <w:name w:val="www.baastel.com"/>
    <w:basedOn w:val="ListParagraph"/>
    <w:link w:val="wwwbaastelcomChar"/>
    <w:qFormat/>
    <w:rsid w:val="00936E0A"/>
    <w:pPr>
      <w:spacing w:after="120"/>
      <w:ind w:left="357"/>
      <w:jc w:val="center"/>
    </w:pPr>
    <w:rPr>
      <w:rFonts w:ascii="Calibri" w:eastAsia="Calibri" w:hAnsi="Calibri" w:cs="Times New Roman"/>
      <w:color w:val="A9CBEB"/>
      <w:sz w:val="32"/>
      <w:szCs w:val="24"/>
    </w:rPr>
  </w:style>
  <w:style w:type="character" w:customStyle="1" w:styleId="wwwbaastelcomChar">
    <w:name w:val="www.baastel.com Char"/>
    <w:basedOn w:val="ListParagraphChar"/>
    <w:link w:val="wwwbaastelcom"/>
    <w:rsid w:val="00936E0A"/>
    <w:rPr>
      <w:rFonts w:ascii="Calibri" w:eastAsia="Calibri" w:hAnsi="Calibri" w:cs="Times New Roman"/>
      <w:color w:val="A9CBEB"/>
      <w:sz w:val="32"/>
      <w:szCs w:val="24"/>
      <w:lang w:val="en-GB"/>
    </w:rPr>
  </w:style>
  <w:style w:type="table" w:customStyle="1" w:styleId="LightShading11">
    <w:name w:val="Light Shading11"/>
    <w:basedOn w:val="TableNormal"/>
    <w:uiPriority w:val="60"/>
    <w:rsid w:val="00936E0A"/>
    <w:pPr>
      <w:spacing w:after="0" w:line="240" w:lineRule="auto"/>
    </w:pPr>
    <w:rPr>
      <w:rFonts w:eastAsiaTheme="minorEastAsia"/>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1">
    <w:name w:val="Light Shading - Accent 111"/>
    <w:basedOn w:val="TableNormal"/>
    <w:uiPriority w:val="60"/>
    <w:rsid w:val="00936E0A"/>
    <w:pPr>
      <w:spacing w:after="0" w:line="240" w:lineRule="auto"/>
    </w:pPr>
    <w:rPr>
      <w:rFonts w:eastAsiaTheme="minorEastAsia"/>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ms-rtecustom-h2darkgray">
    <w:name w:val="ms-rtecustom-h2darkgray"/>
    <w:basedOn w:val="DefaultParagraphFont"/>
    <w:rsid w:val="00936E0A"/>
  </w:style>
  <w:style w:type="character" w:customStyle="1" w:styleId="bodytext1">
    <w:name w:val="body_text"/>
    <w:basedOn w:val="DefaultParagraphFont"/>
    <w:rsid w:val="00936E0A"/>
  </w:style>
  <w:style w:type="character" w:customStyle="1" w:styleId="ms-rtecustom-h2orange">
    <w:name w:val="ms-rtecustom-h2orange"/>
    <w:basedOn w:val="DefaultParagraphFont"/>
    <w:rsid w:val="00936E0A"/>
  </w:style>
  <w:style w:type="character" w:customStyle="1" w:styleId="headerlevel2">
    <w:name w:val="headerlevel2"/>
    <w:basedOn w:val="DefaultParagraphFont"/>
    <w:rsid w:val="00936E0A"/>
  </w:style>
  <w:style w:type="character" w:customStyle="1" w:styleId="boldtext">
    <w:name w:val="bold_text"/>
    <w:basedOn w:val="DefaultParagraphFont"/>
    <w:rsid w:val="00936E0A"/>
  </w:style>
  <w:style w:type="character" w:customStyle="1" w:styleId="ms-rtecustom-normalbody">
    <w:name w:val="ms-rtecustom-normalbody"/>
    <w:basedOn w:val="DefaultParagraphFont"/>
    <w:rsid w:val="00936E0A"/>
  </w:style>
  <w:style w:type="paragraph" w:customStyle="1" w:styleId="indent1">
    <w:name w:val="indent1"/>
    <w:basedOn w:val="Normal"/>
    <w:rsid w:val="00936E0A"/>
    <w:pPr>
      <w:spacing w:before="100" w:beforeAutospacing="1" w:after="100" w:afterAutospacing="1"/>
    </w:pPr>
    <w:rPr>
      <w:rFonts w:eastAsia="Times New Roman" w:cs="Times New Roman"/>
      <w:szCs w:val="24"/>
      <w:lang w:val="en-US" w:eastAsia="en-GB"/>
    </w:rPr>
  </w:style>
  <w:style w:type="character" w:styleId="IntenseEmphasis">
    <w:name w:val="Intense Emphasis"/>
    <w:basedOn w:val="DefaultParagraphFont"/>
    <w:uiPriority w:val="21"/>
    <w:qFormat/>
    <w:rsid w:val="00936E0A"/>
    <w:rPr>
      <w:i/>
      <w:iCs/>
      <w:color w:val="4F81BD" w:themeColor="accent1"/>
    </w:rPr>
  </w:style>
  <w:style w:type="character" w:styleId="IntenseReference">
    <w:name w:val="Intense Reference"/>
    <w:basedOn w:val="DefaultParagraphFont"/>
    <w:uiPriority w:val="32"/>
    <w:qFormat/>
    <w:rsid w:val="00936E0A"/>
    <w:rPr>
      <w:b/>
      <w:bCs/>
      <w:smallCaps/>
      <w:color w:val="4F81BD" w:themeColor="accent1"/>
      <w:spacing w:val="5"/>
    </w:rPr>
  </w:style>
  <w:style w:type="paragraph" w:styleId="Bibliography">
    <w:name w:val="Bibliography"/>
    <w:basedOn w:val="Normal"/>
    <w:next w:val="Normal"/>
    <w:uiPriority w:val="37"/>
    <w:unhideWhenUsed/>
    <w:rsid w:val="00936E0A"/>
    <w:pPr>
      <w:spacing w:after="120"/>
      <w:jc w:val="both"/>
    </w:pPr>
    <w:rPr>
      <w:rFonts w:ascii="Calibri" w:eastAsia="Calibri" w:hAnsi="Calibri" w:cs="Times New Roman"/>
      <w:sz w:val="22"/>
      <w:szCs w:val="24"/>
      <w:lang w:val="en-US"/>
    </w:rPr>
  </w:style>
  <w:style w:type="numbering" w:customStyle="1" w:styleId="NoList1">
    <w:name w:val="No List1"/>
    <w:next w:val="NoList"/>
    <w:uiPriority w:val="99"/>
    <w:semiHidden/>
    <w:unhideWhenUsed/>
    <w:rsid w:val="00936E0A"/>
  </w:style>
  <w:style w:type="paragraph" w:customStyle="1" w:styleId="Titre1Nelsap">
    <w:name w:val="Titre1_Nelsap"/>
    <w:basedOn w:val="Heading1"/>
    <w:qFormat/>
    <w:rsid w:val="00936E0A"/>
    <w:pPr>
      <w:numPr>
        <w:numId w:val="20"/>
      </w:numPr>
      <w:pBdr>
        <w:top w:val="single" w:sz="4" w:space="1" w:color="auto"/>
        <w:bottom w:val="single" w:sz="4" w:space="1" w:color="auto"/>
      </w:pBdr>
      <w:spacing w:before="360" w:after="120"/>
    </w:pPr>
    <w:rPr>
      <w:rFonts w:ascii="Century Gothic" w:hAnsi="Century Gothic"/>
      <w:caps/>
      <w:sz w:val="28"/>
      <w:lang w:val="fr-FR" w:eastAsia="fr-FR"/>
    </w:rPr>
  </w:style>
  <w:style w:type="paragraph" w:customStyle="1" w:styleId="Titre2Nelsap">
    <w:name w:val="Titre2_Nelsap"/>
    <w:basedOn w:val="Heading1"/>
    <w:qFormat/>
    <w:rsid w:val="00936E0A"/>
    <w:pPr>
      <w:numPr>
        <w:ilvl w:val="1"/>
        <w:numId w:val="20"/>
      </w:numPr>
      <w:spacing w:before="120" w:after="120"/>
    </w:pPr>
    <w:rPr>
      <w:smallCaps/>
      <w:sz w:val="28"/>
      <w:lang w:val="fr-FR" w:eastAsia="fr-FR"/>
    </w:rPr>
  </w:style>
  <w:style w:type="paragraph" w:customStyle="1" w:styleId="Titre3Nelsap">
    <w:name w:val="Titre3_Nelsap"/>
    <w:basedOn w:val="Heading1"/>
    <w:qFormat/>
    <w:rsid w:val="00936E0A"/>
    <w:pPr>
      <w:numPr>
        <w:ilvl w:val="2"/>
        <w:numId w:val="20"/>
      </w:numPr>
      <w:spacing w:before="120" w:after="120"/>
    </w:pPr>
    <w:rPr>
      <w:sz w:val="28"/>
      <w:lang w:val="fr-FR" w:eastAsia="fr-FR"/>
    </w:rPr>
  </w:style>
  <w:style w:type="table" w:customStyle="1" w:styleId="TableGrid11">
    <w:name w:val="Table Grid11"/>
    <w:basedOn w:val="TableNormal"/>
    <w:next w:val="TableGrid"/>
    <w:uiPriority w:val="59"/>
    <w:rsid w:val="00936E0A"/>
    <w:pPr>
      <w:spacing w:after="0" w:line="240" w:lineRule="auto"/>
    </w:pPr>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1">
    <w:name w:val="Standard1"/>
    <w:rsid w:val="00936E0A"/>
    <w:pPr>
      <w:widowControl w:val="0"/>
      <w:suppressAutoHyphens/>
      <w:overflowPunct w:val="0"/>
      <w:autoSpaceDE w:val="0"/>
      <w:autoSpaceDN w:val="0"/>
      <w:spacing w:after="0" w:line="240" w:lineRule="auto"/>
      <w:textAlignment w:val="baseline"/>
    </w:pPr>
    <w:rPr>
      <w:rFonts w:ascii="Times" w:eastAsiaTheme="minorEastAsia" w:hAnsi="Times"/>
      <w:kern w:val="3"/>
      <w:sz w:val="24"/>
      <w:lang w:val="en-GB" w:eastAsia="en-GB"/>
    </w:rPr>
  </w:style>
  <w:style w:type="paragraph" w:customStyle="1" w:styleId="BVIfnrCarCar1CarCarCarCar">
    <w:name w:val="BVI fnr Car Car1 Car Car Car Car"/>
    <w:aliases w:val="BVI fnr Car Car Car Car1 Car Car Car Car,BVI fnr Car Car Car Car1 Car1 Car Car,BVI fnr Car Car Car Car Car Car Car Car Car Car"/>
    <w:basedOn w:val="Normal"/>
    <w:uiPriority w:val="99"/>
    <w:rsid w:val="00936E0A"/>
    <w:pPr>
      <w:spacing w:after="160" w:line="240" w:lineRule="exact"/>
      <w:jc w:val="both"/>
    </w:pPr>
    <w:rPr>
      <w:rFonts w:eastAsia="Times New Roman" w:cs="Times New Roman"/>
      <w:sz w:val="23"/>
      <w:vertAlign w:val="superscript"/>
      <w:lang w:val="en-US"/>
    </w:rPr>
  </w:style>
  <w:style w:type="paragraph" w:customStyle="1" w:styleId="grfico">
    <w:name w:val="gráfico"/>
    <w:basedOn w:val="Normal"/>
    <w:qFormat/>
    <w:rsid w:val="00936E0A"/>
    <w:pPr>
      <w:numPr>
        <w:numId w:val="21"/>
      </w:numPr>
      <w:spacing w:before="120"/>
      <w:jc w:val="center"/>
    </w:pPr>
    <w:rPr>
      <w:rFonts w:ascii="Helvetica Neue" w:eastAsiaTheme="minorEastAsia" w:hAnsi="Helvetica Neue"/>
      <w:b/>
      <w:sz w:val="18"/>
      <w:szCs w:val="24"/>
      <w:lang w:val="es-ES_tradnl" w:eastAsia="ja-JP"/>
    </w:rPr>
  </w:style>
  <w:style w:type="paragraph" w:customStyle="1" w:styleId="tablas">
    <w:name w:val="tablas"/>
    <w:basedOn w:val="Normal"/>
    <w:qFormat/>
    <w:rsid w:val="00936E0A"/>
    <w:pPr>
      <w:numPr>
        <w:numId w:val="22"/>
      </w:numPr>
      <w:spacing w:before="120"/>
      <w:jc w:val="center"/>
    </w:pPr>
    <w:rPr>
      <w:rFonts w:ascii="Helvetica Neue" w:eastAsiaTheme="minorEastAsia" w:hAnsi="Helvetica Neue"/>
      <w:b/>
      <w:sz w:val="18"/>
      <w:szCs w:val="24"/>
      <w:lang w:val="es-ES_tradnl" w:eastAsia="ja-JP"/>
    </w:rPr>
  </w:style>
  <w:style w:type="numbering" w:customStyle="1" w:styleId="Sinlista1">
    <w:name w:val="Sin lista1"/>
    <w:next w:val="NoList"/>
    <w:uiPriority w:val="99"/>
    <w:semiHidden/>
    <w:unhideWhenUsed/>
    <w:rsid w:val="00936E0A"/>
  </w:style>
  <w:style w:type="table" w:styleId="LightShading-Accent1">
    <w:name w:val="Light Shading Accent 1"/>
    <w:basedOn w:val="TableNormal"/>
    <w:uiPriority w:val="60"/>
    <w:rsid w:val="00936E0A"/>
    <w:pPr>
      <w:spacing w:after="0" w:line="240" w:lineRule="auto"/>
    </w:pPr>
    <w:rPr>
      <w:color w:val="365F91" w:themeColor="accent1" w:themeShade="BF"/>
      <w:lang w:val="es-MX"/>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
    <w:name w:val="Light Shading"/>
    <w:basedOn w:val="TableNormal"/>
    <w:uiPriority w:val="60"/>
    <w:rsid w:val="00936E0A"/>
    <w:pPr>
      <w:spacing w:after="0" w:line="240" w:lineRule="auto"/>
    </w:pPr>
    <w:rPr>
      <w:color w:val="000000" w:themeColor="text1" w:themeShade="BF"/>
      <w:lang w:val="es-MX"/>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4">
    <w:name w:val="Light Shading Accent 4"/>
    <w:basedOn w:val="TableNormal"/>
    <w:uiPriority w:val="60"/>
    <w:rsid w:val="00936E0A"/>
    <w:pPr>
      <w:spacing w:after="0" w:line="240" w:lineRule="auto"/>
    </w:pPr>
    <w:rPr>
      <w:color w:val="5F497A" w:themeColor="accent4" w:themeShade="BF"/>
      <w:lang w:val="es-MX"/>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36E0A"/>
    <w:pPr>
      <w:spacing w:after="0" w:line="240" w:lineRule="auto"/>
    </w:pPr>
    <w:rPr>
      <w:color w:val="31849B" w:themeColor="accent5" w:themeShade="BF"/>
      <w:lang w:val="es-MX"/>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Shading2-Accent3">
    <w:name w:val="Medium Shading 2 Accent 3"/>
    <w:basedOn w:val="TableNormal"/>
    <w:uiPriority w:val="64"/>
    <w:rsid w:val="00936E0A"/>
    <w:pPr>
      <w:spacing w:after="0" w:line="240" w:lineRule="auto"/>
    </w:pPr>
    <w:rPr>
      <w:lang w:val="es-MX"/>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Grid-Accent4">
    <w:name w:val="Colorful Grid Accent 4"/>
    <w:basedOn w:val="TableNormal"/>
    <w:uiPriority w:val="73"/>
    <w:rsid w:val="00936E0A"/>
    <w:pPr>
      <w:spacing w:after="0" w:line="240" w:lineRule="auto"/>
    </w:pPr>
    <w:rPr>
      <w:color w:val="000000" w:themeColor="text1"/>
      <w:lang w:val="es-MX"/>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1">
    <w:name w:val="Colorful Grid Accent 1"/>
    <w:basedOn w:val="TableNormal"/>
    <w:uiPriority w:val="73"/>
    <w:rsid w:val="00936E0A"/>
    <w:pPr>
      <w:spacing w:after="0" w:line="240" w:lineRule="auto"/>
    </w:pPr>
    <w:rPr>
      <w:color w:val="000000" w:themeColor="text1"/>
      <w:lang w:val="es-MX"/>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List-Accent1">
    <w:name w:val="Colorful List Accent 1"/>
    <w:basedOn w:val="TableNormal"/>
    <w:uiPriority w:val="72"/>
    <w:rsid w:val="00936E0A"/>
    <w:pPr>
      <w:spacing w:after="0" w:line="240" w:lineRule="auto"/>
    </w:pPr>
    <w:rPr>
      <w:color w:val="000000" w:themeColor="text1"/>
      <w:lang w:val="es-MX"/>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styleId="HTMLPreformatted">
    <w:name w:val="HTML Preformatted"/>
    <w:basedOn w:val="Normal"/>
    <w:link w:val="HTMLPreformattedChar"/>
    <w:uiPriority w:val="99"/>
    <w:unhideWhenUsed/>
    <w:rsid w:val="00936E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val="es-MX" w:eastAsia="es-MX"/>
    </w:rPr>
  </w:style>
  <w:style w:type="character" w:customStyle="1" w:styleId="HTMLPreformattedChar">
    <w:name w:val="HTML Preformatted Char"/>
    <w:basedOn w:val="DefaultParagraphFont"/>
    <w:link w:val="HTMLPreformatted"/>
    <w:uiPriority w:val="99"/>
    <w:rsid w:val="00936E0A"/>
    <w:rPr>
      <w:rFonts w:ascii="Courier New" w:eastAsia="Times New Roman" w:hAnsi="Courier New" w:cs="Courier New"/>
      <w:sz w:val="20"/>
      <w:szCs w:val="20"/>
      <w:lang w:val="es-MX" w:eastAsia="es-MX"/>
    </w:rPr>
  </w:style>
  <w:style w:type="table" w:styleId="MediumList2-Accent1">
    <w:name w:val="Medium List 2 Accent 1"/>
    <w:basedOn w:val="TableNormal"/>
    <w:uiPriority w:val="66"/>
    <w:rsid w:val="00936E0A"/>
    <w:pPr>
      <w:spacing w:after="0" w:line="240" w:lineRule="auto"/>
    </w:pPr>
    <w:rPr>
      <w:rFonts w:asciiTheme="majorHAnsi" w:eastAsiaTheme="majorEastAsia" w:hAnsiTheme="majorHAnsi" w:cstheme="majorBidi"/>
      <w:color w:val="000000" w:themeColor="text1"/>
      <w:lang w:val="es-MX"/>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2-Accent6">
    <w:name w:val="Medium Shading 2 Accent 6"/>
    <w:basedOn w:val="TableNormal"/>
    <w:uiPriority w:val="64"/>
    <w:rsid w:val="00936E0A"/>
    <w:pPr>
      <w:spacing w:after="0" w:line="240" w:lineRule="auto"/>
    </w:pPr>
    <w:rPr>
      <w:lang w:val="es-MX"/>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Pa0">
    <w:name w:val="Pa0"/>
    <w:basedOn w:val="Normal"/>
    <w:next w:val="Normal"/>
    <w:uiPriority w:val="99"/>
    <w:rsid w:val="00936E0A"/>
    <w:pPr>
      <w:autoSpaceDE w:val="0"/>
      <w:autoSpaceDN w:val="0"/>
      <w:adjustRightInd w:val="0"/>
      <w:spacing w:line="441" w:lineRule="atLeast"/>
    </w:pPr>
    <w:rPr>
      <w:rFonts w:ascii="Calibri" w:hAnsi="Calibri"/>
      <w:szCs w:val="24"/>
      <w:lang w:val="es-MX"/>
    </w:rPr>
  </w:style>
  <w:style w:type="character" w:customStyle="1" w:styleId="A0">
    <w:name w:val="A0"/>
    <w:uiPriority w:val="99"/>
    <w:rsid w:val="00936E0A"/>
    <w:rPr>
      <w:rFonts w:cs="Calibri"/>
      <w:b/>
      <w:bCs/>
      <w:color w:val="000000"/>
      <w:sz w:val="44"/>
      <w:szCs w:val="44"/>
    </w:rPr>
  </w:style>
  <w:style w:type="paragraph" w:customStyle="1" w:styleId="Pa6">
    <w:name w:val="Pa6"/>
    <w:basedOn w:val="Normal"/>
    <w:next w:val="Normal"/>
    <w:uiPriority w:val="99"/>
    <w:rsid w:val="00936E0A"/>
    <w:pPr>
      <w:autoSpaceDE w:val="0"/>
      <w:autoSpaceDN w:val="0"/>
      <w:adjustRightInd w:val="0"/>
      <w:spacing w:line="241" w:lineRule="atLeast"/>
    </w:pPr>
    <w:rPr>
      <w:rFonts w:ascii="Calibri" w:hAnsi="Calibri"/>
      <w:szCs w:val="24"/>
      <w:lang w:val="es-MX"/>
    </w:rPr>
  </w:style>
  <w:style w:type="paragraph" w:customStyle="1" w:styleId="Pa11">
    <w:name w:val="Pa11"/>
    <w:basedOn w:val="Default"/>
    <w:next w:val="Default"/>
    <w:uiPriority w:val="99"/>
    <w:rsid w:val="00936E0A"/>
    <w:pPr>
      <w:spacing w:line="141" w:lineRule="atLeast"/>
    </w:pPr>
    <w:rPr>
      <w:rFonts w:ascii="Calibri" w:eastAsiaTheme="minorHAnsi" w:hAnsi="Calibri" w:cstheme="minorBidi"/>
      <w:color w:val="auto"/>
      <w:lang w:val="es-MX"/>
    </w:rPr>
  </w:style>
  <w:style w:type="character" w:customStyle="1" w:styleId="hps">
    <w:name w:val="hps"/>
    <w:basedOn w:val="DefaultParagraphFont"/>
    <w:rsid w:val="00936E0A"/>
  </w:style>
  <w:style w:type="character" w:customStyle="1" w:styleId="atn">
    <w:name w:val="atn"/>
    <w:basedOn w:val="DefaultParagraphFont"/>
    <w:rsid w:val="00936E0A"/>
  </w:style>
  <w:style w:type="character" w:customStyle="1" w:styleId="NoSpacingChar">
    <w:name w:val="No Spacing Char"/>
    <w:aliases w:val="Instructions Char"/>
    <w:basedOn w:val="DefaultParagraphFont"/>
    <w:link w:val="NoSpacing"/>
    <w:uiPriority w:val="1"/>
    <w:rsid w:val="00936E0A"/>
    <w:rPr>
      <w:rFonts w:ascii="Times New Roman" w:hAnsi="Times New Roman"/>
      <w:sz w:val="24"/>
      <w:lang w:val="en-GB"/>
    </w:rPr>
  </w:style>
  <w:style w:type="paragraph" w:customStyle="1" w:styleId="Letteredpara">
    <w:name w:val="Lettered para"/>
    <w:basedOn w:val="Normal"/>
    <w:rsid w:val="00936E0A"/>
    <w:pPr>
      <w:suppressAutoHyphens/>
      <w:jc w:val="both"/>
    </w:pPr>
    <w:rPr>
      <w:rFonts w:ascii="Calibri" w:eastAsia="Times New Roman" w:hAnsi="Calibri" w:cs="Calibri"/>
      <w:color w:val="00000A"/>
      <w:szCs w:val="24"/>
      <w:lang w:eastAsia="zh-CN"/>
    </w:rPr>
  </w:style>
  <w:style w:type="table" w:customStyle="1" w:styleId="TableGrid4">
    <w:name w:val="Table Grid4"/>
    <w:basedOn w:val="TableNormal"/>
    <w:next w:val="TableGrid"/>
    <w:rsid w:val="00936E0A"/>
    <w:pPr>
      <w:spacing w:after="0" w:line="240" w:lineRule="auto"/>
      <w:ind w:left="567" w:right="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snumber">
    <w:name w:val="statsnumber"/>
    <w:basedOn w:val="Normal"/>
    <w:rsid w:val="00936E0A"/>
    <w:pPr>
      <w:spacing w:before="100" w:beforeAutospacing="1" w:after="100" w:afterAutospacing="1"/>
    </w:pPr>
    <w:rPr>
      <w:rFonts w:eastAsia="Times New Roman" w:cs="Times New Roman"/>
      <w:szCs w:val="24"/>
      <w:lang w:eastAsia="en-GB"/>
    </w:rPr>
  </w:style>
  <w:style w:type="character" w:customStyle="1" w:styleId="mw-headline">
    <w:name w:val="mw-headline"/>
    <w:basedOn w:val="DefaultParagraphFont"/>
    <w:rsid w:val="00936E0A"/>
  </w:style>
  <w:style w:type="character" w:customStyle="1" w:styleId="mw-editsection">
    <w:name w:val="mw-editsection"/>
    <w:basedOn w:val="DefaultParagraphFont"/>
    <w:rsid w:val="00936E0A"/>
  </w:style>
  <w:style w:type="character" w:customStyle="1" w:styleId="mw-editsection-bracket">
    <w:name w:val="mw-editsection-bracket"/>
    <w:basedOn w:val="DefaultParagraphFont"/>
    <w:rsid w:val="00936E0A"/>
  </w:style>
  <w:style w:type="character" w:styleId="PlaceholderText">
    <w:name w:val="Placeholder Text"/>
    <w:basedOn w:val="DefaultParagraphFont"/>
    <w:uiPriority w:val="99"/>
    <w:semiHidden/>
    <w:rsid w:val="00936E0A"/>
    <w:rPr>
      <w:color w:val="808080"/>
    </w:rPr>
  </w:style>
  <w:style w:type="paragraph" w:customStyle="1" w:styleId="Pa5">
    <w:name w:val="Pa5"/>
    <w:basedOn w:val="Default"/>
    <w:next w:val="Default"/>
    <w:uiPriority w:val="99"/>
    <w:rsid w:val="00936E0A"/>
    <w:pPr>
      <w:spacing w:line="181" w:lineRule="atLeast"/>
    </w:pPr>
    <w:rPr>
      <w:rFonts w:ascii="Fedra Sans Std Light" w:eastAsiaTheme="minorHAnsi" w:hAnsi="Fedra Sans Std Light" w:cstheme="minorBidi"/>
      <w:color w:val="auto"/>
      <w:lang w:val="en-GB"/>
    </w:rPr>
  </w:style>
  <w:style w:type="paragraph" w:customStyle="1" w:styleId="Pa13">
    <w:name w:val="Pa13"/>
    <w:basedOn w:val="Default"/>
    <w:next w:val="Default"/>
    <w:uiPriority w:val="99"/>
    <w:rsid w:val="00936E0A"/>
    <w:pPr>
      <w:spacing w:line="181" w:lineRule="atLeast"/>
    </w:pPr>
    <w:rPr>
      <w:rFonts w:ascii="Fedra Sans Std Light" w:eastAsiaTheme="minorHAnsi" w:hAnsi="Fedra Sans Std Light" w:cstheme="minorBidi"/>
      <w:color w:val="auto"/>
      <w:lang w:val="en-GB"/>
    </w:rPr>
  </w:style>
  <w:style w:type="character" w:customStyle="1" w:styleId="A11">
    <w:name w:val="A11"/>
    <w:uiPriority w:val="99"/>
    <w:rsid w:val="00936E0A"/>
    <w:rPr>
      <w:rFonts w:ascii="Fedra Sans Std Medium" w:hAnsi="Fedra Sans Std Medium" w:cs="Fedra Sans Std Medium"/>
      <w:color w:val="000000"/>
      <w:sz w:val="18"/>
      <w:szCs w:val="18"/>
    </w:rPr>
  </w:style>
  <w:style w:type="paragraph" w:customStyle="1" w:styleId="Pa14">
    <w:name w:val="Pa14"/>
    <w:basedOn w:val="Default"/>
    <w:next w:val="Default"/>
    <w:uiPriority w:val="99"/>
    <w:rsid w:val="00936E0A"/>
    <w:pPr>
      <w:spacing w:line="181" w:lineRule="atLeast"/>
    </w:pPr>
    <w:rPr>
      <w:rFonts w:ascii="Fedra Sans Std Light" w:eastAsiaTheme="minorHAnsi" w:hAnsi="Fedra Sans Std Light" w:cstheme="minorBidi"/>
      <w:color w:val="auto"/>
      <w:lang w:val="en-GB"/>
    </w:rPr>
  </w:style>
  <w:style w:type="table" w:customStyle="1" w:styleId="TableGrid5">
    <w:name w:val="Table Grid5"/>
    <w:basedOn w:val="TableNormal"/>
    <w:next w:val="TableGrid"/>
    <w:uiPriority w:val="59"/>
    <w:rsid w:val="00936E0A"/>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iPriority w:val="99"/>
    <w:semiHidden/>
    <w:unhideWhenUsed/>
    <w:rsid w:val="00936E0A"/>
    <w:pPr>
      <w:ind w:left="566" w:hanging="283"/>
      <w:contextualSpacing/>
    </w:pPr>
    <w:rPr>
      <w:sz w:val="22"/>
    </w:rPr>
  </w:style>
  <w:style w:type="table" w:customStyle="1" w:styleId="TableGrid6">
    <w:name w:val="Table Grid6"/>
    <w:basedOn w:val="TableNormal"/>
    <w:next w:val="TableGrid"/>
    <w:uiPriority w:val="59"/>
    <w:rsid w:val="00936E0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FADparagraphnumbering">
    <w:name w:val="IFAD paragraph numbering"/>
    <w:basedOn w:val="Normal"/>
    <w:link w:val="IFADparagraphnumberingChar"/>
    <w:qFormat/>
    <w:rsid w:val="00936E0A"/>
    <w:pPr>
      <w:suppressAutoHyphens/>
      <w:spacing w:after="120" w:line="264" w:lineRule="auto"/>
      <w:jc w:val="both"/>
    </w:pPr>
    <w:rPr>
      <w:rFonts w:ascii="Arial" w:eastAsia="MS Mincho" w:hAnsi="Arial" w:cs="Arial"/>
      <w:kern w:val="2"/>
    </w:rPr>
  </w:style>
  <w:style w:type="character" w:customStyle="1" w:styleId="IFADparagraphnumberingChar">
    <w:name w:val="IFAD paragraph numbering Char"/>
    <w:link w:val="IFADparagraphnumbering"/>
    <w:rsid w:val="00936E0A"/>
    <w:rPr>
      <w:rFonts w:ascii="Arial" w:eastAsia="MS Mincho" w:hAnsi="Arial" w:cs="Arial"/>
      <w:kern w:val="2"/>
      <w:sz w:val="20"/>
      <w:szCs w:val="20"/>
      <w:lang w:val="en-GB"/>
    </w:rPr>
  </w:style>
  <w:style w:type="character" w:customStyle="1" w:styleId="placeholderend21">
    <w:name w:val="placeholder_end21"/>
    <w:basedOn w:val="DefaultParagraphFont"/>
    <w:rsid w:val="00936E0A"/>
    <w:rPr>
      <w:vanish/>
      <w:webHidden w:val="0"/>
      <w:specVanish w:val="0"/>
    </w:rPr>
  </w:style>
  <w:style w:type="paragraph" w:customStyle="1" w:styleId="MediumGrid1-Accent21">
    <w:name w:val="Medium Grid 1 - Accent 21"/>
    <w:basedOn w:val="Normal"/>
    <w:qFormat/>
    <w:rsid w:val="00936E0A"/>
    <w:pPr>
      <w:ind w:left="720"/>
      <w:contextualSpacing/>
      <w:jc w:val="both"/>
    </w:pPr>
    <w:rPr>
      <w:rFonts w:eastAsia="Times New Roman" w:cs="Times New Roman"/>
      <w:szCs w:val="24"/>
    </w:rPr>
  </w:style>
  <w:style w:type="character" w:customStyle="1" w:styleId="shorttext">
    <w:name w:val="short_text"/>
    <w:basedOn w:val="DefaultParagraphFont"/>
    <w:rsid w:val="00936E0A"/>
  </w:style>
  <w:style w:type="table" w:customStyle="1" w:styleId="TableGrid7">
    <w:name w:val="Table Grid7"/>
    <w:basedOn w:val="TableNormal"/>
    <w:next w:val="TableGrid"/>
    <w:uiPriority w:val="59"/>
    <w:rsid w:val="00936E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936E0A"/>
    <w:pPr>
      <w:spacing w:after="0" w:line="240" w:lineRule="auto"/>
    </w:pPr>
    <w:rPr>
      <w:rFonts w:ascii="Times New Roman" w:eastAsia="Times New Roman" w:hAnsi="Times New Roman" w:cs="Times New Roman"/>
      <w:sz w:val="20"/>
      <w:szCs w:val="20"/>
      <w:lang w:val="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pclabel1">
    <w:name w:val="npclabel1"/>
    <w:basedOn w:val="DefaultParagraphFont"/>
    <w:rsid w:val="00936E0A"/>
    <w:rPr>
      <w:rFonts w:ascii="Verdana" w:hAnsi="Verdana" w:hint="default"/>
      <w:b/>
      <w:bCs/>
      <w:color w:val="006699"/>
      <w:sz w:val="18"/>
      <w:szCs w:val="18"/>
    </w:rPr>
  </w:style>
  <w:style w:type="table" w:customStyle="1" w:styleId="TableGrid9">
    <w:name w:val="Table Grid9"/>
    <w:basedOn w:val="TableNormal"/>
    <w:next w:val="TableGrid"/>
    <w:uiPriority w:val="39"/>
    <w:rsid w:val="00936E0A"/>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936E0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ldcf">
    <w:name w:val="Body Text_ldcf"/>
    <w:basedOn w:val="BodyText0"/>
    <w:link w:val="BodyTextldcfChar"/>
    <w:qFormat/>
    <w:rsid w:val="00E40D2A"/>
    <w:pPr>
      <w:spacing w:after="0"/>
      <w:jc w:val="both"/>
    </w:pPr>
    <w:rPr>
      <w:szCs w:val="22"/>
    </w:rPr>
  </w:style>
  <w:style w:type="character" w:customStyle="1" w:styleId="BodyTextldcfChar">
    <w:name w:val="Body Text_ldcf Char"/>
    <w:basedOn w:val="DefaultParagraphFont"/>
    <w:link w:val="BodyTextldcf"/>
    <w:rsid w:val="00E40D2A"/>
    <w:rPr>
      <w:rFonts w:ascii="Times New Roman" w:eastAsia="Times New Roman" w:hAnsi="Times New Roman" w:cs="Times New Roman"/>
      <w:sz w:val="24"/>
      <w:lang w:val="en-GB" w:eastAsia="it-IT"/>
    </w:rPr>
  </w:style>
  <w:style w:type="paragraph" w:customStyle="1" w:styleId="TableText">
    <w:name w:val="TableText"/>
    <w:uiPriority w:val="99"/>
    <w:rsid w:val="00966122"/>
    <w:pPr>
      <w:tabs>
        <w:tab w:val="left" w:pos="-164"/>
      </w:tabs>
      <w:suppressAutoHyphens/>
      <w:spacing w:after="0" w:line="240" w:lineRule="auto"/>
      <w:jc w:val="both"/>
    </w:pPr>
    <w:rPr>
      <w:rFonts w:ascii="Times New Roman" w:eastAsia="SimSun" w:hAnsi="Times New Roman" w:cs="Times New Roman"/>
    </w:rPr>
  </w:style>
  <w:style w:type="paragraph" w:customStyle="1" w:styleId="gmail-m-6357631548433283773xmsolistparagraph">
    <w:name w:val="gmail-m_-6357631548433283773x_msolistparagraph"/>
    <w:basedOn w:val="Normal"/>
    <w:rsid w:val="00371B49"/>
    <w:pPr>
      <w:spacing w:before="100" w:beforeAutospacing="1" w:after="100" w:afterAutospacing="1"/>
    </w:pPr>
    <w:rPr>
      <w:rFonts w:cs="Times New Roman"/>
      <w:szCs w:val="24"/>
      <w:lang w:val="en-US"/>
    </w:rPr>
  </w:style>
  <w:style w:type="paragraph" w:customStyle="1" w:styleId="SectionStyle">
    <w:name w:val="Section Style"/>
    <w:basedOn w:val="Title"/>
    <w:link w:val="SectionStyleChar"/>
    <w:qFormat/>
    <w:rsid w:val="00997EE1"/>
    <w:pPr>
      <w:spacing w:after="0"/>
      <w:jc w:val="both"/>
      <w:outlineLvl w:val="0"/>
    </w:pPr>
    <w:rPr>
      <w:rFonts w:asciiTheme="minorHAnsi" w:hAnsiTheme="minorHAnsi" w:cstheme="minorHAnsi"/>
      <w:sz w:val="16"/>
      <w:szCs w:val="16"/>
    </w:rPr>
  </w:style>
  <w:style w:type="paragraph" w:customStyle="1" w:styleId="11Style">
    <w:name w:val="1.1 Style"/>
    <w:basedOn w:val="Heading2"/>
    <w:link w:val="11StyleChar"/>
    <w:qFormat/>
    <w:rsid w:val="00615978"/>
    <w:pPr>
      <w:spacing w:before="0" w:after="120"/>
    </w:pPr>
    <w:rPr>
      <w:rFonts w:asciiTheme="minorHAnsi" w:hAnsiTheme="minorHAnsi" w:cstheme="minorHAnsi"/>
      <w:color w:val="auto"/>
      <w:sz w:val="24"/>
      <w:szCs w:val="24"/>
    </w:rPr>
  </w:style>
  <w:style w:type="character" w:customStyle="1" w:styleId="SectionStyleChar">
    <w:name w:val="Section Style Char"/>
    <w:basedOn w:val="TitleChar"/>
    <w:link w:val="SectionStyle"/>
    <w:rsid w:val="00997EE1"/>
    <w:rPr>
      <w:rFonts w:asciiTheme="majorHAnsi" w:eastAsiaTheme="majorEastAsia" w:hAnsiTheme="majorHAnsi" w:cstheme="minorHAnsi"/>
      <w:color w:val="17365D" w:themeColor="text2" w:themeShade="BF"/>
      <w:spacing w:val="5"/>
      <w:kern w:val="28"/>
      <w:sz w:val="16"/>
      <w:szCs w:val="16"/>
      <w:lang w:val="en-GB"/>
    </w:rPr>
  </w:style>
  <w:style w:type="paragraph" w:customStyle="1" w:styleId="111Style">
    <w:name w:val="1.1.1 Style"/>
    <w:basedOn w:val="Heading3"/>
    <w:link w:val="111StyleChar"/>
    <w:qFormat/>
    <w:rsid w:val="00615978"/>
    <w:pPr>
      <w:spacing w:before="0" w:after="120"/>
    </w:pPr>
    <w:rPr>
      <w:rFonts w:asciiTheme="minorHAnsi" w:eastAsiaTheme="minorHAnsi" w:hAnsiTheme="minorHAnsi" w:cstheme="minorHAnsi"/>
      <w:bCs w:val="0"/>
      <w:i/>
      <w:iCs/>
      <w:color w:val="auto"/>
      <w:sz w:val="22"/>
    </w:rPr>
  </w:style>
  <w:style w:type="character" w:customStyle="1" w:styleId="11StyleChar">
    <w:name w:val="1.1 Style Char"/>
    <w:basedOn w:val="Heading2Char"/>
    <w:link w:val="11Style"/>
    <w:rsid w:val="00615978"/>
    <w:rPr>
      <w:rFonts w:asciiTheme="majorHAnsi" w:eastAsiaTheme="majorEastAsia" w:hAnsiTheme="majorHAnsi" w:cstheme="minorHAnsi"/>
      <w:b/>
      <w:bCs/>
      <w:color w:val="4F81BD" w:themeColor="accent1"/>
      <w:sz w:val="24"/>
      <w:szCs w:val="24"/>
      <w:lang w:val="en-GB"/>
    </w:rPr>
  </w:style>
  <w:style w:type="paragraph" w:customStyle="1" w:styleId="Regular">
    <w:name w:val="Regular"/>
    <w:basedOn w:val="Normal"/>
    <w:link w:val="RegularChar"/>
    <w:qFormat/>
    <w:rsid w:val="00413ACD"/>
    <w:rPr>
      <w:sz w:val="16"/>
      <w:szCs w:val="16"/>
    </w:rPr>
  </w:style>
  <w:style w:type="character" w:customStyle="1" w:styleId="111StyleChar">
    <w:name w:val="1.1.1 Style Char"/>
    <w:basedOn w:val="Heading4Char"/>
    <w:link w:val="111Style"/>
    <w:rsid w:val="00B661E8"/>
    <w:rPr>
      <w:rFonts w:asciiTheme="majorHAnsi" w:eastAsiaTheme="majorEastAsia" w:hAnsiTheme="majorHAnsi" w:cstheme="minorHAnsi"/>
      <w:b/>
      <w:bCs w:val="0"/>
      <w:i/>
      <w:iCs/>
      <w:color w:val="4F81BD" w:themeColor="accent1"/>
      <w:spacing w:val="1"/>
      <w:sz w:val="24"/>
      <w:szCs w:val="20"/>
      <w:lang w:val="en-GB"/>
    </w:rPr>
  </w:style>
  <w:style w:type="paragraph" w:customStyle="1" w:styleId="111xStyle">
    <w:name w:val="1.1.1.x Style"/>
    <w:basedOn w:val="Heading6"/>
    <w:link w:val="111xStyleChar"/>
    <w:qFormat/>
    <w:rsid w:val="00615978"/>
    <w:pPr>
      <w:spacing w:before="0" w:after="120"/>
      <w:ind w:left="0"/>
      <w:jc w:val="left"/>
    </w:pPr>
    <w:rPr>
      <w:rFonts w:asciiTheme="minorHAnsi" w:eastAsiaTheme="minorHAnsi" w:hAnsiTheme="minorHAnsi" w:cstheme="minorHAnsi"/>
      <w:b/>
      <w:szCs w:val="22"/>
    </w:rPr>
  </w:style>
  <w:style w:type="character" w:customStyle="1" w:styleId="RegularChar">
    <w:name w:val="Regular Char"/>
    <w:basedOn w:val="DefaultParagraphFont"/>
    <w:link w:val="Regular"/>
    <w:rsid w:val="00413ACD"/>
    <w:rPr>
      <w:rFonts w:eastAsia="Source Sans Pro" w:cstheme="minorHAnsi"/>
      <w:color w:val="000000"/>
      <w:spacing w:val="1"/>
      <w:sz w:val="16"/>
      <w:szCs w:val="16"/>
      <w:lang w:val="en-GB"/>
    </w:rPr>
  </w:style>
  <w:style w:type="character" w:customStyle="1" w:styleId="111xStyleChar">
    <w:name w:val="1.1.1.x Style Char"/>
    <w:basedOn w:val="RegularChar"/>
    <w:link w:val="111xStyle"/>
    <w:rsid w:val="00615978"/>
    <w:rPr>
      <w:rFonts w:eastAsia="Source Sans Pro" w:cstheme="minorHAnsi"/>
      <w:b/>
      <w:i/>
      <w:color w:val="000000"/>
      <w:spacing w:val="1"/>
      <w:sz w:val="16"/>
      <w:szCs w:val="16"/>
      <w:lang w:val="en-GB"/>
    </w:rPr>
  </w:style>
  <w:style w:type="paragraph" w:customStyle="1" w:styleId="1Section">
    <w:name w:val="1. Section"/>
    <w:basedOn w:val="Title"/>
    <w:link w:val="1SectionChar"/>
    <w:qFormat/>
    <w:rsid w:val="008B7767"/>
    <w:pPr>
      <w:spacing w:after="0"/>
      <w:jc w:val="both"/>
      <w:outlineLvl w:val="0"/>
    </w:pPr>
    <w:rPr>
      <w:sz w:val="28"/>
      <w:shd w:val="clear" w:color="auto" w:fill="auto"/>
    </w:rPr>
  </w:style>
  <w:style w:type="character" w:customStyle="1" w:styleId="1SectionChar">
    <w:name w:val="1. Section Char"/>
    <w:basedOn w:val="TitleChar"/>
    <w:link w:val="1Section"/>
    <w:rsid w:val="008B7767"/>
    <w:rPr>
      <w:rFonts w:asciiTheme="majorHAnsi" w:eastAsiaTheme="majorEastAsia" w:hAnsiTheme="majorHAnsi" w:cstheme="majorBidi"/>
      <w:color w:val="17365D" w:themeColor="text2" w:themeShade="BF"/>
      <w:spacing w:val="5"/>
      <w:kern w:val="28"/>
      <w:sz w:val="28"/>
      <w:szCs w:val="52"/>
      <w:lang w:val="en-GB"/>
    </w:rPr>
  </w:style>
  <w:style w:type="character" w:customStyle="1" w:styleId="A5">
    <w:name w:val="A5"/>
    <w:uiPriority w:val="99"/>
    <w:rsid w:val="00347DD3"/>
    <w:rPr>
      <w:rFonts w:cs="Campton Book"/>
      <w:color w:val="000000"/>
      <w:sz w:val="22"/>
      <w:szCs w:val="22"/>
    </w:rPr>
  </w:style>
  <w:style w:type="paragraph" w:customStyle="1" w:styleId="BVIfnrCarCarCarCarChar">
    <w:name w:val="BVI fnr Car Car Car Car Char"/>
    <w:basedOn w:val="Normal"/>
    <w:uiPriority w:val="99"/>
    <w:rsid w:val="00A84E01"/>
    <w:pPr>
      <w:spacing w:line="240" w:lineRule="exact"/>
      <w:jc w:val="both"/>
    </w:pPr>
    <w:rPr>
      <w:rFonts w:eastAsiaTheme="minorHAnsi"/>
      <w:color w:val="auto"/>
      <w:spacing w:val="0"/>
      <w:sz w:val="22"/>
      <w:shd w:val="clear" w:color="auto" w:fill="auto"/>
      <w:vertAlign w:val="superscript"/>
      <w:lang w:val="en-US"/>
    </w:rPr>
  </w:style>
  <w:style w:type="character" w:customStyle="1" w:styleId="UnresolvedMention">
    <w:name w:val="Unresolved Mention"/>
    <w:basedOn w:val="DefaultParagraphFont"/>
    <w:uiPriority w:val="99"/>
    <w:semiHidden/>
    <w:unhideWhenUsed/>
    <w:rsid w:val="000E2916"/>
    <w:rPr>
      <w:color w:val="605E5C"/>
      <w:shd w:val="clear" w:color="auto" w:fill="E1DFDD"/>
    </w:rPr>
  </w:style>
  <w:style w:type="table" w:styleId="MediumList2">
    <w:name w:val="Medium List 2"/>
    <w:basedOn w:val="TableNormal"/>
    <w:uiPriority w:val="66"/>
    <w:rsid w:val="000E2916"/>
    <w:pPr>
      <w:spacing w:after="0" w:line="240" w:lineRule="auto"/>
      <w:jc w:val="both"/>
    </w:pPr>
    <w:rPr>
      <w:rFonts w:asciiTheme="majorHAnsi" w:eastAsiaTheme="majorEastAsia" w:hAnsiTheme="majorHAnsi" w:cstheme="majorBidi"/>
      <w:color w:val="000000" w:themeColor="text1"/>
      <w:lang w:val="en-PH"/>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reference-accessdate">
    <w:name w:val="reference-accessdate"/>
    <w:basedOn w:val="DefaultParagraphFont"/>
    <w:rsid w:val="000E2916"/>
  </w:style>
  <w:style w:type="character" w:customStyle="1" w:styleId="nowrap">
    <w:name w:val="nowrap"/>
    <w:basedOn w:val="DefaultParagraphFont"/>
    <w:rsid w:val="000E2916"/>
  </w:style>
  <w:style w:type="character" w:customStyle="1" w:styleId="nowrap1">
    <w:name w:val="nowrap1"/>
    <w:basedOn w:val="DefaultParagraphFont"/>
    <w:rsid w:val="000E2916"/>
  </w:style>
  <w:style w:type="character" w:customStyle="1" w:styleId="ydp52c9f658apple-converted-space">
    <w:name w:val="ydp52c9f658apple-converted-space"/>
    <w:basedOn w:val="DefaultParagraphFont"/>
    <w:rsid w:val="000E2916"/>
  </w:style>
  <w:style w:type="table" w:customStyle="1" w:styleId="MediumList21">
    <w:name w:val="Medium List 21"/>
    <w:basedOn w:val="TableNormal"/>
    <w:uiPriority w:val="66"/>
    <w:rsid w:val="000E2916"/>
    <w:pPr>
      <w:spacing w:after="0" w:line="240" w:lineRule="auto"/>
      <w:jc w:val="both"/>
    </w:pPr>
    <w:rPr>
      <w:rFonts w:asciiTheme="majorHAnsi" w:eastAsiaTheme="majorEastAsia" w:hAnsiTheme="majorHAnsi" w:cstheme="majorBidi"/>
      <w:color w:val="000000" w:themeColor="text1"/>
      <w:lang w:val="en-PH"/>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111xsubtitle">
    <w:name w:val="1.1.1.x subtitle"/>
    <w:basedOn w:val="Heading4"/>
    <w:link w:val="111xsubtitleChar"/>
    <w:qFormat/>
    <w:rsid w:val="000E2916"/>
    <w:pPr>
      <w:spacing w:before="0"/>
      <w:jc w:val="both"/>
    </w:pPr>
    <w:rPr>
      <w:rFonts w:cstheme="minorHAnsi"/>
      <w:bCs w:val="0"/>
      <w:iCs w:val="0"/>
      <w:spacing w:val="0"/>
      <w:sz w:val="24"/>
      <w:shd w:val="clear" w:color="auto" w:fill="auto"/>
    </w:rPr>
  </w:style>
  <w:style w:type="paragraph" w:customStyle="1" w:styleId="11Style0">
    <w:name w:val="1.1. Style"/>
    <w:basedOn w:val="Heading1"/>
    <w:link w:val="11StyleChar0"/>
    <w:qFormat/>
    <w:rsid w:val="000E2916"/>
    <w:pPr>
      <w:keepNext/>
      <w:pBdr>
        <w:bottom w:val="none" w:sz="0" w:space="0" w:color="auto"/>
      </w:pBdr>
      <w:spacing w:after="120"/>
      <w:contextualSpacing w:val="0"/>
      <w:jc w:val="left"/>
    </w:pPr>
    <w:rPr>
      <w:rFonts w:ascii="Times New Roman" w:eastAsia="Times New Roman" w:hAnsi="Times New Roman" w:cs="Times New Roman"/>
      <w:b/>
      <w:bCs/>
      <w:caps/>
      <w:color w:val="4F81BD" w:themeColor="accent1"/>
      <w:spacing w:val="0"/>
      <w:kern w:val="0"/>
      <w:shd w:val="clear" w:color="auto" w:fill="auto"/>
      <w:lang w:eastAsia="it-IT"/>
    </w:rPr>
  </w:style>
  <w:style w:type="character" w:customStyle="1" w:styleId="111xsubtitleChar">
    <w:name w:val="1.1.1.x subtitle Char"/>
    <w:basedOn w:val="Heading4Char"/>
    <w:link w:val="111xsubtitle"/>
    <w:rsid w:val="000E2916"/>
    <w:rPr>
      <w:rFonts w:asciiTheme="majorHAnsi" w:eastAsiaTheme="majorEastAsia" w:hAnsiTheme="majorHAnsi" w:cstheme="minorHAnsi"/>
      <w:b/>
      <w:bCs w:val="0"/>
      <w:i/>
      <w:iCs w:val="0"/>
      <w:color w:val="4F81BD" w:themeColor="accent1"/>
      <w:sz w:val="24"/>
      <w:szCs w:val="20"/>
      <w:lang w:val="en-GB"/>
    </w:rPr>
  </w:style>
  <w:style w:type="character" w:customStyle="1" w:styleId="11StyleChar0">
    <w:name w:val="1.1. Style Char"/>
    <w:basedOn w:val="CaptionChar"/>
    <w:link w:val="11Style0"/>
    <w:rsid w:val="000E2916"/>
    <w:rPr>
      <w:rFonts w:ascii="Times New Roman" w:eastAsia="Times New Roman" w:hAnsi="Times New Roman" w:cs="Times New Roman"/>
      <w:b/>
      <w:bCs/>
      <w:caps/>
      <w:color w:val="4F81BD" w:themeColor="accent1"/>
      <w:sz w:val="24"/>
      <w:szCs w:val="24"/>
      <w:lang w:val="en-GB" w:eastAsia="it-IT"/>
    </w:rPr>
  </w:style>
  <w:style w:type="paragraph" w:customStyle="1" w:styleId="no-numBodyText4">
    <w:name w:val="no-num Body Text 4"/>
    <w:basedOn w:val="Normal"/>
    <w:link w:val="no-numBodyText4Char"/>
    <w:autoRedefine/>
    <w:qFormat/>
    <w:rsid w:val="000E2916"/>
    <w:pPr>
      <w:spacing w:before="80" w:after="80"/>
      <w:ind w:right="128"/>
      <w:jc w:val="center"/>
    </w:pPr>
    <w:rPr>
      <w:rFonts w:ascii="Times New Roman" w:eastAsia="Calibri" w:hAnsi="Times New Roman" w:cs="Times New Roman"/>
      <w:color w:val="auto"/>
      <w:spacing w:val="0"/>
      <w:sz w:val="22"/>
      <w:szCs w:val="22"/>
      <w:shd w:val="clear" w:color="auto" w:fill="auto"/>
      <w:lang w:eastAsia="en-GB"/>
    </w:rPr>
  </w:style>
  <w:style w:type="character" w:customStyle="1" w:styleId="no-numBodyText4Char">
    <w:name w:val="no-num Body Text 4 Char"/>
    <w:link w:val="no-numBodyText4"/>
    <w:rsid w:val="000E2916"/>
    <w:rPr>
      <w:rFonts w:ascii="Times New Roman" w:eastAsia="Calibri" w:hAnsi="Times New Roman" w:cs="Times New Roman"/>
      <w:lang w:val="en-GB" w:eastAsia="en-GB"/>
    </w:rPr>
  </w:style>
  <w:style w:type="paragraph" w:customStyle="1" w:styleId="GEFleveltwoheadings">
    <w:name w:val="GEF level two headings"/>
    <w:basedOn w:val="Footer"/>
    <w:link w:val="GEFleveltwoheadingsChar"/>
    <w:autoRedefine/>
    <w:qFormat/>
    <w:rsid w:val="000E2916"/>
    <w:pPr>
      <w:tabs>
        <w:tab w:val="clear" w:pos="4536"/>
        <w:tab w:val="clear" w:pos="9072"/>
        <w:tab w:val="left" w:pos="270"/>
      </w:tabs>
      <w:spacing w:before="240" w:after="80"/>
      <w:jc w:val="center"/>
    </w:pPr>
    <w:rPr>
      <w:rFonts w:ascii="Times New Roman" w:eastAsia="MS Mincho" w:hAnsi="Times New Roman" w:cs="Times New Roman"/>
      <w:bCs/>
      <w:smallCaps/>
      <w:color w:val="auto"/>
      <w:spacing w:val="0"/>
      <w:sz w:val="22"/>
      <w:szCs w:val="22"/>
      <w:shd w:val="clear" w:color="auto" w:fill="auto"/>
      <w:lang w:eastAsia="en-GB"/>
    </w:rPr>
  </w:style>
  <w:style w:type="character" w:customStyle="1" w:styleId="GEFleveltwoheadingsChar">
    <w:name w:val="GEF level two headings Char"/>
    <w:link w:val="GEFleveltwoheadings"/>
    <w:rsid w:val="000E2916"/>
    <w:rPr>
      <w:rFonts w:ascii="Times New Roman" w:eastAsia="MS Mincho" w:hAnsi="Times New Roman" w:cs="Times New Roman"/>
      <w:bCs/>
      <w:smallCaps/>
      <w:lang w:val="en-GB" w:eastAsia="en-GB"/>
    </w:rPr>
  </w:style>
  <w:style w:type="paragraph" w:customStyle="1" w:styleId="msonormal0">
    <w:name w:val="msonormal"/>
    <w:basedOn w:val="Normal"/>
    <w:rsid w:val="000E2916"/>
    <w:pPr>
      <w:spacing w:before="100" w:beforeAutospacing="1" w:after="100" w:afterAutospacing="1"/>
    </w:pPr>
    <w:rPr>
      <w:rFonts w:ascii="Times New Roman" w:eastAsia="Times New Roman" w:hAnsi="Times New Roman" w:cs="Times New Roman"/>
      <w:color w:val="auto"/>
      <w:spacing w:val="0"/>
      <w:sz w:val="24"/>
      <w:szCs w:val="24"/>
      <w:shd w:val="clear" w:color="auto" w:fill="auto"/>
      <w:lang w:val="en-US"/>
    </w:rPr>
  </w:style>
  <w:style w:type="paragraph" w:customStyle="1" w:styleId="font5">
    <w:name w:val="font5"/>
    <w:basedOn w:val="Normal"/>
    <w:rsid w:val="000E2916"/>
    <w:pPr>
      <w:spacing w:before="100" w:beforeAutospacing="1" w:after="100" w:afterAutospacing="1"/>
    </w:pPr>
    <w:rPr>
      <w:rFonts w:ascii="Calibri" w:eastAsia="Times New Roman" w:hAnsi="Calibri" w:cs="Calibri"/>
      <w:color w:val="auto"/>
      <w:spacing w:val="0"/>
      <w:shd w:val="clear" w:color="auto" w:fill="auto"/>
      <w:lang w:val="en-US"/>
    </w:rPr>
  </w:style>
  <w:style w:type="paragraph" w:customStyle="1" w:styleId="font6">
    <w:name w:val="font6"/>
    <w:basedOn w:val="Normal"/>
    <w:rsid w:val="000E2916"/>
    <w:pPr>
      <w:spacing w:before="100" w:beforeAutospacing="1" w:after="100" w:afterAutospacing="1"/>
    </w:pPr>
    <w:rPr>
      <w:rFonts w:ascii="Calibri" w:eastAsia="Times New Roman" w:hAnsi="Calibri" w:cs="Calibri"/>
      <w:b/>
      <w:bCs/>
      <w:color w:val="auto"/>
      <w:spacing w:val="0"/>
      <w:shd w:val="clear" w:color="auto" w:fill="auto"/>
      <w:lang w:val="en-US"/>
    </w:rPr>
  </w:style>
  <w:style w:type="paragraph" w:customStyle="1" w:styleId="xl63">
    <w:name w:val="xl63"/>
    <w:basedOn w:val="Normal"/>
    <w:rsid w:val="000E2916"/>
    <w:pPr>
      <w:spacing w:before="100" w:beforeAutospacing="1" w:after="100" w:afterAutospacing="1"/>
    </w:pPr>
    <w:rPr>
      <w:rFonts w:ascii="Times New Roman" w:eastAsia="Times New Roman" w:hAnsi="Times New Roman" w:cs="Times New Roman"/>
      <w:color w:val="auto"/>
      <w:spacing w:val="0"/>
      <w:shd w:val="clear" w:color="auto" w:fill="auto"/>
      <w:lang w:val="en-US"/>
    </w:rPr>
  </w:style>
  <w:style w:type="paragraph" w:customStyle="1" w:styleId="xl64">
    <w:name w:val="xl64"/>
    <w:basedOn w:val="Normal"/>
    <w:rsid w:val="000E2916"/>
    <w:pPr>
      <w:spacing w:before="100" w:beforeAutospacing="1" w:after="100" w:afterAutospacing="1"/>
    </w:pPr>
    <w:rPr>
      <w:rFonts w:ascii="Times New Roman" w:eastAsia="Times New Roman" w:hAnsi="Times New Roman" w:cs="Times New Roman"/>
      <w:color w:val="auto"/>
      <w:spacing w:val="0"/>
      <w:shd w:val="clear" w:color="auto" w:fill="auto"/>
      <w:lang w:val="en-US"/>
    </w:rPr>
  </w:style>
  <w:style w:type="paragraph" w:customStyle="1" w:styleId="xl65">
    <w:name w:val="xl65"/>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auto"/>
      <w:spacing w:val="0"/>
      <w:shd w:val="clear" w:color="auto" w:fill="auto"/>
      <w:lang w:val="en-US"/>
    </w:rPr>
  </w:style>
  <w:style w:type="paragraph" w:customStyle="1" w:styleId="xl66">
    <w:name w:val="xl66"/>
    <w:basedOn w:val="Normal"/>
    <w:rsid w:val="000E2916"/>
    <w:pPr>
      <w:spacing w:before="100" w:beforeAutospacing="1" w:after="100" w:afterAutospacing="1"/>
    </w:pPr>
    <w:rPr>
      <w:rFonts w:ascii="Times New Roman" w:eastAsia="Times New Roman" w:hAnsi="Times New Roman" w:cs="Times New Roman"/>
      <w:i/>
      <w:iCs/>
      <w:color w:val="auto"/>
      <w:spacing w:val="0"/>
      <w:shd w:val="clear" w:color="auto" w:fill="auto"/>
      <w:lang w:val="en-US"/>
    </w:rPr>
  </w:style>
  <w:style w:type="paragraph" w:customStyle="1" w:styleId="xl67">
    <w:name w:val="xl67"/>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auto"/>
      <w:spacing w:val="0"/>
      <w:shd w:val="clear" w:color="auto" w:fill="auto"/>
      <w:lang w:val="en-US"/>
    </w:rPr>
  </w:style>
  <w:style w:type="paragraph" w:customStyle="1" w:styleId="xl68">
    <w:name w:val="xl68"/>
    <w:basedOn w:val="Normal"/>
    <w:rsid w:val="000E291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auto"/>
      <w:spacing w:val="0"/>
      <w:shd w:val="clear" w:color="auto" w:fill="auto"/>
      <w:lang w:val="en-US"/>
    </w:rPr>
  </w:style>
  <w:style w:type="paragraph" w:customStyle="1" w:styleId="xl69">
    <w:name w:val="xl69"/>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spacing w:val="0"/>
      <w:shd w:val="clear" w:color="auto" w:fill="auto"/>
      <w:lang w:val="en-US"/>
    </w:rPr>
  </w:style>
  <w:style w:type="paragraph" w:customStyle="1" w:styleId="xl70">
    <w:name w:val="xl70"/>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spacing w:val="0"/>
      <w:shd w:val="clear" w:color="auto" w:fill="auto"/>
      <w:lang w:val="en-US"/>
    </w:rPr>
  </w:style>
  <w:style w:type="paragraph" w:customStyle="1" w:styleId="xl71">
    <w:name w:val="xl71"/>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spacing w:val="0"/>
      <w:shd w:val="clear" w:color="auto" w:fill="auto"/>
      <w:lang w:val="en-US"/>
    </w:rPr>
  </w:style>
  <w:style w:type="paragraph" w:customStyle="1" w:styleId="xl72">
    <w:name w:val="xl72"/>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auto"/>
      <w:spacing w:val="0"/>
      <w:shd w:val="clear" w:color="auto" w:fill="auto"/>
      <w:lang w:val="en-US"/>
    </w:rPr>
  </w:style>
  <w:style w:type="paragraph" w:customStyle="1" w:styleId="xl73">
    <w:name w:val="xl73"/>
    <w:basedOn w:val="Normal"/>
    <w:rsid w:val="000E2916"/>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pPr>
    <w:rPr>
      <w:rFonts w:ascii="Times New Roman" w:eastAsia="Times New Roman" w:hAnsi="Times New Roman" w:cs="Times New Roman"/>
      <w:color w:val="auto"/>
      <w:spacing w:val="0"/>
      <w:shd w:val="clear" w:color="auto" w:fill="auto"/>
      <w:lang w:val="en-US"/>
    </w:rPr>
  </w:style>
  <w:style w:type="paragraph" w:customStyle="1" w:styleId="xl74">
    <w:name w:val="xl74"/>
    <w:basedOn w:val="Normal"/>
    <w:rsid w:val="000E2916"/>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pPr>
    <w:rPr>
      <w:rFonts w:ascii="Times New Roman" w:eastAsia="Times New Roman" w:hAnsi="Times New Roman" w:cs="Times New Roman"/>
      <w:color w:val="auto"/>
      <w:spacing w:val="0"/>
      <w:shd w:val="clear" w:color="auto" w:fill="auto"/>
      <w:lang w:val="en-US"/>
    </w:rPr>
  </w:style>
  <w:style w:type="paragraph" w:customStyle="1" w:styleId="xl75">
    <w:name w:val="xl75"/>
    <w:basedOn w:val="Normal"/>
    <w:rsid w:val="000E2916"/>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pPr>
    <w:rPr>
      <w:rFonts w:ascii="Times New Roman" w:eastAsia="Times New Roman" w:hAnsi="Times New Roman" w:cs="Times New Roman"/>
      <w:color w:val="auto"/>
      <w:spacing w:val="0"/>
      <w:shd w:val="clear" w:color="auto" w:fill="auto"/>
      <w:lang w:val="en-US"/>
    </w:rPr>
  </w:style>
  <w:style w:type="paragraph" w:customStyle="1" w:styleId="xl76">
    <w:name w:val="xl76"/>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cs="Times New Roman"/>
      <w:color w:val="auto"/>
      <w:spacing w:val="0"/>
      <w:shd w:val="clear" w:color="auto" w:fill="auto"/>
      <w:lang w:val="en-US"/>
    </w:rPr>
  </w:style>
  <w:style w:type="paragraph" w:customStyle="1" w:styleId="xl77">
    <w:name w:val="xl77"/>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pacing w:val="0"/>
      <w:shd w:val="clear" w:color="auto" w:fill="auto"/>
      <w:lang w:val="en-US"/>
    </w:rPr>
  </w:style>
  <w:style w:type="paragraph" w:customStyle="1" w:styleId="xl78">
    <w:name w:val="xl78"/>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pacing w:val="0"/>
      <w:shd w:val="clear" w:color="auto" w:fill="auto"/>
      <w:lang w:val="en-US"/>
    </w:rPr>
  </w:style>
  <w:style w:type="paragraph" w:customStyle="1" w:styleId="xl79">
    <w:name w:val="xl79"/>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pacing w:val="0"/>
      <w:shd w:val="clear" w:color="auto" w:fill="auto"/>
      <w:lang w:val="en-US"/>
    </w:rPr>
  </w:style>
  <w:style w:type="paragraph" w:customStyle="1" w:styleId="xl80">
    <w:name w:val="xl80"/>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spacing w:val="0"/>
      <w:shd w:val="clear" w:color="auto" w:fill="auto"/>
      <w:lang w:val="en-US"/>
    </w:rPr>
  </w:style>
  <w:style w:type="paragraph" w:customStyle="1" w:styleId="xl81">
    <w:name w:val="xl81"/>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color w:val="auto"/>
      <w:spacing w:val="0"/>
      <w:shd w:val="clear" w:color="auto" w:fill="auto"/>
      <w:lang w:val="en-US"/>
    </w:rPr>
  </w:style>
  <w:style w:type="paragraph" w:customStyle="1" w:styleId="xl82">
    <w:name w:val="xl82"/>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color w:val="auto"/>
      <w:spacing w:val="0"/>
      <w:shd w:val="clear" w:color="auto" w:fill="auto"/>
      <w:lang w:val="en-US"/>
    </w:rPr>
  </w:style>
  <w:style w:type="paragraph" w:customStyle="1" w:styleId="xl83">
    <w:name w:val="xl83"/>
    <w:basedOn w:val="Normal"/>
    <w:rsid w:val="000E291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auto"/>
      <w:spacing w:val="0"/>
      <w:shd w:val="clear" w:color="auto" w:fill="auto"/>
      <w:lang w:val="en-US"/>
    </w:rPr>
  </w:style>
  <w:style w:type="paragraph" w:customStyle="1" w:styleId="xl84">
    <w:name w:val="xl84"/>
    <w:basedOn w:val="Normal"/>
    <w:rsid w:val="000E291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auto"/>
      <w:spacing w:val="0"/>
      <w:shd w:val="clear" w:color="auto" w:fill="auto"/>
      <w:lang w:val="en-US"/>
    </w:rPr>
  </w:style>
  <w:style w:type="paragraph" w:customStyle="1" w:styleId="xl85">
    <w:name w:val="xl85"/>
    <w:basedOn w:val="Normal"/>
    <w:rsid w:val="000E2916"/>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textAlignment w:val="center"/>
    </w:pPr>
    <w:rPr>
      <w:rFonts w:ascii="Times New Roman" w:eastAsia="Times New Roman" w:hAnsi="Times New Roman" w:cs="Times New Roman"/>
      <w:b/>
      <w:bCs/>
      <w:i/>
      <w:iCs/>
      <w:color w:val="auto"/>
      <w:spacing w:val="0"/>
      <w:sz w:val="24"/>
      <w:szCs w:val="24"/>
      <w:shd w:val="clear" w:color="auto" w:fill="auto"/>
      <w:lang w:val="en-US"/>
    </w:rPr>
  </w:style>
  <w:style w:type="paragraph" w:customStyle="1" w:styleId="xl86">
    <w:name w:val="xl86"/>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auto"/>
      <w:spacing w:val="0"/>
      <w:shd w:val="clear" w:color="auto" w:fill="auto"/>
      <w:lang w:val="en-US"/>
    </w:rPr>
  </w:style>
  <w:style w:type="paragraph" w:customStyle="1" w:styleId="xl87">
    <w:name w:val="xl87"/>
    <w:basedOn w:val="Normal"/>
    <w:rsid w:val="000E2916"/>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cs="Times New Roman"/>
      <w:b/>
      <w:bCs/>
      <w:color w:val="auto"/>
      <w:spacing w:val="0"/>
      <w:sz w:val="24"/>
      <w:szCs w:val="24"/>
      <w:shd w:val="clear" w:color="auto" w:fill="auto"/>
      <w:lang w:val="en-US"/>
    </w:rPr>
  </w:style>
  <w:style w:type="paragraph" w:customStyle="1" w:styleId="xl88">
    <w:name w:val="xl88"/>
    <w:basedOn w:val="Normal"/>
    <w:rsid w:val="000E291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pacing w:val="0"/>
      <w:shd w:val="clear" w:color="auto" w:fill="auto"/>
      <w:lang w:val="en-US"/>
    </w:rPr>
  </w:style>
  <w:style w:type="paragraph" w:customStyle="1" w:styleId="Pa1">
    <w:name w:val="Pa1"/>
    <w:basedOn w:val="Default"/>
    <w:next w:val="Default"/>
    <w:uiPriority w:val="99"/>
    <w:rsid w:val="00A478AA"/>
    <w:pPr>
      <w:spacing w:line="181" w:lineRule="atLeast"/>
    </w:pPr>
    <w:rPr>
      <w:rFonts w:ascii="Helvetica Light" w:eastAsiaTheme="minorHAnsi" w:hAnsi="Helvetica Light" w:cstheme="minorBidi"/>
      <w:color w:val="auto"/>
    </w:rPr>
  </w:style>
  <w:style w:type="paragraph" w:customStyle="1" w:styleId="xl89">
    <w:name w:val="xl89"/>
    <w:basedOn w:val="Normal"/>
    <w:rsid w:val="00CF16FF"/>
    <w:pPr>
      <w:pBdr>
        <w:bottom w:val="single" w:sz="8" w:space="0" w:color="auto"/>
        <w:right w:val="single" w:sz="8" w:space="0" w:color="auto"/>
      </w:pBdr>
      <w:shd w:val="clear" w:color="000000" w:fill="E7E6E6"/>
      <w:spacing w:before="100" w:beforeAutospacing="1" w:after="100" w:afterAutospacing="1"/>
    </w:pPr>
    <w:rPr>
      <w:rFonts w:ascii="Arial Narrow" w:eastAsia="Times New Roman" w:hAnsi="Arial Narrow" w:cs="Times New Roman"/>
      <w:color w:val="auto"/>
      <w:spacing w:val="0"/>
      <w:shd w:val="clear" w:color="auto" w:fill="auto"/>
      <w:lang w:val="en-US"/>
    </w:rPr>
  </w:style>
  <w:style w:type="paragraph" w:customStyle="1" w:styleId="xl90">
    <w:name w:val="xl90"/>
    <w:basedOn w:val="Normal"/>
    <w:rsid w:val="00CF16FF"/>
    <w:pPr>
      <w:pBdr>
        <w:bottom w:val="single" w:sz="8" w:space="0" w:color="auto"/>
        <w:right w:val="single" w:sz="8" w:space="0" w:color="auto"/>
      </w:pBdr>
      <w:shd w:val="clear" w:color="000000" w:fill="E7E6E6"/>
      <w:spacing w:before="100" w:beforeAutospacing="1" w:after="100" w:afterAutospacing="1"/>
      <w:jc w:val="right"/>
    </w:pPr>
    <w:rPr>
      <w:rFonts w:ascii="Arial Narrow" w:eastAsia="Times New Roman" w:hAnsi="Arial Narrow" w:cs="Times New Roman"/>
      <w:color w:val="auto"/>
      <w:spacing w:val="0"/>
      <w:shd w:val="clear" w:color="auto" w:fill="auto"/>
      <w:lang w:val="en-US"/>
    </w:rPr>
  </w:style>
  <w:style w:type="paragraph" w:customStyle="1" w:styleId="xl91">
    <w:name w:val="xl91"/>
    <w:basedOn w:val="Normal"/>
    <w:rsid w:val="00CF16FF"/>
    <w:pPr>
      <w:pBdr>
        <w:bottom w:val="single" w:sz="8" w:space="0" w:color="auto"/>
        <w:right w:val="single" w:sz="8" w:space="0" w:color="auto"/>
      </w:pBdr>
      <w:shd w:val="clear" w:color="000000" w:fill="C0C0C0"/>
      <w:spacing w:before="100" w:beforeAutospacing="1" w:after="100" w:afterAutospacing="1"/>
      <w:jc w:val="right"/>
    </w:pPr>
    <w:rPr>
      <w:rFonts w:ascii="Arial Narrow" w:eastAsia="Times New Roman" w:hAnsi="Arial Narrow" w:cs="Times New Roman"/>
      <w:b/>
      <w:bCs/>
      <w:color w:val="auto"/>
      <w:spacing w:val="0"/>
      <w:shd w:val="clear" w:color="auto" w:fill="auto"/>
      <w:lang w:val="en-US"/>
    </w:rPr>
  </w:style>
  <w:style w:type="paragraph" w:customStyle="1" w:styleId="xl92">
    <w:name w:val="xl92"/>
    <w:basedOn w:val="Normal"/>
    <w:rsid w:val="00CF16FF"/>
    <w:pPr>
      <w:shd w:val="clear" w:color="000000" w:fill="FCE4D6"/>
      <w:spacing w:before="100" w:beforeAutospacing="1" w:after="100" w:afterAutospacing="1"/>
    </w:pPr>
    <w:rPr>
      <w:rFonts w:ascii="Times New Roman" w:eastAsia="Times New Roman" w:hAnsi="Times New Roman" w:cs="Times New Roman"/>
      <w:color w:val="auto"/>
      <w:spacing w:val="0"/>
      <w:sz w:val="24"/>
      <w:szCs w:val="24"/>
      <w:shd w:val="clear" w:color="auto" w:fill="auto"/>
      <w:lang w:val="en-US"/>
    </w:rPr>
  </w:style>
  <w:style w:type="paragraph" w:customStyle="1" w:styleId="xl93">
    <w:name w:val="xl93"/>
    <w:basedOn w:val="Normal"/>
    <w:rsid w:val="00CF16FF"/>
    <w:pPr>
      <w:pBdr>
        <w:bottom w:val="single" w:sz="8" w:space="0" w:color="auto"/>
        <w:right w:val="single" w:sz="8" w:space="0" w:color="auto"/>
      </w:pBdr>
      <w:shd w:val="clear" w:color="000000" w:fill="C0C0C0"/>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94">
    <w:name w:val="xl94"/>
    <w:basedOn w:val="Normal"/>
    <w:rsid w:val="00CF16F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right"/>
    </w:pPr>
    <w:rPr>
      <w:rFonts w:ascii="Arial Narrow" w:eastAsia="Times New Roman" w:hAnsi="Arial Narrow" w:cs="Times New Roman"/>
      <w:color w:val="auto"/>
      <w:spacing w:val="0"/>
      <w:shd w:val="clear" w:color="auto" w:fill="auto"/>
      <w:lang w:val="en-US"/>
    </w:rPr>
  </w:style>
  <w:style w:type="paragraph" w:customStyle="1" w:styleId="xl95">
    <w:name w:val="xl95"/>
    <w:basedOn w:val="Normal"/>
    <w:rsid w:val="00CF16F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color w:val="auto"/>
      <w:spacing w:val="0"/>
      <w:sz w:val="24"/>
      <w:szCs w:val="24"/>
      <w:shd w:val="clear" w:color="auto" w:fill="auto"/>
      <w:lang w:val="en-US"/>
    </w:rPr>
  </w:style>
  <w:style w:type="paragraph" w:customStyle="1" w:styleId="xl96">
    <w:name w:val="xl96"/>
    <w:basedOn w:val="Normal"/>
    <w:rsid w:val="00CF16FF"/>
    <w:pPr>
      <w:pBdr>
        <w:left w:val="single" w:sz="8" w:space="0" w:color="auto"/>
        <w:bottom w:val="single" w:sz="8" w:space="0" w:color="auto"/>
      </w:pBdr>
      <w:shd w:val="clear" w:color="000000" w:fill="FFFFFF"/>
      <w:spacing w:before="100" w:beforeAutospacing="1" w:after="100" w:afterAutospacing="1"/>
    </w:pPr>
    <w:rPr>
      <w:rFonts w:ascii="Arial Narrow" w:eastAsia="Times New Roman" w:hAnsi="Arial Narrow" w:cs="Times New Roman"/>
      <w:color w:val="auto"/>
      <w:spacing w:val="0"/>
      <w:shd w:val="clear" w:color="auto" w:fill="auto"/>
      <w:lang w:val="en-US"/>
    </w:rPr>
  </w:style>
  <w:style w:type="paragraph" w:customStyle="1" w:styleId="xl97">
    <w:name w:val="xl97"/>
    <w:basedOn w:val="Normal"/>
    <w:rsid w:val="00CF16F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rFonts w:ascii="Arial Narrow" w:eastAsia="Times New Roman" w:hAnsi="Arial Narrow" w:cs="Times New Roman"/>
      <w:color w:val="auto"/>
      <w:spacing w:val="0"/>
      <w:shd w:val="clear" w:color="auto" w:fill="auto"/>
      <w:lang w:val="en-US"/>
    </w:rPr>
  </w:style>
  <w:style w:type="paragraph" w:customStyle="1" w:styleId="xl98">
    <w:name w:val="xl98"/>
    <w:basedOn w:val="Normal"/>
    <w:rsid w:val="00CF16FF"/>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color w:val="auto"/>
      <w:spacing w:val="0"/>
      <w:shd w:val="clear" w:color="auto" w:fill="auto"/>
      <w:lang w:val="en-US"/>
    </w:rPr>
  </w:style>
  <w:style w:type="paragraph" w:customStyle="1" w:styleId="xl99">
    <w:name w:val="xl99"/>
    <w:basedOn w:val="Normal"/>
    <w:rsid w:val="00CF16FF"/>
    <w:pPr>
      <w:pBdr>
        <w:bottom w:val="single" w:sz="8" w:space="0" w:color="auto"/>
        <w:right w:val="single" w:sz="8" w:space="0" w:color="auto"/>
      </w:pBdr>
      <w:spacing w:before="100" w:beforeAutospacing="1" w:after="100" w:afterAutospacing="1"/>
      <w:jc w:val="right"/>
    </w:pPr>
    <w:rPr>
      <w:rFonts w:ascii="Arial Narrow" w:eastAsia="Times New Roman" w:hAnsi="Arial Narrow" w:cs="Times New Roman"/>
      <w:color w:val="auto"/>
      <w:spacing w:val="0"/>
      <w:shd w:val="clear" w:color="auto" w:fill="auto"/>
      <w:lang w:val="en-US"/>
    </w:rPr>
  </w:style>
  <w:style w:type="paragraph" w:customStyle="1" w:styleId="xl100">
    <w:name w:val="xl100"/>
    <w:basedOn w:val="Normal"/>
    <w:rsid w:val="00CF16FF"/>
    <w:pPr>
      <w:pBdr>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color w:val="auto"/>
      <w:spacing w:val="0"/>
      <w:shd w:val="clear" w:color="auto" w:fill="auto"/>
      <w:lang w:val="en-US"/>
    </w:rPr>
  </w:style>
  <w:style w:type="paragraph" w:customStyle="1" w:styleId="xl101">
    <w:name w:val="xl101"/>
    <w:basedOn w:val="Normal"/>
    <w:rsid w:val="00CF16FF"/>
    <w:pPr>
      <w:pBdr>
        <w:left w:val="single" w:sz="8" w:space="0" w:color="auto"/>
        <w:bottom w:val="single" w:sz="8" w:space="0" w:color="auto"/>
      </w:pBdr>
      <w:spacing w:before="100" w:beforeAutospacing="1" w:after="100" w:afterAutospacing="1"/>
    </w:pPr>
    <w:rPr>
      <w:rFonts w:ascii="Arial Narrow" w:eastAsia="Times New Roman" w:hAnsi="Arial Narrow" w:cs="Times New Roman"/>
      <w:color w:val="auto"/>
      <w:spacing w:val="0"/>
      <w:shd w:val="clear" w:color="auto" w:fill="auto"/>
      <w:lang w:val="en-US"/>
    </w:rPr>
  </w:style>
  <w:style w:type="paragraph" w:customStyle="1" w:styleId="xl102">
    <w:name w:val="xl102"/>
    <w:basedOn w:val="Normal"/>
    <w:rsid w:val="00CF16FF"/>
    <w:pPr>
      <w:pBdr>
        <w:left w:val="single" w:sz="8" w:space="0" w:color="auto"/>
        <w:bottom w:val="single" w:sz="8" w:space="0" w:color="auto"/>
        <w:right w:val="single" w:sz="8" w:space="0" w:color="auto"/>
      </w:pBdr>
      <w:shd w:val="clear" w:color="000000" w:fill="8EA9DB"/>
      <w:spacing w:before="100" w:beforeAutospacing="1" w:after="100" w:afterAutospacing="1"/>
    </w:pPr>
    <w:rPr>
      <w:rFonts w:ascii="Arial" w:eastAsia="Times New Roman" w:hAnsi="Arial" w:cs="Arial"/>
      <w:b/>
      <w:bCs/>
      <w:color w:val="auto"/>
      <w:spacing w:val="0"/>
      <w:shd w:val="clear" w:color="auto" w:fill="auto"/>
      <w:lang w:val="en-US"/>
    </w:rPr>
  </w:style>
  <w:style w:type="paragraph" w:customStyle="1" w:styleId="xl103">
    <w:name w:val="xl103"/>
    <w:basedOn w:val="Normal"/>
    <w:rsid w:val="00CF16FF"/>
    <w:pPr>
      <w:pBdr>
        <w:bottom w:val="single" w:sz="8" w:space="0" w:color="auto"/>
        <w:right w:val="single" w:sz="8" w:space="0" w:color="auto"/>
      </w:pBdr>
      <w:shd w:val="clear" w:color="000000" w:fill="8EA9DB"/>
      <w:spacing w:before="100" w:beforeAutospacing="1" w:after="100" w:afterAutospacing="1"/>
    </w:pPr>
    <w:rPr>
      <w:rFonts w:ascii="Arial" w:eastAsia="Times New Roman" w:hAnsi="Arial" w:cs="Arial"/>
      <w:color w:val="auto"/>
      <w:spacing w:val="0"/>
      <w:shd w:val="clear" w:color="auto" w:fill="auto"/>
      <w:lang w:val="en-US"/>
    </w:rPr>
  </w:style>
  <w:style w:type="paragraph" w:customStyle="1" w:styleId="xl104">
    <w:name w:val="xl104"/>
    <w:basedOn w:val="Normal"/>
    <w:rsid w:val="00CF16FF"/>
    <w:pPr>
      <w:pBdr>
        <w:bottom w:val="single" w:sz="8" w:space="0" w:color="auto"/>
        <w:right w:val="single" w:sz="8" w:space="0" w:color="auto"/>
      </w:pBdr>
      <w:shd w:val="clear" w:color="000000" w:fill="8EA9DB"/>
      <w:spacing w:before="100" w:beforeAutospacing="1" w:after="100" w:afterAutospacing="1"/>
      <w:jc w:val="right"/>
    </w:pPr>
    <w:rPr>
      <w:rFonts w:ascii="Arial Narrow" w:eastAsia="Times New Roman" w:hAnsi="Arial Narrow" w:cs="Times New Roman"/>
      <w:color w:val="auto"/>
      <w:spacing w:val="0"/>
      <w:shd w:val="clear" w:color="auto" w:fill="auto"/>
      <w:lang w:val="en-US"/>
    </w:rPr>
  </w:style>
  <w:style w:type="paragraph" w:customStyle="1" w:styleId="xl105">
    <w:name w:val="xl105"/>
    <w:basedOn w:val="Normal"/>
    <w:rsid w:val="00CF16FF"/>
    <w:pPr>
      <w:pBdr>
        <w:bottom w:val="single" w:sz="8" w:space="0" w:color="auto"/>
        <w:right w:val="single" w:sz="8" w:space="0" w:color="auto"/>
      </w:pBdr>
      <w:shd w:val="clear" w:color="000000" w:fill="8EA9DB"/>
      <w:spacing w:before="100" w:beforeAutospacing="1" w:after="100" w:afterAutospacing="1"/>
      <w:jc w:val="right"/>
    </w:pPr>
    <w:rPr>
      <w:rFonts w:ascii="Arial Narrow" w:eastAsia="Times New Roman" w:hAnsi="Arial Narrow" w:cs="Times New Roman"/>
      <w:b/>
      <w:bCs/>
      <w:color w:val="auto"/>
      <w:spacing w:val="0"/>
      <w:shd w:val="clear" w:color="auto" w:fill="auto"/>
      <w:lang w:val="en-US"/>
    </w:rPr>
  </w:style>
  <w:style w:type="paragraph" w:customStyle="1" w:styleId="xl106">
    <w:name w:val="xl106"/>
    <w:basedOn w:val="Normal"/>
    <w:rsid w:val="00CF16FF"/>
    <w:pPr>
      <w:shd w:val="clear" w:color="000000" w:fill="8EA9DB"/>
      <w:spacing w:before="100" w:beforeAutospacing="1" w:after="100" w:afterAutospacing="1"/>
    </w:pPr>
    <w:rPr>
      <w:rFonts w:ascii="Times New Roman" w:eastAsia="Times New Roman" w:hAnsi="Times New Roman" w:cs="Times New Roman"/>
      <w:color w:val="auto"/>
      <w:spacing w:val="0"/>
      <w:sz w:val="24"/>
      <w:szCs w:val="24"/>
      <w:shd w:val="clear" w:color="auto" w:fill="auto"/>
      <w:lang w:val="en-US"/>
    </w:rPr>
  </w:style>
  <w:style w:type="paragraph" w:customStyle="1" w:styleId="xl107">
    <w:name w:val="xl107"/>
    <w:basedOn w:val="Normal"/>
    <w:rsid w:val="00CF16FF"/>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08">
    <w:name w:val="xl108"/>
    <w:basedOn w:val="Normal"/>
    <w:rsid w:val="00CF16FF"/>
    <w:pPr>
      <w:pBdr>
        <w:top w:val="single" w:sz="8" w:space="0" w:color="auto"/>
        <w:bottom w:val="single" w:sz="8" w:space="0" w:color="auto"/>
        <w:right w:val="single" w:sz="8" w:space="0" w:color="auto"/>
      </w:pBdr>
      <w:shd w:val="clear" w:color="000000" w:fill="FFFF99"/>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09">
    <w:name w:val="xl109"/>
    <w:basedOn w:val="Normal"/>
    <w:rsid w:val="00CF16FF"/>
    <w:pPr>
      <w:shd w:val="clear" w:color="000000" w:fill="FFFFFF"/>
      <w:spacing w:before="100" w:beforeAutospacing="1" w:after="100" w:afterAutospacing="1"/>
      <w:jc w:val="right"/>
    </w:pPr>
    <w:rPr>
      <w:rFonts w:ascii="Arial Narrow" w:eastAsia="Times New Roman" w:hAnsi="Arial Narrow" w:cs="Times New Roman"/>
      <w:b/>
      <w:bCs/>
      <w:color w:val="auto"/>
      <w:spacing w:val="0"/>
      <w:shd w:val="clear" w:color="auto" w:fill="auto"/>
      <w:lang w:val="en-US"/>
    </w:rPr>
  </w:style>
  <w:style w:type="paragraph" w:customStyle="1" w:styleId="xl110">
    <w:name w:val="xl110"/>
    <w:basedOn w:val="Normal"/>
    <w:rsid w:val="00CF16FF"/>
    <w:pPr>
      <w:pBdr>
        <w:left w:val="single" w:sz="8" w:space="0" w:color="auto"/>
        <w:bottom w:val="single" w:sz="8" w:space="0" w:color="auto"/>
        <w:right w:val="single" w:sz="8" w:space="0" w:color="auto"/>
      </w:pBdr>
      <w:shd w:val="clear" w:color="000000" w:fill="CCFFCC"/>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11">
    <w:name w:val="xl111"/>
    <w:basedOn w:val="Normal"/>
    <w:rsid w:val="00CF16FF"/>
    <w:pPr>
      <w:pBdr>
        <w:bottom w:val="single" w:sz="8" w:space="0" w:color="auto"/>
        <w:right w:val="single" w:sz="8" w:space="0" w:color="auto"/>
      </w:pBdr>
      <w:shd w:val="clear" w:color="000000" w:fill="CCFFCC"/>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12">
    <w:name w:val="xl112"/>
    <w:basedOn w:val="Normal"/>
    <w:rsid w:val="00CF16FF"/>
    <w:pPr>
      <w:pBdr>
        <w:left w:val="single" w:sz="8" w:space="0" w:color="auto"/>
        <w:bottom w:val="single" w:sz="8" w:space="0" w:color="auto"/>
        <w:right w:val="single" w:sz="8" w:space="0" w:color="auto"/>
      </w:pBdr>
      <w:shd w:val="clear" w:color="000000" w:fill="99CCFF"/>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13">
    <w:name w:val="xl113"/>
    <w:basedOn w:val="Normal"/>
    <w:rsid w:val="00CF16FF"/>
    <w:pPr>
      <w:pBdr>
        <w:bottom w:val="single" w:sz="8" w:space="0" w:color="auto"/>
        <w:right w:val="single" w:sz="8" w:space="0" w:color="auto"/>
      </w:pBdr>
      <w:shd w:val="clear" w:color="000000" w:fill="99CCFF"/>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14">
    <w:name w:val="xl114"/>
    <w:basedOn w:val="Normal"/>
    <w:rsid w:val="00CF16FF"/>
    <w:pPr>
      <w:pBdr>
        <w:left w:val="single" w:sz="8" w:space="0" w:color="auto"/>
        <w:bottom w:val="single" w:sz="8" w:space="0" w:color="auto"/>
        <w:right w:val="single" w:sz="8" w:space="0" w:color="auto"/>
      </w:pBdr>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15">
    <w:name w:val="xl115"/>
    <w:basedOn w:val="Normal"/>
    <w:rsid w:val="00CF16FF"/>
    <w:pPr>
      <w:pBdr>
        <w:bottom w:val="single" w:sz="8" w:space="0" w:color="auto"/>
        <w:right w:val="single" w:sz="8" w:space="0" w:color="auto"/>
      </w:pBdr>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16">
    <w:name w:val="xl116"/>
    <w:basedOn w:val="Normal"/>
    <w:rsid w:val="00CF16FF"/>
    <w:pPr>
      <w:shd w:val="clear" w:color="000000" w:fill="FFFFFF"/>
      <w:spacing w:before="100" w:beforeAutospacing="1" w:after="100" w:afterAutospacing="1"/>
    </w:pPr>
    <w:rPr>
      <w:rFonts w:ascii="Arial Narrow" w:eastAsia="Times New Roman" w:hAnsi="Arial Narrow" w:cs="Times New Roman"/>
      <w:b/>
      <w:bCs/>
      <w:i/>
      <w:iCs/>
      <w:color w:val="auto"/>
      <w:spacing w:val="0"/>
      <w:shd w:val="clear" w:color="auto" w:fill="auto"/>
      <w:lang w:val="en-US"/>
    </w:rPr>
  </w:style>
  <w:style w:type="paragraph" w:customStyle="1" w:styleId="xl117">
    <w:name w:val="xl117"/>
    <w:basedOn w:val="Normal"/>
    <w:rsid w:val="00CF16FF"/>
    <w:pPr>
      <w:pBdr>
        <w:left w:val="single" w:sz="8" w:space="0" w:color="auto"/>
        <w:bottom w:val="single" w:sz="8" w:space="0" w:color="auto"/>
        <w:right w:val="single" w:sz="8" w:space="0" w:color="auto"/>
      </w:pBdr>
      <w:shd w:val="clear" w:color="000000" w:fill="A5A5A5"/>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18">
    <w:name w:val="xl118"/>
    <w:basedOn w:val="Normal"/>
    <w:rsid w:val="00CF16FF"/>
    <w:pPr>
      <w:pBdr>
        <w:bottom w:val="single" w:sz="8" w:space="0" w:color="auto"/>
        <w:right w:val="single" w:sz="8" w:space="0" w:color="auto"/>
      </w:pBdr>
      <w:shd w:val="clear" w:color="000000" w:fill="A5A5A5"/>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19">
    <w:name w:val="xl119"/>
    <w:basedOn w:val="Normal"/>
    <w:rsid w:val="00CF16FF"/>
    <w:pPr>
      <w:spacing w:before="100" w:beforeAutospacing="1" w:after="100" w:afterAutospacing="1"/>
      <w:jc w:val="right"/>
    </w:pPr>
    <w:rPr>
      <w:rFonts w:ascii="Arial Narrow" w:eastAsia="Times New Roman" w:hAnsi="Arial Narrow" w:cs="Times New Roman"/>
      <w:b/>
      <w:bCs/>
      <w:color w:val="auto"/>
      <w:spacing w:val="0"/>
      <w:shd w:val="clear" w:color="auto" w:fill="auto"/>
      <w:lang w:val="en-US"/>
    </w:rPr>
  </w:style>
  <w:style w:type="paragraph" w:customStyle="1" w:styleId="xl120">
    <w:name w:val="xl120"/>
    <w:basedOn w:val="Normal"/>
    <w:rsid w:val="00CF16FF"/>
    <w:pPr>
      <w:pBdr>
        <w:top w:val="single" w:sz="8" w:space="0" w:color="auto"/>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color w:val="auto"/>
      <w:spacing w:val="0"/>
      <w:sz w:val="24"/>
      <w:szCs w:val="24"/>
      <w:shd w:val="clear" w:color="auto" w:fill="auto"/>
      <w:lang w:val="en-US"/>
    </w:rPr>
  </w:style>
  <w:style w:type="paragraph" w:customStyle="1" w:styleId="xl121">
    <w:name w:val="xl121"/>
    <w:basedOn w:val="Normal"/>
    <w:rsid w:val="00CF16FF"/>
    <w:pPr>
      <w:shd w:val="clear" w:color="000000" w:fill="FFFFFF"/>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22">
    <w:name w:val="xl122"/>
    <w:basedOn w:val="Normal"/>
    <w:rsid w:val="00CF16FF"/>
    <w:pPr>
      <w:pBdr>
        <w:bottom w:val="single" w:sz="8" w:space="0" w:color="auto"/>
        <w:right w:val="single" w:sz="8" w:space="0" w:color="auto"/>
      </w:pBdr>
      <w:shd w:val="clear" w:color="000000" w:fill="B4C6E7"/>
      <w:spacing w:before="100" w:beforeAutospacing="1" w:after="100" w:afterAutospacing="1"/>
      <w:jc w:val="center"/>
    </w:pPr>
    <w:rPr>
      <w:rFonts w:ascii="Arial Narrow" w:eastAsia="Times New Roman" w:hAnsi="Arial Narrow" w:cs="Times New Roman"/>
      <w:b/>
      <w:bCs/>
      <w:color w:val="auto"/>
      <w:spacing w:val="0"/>
      <w:shd w:val="clear" w:color="auto" w:fill="auto"/>
      <w:lang w:val="en-US"/>
    </w:rPr>
  </w:style>
  <w:style w:type="paragraph" w:customStyle="1" w:styleId="xl123">
    <w:name w:val="xl123"/>
    <w:basedOn w:val="Normal"/>
    <w:rsid w:val="00CF16FF"/>
    <w:pPr>
      <w:pBdr>
        <w:bottom w:val="single" w:sz="8" w:space="0" w:color="auto"/>
        <w:right w:val="single" w:sz="8" w:space="0" w:color="auto"/>
      </w:pBdr>
      <w:shd w:val="clear" w:color="000000" w:fill="FFD966"/>
      <w:spacing w:before="100" w:beforeAutospacing="1" w:after="100" w:afterAutospacing="1"/>
      <w:jc w:val="center"/>
    </w:pPr>
    <w:rPr>
      <w:rFonts w:ascii="Arial" w:eastAsia="Times New Roman" w:hAnsi="Arial" w:cs="Arial"/>
      <w:b/>
      <w:bCs/>
      <w:color w:val="auto"/>
      <w:spacing w:val="0"/>
      <w:shd w:val="clear" w:color="auto" w:fill="auto"/>
      <w:lang w:val="en-US"/>
    </w:rPr>
  </w:style>
  <w:style w:type="paragraph" w:customStyle="1" w:styleId="xl124">
    <w:name w:val="xl124"/>
    <w:basedOn w:val="Normal"/>
    <w:rsid w:val="00CF16FF"/>
    <w:pPr>
      <w:pBdr>
        <w:bottom w:val="single" w:sz="8" w:space="0" w:color="auto"/>
        <w:right w:val="single" w:sz="8" w:space="0" w:color="auto"/>
      </w:pBdr>
      <w:shd w:val="clear" w:color="000000" w:fill="FFD966"/>
      <w:spacing w:before="100" w:beforeAutospacing="1" w:after="100" w:afterAutospacing="1"/>
      <w:jc w:val="right"/>
    </w:pPr>
    <w:rPr>
      <w:rFonts w:ascii="Arial" w:eastAsia="Times New Roman" w:hAnsi="Arial" w:cs="Arial"/>
      <w:b/>
      <w:bCs/>
      <w:color w:val="auto"/>
      <w:spacing w:val="0"/>
      <w:shd w:val="clear" w:color="auto" w:fill="auto"/>
      <w:lang w:val="en-US"/>
    </w:rPr>
  </w:style>
  <w:style w:type="paragraph" w:customStyle="1" w:styleId="xl125">
    <w:name w:val="xl125"/>
    <w:basedOn w:val="Normal"/>
    <w:rsid w:val="00CF16FF"/>
    <w:pPr>
      <w:spacing w:before="100" w:beforeAutospacing="1" w:after="100" w:afterAutospacing="1"/>
    </w:pPr>
    <w:rPr>
      <w:rFonts w:ascii="Calibri" w:eastAsia="Times New Roman" w:hAnsi="Calibri" w:cs="Calibri"/>
      <w:b/>
      <w:bCs/>
      <w:color w:val="auto"/>
      <w:spacing w:val="0"/>
      <w:sz w:val="24"/>
      <w:szCs w:val="24"/>
      <w:shd w:val="clear" w:color="auto" w:fill="auto"/>
      <w:lang w:val="en-US"/>
    </w:rPr>
  </w:style>
  <w:style w:type="paragraph" w:customStyle="1" w:styleId="xl126">
    <w:name w:val="xl126"/>
    <w:basedOn w:val="Normal"/>
    <w:rsid w:val="00CF16FF"/>
    <w:pPr>
      <w:pBdr>
        <w:top w:val="single" w:sz="8" w:space="0" w:color="auto"/>
        <w:left w:val="single" w:sz="8" w:space="0" w:color="auto"/>
        <w:bottom w:val="single" w:sz="8" w:space="0" w:color="auto"/>
      </w:pBdr>
      <w:shd w:val="clear" w:color="000000" w:fill="C0C0C0"/>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27">
    <w:name w:val="xl127"/>
    <w:basedOn w:val="Normal"/>
    <w:rsid w:val="00CF16FF"/>
    <w:pPr>
      <w:pBdr>
        <w:top w:val="single" w:sz="8" w:space="0" w:color="auto"/>
        <w:bottom w:val="single" w:sz="8" w:space="0" w:color="auto"/>
      </w:pBdr>
      <w:shd w:val="clear" w:color="000000" w:fill="C0C0C0"/>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28">
    <w:name w:val="xl128"/>
    <w:basedOn w:val="Normal"/>
    <w:rsid w:val="00CF16FF"/>
    <w:pPr>
      <w:pBdr>
        <w:top w:val="single" w:sz="8" w:space="0" w:color="auto"/>
        <w:bottom w:val="single" w:sz="8" w:space="0" w:color="auto"/>
        <w:right w:val="single" w:sz="8" w:space="0" w:color="auto"/>
      </w:pBdr>
      <w:shd w:val="clear" w:color="000000" w:fill="C0C0C0"/>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29">
    <w:name w:val="xl129"/>
    <w:basedOn w:val="Normal"/>
    <w:rsid w:val="00CF16FF"/>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color w:val="auto"/>
      <w:spacing w:val="0"/>
      <w:shd w:val="clear" w:color="auto" w:fill="auto"/>
      <w:lang w:val="en-US"/>
    </w:rPr>
  </w:style>
  <w:style w:type="paragraph" w:customStyle="1" w:styleId="xl130">
    <w:name w:val="xl130"/>
    <w:basedOn w:val="Normal"/>
    <w:rsid w:val="00CF16FF"/>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auto"/>
      <w:spacing w:val="0"/>
      <w:shd w:val="clear" w:color="auto" w:fill="auto"/>
      <w:lang w:val="en-US"/>
    </w:rPr>
  </w:style>
  <w:style w:type="paragraph" w:customStyle="1" w:styleId="xl131">
    <w:name w:val="xl131"/>
    <w:basedOn w:val="Normal"/>
    <w:rsid w:val="00CF16FF"/>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Narrow" w:eastAsia="Times New Roman" w:hAnsi="Arial Narrow" w:cs="Times New Roman"/>
      <w:b/>
      <w:bCs/>
      <w:color w:val="auto"/>
      <w:spacing w:val="0"/>
      <w:shd w:val="clear" w:color="auto" w:fill="auto"/>
      <w:lang w:val="en-US"/>
    </w:rPr>
  </w:style>
  <w:style w:type="paragraph" w:customStyle="1" w:styleId="xl132">
    <w:name w:val="xl132"/>
    <w:basedOn w:val="Normal"/>
    <w:rsid w:val="00CF16FF"/>
    <w:pPr>
      <w:pBdr>
        <w:left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Narrow" w:eastAsia="Times New Roman" w:hAnsi="Arial Narrow" w:cs="Times New Roman"/>
      <w:b/>
      <w:bCs/>
      <w:color w:val="auto"/>
      <w:spacing w:val="0"/>
      <w:shd w:val="clear" w:color="auto" w:fill="auto"/>
      <w:lang w:val="en-US"/>
    </w:rPr>
  </w:style>
  <w:style w:type="paragraph" w:customStyle="1" w:styleId="xl133">
    <w:name w:val="xl133"/>
    <w:basedOn w:val="Normal"/>
    <w:rsid w:val="00CF16FF"/>
    <w:pPr>
      <w:pBdr>
        <w:top w:val="single" w:sz="8" w:space="0" w:color="auto"/>
        <w:left w:val="single" w:sz="8" w:space="0" w:color="auto"/>
        <w:right w:val="single" w:sz="8" w:space="0" w:color="auto"/>
      </w:pBdr>
      <w:shd w:val="clear" w:color="000000" w:fill="E7E6E6"/>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34">
    <w:name w:val="xl134"/>
    <w:basedOn w:val="Normal"/>
    <w:rsid w:val="00CF16FF"/>
    <w:pPr>
      <w:pBdr>
        <w:left w:val="single" w:sz="8" w:space="0" w:color="auto"/>
        <w:bottom w:val="single" w:sz="8" w:space="0" w:color="auto"/>
        <w:right w:val="single" w:sz="8" w:space="0" w:color="auto"/>
      </w:pBdr>
      <w:shd w:val="clear" w:color="000000" w:fill="E7E6E6"/>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35">
    <w:name w:val="xl135"/>
    <w:basedOn w:val="Normal"/>
    <w:rsid w:val="00CF16FF"/>
    <w:pPr>
      <w:pBdr>
        <w:top w:val="single" w:sz="8" w:space="0" w:color="auto"/>
        <w:left w:val="single" w:sz="8" w:space="0" w:color="auto"/>
        <w:bottom w:val="single" w:sz="8" w:space="0" w:color="auto"/>
      </w:pBdr>
      <w:shd w:val="clear" w:color="000000" w:fill="FCE4D6"/>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36">
    <w:name w:val="xl136"/>
    <w:basedOn w:val="Normal"/>
    <w:rsid w:val="00CF16FF"/>
    <w:pPr>
      <w:pBdr>
        <w:top w:val="single" w:sz="8" w:space="0" w:color="auto"/>
        <w:bottom w:val="single" w:sz="8" w:space="0" w:color="auto"/>
      </w:pBdr>
      <w:shd w:val="clear" w:color="000000" w:fill="FCE4D6"/>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37">
    <w:name w:val="xl137"/>
    <w:basedOn w:val="Normal"/>
    <w:rsid w:val="00CF16FF"/>
    <w:pPr>
      <w:pBdr>
        <w:top w:val="single" w:sz="8" w:space="0" w:color="auto"/>
        <w:bottom w:val="single" w:sz="8" w:space="0" w:color="auto"/>
        <w:right w:val="single" w:sz="8" w:space="0" w:color="auto"/>
      </w:pBdr>
      <w:shd w:val="clear" w:color="000000" w:fill="FCE4D6"/>
      <w:spacing w:before="100" w:beforeAutospacing="1" w:after="100" w:afterAutospacing="1"/>
    </w:pPr>
    <w:rPr>
      <w:rFonts w:ascii="Arial Narrow" w:eastAsia="Times New Roman" w:hAnsi="Arial Narrow" w:cs="Times New Roman"/>
      <w:b/>
      <w:bCs/>
      <w:color w:val="auto"/>
      <w:spacing w:val="0"/>
      <w:shd w:val="clear" w:color="auto" w:fill="auto"/>
      <w:lang w:val="en-US"/>
    </w:rPr>
  </w:style>
  <w:style w:type="paragraph" w:customStyle="1" w:styleId="xl138">
    <w:name w:val="xl138"/>
    <w:basedOn w:val="Normal"/>
    <w:rsid w:val="00CF16FF"/>
    <w:pPr>
      <w:pBdr>
        <w:top w:val="single" w:sz="8" w:space="0" w:color="auto"/>
        <w:left w:val="single" w:sz="8" w:space="0" w:color="auto"/>
        <w:bottom w:val="single" w:sz="8" w:space="0" w:color="auto"/>
      </w:pBdr>
      <w:shd w:val="clear" w:color="000000" w:fill="E7E6E6"/>
      <w:spacing w:before="100" w:beforeAutospacing="1" w:after="100" w:afterAutospacing="1"/>
    </w:pPr>
    <w:rPr>
      <w:rFonts w:ascii="Arial Narrow" w:eastAsia="Times New Roman" w:hAnsi="Arial Narrow" w:cs="Times New Roman"/>
      <w:color w:val="auto"/>
      <w:spacing w:val="0"/>
      <w:shd w:val="clear" w:color="auto" w:fill="auto"/>
      <w:lang w:val="en-US"/>
    </w:rPr>
  </w:style>
  <w:style w:type="paragraph" w:customStyle="1" w:styleId="xl139">
    <w:name w:val="xl139"/>
    <w:basedOn w:val="Normal"/>
    <w:rsid w:val="00CF16FF"/>
    <w:pPr>
      <w:pBdr>
        <w:top w:val="single" w:sz="8" w:space="0" w:color="auto"/>
        <w:bottom w:val="single" w:sz="8" w:space="0" w:color="auto"/>
      </w:pBdr>
      <w:shd w:val="clear" w:color="000000" w:fill="E7E6E6"/>
      <w:spacing w:before="100" w:beforeAutospacing="1" w:after="100" w:afterAutospacing="1"/>
    </w:pPr>
    <w:rPr>
      <w:rFonts w:ascii="Arial Narrow" w:eastAsia="Times New Roman" w:hAnsi="Arial Narrow" w:cs="Times New Roman"/>
      <w:color w:val="auto"/>
      <w:spacing w:val="0"/>
      <w:shd w:val="clear" w:color="auto" w:fill="auto"/>
      <w:lang w:val="en-US"/>
    </w:rPr>
  </w:style>
  <w:style w:type="paragraph" w:customStyle="1" w:styleId="xl140">
    <w:name w:val="xl140"/>
    <w:basedOn w:val="Normal"/>
    <w:rsid w:val="00CF16FF"/>
    <w:pPr>
      <w:pBdr>
        <w:top w:val="single" w:sz="8" w:space="0" w:color="auto"/>
        <w:bottom w:val="single" w:sz="8" w:space="0" w:color="auto"/>
        <w:right w:val="single" w:sz="8" w:space="0" w:color="auto"/>
      </w:pBdr>
      <w:shd w:val="clear" w:color="000000" w:fill="E7E6E6"/>
      <w:spacing w:before="100" w:beforeAutospacing="1" w:after="100" w:afterAutospacing="1"/>
    </w:pPr>
    <w:rPr>
      <w:rFonts w:ascii="Arial Narrow" w:eastAsia="Times New Roman" w:hAnsi="Arial Narrow" w:cs="Times New Roman"/>
      <w:color w:val="auto"/>
      <w:spacing w:val="0"/>
      <w:shd w:val="clear" w:color="auto" w:fill="auto"/>
      <w:lang w:val="en-US"/>
    </w:rPr>
  </w:style>
  <w:style w:type="paragraph" w:customStyle="1" w:styleId="xl141">
    <w:name w:val="xl141"/>
    <w:basedOn w:val="Normal"/>
    <w:rsid w:val="00CF16FF"/>
    <w:pPr>
      <w:spacing w:before="100" w:beforeAutospacing="1" w:after="100" w:afterAutospacing="1"/>
    </w:pPr>
    <w:rPr>
      <w:rFonts w:ascii="Calibri" w:eastAsia="Times New Roman" w:hAnsi="Calibri" w:cs="Calibri"/>
      <w:color w:val="FFFFFF"/>
      <w:spacing w:val="0"/>
      <w:sz w:val="18"/>
      <w:szCs w:val="18"/>
      <w:shd w:val="clear" w:color="auto" w:fill="auto"/>
      <w:lang w:val="en-US"/>
    </w:rPr>
  </w:style>
  <w:style w:type="paragraph" w:customStyle="1" w:styleId="xl142">
    <w:name w:val="xl142"/>
    <w:basedOn w:val="Normal"/>
    <w:rsid w:val="00CF16FF"/>
    <w:pPr>
      <w:spacing w:before="100" w:beforeAutospacing="1" w:after="100" w:afterAutospacing="1"/>
    </w:pPr>
    <w:rPr>
      <w:rFonts w:ascii="Calibri" w:eastAsia="Times New Roman" w:hAnsi="Calibri" w:cs="Calibri"/>
      <w:color w:val="FFFFFF"/>
      <w:spacing w:val="0"/>
      <w:sz w:val="24"/>
      <w:szCs w:val="24"/>
      <w:shd w:val="clear" w:color="auto" w:fill="auto"/>
      <w:lang w:val="en-US"/>
    </w:rPr>
  </w:style>
  <w:style w:type="paragraph" w:customStyle="1" w:styleId="xl143">
    <w:name w:val="xl143"/>
    <w:basedOn w:val="Normal"/>
    <w:rsid w:val="00CF16FF"/>
    <w:pPr>
      <w:shd w:val="clear" w:color="000000" w:fill="FFFFFF"/>
      <w:spacing w:before="100" w:beforeAutospacing="1" w:after="100" w:afterAutospacing="1"/>
      <w:jc w:val="right"/>
    </w:pPr>
    <w:rPr>
      <w:rFonts w:ascii="Arial Narrow" w:eastAsia="Times New Roman" w:hAnsi="Arial Narrow" w:cs="Times New Roman"/>
      <w:color w:val="FFFFFF"/>
      <w:spacing w:val="0"/>
      <w:sz w:val="18"/>
      <w:szCs w:val="18"/>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27130191">
          <w:marLeft w:val="0"/>
          <w:marRight w:val="0"/>
          <w:marTop w:val="0"/>
          <w:marBottom w:val="0"/>
          <w:divBdr>
            <w:top w:val="none" w:sz="0" w:space="0" w:color="auto"/>
            <w:left w:val="none" w:sz="0" w:space="0" w:color="auto"/>
            <w:bottom w:val="none" w:sz="0" w:space="0" w:color="auto"/>
            <w:right w:val="none" w:sz="0" w:space="0" w:color="auto"/>
          </w:divBdr>
          <w:divsChild>
            <w:div w:id="1723292046">
              <w:marLeft w:val="0"/>
              <w:marRight w:val="0"/>
              <w:marTop w:val="0"/>
              <w:marBottom w:val="0"/>
              <w:divBdr>
                <w:top w:val="none" w:sz="0" w:space="0" w:color="auto"/>
                <w:left w:val="none" w:sz="0" w:space="0" w:color="auto"/>
                <w:bottom w:val="none" w:sz="0" w:space="0" w:color="auto"/>
                <w:right w:val="none" w:sz="0" w:space="0" w:color="auto"/>
              </w:divBdr>
              <w:divsChild>
                <w:div w:id="1618564685">
                  <w:marLeft w:val="0"/>
                  <w:marRight w:val="0"/>
                  <w:marTop w:val="0"/>
                  <w:marBottom w:val="0"/>
                  <w:divBdr>
                    <w:top w:val="none" w:sz="0" w:space="0" w:color="auto"/>
                    <w:left w:val="none" w:sz="0" w:space="0" w:color="auto"/>
                    <w:bottom w:val="none" w:sz="0" w:space="0" w:color="auto"/>
                    <w:right w:val="none" w:sz="0" w:space="0" w:color="auto"/>
                  </w:divBdr>
                  <w:divsChild>
                    <w:div w:id="1058358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92065">
      <w:bodyDiv w:val="1"/>
      <w:marLeft w:val="0"/>
      <w:marRight w:val="0"/>
      <w:marTop w:val="0"/>
      <w:marBottom w:val="0"/>
      <w:divBdr>
        <w:top w:val="none" w:sz="0" w:space="0" w:color="auto"/>
        <w:left w:val="none" w:sz="0" w:space="0" w:color="auto"/>
        <w:bottom w:val="none" w:sz="0" w:space="0" w:color="auto"/>
        <w:right w:val="none" w:sz="0" w:space="0" w:color="auto"/>
      </w:divBdr>
    </w:div>
    <w:div w:id="189684524">
      <w:bodyDiv w:val="1"/>
      <w:marLeft w:val="0"/>
      <w:marRight w:val="0"/>
      <w:marTop w:val="0"/>
      <w:marBottom w:val="0"/>
      <w:divBdr>
        <w:top w:val="none" w:sz="0" w:space="0" w:color="auto"/>
        <w:left w:val="none" w:sz="0" w:space="0" w:color="auto"/>
        <w:bottom w:val="none" w:sz="0" w:space="0" w:color="auto"/>
        <w:right w:val="none" w:sz="0" w:space="0" w:color="auto"/>
      </w:divBdr>
    </w:div>
    <w:div w:id="254022941">
      <w:bodyDiv w:val="1"/>
      <w:marLeft w:val="0"/>
      <w:marRight w:val="0"/>
      <w:marTop w:val="0"/>
      <w:marBottom w:val="0"/>
      <w:divBdr>
        <w:top w:val="none" w:sz="0" w:space="0" w:color="auto"/>
        <w:left w:val="none" w:sz="0" w:space="0" w:color="auto"/>
        <w:bottom w:val="none" w:sz="0" w:space="0" w:color="auto"/>
        <w:right w:val="none" w:sz="0" w:space="0" w:color="auto"/>
      </w:divBdr>
    </w:div>
    <w:div w:id="319236490">
      <w:bodyDiv w:val="1"/>
      <w:marLeft w:val="0"/>
      <w:marRight w:val="0"/>
      <w:marTop w:val="0"/>
      <w:marBottom w:val="0"/>
      <w:divBdr>
        <w:top w:val="none" w:sz="0" w:space="0" w:color="auto"/>
        <w:left w:val="none" w:sz="0" w:space="0" w:color="auto"/>
        <w:bottom w:val="none" w:sz="0" w:space="0" w:color="auto"/>
        <w:right w:val="none" w:sz="0" w:space="0" w:color="auto"/>
      </w:divBdr>
    </w:div>
    <w:div w:id="547104574">
      <w:bodyDiv w:val="1"/>
      <w:marLeft w:val="0"/>
      <w:marRight w:val="0"/>
      <w:marTop w:val="0"/>
      <w:marBottom w:val="0"/>
      <w:divBdr>
        <w:top w:val="none" w:sz="0" w:space="0" w:color="auto"/>
        <w:left w:val="none" w:sz="0" w:space="0" w:color="auto"/>
        <w:bottom w:val="none" w:sz="0" w:space="0" w:color="auto"/>
        <w:right w:val="none" w:sz="0" w:space="0" w:color="auto"/>
      </w:divBdr>
    </w:div>
    <w:div w:id="561410861">
      <w:bodyDiv w:val="1"/>
      <w:marLeft w:val="0"/>
      <w:marRight w:val="0"/>
      <w:marTop w:val="0"/>
      <w:marBottom w:val="0"/>
      <w:divBdr>
        <w:top w:val="none" w:sz="0" w:space="0" w:color="auto"/>
        <w:left w:val="none" w:sz="0" w:space="0" w:color="auto"/>
        <w:bottom w:val="none" w:sz="0" w:space="0" w:color="auto"/>
        <w:right w:val="none" w:sz="0" w:space="0" w:color="auto"/>
      </w:divBdr>
    </w:div>
    <w:div w:id="613757697">
      <w:bodyDiv w:val="1"/>
      <w:marLeft w:val="0"/>
      <w:marRight w:val="0"/>
      <w:marTop w:val="0"/>
      <w:marBottom w:val="0"/>
      <w:divBdr>
        <w:top w:val="none" w:sz="0" w:space="0" w:color="auto"/>
        <w:left w:val="none" w:sz="0" w:space="0" w:color="auto"/>
        <w:bottom w:val="none" w:sz="0" w:space="0" w:color="auto"/>
        <w:right w:val="none" w:sz="0" w:space="0" w:color="auto"/>
      </w:divBdr>
    </w:div>
    <w:div w:id="641888820">
      <w:bodyDiv w:val="1"/>
      <w:marLeft w:val="0"/>
      <w:marRight w:val="0"/>
      <w:marTop w:val="0"/>
      <w:marBottom w:val="0"/>
      <w:divBdr>
        <w:top w:val="none" w:sz="0" w:space="0" w:color="auto"/>
        <w:left w:val="none" w:sz="0" w:space="0" w:color="auto"/>
        <w:bottom w:val="none" w:sz="0" w:space="0" w:color="auto"/>
        <w:right w:val="none" w:sz="0" w:space="0" w:color="auto"/>
      </w:divBdr>
    </w:div>
    <w:div w:id="691494134">
      <w:bodyDiv w:val="1"/>
      <w:marLeft w:val="0"/>
      <w:marRight w:val="0"/>
      <w:marTop w:val="0"/>
      <w:marBottom w:val="0"/>
      <w:divBdr>
        <w:top w:val="none" w:sz="0" w:space="0" w:color="auto"/>
        <w:left w:val="none" w:sz="0" w:space="0" w:color="auto"/>
        <w:bottom w:val="none" w:sz="0" w:space="0" w:color="auto"/>
        <w:right w:val="none" w:sz="0" w:space="0" w:color="auto"/>
      </w:divBdr>
    </w:div>
    <w:div w:id="830871882">
      <w:bodyDiv w:val="1"/>
      <w:marLeft w:val="0"/>
      <w:marRight w:val="0"/>
      <w:marTop w:val="0"/>
      <w:marBottom w:val="0"/>
      <w:divBdr>
        <w:top w:val="none" w:sz="0" w:space="0" w:color="auto"/>
        <w:left w:val="none" w:sz="0" w:space="0" w:color="auto"/>
        <w:bottom w:val="none" w:sz="0" w:space="0" w:color="auto"/>
        <w:right w:val="none" w:sz="0" w:space="0" w:color="auto"/>
      </w:divBdr>
    </w:div>
    <w:div w:id="875235882">
      <w:bodyDiv w:val="1"/>
      <w:marLeft w:val="0"/>
      <w:marRight w:val="0"/>
      <w:marTop w:val="0"/>
      <w:marBottom w:val="0"/>
      <w:divBdr>
        <w:top w:val="none" w:sz="0" w:space="0" w:color="auto"/>
        <w:left w:val="none" w:sz="0" w:space="0" w:color="auto"/>
        <w:bottom w:val="none" w:sz="0" w:space="0" w:color="auto"/>
        <w:right w:val="none" w:sz="0" w:space="0" w:color="auto"/>
      </w:divBdr>
    </w:div>
    <w:div w:id="915238069">
      <w:bodyDiv w:val="1"/>
      <w:marLeft w:val="0"/>
      <w:marRight w:val="0"/>
      <w:marTop w:val="0"/>
      <w:marBottom w:val="0"/>
      <w:divBdr>
        <w:top w:val="none" w:sz="0" w:space="0" w:color="auto"/>
        <w:left w:val="none" w:sz="0" w:space="0" w:color="auto"/>
        <w:bottom w:val="none" w:sz="0" w:space="0" w:color="auto"/>
        <w:right w:val="none" w:sz="0" w:space="0" w:color="auto"/>
      </w:divBdr>
    </w:div>
    <w:div w:id="962543654">
      <w:bodyDiv w:val="1"/>
      <w:marLeft w:val="0"/>
      <w:marRight w:val="0"/>
      <w:marTop w:val="0"/>
      <w:marBottom w:val="0"/>
      <w:divBdr>
        <w:top w:val="none" w:sz="0" w:space="0" w:color="auto"/>
        <w:left w:val="none" w:sz="0" w:space="0" w:color="auto"/>
        <w:bottom w:val="none" w:sz="0" w:space="0" w:color="auto"/>
        <w:right w:val="none" w:sz="0" w:space="0" w:color="auto"/>
      </w:divBdr>
    </w:div>
    <w:div w:id="995187493">
      <w:bodyDiv w:val="1"/>
      <w:marLeft w:val="0"/>
      <w:marRight w:val="0"/>
      <w:marTop w:val="0"/>
      <w:marBottom w:val="0"/>
      <w:divBdr>
        <w:top w:val="none" w:sz="0" w:space="0" w:color="auto"/>
        <w:left w:val="none" w:sz="0" w:space="0" w:color="auto"/>
        <w:bottom w:val="none" w:sz="0" w:space="0" w:color="auto"/>
        <w:right w:val="none" w:sz="0" w:space="0" w:color="auto"/>
      </w:divBdr>
    </w:div>
    <w:div w:id="1071851093">
      <w:bodyDiv w:val="1"/>
      <w:marLeft w:val="0"/>
      <w:marRight w:val="0"/>
      <w:marTop w:val="0"/>
      <w:marBottom w:val="0"/>
      <w:divBdr>
        <w:top w:val="none" w:sz="0" w:space="0" w:color="auto"/>
        <w:left w:val="none" w:sz="0" w:space="0" w:color="auto"/>
        <w:bottom w:val="none" w:sz="0" w:space="0" w:color="auto"/>
        <w:right w:val="none" w:sz="0" w:space="0" w:color="auto"/>
      </w:divBdr>
    </w:div>
    <w:div w:id="1119564475">
      <w:bodyDiv w:val="1"/>
      <w:marLeft w:val="0"/>
      <w:marRight w:val="0"/>
      <w:marTop w:val="0"/>
      <w:marBottom w:val="0"/>
      <w:divBdr>
        <w:top w:val="none" w:sz="0" w:space="0" w:color="auto"/>
        <w:left w:val="none" w:sz="0" w:space="0" w:color="auto"/>
        <w:bottom w:val="none" w:sz="0" w:space="0" w:color="auto"/>
        <w:right w:val="none" w:sz="0" w:space="0" w:color="auto"/>
      </w:divBdr>
      <w:divsChild>
        <w:div w:id="417597329">
          <w:marLeft w:val="0"/>
          <w:marRight w:val="0"/>
          <w:marTop w:val="0"/>
          <w:marBottom w:val="0"/>
          <w:divBdr>
            <w:top w:val="none" w:sz="0" w:space="0" w:color="auto"/>
            <w:left w:val="none" w:sz="0" w:space="0" w:color="auto"/>
            <w:bottom w:val="none" w:sz="0" w:space="0" w:color="auto"/>
            <w:right w:val="none" w:sz="0" w:space="0" w:color="auto"/>
          </w:divBdr>
          <w:divsChild>
            <w:div w:id="1895966943">
              <w:marLeft w:val="0"/>
              <w:marRight w:val="0"/>
              <w:marTop w:val="0"/>
              <w:marBottom w:val="0"/>
              <w:divBdr>
                <w:top w:val="none" w:sz="0" w:space="0" w:color="auto"/>
                <w:left w:val="none" w:sz="0" w:space="0" w:color="auto"/>
                <w:bottom w:val="none" w:sz="0" w:space="0" w:color="auto"/>
                <w:right w:val="none" w:sz="0" w:space="0" w:color="auto"/>
              </w:divBdr>
              <w:divsChild>
                <w:div w:id="1363246585">
                  <w:marLeft w:val="0"/>
                  <w:marRight w:val="0"/>
                  <w:marTop w:val="0"/>
                  <w:marBottom w:val="0"/>
                  <w:divBdr>
                    <w:top w:val="none" w:sz="0" w:space="0" w:color="auto"/>
                    <w:left w:val="none" w:sz="0" w:space="0" w:color="auto"/>
                    <w:bottom w:val="none" w:sz="0" w:space="0" w:color="auto"/>
                    <w:right w:val="none" w:sz="0" w:space="0" w:color="auto"/>
                  </w:divBdr>
                  <w:divsChild>
                    <w:div w:id="1474905088">
                      <w:marLeft w:val="0"/>
                      <w:marRight w:val="0"/>
                      <w:marTop w:val="0"/>
                      <w:marBottom w:val="0"/>
                      <w:divBdr>
                        <w:top w:val="none" w:sz="0" w:space="0" w:color="auto"/>
                        <w:left w:val="none" w:sz="0" w:space="0" w:color="auto"/>
                        <w:bottom w:val="none" w:sz="0" w:space="0" w:color="auto"/>
                        <w:right w:val="none" w:sz="0" w:space="0" w:color="auto"/>
                      </w:divBdr>
                      <w:divsChild>
                        <w:div w:id="1184443007">
                          <w:marLeft w:val="0"/>
                          <w:marRight w:val="0"/>
                          <w:marTop w:val="0"/>
                          <w:marBottom w:val="0"/>
                          <w:divBdr>
                            <w:top w:val="none" w:sz="0" w:space="0" w:color="auto"/>
                            <w:left w:val="none" w:sz="0" w:space="0" w:color="auto"/>
                            <w:bottom w:val="none" w:sz="0" w:space="0" w:color="auto"/>
                            <w:right w:val="none" w:sz="0" w:space="0" w:color="auto"/>
                          </w:divBdr>
                          <w:divsChild>
                            <w:div w:id="82570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9298113">
      <w:bodyDiv w:val="1"/>
      <w:marLeft w:val="0"/>
      <w:marRight w:val="0"/>
      <w:marTop w:val="0"/>
      <w:marBottom w:val="0"/>
      <w:divBdr>
        <w:top w:val="none" w:sz="0" w:space="0" w:color="auto"/>
        <w:left w:val="none" w:sz="0" w:space="0" w:color="auto"/>
        <w:bottom w:val="none" w:sz="0" w:space="0" w:color="auto"/>
        <w:right w:val="none" w:sz="0" w:space="0" w:color="auto"/>
      </w:divBdr>
      <w:divsChild>
        <w:div w:id="1170172307">
          <w:marLeft w:val="0"/>
          <w:marRight w:val="0"/>
          <w:marTop w:val="0"/>
          <w:marBottom w:val="0"/>
          <w:divBdr>
            <w:top w:val="none" w:sz="0" w:space="0" w:color="auto"/>
            <w:left w:val="none" w:sz="0" w:space="0" w:color="auto"/>
            <w:bottom w:val="none" w:sz="0" w:space="0" w:color="auto"/>
            <w:right w:val="none" w:sz="0" w:space="0" w:color="auto"/>
          </w:divBdr>
          <w:divsChild>
            <w:div w:id="1260674446">
              <w:marLeft w:val="0"/>
              <w:marRight w:val="0"/>
              <w:marTop w:val="0"/>
              <w:marBottom w:val="0"/>
              <w:divBdr>
                <w:top w:val="none" w:sz="0" w:space="0" w:color="auto"/>
                <w:left w:val="none" w:sz="0" w:space="0" w:color="auto"/>
                <w:bottom w:val="none" w:sz="0" w:space="0" w:color="auto"/>
                <w:right w:val="none" w:sz="0" w:space="0" w:color="auto"/>
              </w:divBdr>
              <w:divsChild>
                <w:div w:id="1962493522">
                  <w:marLeft w:val="0"/>
                  <w:marRight w:val="0"/>
                  <w:marTop w:val="0"/>
                  <w:marBottom w:val="0"/>
                  <w:divBdr>
                    <w:top w:val="none" w:sz="0" w:space="0" w:color="auto"/>
                    <w:left w:val="none" w:sz="0" w:space="0" w:color="auto"/>
                    <w:bottom w:val="none" w:sz="0" w:space="0" w:color="auto"/>
                    <w:right w:val="none" w:sz="0" w:space="0" w:color="auto"/>
                  </w:divBdr>
                  <w:divsChild>
                    <w:div w:id="531109999">
                      <w:marLeft w:val="-150"/>
                      <w:marRight w:val="-150"/>
                      <w:marTop w:val="0"/>
                      <w:marBottom w:val="0"/>
                      <w:divBdr>
                        <w:top w:val="none" w:sz="0" w:space="0" w:color="auto"/>
                        <w:left w:val="none" w:sz="0" w:space="0" w:color="auto"/>
                        <w:bottom w:val="none" w:sz="0" w:space="0" w:color="auto"/>
                        <w:right w:val="none" w:sz="0" w:space="0" w:color="auto"/>
                      </w:divBdr>
                      <w:divsChild>
                        <w:div w:id="378284362">
                          <w:marLeft w:val="0"/>
                          <w:marRight w:val="0"/>
                          <w:marTop w:val="0"/>
                          <w:marBottom w:val="0"/>
                          <w:divBdr>
                            <w:top w:val="none" w:sz="0" w:space="0" w:color="auto"/>
                            <w:left w:val="none" w:sz="0" w:space="0" w:color="auto"/>
                            <w:bottom w:val="none" w:sz="0" w:space="0" w:color="auto"/>
                            <w:right w:val="none" w:sz="0" w:space="0" w:color="auto"/>
                          </w:divBdr>
                          <w:divsChild>
                            <w:div w:id="869731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7776742">
      <w:bodyDiv w:val="1"/>
      <w:marLeft w:val="0"/>
      <w:marRight w:val="0"/>
      <w:marTop w:val="0"/>
      <w:marBottom w:val="0"/>
      <w:divBdr>
        <w:top w:val="none" w:sz="0" w:space="0" w:color="auto"/>
        <w:left w:val="none" w:sz="0" w:space="0" w:color="auto"/>
        <w:bottom w:val="none" w:sz="0" w:space="0" w:color="auto"/>
        <w:right w:val="none" w:sz="0" w:space="0" w:color="auto"/>
      </w:divBdr>
    </w:div>
    <w:div w:id="1440686301">
      <w:bodyDiv w:val="1"/>
      <w:marLeft w:val="0"/>
      <w:marRight w:val="0"/>
      <w:marTop w:val="0"/>
      <w:marBottom w:val="0"/>
      <w:divBdr>
        <w:top w:val="none" w:sz="0" w:space="0" w:color="auto"/>
        <w:left w:val="none" w:sz="0" w:space="0" w:color="auto"/>
        <w:bottom w:val="none" w:sz="0" w:space="0" w:color="auto"/>
        <w:right w:val="none" w:sz="0" w:space="0" w:color="auto"/>
      </w:divBdr>
    </w:div>
    <w:div w:id="1477186046">
      <w:bodyDiv w:val="1"/>
      <w:marLeft w:val="0"/>
      <w:marRight w:val="0"/>
      <w:marTop w:val="0"/>
      <w:marBottom w:val="0"/>
      <w:divBdr>
        <w:top w:val="none" w:sz="0" w:space="0" w:color="auto"/>
        <w:left w:val="none" w:sz="0" w:space="0" w:color="auto"/>
        <w:bottom w:val="none" w:sz="0" w:space="0" w:color="auto"/>
        <w:right w:val="none" w:sz="0" w:space="0" w:color="auto"/>
      </w:divBdr>
    </w:div>
    <w:div w:id="1498568666">
      <w:bodyDiv w:val="1"/>
      <w:marLeft w:val="0"/>
      <w:marRight w:val="0"/>
      <w:marTop w:val="0"/>
      <w:marBottom w:val="0"/>
      <w:divBdr>
        <w:top w:val="none" w:sz="0" w:space="0" w:color="auto"/>
        <w:left w:val="none" w:sz="0" w:space="0" w:color="auto"/>
        <w:bottom w:val="none" w:sz="0" w:space="0" w:color="auto"/>
        <w:right w:val="none" w:sz="0" w:space="0" w:color="auto"/>
      </w:divBdr>
    </w:div>
    <w:div w:id="1506630321">
      <w:bodyDiv w:val="1"/>
      <w:marLeft w:val="0"/>
      <w:marRight w:val="0"/>
      <w:marTop w:val="0"/>
      <w:marBottom w:val="0"/>
      <w:divBdr>
        <w:top w:val="none" w:sz="0" w:space="0" w:color="auto"/>
        <w:left w:val="none" w:sz="0" w:space="0" w:color="auto"/>
        <w:bottom w:val="none" w:sz="0" w:space="0" w:color="auto"/>
        <w:right w:val="none" w:sz="0" w:space="0" w:color="auto"/>
      </w:divBdr>
    </w:div>
    <w:div w:id="1564827228">
      <w:bodyDiv w:val="1"/>
      <w:marLeft w:val="0"/>
      <w:marRight w:val="0"/>
      <w:marTop w:val="0"/>
      <w:marBottom w:val="0"/>
      <w:divBdr>
        <w:top w:val="none" w:sz="0" w:space="0" w:color="auto"/>
        <w:left w:val="none" w:sz="0" w:space="0" w:color="auto"/>
        <w:bottom w:val="none" w:sz="0" w:space="0" w:color="auto"/>
        <w:right w:val="none" w:sz="0" w:space="0" w:color="auto"/>
      </w:divBdr>
    </w:div>
    <w:div w:id="1572419978">
      <w:bodyDiv w:val="1"/>
      <w:marLeft w:val="0"/>
      <w:marRight w:val="0"/>
      <w:marTop w:val="0"/>
      <w:marBottom w:val="0"/>
      <w:divBdr>
        <w:top w:val="none" w:sz="0" w:space="0" w:color="auto"/>
        <w:left w:val="none" w:sz="0" w:space="0" w:color="auto"/>
        <w:bottom w:val="none" w:sz="0" w:space="0" w:color="auto"/>
        <w:right w:val="none" w:sz="0" w:space="0" w:color="auto"/>
      </w:divBdr>
    </w:div>
    <w:div w:id="1593006988">
      <w:bodyDiv w:val="1"/>
      <w:marLeft w:val="0"/>
      <w:marRight w:val="0"/>
      <w:marTop w:val="0"/>
      <w:marBottom w:val="0"/>
      <w:divBdr>
        <w:top w:val="none" w:sz="0" w:space="0" w:color="auto"/>
        <w:left w:val="none" w:sz="0" w:space="0" w:color="auto"/>
        <w:bottom w:val="none" w:sz="0" w:space="0" w:color="auto"/>
        <w:right w:val="none" w:sz="0" w:space="0" w:color="auto"/>
      </w:divBdr>
    </w:div>
    <w:div w:id="1652784254">
      <w:bodyDiv w:val="1"/>
      <w:marLeft w:val="0"/>
      <w:marRight w:val="0"/>
      <w:marTop w:val="0"/>
      <w:marBottom w:val="0"/>
      <w:divBdr>
        <w:top w:val="none" w:sz="0" w:space="0" w:color="auto"/>
        <w:left w:val="none" w:sz="0" w:space="0" w:color="auto"/>
        <w:bottom w:val="none" w:sz="0" w:space="0" w:color="auto"/>
        <w:right w:val="none" w:sz="0" w:space="0" w:color="auto"/>
      </w:divBdr>
      <w:divsChild>
        <w:div w:id="1352217963">
          <w:marLeft w:val="0"/>
          <w:marRight w:val="0"/>
          <w:marTop w:val="0"/>
          <w:marBottom w:val="0"/>
          <w:divBdr>
            <w:top w:val="none" w:sz="0" w:space="0" w:color="auto"/>
            <w:left w:val="none" w:sz="0" w:space="0" w:color="auto"/>
            <w:bottom w:val="none" w:sz="0" w:space="0" w:color="auto"/>
            <w:right w:val="none" w:sz="0" w:space="0" w:color="auto"/>
          </w:divBdr>
          <w:divsChild>
            <w:div w:id="548155637">
              <w:marLeft w:val="0"/>
              <w:marRight w:val="0"/>
              <w:marTop w:val="0"/>
              <w:marBottom w:val="0"/>
              <w:divBdr>
                <w:top w:val="none" w:sz="0" w:space="0" w:color="auto"/>
                <w:left w:val="none" w:sz="0" w:space="0" w:color="auto"/>
                <w:bottom w:val="none" w:sz="0" w:space="0" w:color="auto"/>
                <w:right w:val="none" w:sz="0" w:space="0" w:color="auto"/>
              </w:divBdr>
              <w:divsChild>
                <w:div w:id="234173765">
                  <w:marLeft w:val="0"/>
                  <w:marRight w:val="0"/>
                  <w:marTop w:val="0"/>
                  <w:marBottom w:val="0"/>
                  <w:divBdr>
                    <w:top w:val="none" w:sz="0" w:space="0" w:color="auto"/>
                    <w:left w:val="none" w:sz="0" w:space="0" w:color="auto"/>
                    <w:bottom w:val="none" w:sz="0" w:space="0" w:color="auto"/>
                    <w:right w:val="none" w:sz="0" w:space="0" w:color="auto"/>
                  </w:divBdr>
                  <w:divsChild>
                    <w:div w:id="406460001">
                      <w:marLeft w:val="0"/>
                      <w:marRight w:val="0"/>
                      <w:marTop w:val="0"/>
                      <w:marBottom w:val="0"/>
                      <w:divBdr>
                        <w:top w:val="none" w:sz="0" w:space="0" w:color="auto"/>
                        <w:left w:val="none" w:sz="0" w:space="0" w:color="auto"/>
                        <w:bottom w:val="none" w:sz="0" w:space="0" w:color="auto"/>
                        <w:right w:val="none" w:sz="0" w:space="0" w:color="auto"/>
                      </w:divBdr>
                      <w:divsChild>
                        <w:div w:id="1660183519">
                          <w:marLeft w:val="1"/>
                          <w:marRight w:val="1"/>
                          <w:marTop w:val="0"/>
                          <w:marBottom w:val="0"/>
                          <w:divBdr>
                            <w:top w:val="none" w:sz="0" w:space="0" w:color="auto"/>
                            <w:left w:val="none" w:sz="0" w:space="0" w:color="auto"/>
                            <w:bottom w:val="none" w:sz="0" w:space="0" w:color="auto"/>
                            <w:right w:val="none" w:sz="0" w:space="0" w:color="auto"/>
                          </w:divBdr>
                          <w:divsChild>
                            <w:div w:id="1169760120">
                              <w:marLeft w:val="0"/>
                              <w:marRight w:val="0"/>
                              <w:marTop w:val="0"/>
                              <w:marBottom w:val="0"/>
                              <w:divBdr>
                                <w:top w:val="none" w:sz="0" w:space="0" w:color="auto"/>
                                <w:left w:val="none" w:sz="0" w:space="0" w:color="auto"/>
                                <w:bottom w:val="none" w:sz="0" w:space="0" w:color="auto"/>
                                <w:right w:val="none" w:sz="0" w:space="0" w:color="auto"/>
                              </w:divBdr>
                              <w:divsChild>
                                <w:div w:id="1522208334">
                                  <w:marLeft w:val="0"/>
                                  <w:marRight w:val="0"/>
                                  <w:marTop w:val="0"/>
                                  <w:marBottom w:val="0"/>
                                  <w:divBdr>
                                    <w:top w:val="none" w:sz="0" w:space="0" w:color="auto"/>
                                    <w:left w:val="none" w:sz="0" w:space="0" w:color="auto"/>
                                    <w:bottom w:val="none" w:sz="0" w:space="0" w:color="auto"/>
                                    <w:right w:val="none" w:sz="0" w:space="0" w:color="auto"/>
                                  </w:divBdr>
                                  <w:divsChild>
                                    <w:div w:id="1635863283">
                                      <w:marLeft w:val="0"/>
                                      <w:marRight w:val="0"/>
                                      <w:marTop w:val="0"/>
                                      <w:marBottom w:val="0"/>
                                      <w:divBdr>
                                        <w:top w:val="none" w:sz="0" w:space="0" w:color="auto"/>
                                        <w:left w:val="none" w:sz="0" w:space="0" w:color="auto"/>
                                        <w:bottom w:val="none" w:sz="0" w:space="0" w:color="auto"/>
                                        <w:right w:val="none" w:sz="0" w:space="0" w:color="auto"/>
                                      </w:divBdr>
                                      <w:divsChild>
                                        <w:div w:id="1641152908">
                                          <w:marLeft w:val="0"/>
                                          <w:marRight w:val="0"/>
                                          <w:marTop w:val="0"/>
                                          <w:marBottom w:val="0"/>
                                          <w:divBdr>
                                            <w:top w:val="none" w:sz="0" w:space="0" w:color="auto"/>
                                            <w:left w:val="none" w:sz="0" w:space="0" w:color="auto"/>
                                            <w:bottom w:val="none" w:sz="0" w:space="0" w:color="auto"/>
                                            <w:right w:val="none" w:sz="0" w:space="0" w:color="auto"/>
                                          </w:divBdr>
                                          <w:divsChild>
                                            <w:div w:id="438112119">
                                              <w:marLeft w:val="0"/>
                                              <w:marRight w:val="0"/>
                                              <w:marTop w:val="0"/>
                                              <w:marBottom w:val="0"/>
                                              <w:divBdr>
                                                <w:top w:val="none" w:sz="0" w:space="0" w:color="auto"/>
                                                <w:left w:val="none" w:sz="0" w:space="0" w:color="auto"/>
                                                <w:bottom w:val="none" w:sz="0" w:space="0" w:color="auto"/>
                                                <w:right w:val="none" w:sz="0" w:space="0" w:color="auto"/>
                                              </w:divBdr>
                                              <w:divsChild>
                                                <w:div w:id="611859694">
                                                  <w:marLeft w:val="0"/>
                                                  <w:marRight w:val="0"/>
                                                  <w:marTop w:val="0"/>
                                                  <w:marBottom w:val="0"/>
                                                  <w:divBdr>
                                                    <w:top w:val="none" w:sz="0" w:space="0" w:color="auto"/>
                                                    <w:left w:val="none" w:sz="0" w:space="0" w:color="auto"/>
                                                    <w:bottom w:val="none" w:sz="0" w:space="0" w:color="auto"/>
                                                    <w:right w:val="none" w:sz="0" w:space="0" w:color="auto"/>
                                                  </w:divBdr>
                                                  <w:divsChild>
                                                    <w:div w:id="1254632609">
                                                      <w:marLeft w:val="0"/>
                                                      <w:marRight w:val="0"/>
                                                      <w:marTop w:val="0"/>
                                                      <w:marBottom w:val="0"/>
                                                      <w:divBdr>
                                                        <w:top w:val="none" w:sz="0" w:space="0" w:color="auto"/>
                                                        <w:left w:val="none" w:sz="0" w:space="0" w:color="auto"/>
                                                        <w:bottom w:val="none" w:sz="0" w:space="0" w:color="auto"/>
                                                        <w:right w:val="none" w:sz="0" w:space="0" w:color="auto"/>
                                                      </w:divBdr>
                                                      <w:divsChild>
                                                        <w:div w:id="968584011">
                                                          <w:marLeft w:val="0"/>
                                                          <w:marRight w:val="0"/>
                                                          <w:marTop w:val="0"/>
                                                          <w:marBottom w:val="0"/>
                                                          <w:divBdr>
                                                            <w:top w:val="none" w:sz="0" w:space="0" w:color="auto"/>
                                                            <w:left w:val="none" w:sz="0" w:space="0" w:color="auto"/>
                                                            <w:bottom w:val="none" w:sz="0" w:space="0" w:color="auto"/>
                                                            <w:right w:val="none" w:sz="0" w:space="0" w:color="auto"/>
                                                          </w:divBdr>
                                                          <w:divsChild>
                                                            <w:div w:id="309139576">
                                                              <w:marLeft w:val="0"/>
                                                              <w:marRight w:val="0"/>
                                                              <w:marTop w:val="0"/>
                                                              <w:marBottom w:val="0"/>
                                                              <w:divBdr>
                                                                <w:top w:val="none" w:sz="0" w:space="0" w:color="auto"/>
                                                                <w:left w:val="none" w:sz="0" w:space="0" w:color="auto"/>
                                                                <w:bottom w:val="none" w:sz="0" w:space="0" w:color="auto"/>
                                                                <w:right w:val="none" w:sz="0" w:space="0" w:color="auto"/>
                                                              </w:divBdr>
                                                              <w:divsChild>
                                                                <w:div w:id="773671354">
                                                                  <w:marLeft w:val="0"/>
                                                                  <w:marRight w:val="0"/>
                                                                  <w:marTop w:val="0"/>
                                                                  <w:marBottom w:val="0"/>
                                                                  <w:divBdr>
                                                                    <w:top w:val="none" w:sz="0" w:space="0" w:color="auto"/>
                                                                    <w:left w:val="none" w:sz="0" w:space="0" w:color="auto"/>
                                                                    <w:bottom w:val="none" w:sz="0" w:space="0" w:color="auto"/>
                                                                    <w:right w:val="none" w:sz="0" w:space="0" w:color="auto"/>
                                                                  </w:divBdr>
                                                                  <w:divsChild>
                                                                    <w:div w:id="507868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676030567">
      <w:bodyDiv w:val="1"/>
      <w:marLeft w:val="0"/>
      <w:marRight w:val="0"/>
      <w:marTop w:val="0"/>
      <w:marBottom w:val="0"/>
      <w:divBdr>
        <w:top w:val="none" w:sz="0" w:space="0" w:color="auto"/>
        <w:left w:val="none" w:sz="0" w:space="0" w:color="auto"/>
        <w:bottom w:val="none" w:sz="0" w:space="0" w:color="auto"/>
        <w:right w:val="none" w:sz="0" w:space="0" w:color="auto"/>
      </w:divBdr>
    </w:div>
    <w:div w:id="1705596226">
      <w:bodyDiv w:val="1"/>
      <w:marLeft w:val="0"/>
      <w:marRight w:val="0"/>
      <w:marTop w:val="0"/>
      <w:marBottom w:val="0"/>
      <w:divBdr>
        <w:top w:val="none" w:sz="0" w:space="0" w:color="auto"/>
        <w:left w:val="none" w:sz="0" w:space="0" w:color="auto"/>
        <w:bottom w:val="none" w:sz="0" w:space="0" w:color="auto"/>
        <w:right w:val="none" w:sz="0" w:space="0" w:color="auto"/>
      </w:divBdr>
      <w:divsChild>
        <w:div w:id="1373572186">
          <w:marLeft w:val="0"/>
          <w:marRight w:val="0"/>
          <w:marTop w:val="0"/>
          <w:marBottom w:val="0"/>
          <w:divBdr>
            <w:top w:val="none" w:sz="0" w:space="0" w:color="auto"/>
            <w:left w:val="none" w:sz="0" w:space="0" w:color="auto"/>
            <w:bottom w:val="none" w:sz="0" w:space="0" w:color="auto"/>
            <w:right w:val="none" w:sz="0" w:space="0" w:color="auto"/>
          </w:divBdr>
          <w:divsChild>
            <w:div w:id="187836644">
              <w:marLeft w:val="0"/>
              <w:marRight w:val="0"/>
              <w:marTop w:val="0"/>
              <w:marBottom w:val="0"/>
              <w:divBdr>
                <w:top w:val="none" w:sz="0" w:space="0" w:color="auto"/>
                <w:left w:val="none" w:sz="0" w:space="0" w:color="auto"/>
                <w:bottom w:val="none" w:sz="0" w:space="0" w:color="auto"/>
                <w:right w:val="none" w:sz="0" w:space="0" w:color="auto"/>
              </w:divBdr>
              <w:divsChild>
                <w:div w:id="1027635449">
                  <w:marLeft w:val="0"/>
                  <w:marRight w:val="0"/>
                  <w:marTop w:val="0"/>
                  <w:marBottom w:val="0"/>
                  <w:divBdr>
                    <w:top w:val="none" w:sz="0" w:space="0" w:color="auto"/>
                    <w:left w:val="none" w:sz="0" w:space="0" w:color="auto"/>
                    <w:bottom w:val="none" w:sz="0" w:space="0" w:color="auto"/>
                    <w:right w:val="none" w:sz="0" w:space="0" w:color="auto"/>
                  </w:divBdr>
                  <w:divsChild>
                    <w:div w:id="138152085">
                      <w:marLeft w:val="0"/>
                      <w:marRight w:val="0"/>
                      <w:marTop w:val="0"/>
                      <w:marBottom w:val="0"/>
                      <w:divBdr>
                        <w:top w:val="none" w:sz="0" w:space="0" w:color="auto"/>
                        <w:left w:val="none" w:sz="0" w:space="0" w:color="auto"/>
                        <w:bottom w:val="none" w:sz="0" w:space="0" w:color="auto"/>
                        <w:right w:val="none" w:sz="0" w:space="0" w:color="auto"/>
                      </w:divBdr>
                      <w:divsChild>
                        <w:div w:id="846791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5152381">
      <w:bodyDiv w:val="1"/>
      <w:marLeft w:val="0"/>
      <w:marRight w:val="0"/>
      <w:marTop w:val="0"/>
      <w:marBottom w:val="0"/>
      <w:divBdr>
        <w:top w:val="none" w:sz="0" w:space="0" w:color="auto"/>
        <w:left w:val="none" w:sz="0" w:space="0" w:color="auto"/>
        <w:bottom w:val="none" w:sz="0" w:space="0" w:color="auto"/>
        <w:right w:val="none" w:sz="0" w:space="0" w:color="auto"/>
      </w:divBdr>
    </w:div>
    <w:div w:id="1839995766">
      <w:bodyDiv w:val="1"/>
      <w:marLeft w:val="0"/>
      <w:marRight w:val="0"/>
      <w:marTop w:val="0"/>
      <w:marBottom w:val="0"/>
      <w:divBdr>
        <w:top w:val="none" w:sz="0" w:space="0" w:color="auto"/>
        <w:left w:val="none" w:sz="0" w:space="0" w:color="auto"/>
        <w:bottom w:val="none" w:sz="0" w:space="0" w:color="auto"/>
        <w:right w:val="none" w:sz="0" w:space="0" w:color="auto"/>
      </w:divBdr>
    </w:div>
    <w:div w:id="1844315708">
      <w:bodyDiv w:val="1"/>
      <w:marLeft w:val="0"/>
      <w:marRight w:val="0"/>
      <w:marTop w:val="0"/>
      <w:marBottom w:val="0"/>
      <w:divBdr>
        <w:top w:val="none" w:sz="0" w:space="0" w:color="auto"/>
        <w:left w:val="none" w:sz="0" w:space="0" w:color="auto"/>
        <w:bottom w:val="none" w:sz="0" w:space="0" w:color="auto"/>
        <w:right w:val="none" w:sz="0" w:space="0" w:color="auto"/>
      </w:divBdr>
    </w:div>
    <w:div w:id="1847330924">
      <w:bodyDiv w:val="1"/>
      <w:marLeft w:val="0"/>
      <w:marRight w:val="0"/>
      <w:marTop w:val="0"/>
      <w:marBottom w:val="0"/>
      <w:divBdr>
        <w:top w:val="none" w:sz="0" w:space="0" w:color="auto"/>
        <w:left w:val="none" w:sz="0" w:space="0" w:color="auto"/>
        <w:bottom w:val="none" w:sz="0" w:space="0" w:color="auto"/>
        <w:right w:val="none" w:sz="0" w:space="0" w:color="auto"/>
      </w:divBdr>
    </w:div>
    <w:div w:id="1856840989">
      <w:bodyDiv w:val="1"/>
      <w:marLeft w:val="0"/>
      <w:marRight w:val="0"/>
      <w:marTop w:val="0"/>
      <w:marBottom w:val="0"/>
      <w:divBdr>
        <w:top w:val="none" w:sz="0" w:space="0" w:color="auto"/>
        <w:left w:val="none" w:sz="0" w:space="0" w:color="auto"/>
        <w:bottom w:val="none" w:sz="0" w:space="0" w:color="auto"/>
        <w:right w:val="none" w:sz="0" w:space="0" w:color="auto"/>
      </w:divBdr>
    </w:div>
    <w:div w:id="1890916332">
      <w:bodyDiv w:val="1"/>
      <w:marLeft w:val="0"/>
      <w:marRight w:val="0"/>
      <w:marTop w:val="0"/>
      <w:marBottom w:val="0"/>
      <w:divBdr>
        <w:top w:val="none" w:sz="0" w:space="0" w:color="auto"/>
        <w:left w:val="none" w:sz="0" w:space="0" w:color="auto"/>
        <w:bottom w:val="none" w:sz="0" w:space="0" w:color="auto"/>
        <w:right w:val="none" w:sz="0" w:space="0" w:color="auto"/>
      </w:divBdr>
    </w:div>
    <w:div w:id="1927182595">
      <w:bodyDiv w:val="1"/>
      <w:marLeft w:val="0"/>
      <w:marRight w:val="0"/>
      <w:marTop w:val="0"/>
      <w:marBottom w:val="0"/>
      <w:divBdr>
        <w:top w:val="none" w:sz="0" w:space="0" w:color="auto"/>
        <w:left w:val="none" w:sz="0" w:space="0" w:color="auto"/>
        <w:bottom w:val="none" w:sz="0" w:space="0" w:color="auto"/>
        <w:right w:val="none" w:sz="0" w:space="0" w:color="auto"/>
      </w:divBdr>
    </w:div>
    <w:div w:id="1934900642">
      <w:bodyDiv w:val="1"/>
      <w:marLeft w:val="0"/>
      <w:marRight w:val="0"/>
      <w:marTop w:val="0"/>
      <w:marBottom w:val="0"/>
      <w:divBdr>
        <w:top w:val="none" w:sz="0" w:space="0" w:color="auto"/>
        <w:left w:val="none" w:sz="0" w:space="0" w:color="auto"/>
        <w:bottom w:val="none" w:sz="0" w:space="0" w:color="auto"/>
        <w:right w:val="none" w:sz="0" w:space="0" w:color="auto"/>
      </w:divBdr>
    </w:div>
    <w:div w:id="1936092823">
      <w:bodyDiv w:val="1"/>
      <w:marLeft w:val="0"/>
      <w:marRight w:val="0"/>
      <w:marTop w:val="0"/>
      <w:marBottom w:val="0"/>
      <w:divBdr>
        <w:top w:val="none" w:sz="0" w:space="0" w:color="auto"/>
        <w:left w:val="none" w:sz="0" w:space="0" w:color="auto"/>
        <w:bottom w:val="none" w:sz="0" w:space="0" w:color="auto"/>
        <w:right w:val="none" w:sz="0" w:space="0" w:color="auto"/>
      </w:divBdr>
    </w:div>
    <w:div w:id="1992444182">
      <w:bodyDiv w:val="1"/>
      <w:marLeft w:val="0"/>
      <w:marRight w:val="0"/>
      <w:marTop w:val="0"/>
      <w:marBottom w:val="0"/>
      <w:divBdr>
        <w:top w:val="none" w:sz="0" w:space="0" w:color="auto"/>
        <w:left w:val="none" w:sz="0" w:space="0" w:color="auto"/>
        <w:bottom w:val="none" w:sz="0" w:space="0" w:color="auto"/>
        <w:right w:val="none" w:sz="0" w:space="0" w:color="auto"/>
      </w:divBdr>
    </w:div>
    <w:div w:id="2020349923">
      <w:bodyDiv w:val="1"/>
      <w:marLeft w:val="0"/>
      <w:marRight w:val="0"/>
      <w:marTop w:val="0"/>
      <w:marBottom w:val="0"/>
      <w:divBdr>
        <w:top w:val="none" w:sz="0" w:space="0" w:color="auto"/>
        <w:left w:val="none" w:sz="0" w:space="0" w:color="auto"/>
        <w:bottom w:val="none" w:sz="0" w:space="0" w:color="auto"/>
        <w:right w:val="none" w:sz="0" w:space="0" w:color="auto"/>
      </w:divBdr>
    </w:div>
    <w:div w:id="2096974078">
      <w:bodyDiv w:val="1"/>
      <w:marLeft w:val="0"/>
      <w:marRight w:val="0"/>
      <w:marTop w:val="0"/>
      <w:marBottom w:val="0"/>
      <w:divBdr>
        <w:top w:val="none" w:sz="0" w:space="0" w:color="auto"/>
        <w:left w:val="none" w:sz="0" w:space="0" w:color="auto"/>
        <w:bottom w:val="none" w:sz="0" w:space="0" w:color="auto"/>
        <w:right w:val="none" w:sz="0" w:space="0" w:color="auto"/>
      </w:divBdr>
    </w:div>
    <w:div w:id="2133474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3.png"/><Relationship Id="rId21" Type="http://schemas.openxmlformats.org/officeDocument/2006/relationships/hyperlink" Target="https://www.go-fiji.com/about.html" TargetMode="External"/><Relationship Id="rId42" Type="http://schemas.openxmlformats.org/officeDocument/2006/relationships/hyperlink" Target="https://www.go-fiji.com/about.html" TargetMode="External"/><Relationship Id="rId63" Type="http://schemas.openxmlformats.org/officeDocument/2006/relationships/hyperlink" Target="https://www.go-fiji.com/about.html" TargetMode="External"/><Relationship Id="rId84" Type="http://schemas.openxmlformats.org/officeDocument/2006/relationships/hyperlink" Target="https://en.wikipedia.org/wiki/Census" TargetMode="External"/><Relationship Id="rId138" Type="http://schemas.openxmlformats.org/officeDocument/2006/relationships/image" Target="media/image44.png"/><Relationship Id="rId159" Type="http://schemas.openxmlformats.org/officeDocument/2006/relationships/hyperlink" Target="http://programmes.fnu.ac.fj/programmes/Details.aspx?FileName=2017116155327Short_Course_in_Basic_Biological_Control_of_Insect_Pests_of_Economically_Important_Crops_in%20_Fiji.pdf" TargetMode="External"/><Relationship Id="rId170" Type="http://schemas.openxmlformats.org/officeDocument/2006/relationships/customXml" Target="../customXml/item2.xml"/><Relationship Id="rId107" Type="http://schemas.openxmlformats.org/officeDocument/2006/relationships/image" Target="media/image14.emf"/><Relationship Id="rId11" Type="http://schemas.openxmlformats.org/officeDocument/2006/relationships/header" Target="header1.xml"/><Relationship Id="rId32" Type="http://schemas.openxmlformats.org/officeDocument/2006/relationships/hyperlink" Target="https://www.go-fiji.com/about.html" TargetMode="External"/><Relationship Id="rId53" Type="http://schemas.openxmlformats.org/officeDocument/2006/relationships/hyperlink" Target="https://www.go-fiji.com/about.html" TargetMode="External"/><Relationship Id="rId74" Type="http://schemas.openxmlformats.org/officeDocument/2006/relationships/hyperlink" Target="https://en.wikipedia.org/wiki/Western_Division,_Fiji" TargetMode="External"/><Relationship Id="rId128" Type="http://schemas.openxmlformats.org/officeDocument/2006/relationships/image" Target="media/image34.png"/><Relationship Id="rId149" Type="http://schemas.openxmlformats.org/officeDocument/2006/relationships/hyperlink" Target="http://programmes.fnu.ac.fj/programmes/Details.aspx?FileName=20171127101251Certificate%20IV%20in%20Horticulture.pdf" TargetMode="External"/><Relationship Id="rId5" Type="http://schemas.openxmlformats.org/officeDocument/2006/relationships/webSettings" Target="webSettings.xml"/><Relationship Id="rId95" Type="http://schemas.openxmlformats.org/officeDocument/2006/relationships/image" Target="media/image11.emf"/><Relationship Id="rId160" Type="http://schemas.openxmlformats.org/officeDocument/2006/relationships/hyperlink" Target="http://programmes.fnu.ac.fj/programmes/Details.aspx?FileName=201711615514Short_Course_in_Commercial_Floriculture.pdf" TargetMode="External"/><Relationship Id="rId22" Type="http://schemas.openxmlformats.org/officeDocument/2006/relationships/hyperlink" Target="https://www.go-fiji.com/about.html" TargetMode="External"/><Relationship Id="rId43" Type="http://schemas.openxmlformats.org/officeDocument/2006/relationships/hyperlink" Target="https://www.go-fiji.com/about.html" TargetMode="External"/><Relationship Id="rId64" Type="http://schemas.openxmlformats.org/officeDocument/2006/relationships/hyperlink" Target="https://www.go-fiji.com/about.html" TargetMode="External"/><Relationship Id="rId118" Type="http://schemas.openxmlformats.org/officeDocument/2006/relationships/image" Target="media/image24.png"/><Relationship Id="rId139" Type="http://schemas.openxmlformats.org/officeDocument/2006/relationships/image" Target="media/image45.png"/><Relationship Id="rId85" Type="http://schemas.openxmlformats.org/officeDocument/2006/relationships/hyperlink" Target="https://en.wikipedia.org/wiki/Nausori" TargetMode="External"/><Relationship Id="rId150" Type="http://schemas.openxmlformats.org/officeDocument/2006/relationships/hyperlink" Target="http://programmes.fnu.ac.fj/programmes/Details.aspx?FileName=20171122115733Higher%20Education%20Diploma%20in%20Animal%20Health.pdf" TargetMode="External"/><Relationship Id="rId171" Type="http://schemas.openxmlformats.org/officeDocument/2006/relationships/customXml" Target="../customXml/item3.xml"/><Relationship Id="rId12" Type="http://schemas.openxmlformats.org/officeDocument/2006/relationships/image" Target="media/image3.jpeg"/><Relationship Id="rId33" Type="http://schemas.openxmlformats.org/officeDocument/2006/relationships/hyperlink" Target="https://www.go-fiji.com/about.html" TargetMode="External"/><Relationship Id="rId108" Type="http://schemas.openxmlformats.org/officeDocument/2006/relationships/package" Target="embeddings/Microsoft_Excel_Worksheet.xlsx"/><Relationship Id="rId129" Type="http://schemas.openxmlformats.org/officeDocument/2006/relationships/image" Target="media/image35.png"/><Relationship Id="rId54" Type="http://schemas.openxmlformats.org/officeDocument/2006/relationships/hyperlink" Target="https://www.go-fiji.com/about.html" TargetMode="External"/><Relationship Id="rId70" Type="http://schemas.openxmlformats.org/officeDocument/2006/relationships/hyperlink" Target="https://en.wikipedia.org/wiki/Local_government_in_Fiji" TargetMode="External"/><Relationship Id="rId75" Type="http://schemas.openxmlformats.org/officeDocument/2006/relationships/hyperlink" Target="https://en.wikipedia.org/wiki/Naitasiri_Province" TargetMode="External"/><Relationship Id="rId91" Type="http://schemas.openxmlformats.org/officeDocument/2006/relationships/hyperlink" Target="https://en.wikipedia.org/wiki/Culture_of_Fiji" TargetMode="External"/><Relationship Id="rId96" Type="http://schemas.openxmlformats.org/officeDocument/2006/relationships/image" Target="media/image12.emf"/><Relationship Id="rId140" Type="http://schemas.openxmlformats.org/officeDocument/2006/relationships/image" Target="media/image46.png"/><Relationship Id="rId145" Type="http://schemas.openxmlformats.org/officeDocument/2006/relationships/hyperlink" Target="http://programmes.fnu.ac.fj/programmes/Details.aspx?FileName=2018215132144Bachelor%20of%20Science%20in%20Fisheries.pdf" TargetMode="External"/><Relationship Id="rId161" Type="http://schemas.openxmlformats.org/officeDocument/2006/relationships/hyperlink" Target="http://programmes.fnu.ac.fj/programmes/Details.aspx?FileName=2017116154647Short_Course_in_Organic_Farming.pdf" TargetMode="External"/><Relationship Id="rId166"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go-fiji.com/about.html" TargetMode="External"/><Relationship Id="rId28" Type="http://schemas.openxmlformats.org/officeDocument/2006/relationships/hyperlink" Target="https://www.go-fiji.com/about.html" TargetMode="External"/><Relationship Id="rId49" Type="http://schemas.openxmlformats.org/officeDocument/2006/relationships/hyperlink" Target="https://www.go-fiji.com/about.html" TargetMode="External"/><Relationship Id="rId114" Type="http://schemas.openxmlformats.org/officeDocument/2006/relationships/image" Target="media/image20.png"/><Relationship Id="rId119" Type="http://schemas.openxmlformats.org/officeDocument/2006/relationships/image" Target="media/image25.png"/><Relationship Id="rId44" Type="http://schemas.openxmlformats.org/officeDocument/2006/relationships/hyperlink" Target="https://www.go-fiji.com/about.html" TargetMode="External"/><Relationship Id="rId60" Type="http://schemas.openxmlformats.org/officeDocument/2006/relationships/hyperlink" Target="https://www.go-fiji.com/about.html" TargetMode="External"/><Relationship Id="rId65" Type="http://schemas.openxmlformats.org/officeDocument/2006/relationships/hyperlink" Target="https://www.go-fiji.com/about.html" TargetMode="External"/><Relationship Id="rId81" Type="http://schemas.openxmlformats.org/officeDocument/2006/relationships/image" Target="media/image5.emf"/><Relationship Id="rId86" Type="http://schemas.openxmlformats.org/officeDocument/2006/relationships/hyperlink" Target="https://en.wikipedia.org/wiki/Kubuna" TargetMode="External"/><Relationship Id="rId130" Type="http://schemas.openxmlformats.org/officeDocument/2006/relationships/image" Target="media/image36.png"/><Relationship Id="rId135" Type="http://schemas.openxmlformats.org/officeDocument/2006/relationships/image" Target="media/image41.png"/><Relationship Id="rId151" Type="http://schemas.openxmlformats.org/officeDocument/2006/relationships/hyperlink" Target="http://programmes.fnu.ac.fj/programmes/Details.aspx?FileName=20171122114626Trade%20Diploma%20in%20Agriculture.pdf" TargetMode="External"/><Relationship Id="rId156" Type="http://schemas.openxmlformats.org/officeDocument/2006/relationships/hyperlink" Target="http://programmes.fnu.ac.fj/programmes/Details.aspx?FileName=20171122115344Trade%20Diploma%20in%20Forestry.pdf" TargetMode="External"/><Relationship Id="rId172" Type="http://schemas.openxmlformats.org/officeDocument/2006/relationships/customXml" Target="../customXml/item4.xml"/><Relationship Id="rId13" Type="http://schemas.openxmlformats.org/officeDocument/2006/relationships/hyperlink" Target="https://www.go-fiji.com/about.html" TargetMode="External"/><Relationship Id="rId18" Type="http://schemas.openxmlformats.org/officeDocument/2006/relationships/hyperlink" Target="https://www.go-fiji.com/about.html" TargetMode="External"/><Relationship Id="rId39" Type="http://schemas.openxmlformats.org/officeDocument/2006/relationships/hyperlink" Target="https://www.go-fiji.com/about.html" TargetMode="External"/><Relationship Id="rId109" Type="http://schemas.openxmlformats.org/officeDocument/2006/relationships/image" Target="media/image15.jpeg"/><Relationship Id="rId34" Type="http://schemas.openxmlformats.org/officeDocument/2006/relationships/hyperlink" Target="https://www.go-fiji.com/about.html" TargetMode="External"/><Relationship Id="rId50" Type="http://schemas.openxmlformats.org/officeDocument/2006/relationships/hyperlink" Target="https://www.go-fiji.com/about.html" TargetMode="External"/><Relationship Id="rId55" Type="http://schemas.openxmlformats.org/officeDocument/2006/relationships/hyperlink" Target="https://www.go-fiji.com/about.html" TargetMode="External"/><Relationship Id="rId76" Type="http://schemas.openxmlformats.org/officeDocument/2006/relationships/hyperlink" Target="https://en.wikipedia.org/wiki/Namosi_Province" TargetMode="External"/><Relationship Id="rId97" Type="http://schemas.openxmlformats.org/officeDocument/2006/relationships/hyperlink" Target="http://www.fao.org/environmental-social-standards/disclosure-portal/en/" TargetMode="External"/><Relationship Id="rId104" Type="http://schemas.openxmlformats.org/officeDocument/2006/relationships/header" Target="header3.xml"/><Relationship Id="rId120" Type="http://schemas.openxmlformats.org/officeDocument/2006/relationships/image" Target="media/image26.png"/><Relationship Id="rId125" Type="http://schemas.openxmlformats.org/officeDocument/2006/relationships/image" Target="media/image31.png"/><Relationship Id="rId141" Type="http://schemas.openxmlformats.org/officeDocument/2006/relationships/image" Target="media/image47.png"/><Relationship Id="rId146" Type="http://schemas.openxmlformats.org/officeDocument/2006/relationships/hyperlink" Target="http://programmes.fnu.ac.fj/programmes/Details.aspx?FileName=201821414141Bachelor%20of%20Science%20in%20Forestry.pdf" TargetMode="External"/><Relationship Id="rId167" Type="http://schemas.openxmlformats.org/officeDocument/2006/relationships/image" Target="media/image51.emf"/><Relationship Id="rId7" Type="http://schemas.openxmlformats.org/officeDocument/2006/relationships/endnotes" Target="endnotes.xml"/><Relationship Id="rId71" Type="http://schemas.openxmlformats.org/officeDocument/2006/relationships/hyperlink" Target="https://en.wikipedia.org/wiki/Ba_Province" TargetMode="External"/><Relationship Id="rId92" Type="http://schemas.openxmlformats.org/officeDocument/2006/relationships/hyperlink" Target="https://en.wikipedia.org/wiki/Fijians" TargetMode="External"/><Relationship Id="rId162" Type="http://schemas.openxmlformats.org/officeDocument/2006/relationships/hyperlink" Target="http://programmes.fnu.ac.fj/programmes/Details.aspx?FileName=2017116154534Short_Course_in_Ornamental_Horticulture.pdf" TargetMode="External"/><Relationship Id="rId2" Type="http://schemas.openxmlformats.org/officeDocument/2006/relationships/numbering" Target="numbering.xml"/><Relationship Id="rId29" Type="http://schemas.openxmlformats.org/officeDocument/2006/relationships/hyperlink" Target="https://www.go-fiji.com/about.html" TargetMode="External"/><Relationship Id="rId24" Type="http://schemas.openxmlformats.org/officeDocument/2006/relationships/hyperlink" Target="https://naturefiji.org/fiji-tree-frog-platymantis-vitiensis/" TargetMode="External"/><Relationship Id="rId40" Type="http://schemas.openxmlformats.org/officeDocument/2006/relationships/hyperlink" Target="https://www.go-fiji.com/about.html" TargetMode="External"/><Relationship Id="rId45" Type="http://schemas.openxmlformats.org/officeDocument/2006/relationships/hyperlink" Target="https://www.go-fiji.com/about.html" TargetMode="External"/><Relationship Id="rId66" Type="http://schemas.openxmlformats.org/officeDocument/2006/relationships/hyperlink" Target="https://www.go-fiji.com/about.html" TargetMode="External"/><Relationship Id="rId87" Type="http://schemas.openxmlformats.org/officeDocument/2006/relationships/hyperlink" Target="https://en.wikipedia.org/wiki/Ratu" TargetMode="External"/><Relationship Id="rId110" Type="http://schemas.openxmlformats.org/officeDocument/2006/relationships/image" Target="media/image16.jpeg"/><Relationship Id="rId115" Type="http://schemas.openxmlformats.org/officeDocument/2006/relationships/image" Target="media/image21.png"/><Relationship Id="rId131" Type="http://schemas.openxmlformats.org/officeDocument/2006/relationships/image" Target="media/image37.png"/><Relationship Id="rId136" Type="http://schemas.openxmlformats.org/officeDocument/2006/relationships/image" Target="media/image42.png"/><Relationship Id="rId157" Type="http://schemas.openxmlformats.org/officeDocument/2006/relationships/hyperlink" Target="http://programmes.fnu.ac.fj/programmes/Details.aspx?FileName=20171122115655Trade%20Diploma%20in%20Wood%20Processing%20and%20Value%20Adding.pdf" TargetMode="External"/><Relationship Id="rId61" Type="http://schemas.openxmlformats.org/officeDocument/2006/relationships/hyperlink" Target="https://www.go-fiji.com/about.html" TargetMode="External"/><Relationship Id="rId82" Type="http://schemas.openxmlformats.org/officeDocument/2006/relationships/image" Target="media/image6.png"/><Relationship Id="rId152" Type="http://schemas.openxmlformats.org/officeDocument/2006/relationships/hyperlink" Target="http://programmes.fnu.ac.fj/programmes/Details.aspx?FileName=20171122115313Trade%20Diploma%20in%20Agro-Forestry.pdf" TargetMode="External"/><Relationship Id="rId19" Type="http://schemas.openxmlformats.org/officeDocument/2006/relationships/hyperlink" Target="https://www.go-fiji.com/about.html" TargetMode="External"/><Relationship Id="rId14" Type="http://schemas.openxmlformats.org/officeDocument/2006/relationships/hyperlink" Target="https://www.go-fiji.com/about.html" TargetMode="External"/><Relationship Id="rId30" Type="http://schemas.openxmlformats.org/officeDocument/2006/relationships/hyperlink" Target="https://www.go-fiji.com/about.html" TargetMode="External"/><Relationship Id="rId35" Type="http://schemas.openxmlformats.org/officeDocument/2006/relationships/hyperlink" Target="https://www.go-fiji.com/about.html" TargetMode="External"/><Relationship Id="rId56" Type="http://schemas.openxmlformats.org/officeDocument/2006/relationships/hyperlink" Target="https://www.go-fiji.com/about.html" TargetMode="External"/><Relationship Id="rId77" Type="http://schemas.openxmlformats.org/officeDocument/2006/relationships/hyperlink" Target="https://en.wikipedia.org/wiki/Rewa_Province" TargetMode="External"/><Relationship Id="rId100" Type="http://schemas.openxmlformats.org/officeDocument/2006/relationships/hyperlink" Target="http://www.fao.org/capacitydevelopment/en/" TargetMode="External"/><Relationship Id="rId105" Type="http://schemas.openxmlformats.org/officeDocument/2006/relationships/footer" Target="footer2.xml"/><Relationship Id="rId126" Type="http://schemas.openxmlformats.org/officeDocument/2006/relationships/image" Target="media/image32.png"/><Relationship Id="rId147" Type="http://schemas.openxmlformats.org/officeDocument/2006/relationships/hyperlink" Target="http://programmes.fnu.ac.fj/programmes/Details.aspx?FileName=201821513227Bachelor%20of%20Veterinary%20Science%20_and_%20Animal%20Husbandry.pdf" TargetMode="External"/><Relationship Id="rId168"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www.go-fiji.com/about.html" TargetMode="External"/><Relationship Id="rId72" Type="http://schemas.openxmlformats.org/officeDocument/2006/relationships/hyperlink" Target="https://en.wikipedia.org/wiki/Nadroga-Navosa_Province" TargetMode="External"/><Relationship Id="rId93" Type="http://schemas.openxmlformats.org/officeDocument/2006/relationships/image" Target="media/image9.emf"/><Relationship Id="rId98" Type="http://schemas.openxmlformats.org/officeDocument/2006/relationships/hyperlink" Target="http://www.fao.org/3/i7505en/I7505EN.pdf" TargetMode="External"/><Relationship Id="rId121" Type="http://schemas.openxmlformats.org/officeDocument/2006/relationships/image" Target="media/image27.png"/><Relationship Id="rId142" Type="http://schemas.openxmlformats.org/officeDocument/2006/relationships/image" Target="media/image48.png"/><Relationship Id="rId163" Type="http://schemas.openxmlformats.org/officeDocument/2006/relationships/hyperlink" Target="http://programmes.fnu.ac.fj/programmes/Details.aspx?FileName=201711615403Short_Course_in%20_Plant_Propagation_and_Nursery_Management.pdf" TargetMode="External"/><Relationship Id="rId3" Type="http://schemas.openxmlformats.org/officeDocument/2006/relationships/styles" Target="styles.xml"/><Relationship Id="rId25" Type="http://schemas.openxmlformats.org/officeDocument/2006/relationships/hyperlink" Target="https://naturefiji.org/fijian-ground-frog-platymantis-vitianus/" TargetMode="External"/><Relationship Id="rId46" Type="http://schemas.openxmlformats.org/officeDocument/2006/relationships/hyperlink" Target="https://www.go-fiji.com/about.html" TargetMode="External"/><Relationship Id="rId67" Type="http://schemas.openxmlformats.org/officeDocument/2006/relationships/hyperlink" Target="https://www.go-fiji.com/about.html" TargetMode="External"/><Relationship Id="rId116" Type="http://schemas.openxmlformats.org/officeDocument/2006/relationships/image" Target="media/image22.png"/><Relationship Id="rId137" Type="http://schemas.openxmlformats.org/officeDocument/2006/relationships/image" Target="media/image43.png"/><Relationship Id="rId158" Type="http://schemas.openxmlformats.org/officeDocument/2006/relationships/hyperlink" Target="http://programmes.fnu.ac.fj/programmes/Details.aspx?FileName=2017116155518Short_Course_in_Apiculture.pdf" TargetMode="External"/><Relationship Id="rId20" Type="http://schemas.openxmlformats.org/officeDocument/2006/relationships/image" Target="media/image4.png"/><Relationship Id="rId41" Type="http://schemas.openxmlformats.org/officeDocument/2006/relationships/hyperlink" Target="https://www.go-fiji.com/about.html" TargetMode="External"/><Relationship Id="rId62" Type="http://schemas.openxmlformats.org/officeDocument/2006/relationships/hyperlink" Target="https://www.go-fiji.com/about.html" TargetMode="External"/><Relationship Id="rId83" Type="http://schemas.openxmlformats.org/officeDocument/2006/relationships/hyperlink" Target="https://en.wikipedia.org/wiki/Viti_Levu" TargetMode="External"/><Relationship Id="rId88" Type="http://schemas.openxmlformats.org/officeDocument/2006/relationships/hyperlink" Target="https://en.wikipedia.org/wiki/Vunivalu_of_Bau" TargetMode="External"/><Relationship Id="rId111" Type="http://schemas.openxmlformats.org/officeDocument/2006/relationships/image" Target="media/image17.jpg"/><Relationship Id="rId132" Type="http://schemas.openxmlformats.org/officeDocument/2006/relationships/image" Target="media/image38.png"/><Relationship Id="rId153" Type="http://schemas.openxmlformats.org/officeDocument/2006/relationships/hyperlink" Target="http://programmes.fnu.ac.fj/programmes/Details.aspx?FileName=20171122115753Trade%20Diploma%20in%20Animal%20Husbandry.pdf" TargetMode="External"/><Relationship Id="rId15" Type="http://schemas.openxmlformats.org/officeDocument/2006/relationships/hyperlink" Target="https://www.go-fiji.com/about.html" TargetMode="External"/><Relationship Id="rId36" Type="http://schemas.openxmlformats.org/officeDocument/2006/relationships/hyperlink" Target="https://www.go-fiji.com/about.html" TargetMode="External"/><Relationship Id="rId57" Type="http://schemas.openxmlformats.org/officeDocument/2006/relationships/hyperlink" Target="https://www.go-fiji.com/about.html" TargetMode="External"/><Relationship Id="rId106" Type="http://schemas.openxmlformats.org/officeDocument/2006/relationships/header" Target="header4.xml"/><Relationship Id="rId127" Type="http://schemas.openxmlformats.org/officeDocument/2006/relationships/image" Target="media/image33.png"/><Relationship Id="rId10" Type="http://schemas.openxmlformats.org/officeDocument/2006/relationships/footer" Target="footer1.xml"/><Relationship Id="rId31" Type="http://schemas.openxmlformats.org/officeDocument/2006/relationships/hyperlink" Target="https://www.go-fiji.com/about.html" TargetMode="External"/><Relationship Id="rId52" Type="http://schemas.openxmlformats.org/officeDocument/2006/relationships/hyperlink" Target="https://www.go-fiji.com/about.html" TargetMode="External"/><Relationship Id="rId73" Type="http://schemas.openxmlformats.org/officeDocument/2006/relationships/hyperlink" Target="https://en.wikipedia.org/wiki/Ra_Province" TargetMode="External"/><Relationship Id="rId78" Type="http://schemas.openxmlformats.org/officeDocument/2006/relationships/hyperlink" Target="https://en.wikipedia.org/wiki/Serua_Province" TargetMode="External"/><Relationship Id="rId94" Type="http://schemas.openxmlformats.org/officeDocument/2006/relationships/image" Target="media/image10.emf"/><Relationship Id="rId99" Type="http://schemas.openxmlformats.org/officeDocument/2006/relationships/hyperlink" Target="http://www.fao.org/docrep/017/i3205e/i3205e.pdf" TargetMode="External"/><Relationship Id="rId101" Type="http://schemas.openxmlformats.org/officeDocument/2006/relationships/image" Target="media/image13.jpg"/><Relationship Id="rId122" Type="http://schemas.openxmlformats.org/officeDocument/2006/relationships/image" Target="media/image28.png"/><Relationship Id="rId143" Type="http://schemas.openxmlformats.org/officeDocument/2006/relationships/image" Target="media/image49.png"/><Relationship Id="rId148" Type="http://schemas.openxmlformats.org/officeDocument/2006/relationships/hyperlink" Target="http://programmes.fnu.ac.fj/programmes/Details.aspx?FileName=20171122114341Certificate%20III%20in%20Commercial%20Agriculture.pdf" TargetMode="External"/><Relationship Id="rId164" Type="http://schemas.openxmlformats.org/officeDocument/2006/relationships/hyperlink" Target="http://programmes.fnu.ac.fj/programmes/Details.aspx?FileName=2017116154220Short_Course_in_Safe_Tractor_Operation_and_Maintenance.pdf" TargetMode="External"/><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hyperlink" Target="https://naturefiji.org/red-throated-lorikeet-charmosyna-amabilis/" TargetMode="External"/><Relationship Id="rId47" Type="http://schemas.openxmlformats.org/officeDocument/2006/relationships/hyperlink" Target="https://www.go-fiji.com/about.html" TargetMode="External"/><Relationship Id="rId68" Type="http://schemas.openxmlformats.org/officeDocument/2006/relationships/hyperlink" Target="https://www.go-fiji.com/about.html" TargetMode="External"/><Relationship Id="rId89" Type="http://schemas.openxmlformats.org/officeDocument/2006/relationships/image" Target="media/image7.emf"/><Relationship Id="rId112" Type="http://schemas.openxmlformats.org/officeDocument/2006/relationships/image" Target="media/image18.jpg"/><Relationship Id="rId133" Type="http://schemas.openxmlformats.org/officeDocument/2006/relationships/image" Target="media/image39.png"/><Relationship Id="rId154" Type="http://schemas.openxmlformats.org/officeDocument/2006/relationships/hyperlink" Target="http://programmes.fnu.ac.fj/programmes/Details.aspx?FileName=20171122115813Trade%20Diploma%20in%20Applied%20Fisheries.pdf" TargetMode="External"/><Relationship Id="rId16" Type="http://schemas.openxmlformats.org/officeDocument/2006/relationships/hyperlink" Target="https://www.go-fiji.com/about.html" TargetMode="External"/><Relationship Id="rId37" Type="http://schemas.openxmlformats.org/officeDocument/2006/relationships/hyperlink" Target="https://www.go-fiji.com/about.html" TargetMode="External"/><Relationship Id="rId58" Type="http://schemas.openxmlformats.org/officeDocument/2006/relationships/hyperlink" Target="https://www.go-fiji.com/about.html" TargetMode="External"/><Relationship Id="rId79" Type="http://schemas.openxmlformats.org/officeDocument/2006/relationships/hyperlink" Target="https://en.wikipedia.org/wiki/Tailevu_Province" TargetMode="External"/><Relationship Id="rId102" Type="http://schemas.openxmlformats.org/officeDocument/2006/relationships/hyperlink" Target="mailto:faogef@fao.org" TargetMode="External"/><Relationship Id="rId123" Type="http://schemas.openxmlformats.org/officeDocument/2006/relationships/image" Target="media/image29.png"/><Relationship Id="rId144" Type="http://schemas.openxmlformats.org/officeDocument/2006/relationships/hyperlink" Target="http://programmes.fnu.ac.fj/programmes/Details.aspx?FileName=2018215132118Bachelor%20of%20Science%20in%20Agriculture.pdf" TargetMode="External"/><Relationship Id="rId90" Type="http://schemas.openxmlformats.org/officeDocument/2006/relationships/image" Target="media/image8.emf"/><Relationship Id="rId165" Type="http://schemas.openxmlformats.org/officeDocument/2006/relationships/hyperlink" Target="http://programmes.fnu.ac.fj/programmes/Details.aspx?FileName=20171161628Short_Course_in_Sheep_Farming.pdf" TargetMode="External"/><Relationship Id="rId27" Type="http://schemas.openxmlformats.org/officeDocument/2006/relationships/hyperlink" Target="https://www.go-fiji.com/about.html" TargetMode="External"/><Relationship Id="rId48" Type="http://schemas.openxmlformats.org/officeDocument/2006/relationships/hyperlink" Target="https://www.go-fiji.com/about.html" TargetMode="External"/><Relationship Id="rId69" Type="http://schemas.openxmlformats.org/officeDocument/2006/relationships/hyperlink" Target="https://www.go-fiji.com/about.html" TargetMode="External"/><Relationship Id="rId113" Type="http://schemas.openxmlformats.org/officeDocument/2006/relationships/image" Target="media/image19.jpg"/><Relationship Id="rId134" Type="http://schemas.openxmlformats.org/officeDocument/2006/relationships/image" Target="media/image40.png"/><Relationship Id="rId80" Type="http://schemas.openxmlformats.org/officeDocument/2006/relationships/hyperlink" Target="https://en.wikipedia.org/wiki/Central_Division,_Fiji" TargetMode="External"/><Relationship Id="rId155" Type="http://schemas.openxmlformats.org/officeDocument/2006/relationships/hyperlink" Target="http://programmes.fnu.ac.fj/programmes/Details.aspx?FileName=20171122115831Trade%20Diploma%20in%20Aquaculture.pdf" TargetMode="External"/><Relationship Id="rId17" Type="http://schemas.openxmlformats.org/officeDocument/2006/relationships/hyperlink" Target="https://www.go-fiji.com/about.html" TargetMode="External"/><Relationship Id="rId38" Type="http://schemas.openxmlformats.org/officeDocument/2006/relationships/hyperlink" Target="https://www.go-fiji.com/about.html" TargetMode="External"/><Relationship Id="rId59" Type="http://schemas.openxmlformats.org/officeDocument/2006/relationships/hyperlink" Target="https://www.go-fiji.com/about.html" TargetMode="External"/><Relationship Id="rId103" Type="http://schemas.openxmlformats.org/officeDocument/2006/relationships/header" Target="header2.xml"/><Relationship Id="rId124" Type="http://schemas.openxmlformats.org/officeDocument/2006/relationships/image" Target="media/image30.png"/></Relationships>
</file>

<file path=word/_rels/footnotes.xml.rels><?xml version="1.0" encoding="UTF-8" standalone="yes"?>
<Relationships xmlns="http://schemas.openxmlformats.org/package/2006/relationships"><Relationship Id="rId8" Type="http://schemas.openxmlformats.org/officeDocument/2006/relationships/hyperlink" Target="http://www.investmentfiji.org.fj/" TargetMode="External"/><Relationship Id="rId13" Type="http://schemas.openxmlformats.org/officeDocument/2006/relationships/hyperlink" Target="http://www.fao.org/fileadmin/user_upload/emergencies/docs/Guidance%20Note%20Accountability.pdf" TargetMode="External"/><Relationship Id="rId18" Type="http://schemas.openxmlformats.org/officeDocument/2006/relationships/hyperlink" Target="http://www.fao.org/3/a-i6854e.pdf" TargetMode="External"/><Relationship Id="rId3" Type="http://schemas.openxmlformats.org/officeDocument/2006/relationships/hyperlink" Target="https://www.imf.org/en/Publications/CR/Issues/2018/02/08/Republic-of-Fiji-2017-Article-IV-Consultation-Press-Release-Staff-Report-and-Statement-by-45616" TargetMode="External"/><Relationship Id="rId21" Type="http://schemas.openxmlformats.org/officeDocument/2006/relationships/hyperlink" Target="http://www.fiji.gov.fj/Media-Center/Press-Releases/PARTICIPATORY-LAND-USE-PLANNING-GUIDELINES-FOR-SUS.aspx" TargetMode="External"/><Relationship Id="rId7" Type="http://schemas.openxmlformats.org/officeDocument/2006/relationships/hyperlink" Target="https://www.cepf.net/our-work/biodiversity-hotspots/polynesia-micronesia/threats" TargetMode="External"/><Relationship Id="rId12" Type="http://schemas.openxmlformats.org/officeDocument/2006/relationships/hyperlink" Target="http://www.openforis.org/tools/collect-earth/tutorials/saiku.html" TargetMode="External"/><Relationship Id="rId17" Type="http://schemas.openxmlformats.org/officeDocument/2006/relationships/hyperlink" Target="https://knowledge.unccd.int/sites/default/files/naps/fiji-eng2007.pdf" TargetMode="External"/><Relationship Id="rId2" Type="http://schemas.openxmlformats.org/officeDocument/2006/relationships/hyperlink" Target="http://www.fao.org/3/a-i6854e.pdf" TargetMode="External"/><Relationship Id="rId16" Type="http://schemas.openxmlformats.org/officeDocument/2006/relationships/hyperlink" Target="https://www4.unfccc.int/sites/NAPC/Documents/Parties/NAP%20Framework%20Fiji.pdf" TargetMode="External"/><Relationship Id="rId20" Type="http://schemas.openxmlformats.org/officeDocument/2006/relationships/hyperlink" Target="https://www.statsfiji.gov.fj/component/advlisting/?view=download&amp;format=raw&amp;fileId=1381" TargetMode="External"/><Relationship Id="rId1" Type="http://schemas.openxmlformats.org/officeDocument/2006/relationships/hyperlink" Target="file:///S:/GEF/GUIDELINES%20AND%20TEMPLATES%202014/Integrating%20gender%20equality%20in%20project%20cycle_Jan2015.docx" TargetMode="External"/><Relationship Id="rId6" Type="http://schemas.openxmlformats.org/officeDocument/2006/relationships/hyperlink" Target="http://botanicalgardensfiji.com/flora/" TargetMode="External"/><Relationship Id="rId11" Type="http://schemas.openxmlformats.org/officeDocument/2006/relationships/hyperlink" Target="http://120.52.51.13/www.fao.org/3/a-az212e.pdf" TargetMode="External"/><Relationship Id="rId5" Type="http://schemas.openxmlformats.org/officeDocument/2006/relationships/hyperlink" Target="https://www.conservation.org/How/Pages/Hotspots.aspx" TargetMode="External"/><Relationship Id="rId15" Type="http://schemas.openxmlformats.org/officeDocument/2006/relationships/hyperlink" Target="https://unfccc.int/sites/default/files/resource/FJInc2.pdf" TargetMode="External"/><Relationship Id="rId10" Type="http://schemas.openxmlformats.org/officeDocument/2006/relationships/hyperlink" Target="https://fr.actualitix.com/pays/wld/elevage-de-ovins-et-caprins.php" TargetMode="External"/><Relationship Id="rId19" Type="http://schemas.openxmlformats.org/officeDocument/2006/relationships/hyperlink" Target="http://www.fao.org/3/a-i6190e.pdf" TargetMode="External"/><Relationship Id="rId4" Type="http://schemas.openxmlformats.org/officeDocument/2006/relationships/hyperlink" Target="http://www.parliament.gov.fj/wp-content/uploads/2017/03/2017-2018_Budget_Supplement.pdf" TargetMode="External"/><Relationship Id="rId9" Type="http://schemas.openxmlformats.org/officeDocument/2006/relationships/hyperlink" Target="https://www.forestcarbonpartnership.org/sites/fcp/files/2014/February/Fiji_R-PP_rev_2014_01_22.pdf" TargetMode="External"/><Relationship Id="rId14" Type="http://schemas.openxmlformats.org/officeDocument/2006/relationships/hyperlink" Target="https://theredddesk.org/countries/initiatives/emalu-redd-pilot-projec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GEFCountry xmlns="ceb00776-aa5c-4fc8-b6fe-5f035152e4b6">Fiji</GEFCountry>
    <Classification xmlns="ceb00776-aa5c-4fc8-b6fe-5f035152e4b6">Public</Classification>
    <Country1 xmlns="ceb00776-aa5c-4fc8-b6fe-5f035152e4b6" xsi:nil="true"/>
    <DocPrefix xmlns="ceb00776-aa5c-4fc8-b6fe-5f035152e4b6">Others</DocPrefix>
    <GEFID xmlns="ceb00776-aa5c-4fc8-b6fe-5f035152e4b6">9880</GEFID>
    <ProjectType xmlns="ceb00776-aa5c-4fc8-b6fe-5f035152e4b6">FSP</ProjectType>
    <GEFProjectID xmlns="ceb00776-aa5c-4fc8-b6fe-5f035152e4b6">49a26170-df7c-e811-8124-3863bb2e1360</GEFProjectID>
    <DocActive xmlns="ceb00776-aa5c-4fc8-b6fe-5f035152e4b6">No</DocActive>
    <DocCategory xmlns="ceb00776-aa5c-4fc8-b6fe-5f035152e4b6">Project Supporting Document</DocCategory>
    <FocalArea xmlns="ceb00776-aa5c-4fc8-b6fe-5f035152e4b6">Multi Focal Area</FocalArea>
    <DocType xmlns="ceb00776-aa5c-4fc8-b6fe-5f035152e4b6">Roadmap</DocType>
    <ProjectTitle xmlns="ceb00776-aa5c-4fc8-b6fe-5f035152e4b6">Community-based Integrated Natural Resource Management Project </ProjectTitle>
    <TrustFundType xmlns="ceb00776-aa5c-4fc8-b6fe-5f035152e4b6">GET</TrustFundType>
    <TaxCatchAll xmlns="3e02667f-0271-471b-bd6e-11a2e16def1d"/>
    <DocumentTitle xmlns="ceb00776-aa5c-4fc8-b6fe-5f035152e4b6">Prodoc</DocumentTitle>
  </documentManagement>
</p:properties>
</file>

<file path=customXml/itemProps1.xml><?xml version="1.0" encoding="utf-8"?>
<ds:datastoreItem xmlns:ds="http://schemas.openxmlformats.org/officeDocument/2006/customXml" ds:itemID="{5187C8EA-A234-4925-A71D-868EE86CD055}">
  <ds:schemaRefs>
    <ds:schemaRef ds:uri="http://schemas.openxmlformats.org/officeDocument/2006/bibliography"/>
  </ds:schemaRefs>
</ds:datastoreItem>
</file>

<file path=customXml/itemProps2.xml><?xml version="1.0" encoding="utf-8"?>
<ds:datastoreItem xmlns:ds="http://schemas.openxmlformats.org/officeDocument/2006/customXml" ds:itemID="{FA13D2DF-A173-4D75-AA11-42EF1B840796}"/>
</file>

<file path=customXml/itemProps3.xml><?xml version="1.0" encoding="utf-8"?>
<ds:datastoreItem xmlns:ds="http://schemas.openxmlformats.org/officeDocument/2006/customXml" ds:itemID="{A8C996AD-FCC6-4113-87B1-8DC13F8FEDA0}"/>
</file>

<file path=customXml/itemProps4.xml><?xml version="1.0" encoding="utf-8"?>
<ds:datastoreItem xmlns:ds="http://schemas.openxmlformats.org/officeDocument/2006/customXml" ds:itemID="{872ACA6F-984E-4F59-A000-86FA8E6B573F}"/>
</file>

<file path=docProps/app.xml><?xml version="1.0" encoding="utf-8"?>
<Properties xmlns="http://schemas.openxmlformats.org/officeDocument/2006/extended-properties" xmlns:vt="http://schemas.openxmlformats.org/officeDocument/2006/docPropsVTypes">
  <Template>Normal.dotm</Template>
  <TotalTime>249</TotalTime>
  <Pages>157</Pages>
  <Words>67129</Words>
  <Characters>382640</Characters>
  <Application>Microsoft Office Word</Application>
  <DocSecurity>0</DocSecurity>
  <Lines>3188</Lines>
  <Paragraphs>897</Paragraphs>
  <ScaleCrop>false</ScaleCrop>
  <HeadingPairs>
    <vt:vector size="2" baseType="variant">
      <vt:variant>
        <vt:lpstr>Title</vt:lpstr>
      </vt:variant>
      <vt:variant>
        <vt:i4>1</vt:i4>
      </vt:variant>
    </vt:vector>
  </HeadingPairs>
  <TitlesOfParts>
    <vt:vector size="1" baseType="lpstr">
      <vt:lpstr/>
    </vt:vector>
  </TitlesOfParts>
  <Company>FAO of the UN</Company>
  <LinksUpToDate>false</LinksUpToDate>
  <CharactersWithSpaces>448872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Alexia Baldascini (TCID)</dc:creator>
  <cp:keywords/>
  <dc:description/>
  <cp:lastModifiedBy>Naito, Yurie (TCI)</cp:lastModifiedBy>
  <cp:revision>28</cp:revision>
  <cp:lastPrinted>2019-01-15T02:27:00Z</cp:lastPrinted>
  <dcterms:created xsi:type="dcterms:W3CDTF">2019-04-12T01:14:00Z</dcterms:created>
  <dcterms:modified xsi:type="dcterms:W3CDTF">2019-05-27T05:01:00Z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ies>
</file>