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4F34" w14:textId="47310F5D" w:rsidR="00A30A23" w:rsidRPr="00DF29C3" w:rsidRDefault="00DF29C3" w:rsidP="50590053">
      <w:pPr>
        <w:spacing w:after="120"/>
        <w:jc w:val="center"/>
        <w:rPr>
          <w:rFonts w:cs="Arial"/>
          <w:b/>
          <w:bCs/>
          <w:lang w:val="en-GB"/>
        </w:rPr>
      </w:pPr>
      <w:r w:rsidRPr="64E44960">
        <w:rPr>
          <w:rFonts w:cs="Arial"/>
          <w:b/>
          <w:bCs/>
          <w:lang w:val="en-GB"/>
        </w:rPr>
        <w:t>UNEP</w:t>
      </w:r>
      <w:r w:rsidR="00A30A23" w:rsidRPr="64E44960">
        <w:rPr>
          <w:rFonts w:cs="Arial"/>
          <w:b/>
          <w:bCs/>
          <w:lang w:val="en-GB"/>
        </w:rPr>
        <w:t xml:space="preserve"> GEF PIR Fiscal Year </w:t>
      </w:r>
      <w:r w:rsidR="007A626E" w:rsidRPr="64E44960">
        <w:rPr>
          <w:rFonts w:cs="Arial"/>
          <w:b/>
          <w:bCs/>
          <w:lang w:val="en-GB"/>
        </w:rPr>
        <w:t>2021</w:t>
      </w:r>
    </w:p>
    <w:p w14:paraId="5C6B6ADA" w14:textId="4156DD33" w:rsidR="002C796C" w:rsidRDefault="006F59F5" w:rsidP="002C796C">
      <w:pPr>
        <w:jc w:val="center"/>
        <w:rPr>
          <w:rStyle w:val="Heading1Char"/>
          <w:sz w:val="20"/>
          <w:szCs w:val="20"/>
        </w:rPr>
      </w:pPr>
      <w:r w:rsidRPr="4D2E16AD">
        <w:rPr>
          <w:rFonts w:cs="Arial"/>
          <w:lang w:val="en-GB"/>
        </w:rPr>
        <w:t xml:space="preserve">Reporting from </w:t>
      </w:r>
      <w:r w:rsidR="006162CD" w:rsidRPr="4D2E16AD">
        <w:rPr>
          <w:rFonts w:cs="Arial"/>
          <w:lang w:val="en-GB"/>
        </w:rPr>
        <w:t>1 J</w:t>
      </w:r>
      <w:r w:rsidR="00A30A23" w:rsidRPr="4D2E16AD">
        <w:rPr>
          <w:rFonts w:cs="Arial"/>
          <w:lang w:val="en-GB"/>
        </w:rPr>
        <w:t xml:space="preserve">uly </w:t>
      </w:r>
      <w:r w:rsidR="007A626E" w:rsidRPr="4D2E16AD">
        <w:rPr>
          <w:rFonts w:cs="Arial"/>
          <w:lang w:val="en-GB"/>
        </w:rPr>
        <w:t xml:space="preserve">2020 </w:t>
      </w:r>
      <w:r w:rsidR="00A30A23" w:rsidRPr="4D2E16AD">
        <w:rPr>
          <w:rFonts w:cs="Arial"/>
          <w:lang w:val="en-GB"/>
        </w:rPr>
        <w:t xml:space="preserve">to 30 June </w:t>
      </w:r>
      <w:r w:rsidR="007A626E" w:rsidRPr="4D2E16AD">
        <w:rPr>
          <w:rFonts w:cs="Arial"/>
          <w:lang w:val="en-GB"/>
        </w:rPr>
        <w:t>2021</w:t>
      </w:r>
      <w:r>
        <w:br/>
      </w:r>
    </w:p>
    <w:p w14:paraId="3732E1BC" w14:textId="11BF3D06" w:rsidR="00FD259E" w:rsidRDefault="0090625F" w:rsidP="0090625F">
      <w:pPr>
        <w:pStyle w:val="Heading1"/>
      </w:pPr>
      <w:r w:rsidRPr="0090625F">
        <w:t>INSTRUCTI</w:t>
      </w:r>
      <w:bookmarkStart w:id="0" w:name="_GoBack"/>
      <w:bookmarkEnd w:id="0"/>
      <w:r w:rsidRPr="0090625F">
        <w:t>ONS</w:t>
      </w:r>
      <w:r w:rsidR="00076EE4">
        <w:t xml:space="preserve"> TO COMPLETE THIS PIR</w:t>
      </w:r>
    </w:p>
    <w:p w14:paraId="7094BE02" w14:textId="77777777" w:rsidR="00076EE4" w:rsidRPr="00B40AF9" w:rsidRDefault="00076EE4" w:rsidP="00047A1F"/>
    <w:p w14:paraId="7300969F" w14:textId="3A5F7CA1" w:rsidR="0090625F" w:rsidRDefault="00076EE4" w:rsidP="00047A1F">
      <w:pPr>
        <w:pStyle w:val="InstructionsTM"/>
        <w:numPr>
          <w:ilvl w:val="0"/>
          <w:numId w:val="37"/>
        </w:numPr>
        <w:rPr>
          <w:lang w:val="en-GB"/>
        </w:rPr>
      </w:pPr>
      <w:r>
        <w:rPr>
          <w:lang w:val="en-GB"/>
        </w:rPr>
        <w:t xml:space="preserve">Instructions </w:t>
      </w:r>
      <w:r w:rsidR="004D257F">
        <w:rPr>
          <w:lang w:val="en-GB"/>
        </w:rPr>
        <w:t>in blue are directed to Task Managers</w:t>
      </w:r>
      <w:r w:rsidR="006C3C1D">
        <w:rPr>
          <w:lang w:val="en-GB"/>
        </w:rPr>
        <w:t xml:space="preserve"> </w:t>
      </w:r>
      <w:r w:rsidR="005B0E67">
        <w:rPr>
          <w:lang w:val="en-GB"/>
        </w:rPr>
        <w:t>/ Administrative Officers</w:t>
      </w:r>
    </w:p>
    <w:p w14:paraId="5F6B370D" w14:textId="335E31A5" w:rsidR="004D257F" w:rsidRDefault="004D257F" w:rsidP="00047A1F">
      <w:pPr>
        <w:pStyle w:val="InstructionsPM"/>
        <w:numPr>
          <w:ilvl w:val="0"/>
          <w:numId w:val="37"/>
        </w:numPr>
        <w:rPr>
          <w:lang w:val="en-GB"/>
        </w:rPr>
      </w:pPr>
      <w:r>
        <w:rPr>
          <w:lang w:val="en-GB"/>
        </w:rPr>
        <w:t>Instructions in red are directed to Project Managers and Executing Agencies</w:t>
      </w:r>
    </w:p>
    <w:p w14:paraId="67F466EF" w14:textId="7F5533D2" w:rsidR="0090625F" w:rsidRDefault="00BA173E" w:rsidP="00047A1F">
      <w:pPr>
        <w:pStyle w:val="ListParagraph"/>
        <w:numPr>
          <w:ilvl w:val="0"/>
          <w:numId w:val="37"/>
        </w:numPr>
        <w:rPr>
          <w:lang w:val="en-GB"/>
        </w:rPr>
      </w:pPr>
      <w:r w:rsidRPr="00841C79">
        <w:rPr>
          <w:lang w:val="en-GB"/>
        </w:rPr>
        <w:t xml:space="preserve">When </w:t>
      </w:r>
      <w:r w:rsidR="00EF3C29" w:rsidRPr="00841C79">
        <w:rPr>
          <w:lang w:val="en-GB"/>
        </w:rPr>
        <w:t>filling up the respective cells, use the Normal style from the template. The text will look like this.</w:t>
      </w:r>
    </w:p>
    <w:p w14:paraId="6160785D" w14:textId="77777777" w:rsidR="0090625F" w:rsidRPr="00047A1F" w:rsidRDefault="0090625F" w:rsidP="0090625F"/>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390F43DB" w14:textId="77777777" w:rsidR="002545D6" w:rsidRPr="00DE7721" w:rsidRDefault="002545D6" w:rsidP="00DE7721">
      <w:pPr>
        <w:rPr>
          <w:rStyle w:val="Heading1Char"/>
          <w:color w:val="FFFFFF" w:themeColor="background1"/>
          <w:sz w:val="20"/>
          <w:szCs w:val="20"/>
        </w:rPr>
      </w:pP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7B076A60" w14:textId="4B07CE07" w:rsidR="00681D61" w:rsidRPr="008876C8" w:rsidRDefault="00681D61" w:rsidP="008876C8">
      <w:pPr>
        <w:pStyle w:val="InstructionsTM"/>
      </w:pPr>
      <w:r w:rsidRPr="008876C8">
        <w:rPr>
          <w:rStyle w:val="Heading1Char"/>
          <w:b w:val="0"/>
          <w:sz w:val="20"/>
          <w:lang w:val="en-US"/>
        </w:rPr>
        <w:t>This entire table is to be prepared by Task Managers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1A28AD" w14:paraId="6AC48655" w14:textId="77777777" w:rsidTr="22371F19">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4D1A8F28" w:rsidR="0021304A" w:rsidRPr="00BD70F2" w:rsidRDefault="0021304A" w:rsidP="00E33E27">
            <w:pPr>
              <w:rPr>
                <w:rFonts w:ascii="Roboto" w:hAnsi="Roboto"/>
                <w:iCs/>
                <w:sz w:val="20"/>
                <w:szCs w:val="20"/>
              </w:rPr>
            </w:pPr>
            <w:r w:rsidRPr="00BD70F2">
              <w:rPr>
                <w:rFonts w:ascii="Roboto" w:hAnsi="Roboto"/>
                <w:iCs/>
                <w:sz w:val="20"/>
                <w:szCs w:val="20"/>
              </w:rPr>
              <w:t>GEF ID.:</w:t>
            </w:r>
            <w:r w:rsidR="002F6754">
              <w:rPr>
                <w:rFonts w:ascii="Roboto" w:hAnsi="Roboto"/>
                <w:iCs/>
                <w:sz w:val="20"/>
                <w:szCs w:val="20"/>
              </w:rPr>
              <w:t>4087</w:t>
            </w:r>
            <w:r w:rsidRPr="00BD70F2">
              <w:rPr>
                <w:rFonts w:ascii="Roboto" w:hAnsi="Roboto"/>
                <w:iCs/>
                <w:sz w:val="20"/>
                <w:szCs w:val="20"/>
              </w:rPr>
              <w:t xml:space="preserve"> </w:t>
            </w:r>
          </w:p>
        </w:tc>
        <w:tc>
          <w:tcPr>
            <w:tcW w:w="1769" w:type="pct"/>
            <w:gridSpan w:val="2"/>
            <w:shd w:val="clear" w:color="auto" w:fill="auto"/>
            <w:vAlign w:val="center"/>
          </w:tcPr>
          <w:p w14:paraId="69EAAB8F" w14:textId="240F9FF5" w:rsidR="0021304A" w:rsidRPr="0018498E" w:rsidRDefault="0021304A" w:rsidP="00E33E27">
            <w:pPr>
              <w:rPr>
                <w:rFonts w:ascii="Roboto" w:hAnsi="Roboto"/>
                <w:iCs/>
                <w:sz w:val="20"/>
                <w:szCs w:val="20"/>
                <w:lang w:val="pt-BR"/>
              </w:rPr>
            </w:pPr>
            <w:r w:rsidRPr="0018498E">
              <w:rPr>
                <w:rFonts w:ascii="Roboto" w:hAnsi="Roboto"/>
                <w:iCs/>
                <w:sz w:val="20"/>
                <w:szCs w:val="20"/>
                <w:lang w:val="pt-BR"/>
              </w:rPr>
              <w:t>Umoja no.:</w:t>
            </w:r>
            <w:r w:rsidR="002F6754">
              <w:rPr>
                <w:rFonts w:ascii="Roboto" w:hAnsi="Roboto"/>
                <w:iCs/>
                <w:sz w:val="20"/>
                <w:szCs w:val="20"/>
                <w:lang w:val="pt-BR"/>
              </w:rPr>
              <w:t>N/A</w:t>
            </w:r>
          </w:p>
        </w:tc>
      </w:tr>
      <w:tr w:rsidR="0021304A" w:rsidRPr="00A97969" w14:paraId="7951D2C7" w14:textId="77777777" w:rsidTr="22371F19">
        <w:trPr>
          <w:trHeight w:val="413"/>
        </w:trPr>
        <w:tc>
          <w:tcPr>
            <w:tcW w:w="1934" w:type="pct"/>
            <w:gridSpan w:val="3"/>
            <w:tcBorders>
              <w:bottom w:val="single" w:sz="4" w:space="0" w:color="auto"/>
            </w:tcBorders>
            <w:shd w:val="clear" w:color="auto" w:fill="auto"/>
            <w:vAlign w:val="center"/>
          </w:tcPr>
          <w:p w14:paraId="10624E9D" w14:textId="22407303" w:rsidR="0021304A" w:rsidRPr="00341979" w:rsidRDefault="0021304A" w:rsidP="0021304A">
            <w:pPr>
              <w:rPr>
                <w:rFonts w:ascii="Roboto" w:hAnsi="Roboto"/>
                <w:sz w:val="20"/>
                <w:szCs w:val="20"/>
              </w:rPr>
            </w:pPr>
            <w:bookmarkStart w:id="1" w:name="_Toc474299263"/>
            <w:bookmarkStart w:id="2" w:name="_Toc6129156"/>
            <w:r w:rsidRPr="00341979">
              <w:rPr>
                <w:rFonts w:ascii="Roboto" w:hAnsi="Roboto"/>
                <w:sz w:val="20"/>
                <w:szCs w:val="20"/>
              </w:rPr>
              <w:t>Project Title</w:t>
            </w:r>
          </w:p>
        </w:tc>
        <w:tc>
          <w:tcPr>
            <w:tcW w:w="3066" w:type="pct"/>
            <w:gridSpan w:val="3"/>
            <w:shd w:val="clear" w:color="auto" w:fill="auto"/>
            <w:vAlign w:val="center"/>
          </w:tcPr>
          <w:p w14:paraId="266E8785" w14:textId="3D590AF1" w:rsidR="0021304A" w:rsidRPr="00AB0ABB" w:rsidRDefault="002F6754" w:rsidP="00E33E27">
            <w:pPr>
              <w:rPr>
                <w:rFonts w:ascii="Roboto" w:hAnsi="Roboto"/>
                <w:sz w:val="20"/>
                <w:szCs w:val="20"/>
              </w:rPr>
            </w:pPr>
            <w:r w:rsidRPr="00A97969">
              <w:rPr>
                <w:rFonts w:ascii="Roboto" w:hAnsi="Roboto"/>
                <w:sz w:val="20"/>
                <w:szCs w:val="20"/>
              </w:rPr>
              <w:t>Implementation of National Biosafety Framework for Syrian Arab Republic</w:t>
            </w:r>
          </w:p>
        </w:tc>
      </w:tr>
      <w:tr w:rsidR="00DE0846" w:rsidRPr="00A97969" w14:paraId="1E38FF67" w14:textId="77777777" w:rsidTr="22371F19">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341979" w:rsidRDefault="00DE0846" w:rsidP="0021304A">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A97969" w:rsidRDefault="00DE0846" w:rsidP="00766D8E">
            <w:pPr>
              <w:rPr>
                <w:rFonts w:ascii="Roboto" w:hAnsi="Roboto"/>
                <w:sz w:val="20"/>
                <w:szCs w:val="20"/>
              </w:rPr>
            </w:pPr>
            <w:r w:rsidRPr="00A97969">
              <w:rPr>
                <w:rFonts w:ascii="Roboto" w:hAnsi="Roboto"/>
                <w:sz w:val="20"/>
                <w:szCs w:val="20"/>
              </w:rPr>
              <w:t>Planned</w:t>
            </w:r>
          </w:p>
        </w:tc>
        <w:tc>
          <w:tcPr>
            <w:tcW w:w="3066" w:type="pct"/>
            <w:gridSpan w:val="3"/>
            <w:tcBorders>
              <w:left w:val="single" w:sz="4" w:space="0" w:color="auto"/>
            </w:tcBorders>
            <w:shd w:val="clear" w:color="auto" w:fill="auto"/>
            <w:vAlign w:val="center"/>
          </w:tcPr>
          <w:p w14:paraId="7B3AEA3C" w14:textId="198A4493" w:rsidR="00DE0846" w:rsidRPr="00AB0ABB" w:rsidRDefault="002F6754" w:rsidP="00E33E27">
            <w:pPr>
              <w:rPr>
                <w:rFonts w:ascii="Roboto" w:hAnsi="Roboto"/>
                <w:sz w:val="20"/>
                <w:szCs w:val="20"/>
              </w:rPr>
            </w:pPr>
            <w:r>
              <w:rPr>
                <w:rFonts w:ascii="Roboto" w:hAnsi="Roboto"/>
                <w:sz w:val="20"/>
                <w:szCs w:val="20"/>
              </w:rPr>
              <w:t>48 months</w:t>
            </w:r>
          </w:p>
        </w:tc>
      </w:tr>
      <w:tr w:rsidR="00DE0846" w:rsidRPr="00A97969" w14:paraId="778FB51E" w14:textId="77777777" w:rsidTr="22371F19">
        <w:trPr>
          <w:trHeight w:val="350"/>
        </w:trPr>
        <w:tc>
          <w:tcPr>
            <w:tcW w:w="967" w:type="pct"/>
            <w:vMerge/>
            <w:vAlign w:val="center"/>
          </w:tcPr>
          <w:p w14:paraId="0BAAD2C9" w14:textId="77777777" w:rsidR="00DE0846" w:rsidRPr="00341979"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A97969" w:rsidRDefault="00DE0846" w:rsidP="00766D8E">
            <w:pPr>
              <w:rPr>
                <w:rFonts w:ascii="Roboto" w:hAnsi="Roboto"/>
                <w:sz w:val="20"/>
                <w:szCs w:val="20"/>
              </w:rPr>
            </w:pPr>
            <w:r w:rsidRPr="00A97969">
              <w:rPr>
                <w:rFonts w:ascii="Roboto" w:hAnsi="Roboto"/>
                <w:sz w:val="20"/>
                <w:szCs w:val="20"/>
              </w:rPr>
              <w:t>Extension(s)</w:t>
            </w:r>
          </w:p>
        </w:tc>
        <w:tc>
          <w:tcPr>
            <w:tcW w:w="1533" w:type="pct"/>
            <w:gridSpan w:val="2"/>
            <w:tcBorders>
              <w:left w:val="single" w:sz="4" w:space="0" w:color="auto"/>
            </w:tcBorders>
            <w:shd w:val="clear" w:color="auto" w:fill="auto"/>
            <w:vAlign w:val="center"/>
          </w:tcPr>
          <w:p w14:paraId="492E23DE" w14:textId="6D16947F" w:rsidR="00DE0846" w:rsidRPr="00AB0ABB" w:rsidRDefault="002F6754" w:rsidP="00E33E27">
            <w:pPr>
              <w:rPr>
                <w:rFonts w:ascii="Roboto" w:hAnsi="Roboto"/>
                <w:sz w:val="20"/>
                <w:szCs w:val="20"/>
              </w:rPr>
            </w:pPr>
            <w:r>
              <w:rPr>
                <w:rFonts w:ascii="Roboto" w:hAnsi="Roboto"/>
                <w:sz w:val="20"/>
                <w:szCs w:val="20"/>
              </w:rPr>
              <w:t>N/A</w:t>
            </w:r>
          </w:p>
        </w:tc>
        <w:tc>
          <w:tcPr>
            <w:tcW w:w="1533" w:type="pct"/>
            <w:shd w:val="clear" w:color="auto" w:fill="auto"/>
            <w:vAlign w:val="center"/>
          </w:tcPr>
          <w:p w14:paraId="0A22E3F4" w14:textId="7E89B9CC" w:rsidR="00DE0846" w:rsidRPr="00AB0ABB" w:rsidRDefault="00DE0846" w:rsidP="00E33E27">
            <w:pPr>
              <w:rPr>
                <w:rFonts w:ascii="Roboto" w:hAnsi="Roboto"/>
                <w:sz w:val="20"/>
                <w:szCs w:val="20"/>
              </w:rPr>
            </w:pPr>
          </w:p>
        </w:tc>
      </w:tr>
      <w:tr w:rsidR="00BC0E6F" w:rsidRPr="00A97969" w14:paraId="101202B6" w14:textId="77777777" w:rsidTr="22371F19">
        <w:trPr>
          <w:trHeight w:val="413"/>
        </w:trPr>
        <w:tc>
          <w:tcPr>
            <w:tcW w:w="1934" w:type="pct"/>
            <w:gridSpan w:val="3"/>
            <w:tcBorders>
              <w:top w:val="single" w:sz="4" w:space="0" w:color="auto"/>
            </w:tcBorders>
            <w:shd w:val="clear" w:color="auto" w:fill="auto"/>
            <w:vAlign w:val="center"/>
          </w:tcPr>
          <w:p w14:paraId="5F2449EA" w14:textId="77777777" w:rsidR="00BC0E6F" w:rsidRPr="00341979" w:rsidRDefault="00BC0E6F" w:rsidP="00BC0E6F">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vAlign w:val="center"/>
          </w:tcPr>
          <w:p w14:paraId="21693531" w14:textId="52293178" w:rsidR="00BC0E6F" w:rsidRPr="003728EC" w:rsidRDefault="1D313436" w:rsidP="22371F19">
            <w:pPr>
              <w:rPr>
                <w:rFonts w:ascii="Roboto" w:hAnsi="Roboto"/>
                <w:sz w:val="20"/>
                <w:szCs w:val="20"/>
              </w:rPr>
            </w:pPr>
            <w:r w:rsidRPr="22371F19">
              <w:rPr>
                <w:rFonts w:ascii="Roboto" w:hAnsi="Roboto"/>
                <w:sz w:val="20"/>
                <w:szCs w:val="20"/>
              </w:rPr>
              <w:t xml:space="preserve">UN Environment </w:t>
            </w:r>
            <w:proofErr w:type="spellStart"/>
            <w:r w:rsidRPr="22371F19">
              <w:rPr>
                <w:rFonts w:ascii="Roboto" w:hAnsi="Roboto"/>
                <w:sz w:val="20"/>
                <w:szCs w:val="20"/>
              </w:rPr>
              <w:t>Programme</w:t>
            </w:r>
            <w:proofErr w:type="spellEnd"/>
          </w:p>
          <w:p w14:paraId="6FF81997" w14:textId="3FBD53D1" w:rsidR="00BC0E6F" w:rsidRPr="003728EC" w:rsidRDefault="1D313436" w:rsidP="22371F19">
            <w:pPr>
              <w:rPr>
                <w:rFonts w:ascii="Roboto" w:hAnsi="Roboto"/>
                <w:sz w:val="20"/>
                <w:szCs w:val="20"/>
              </w:rPr>
            </w:pPr>
            <w:r w:rsidRPr="22371F19">
              <w:rPr>
                <w:rFonts w:ascii="Roboto" w:hAnsi="Roboto"/>
                <w:sz w:val="20"/>
                <w:szCs w:val="20"/>
              </w:rPr>
              <w:t xml:space="preserve">Ecosystems Division  </w:t>
            </w:r>
          </w:p>
          <w:p w14:paraId="5B3E7F74" w14:textId="3D003DE7" w:rsidR="00BC0E6F" w:rsidRPr="003728EC" w:rsidRDefault="1D313436" w:rsidP="22371F19">
            <w:pPr>
              <w:rPr>
                <w:rFonts w:ascii="Roboto" w:hAnsi="Roboto"/>
                <w:sz w:val="20"/>
                <w:szCs w:val="20"/>
              </w:rPr>
            </w:pPr>
            <w:r w:rsidRPr="22371F19">
              <w:rPr>
                <w:rFonts w:ascii="Roboto" w:hAnsi="Roboto"/>
                <w:sz w:val="20"/>
                <w:szCs w:val="20"/>
              </w:rPr>
              <w:t xml:space="preserve">GEF Biodiversity and Land Degradation Unit  </w:t>
            </w:r>
          </w:p>
          <w:p w14:paraId="0E348654" w14:textId="463B74CE" w:rsidR="00BC0E6F" w:rsidRPr="003728EC" w:rsidRDefault="1D313436" w:rsidP="22371F19">
            <w:r w:rsidRPr="22371F19">
              <w:rPr>
                <w:rFonts w:ascii="Roboto" w:hAnsi="Roboto"/>
                <w:sz w:val="20"/>
                <w:szCs w:val="20"/>
              </w:rPr>
              <w:t>Biodiversity and Land Branch</w:t>
            </w:r>
          </w:p>
        </w:tc>
      </w:tr>
      <w:tr w:rsidR="00BC0E6F" w:rsidRPr="00A97969" w14:paraId="5640508E" w14:textId="77777777" w:rsidTr="22371F19">
        <w:trPr>
          <w:trHeight w:val="413"/>
        </w:trPr>
        <w:tc>
          <w:tcPr>
            <w:tcW w:w="1934" w:type="pct"/>
            <w:gridSpan w:val="3"/>
            <w:shd w:val="clear" w:color="auto" w:fill="auto"/>
            <w:vAlign w:val="center"/>
          </w:tcPr>
          <w:p w14:paraId="1DFEAA74" w14:textId="77777777" w:rsidR="00BC0E6F" w:rsidRPr="00341979" w:rsidRDefault="00BC0E6F" w:rsidP="00BC0E6F">
            <w:pPr>
              <w:rPr>
                <w:rFonts w:ascii="Roboto" w:hAnsi="Roboto"/>
                <w:sz w:val="20"/>
                <w:szCs w:val="20"/>
              </w:rPr>
            </w:pPr>
            <w:r w:rsidRPr="00341979">
              <w:rPr>
                <w:rFonts w:ascii="Roboto" w:hAnsi="Roboto"/>
                <w:sz w:val="20"/>
                <w:szCs w:val="20"/>
              </w:rPr>
              <w:t xml:space="preserve">Name of co-implementing Agency </w:t>
            </w:r>
          </w:p>
        </w:tc>
        <w:tc>
          <w:tcPr>
            <w:tcW w:w="3066" w:type="pct"/>
            <w:gridSpan w:val="3"/>
            <w:shd w:val="clear" w:color="auto" w:fill="auto"/>
          </w:tcPr>
          <w:p w14:paraId="4DDDEFAB" w14:textId="208DFBD5" w:rsidR="00BC0E6F" w:rsidRPr="00AB0ABB" w:rsidRDefault="002F6754" w:rsidP="00BC0E6F">
            <w:pPr>
              <w:rPr>
                <w:rFonts w:ascii="Roboto" w:hAnsi="Roboto"/>
                <w:sz w:val="20"/>
                <w:szCs w:val="20"/>
              </w:rPr>
            </w:pPr>
            <w:r>
              <w:rPr>
                <w:rFonts w:ascii="Roboto" w:hAnsi="Roboto"/>
                <w:sz w:val="20"/>
                <w:szCs w:val="20"/>
              </w:rPr>
              <w:t>N/A</w:t>
            </w:r>
          </w:p>
        </w:tc>
      </w:tr>
      <w:tr w:rsidR="00BC0E6F" w:rsidRPr="00A97969" w14:paraId="569FF636" w14:textId="77777777" w:rsidTr="22371F19">
        <w:trPr>
          <w:trHeight w:val="413"/>
        </w:trPr>
        <w:tc>
          <w:tcPr>
            <w:tcW w:w="1934" w:type="pct"/>
            <w:gridSpan w:val="3"/>
            <w:shd w:val="clear" w:color="auto" w:fill="auto"/>
            <w:vAlign w:val="center"/>
          </w:tcPr>
          <w:p w14:paraId="7C5F44D4" w14:textId="77777777" w:rsidR="00BC0E6F" w:rsidRPr="00341979" w:rsidRDefault="00BC0E6F" w:rsidP="00BC0E6F">
            <w:pPr>
              <w:rPr>
                <w:rFonts w:ascii="Roboto" w:hAnsi="Roboto"/>
                <w:sz w:val="20"/>
                <w:szCs w:val="20"/>
              </w:rPr>
            </w:pPr>
            <w:r w:rsidRPr="00341979">
              <w:rPr>
                <w:rFonts w:ascii="Roboto" w:hAnsi="Roboto"/>
                <w:sz w:val="20"/>
                <w:szCs w:val="20"/>
              </w:rPr>
              <w:t>Executing Agency</w:t>
            </w:r>
            <w:r>
              <w:rPr>
                <w:rFonts w:ascii="Roboto" w:hAnsi="Roboto"/>
                <w:sz w:val="20"/>
                <w:szCs w:val="20"/>
              </w:rPr>
              <w:t>(</w:t>
            </w:r>
            <w:proofErr w:type="spellStart"/>
            <w:r>
              <w:rPr>
                <w:rFonts w:ascii="Roboto" w:hAnsi="Roboto"/>
                <w:sz w:val="20"/>
                <w:szCs w:val="20"/>
              </w:rPr>
              <w:t>ies</w:t>
            </w:r>
            <w:proofErr w:type="spellEnd"/>
            <w:r>
              <w:rPr>
                <w:rFonts w:ascii="Roboto" w:hAnsi="Roboto"/>
                <w:sz w:val="20"/>
                <w:szCs w:val="20"/>
              </w:rPr>
              <w:t>)</w:t>
            </w:r>
          </w:p>
        </w:tc>
        <w:tc>
          <w:tcPr>
            <w:tcW w:w="3066" w:type="pct"/>
            <w:gridSpan w:val="3"/>
            <w:shd w:val="clear" w:color="auto" w:fill="auto"/>
            <w:vAlign w:val="center"/>
          </w:tcPr>
          <w:p w14:paraId="6DE072C6" w14:textId="7791015F" w:rsidR="00BC0E6F" w:rsidRPr="00AB0ABB" w:rsidRDefault="002F6754" w:rsidP="00BC0E6F">
            <w:pPr>
              <w:rPr>
                <w:rFonts w:ascii="Roboto" w:hAnsi="Roboto"/>
                <w:sz w:val="20"/>
                <w:szCs w:val="20"/>
              </w:rPr>
            </w:pPr>
            <w:r w:rsidRPr="00A97969">
              <w:rPr>
                <w:rFonts w:ascii="Roboto" w:hAnsi="Roboto"/>
                <w:sz w:val="20"/>
                <w:szCs w:val="20"/>
              </w:rPr>
              <w:t>Ministry of State for Environment Affairs, Syria</w:t>
            </w:r>
          </w:p>
        </w:tc>
      </w:tr>
      <w:tr w:rsidR="00C4719D" w:rsidRPr="00A97969" w14:paraId="5FE72DC6" w14:textId="77777777" w:rsidTr="22371F19">
        <w:trPr>
          <w:trHeight w:val="383"/>
        </w:trPr>
        <w:tc>
          <w:tcPr>
            <w:tcW w:w="1934" w:type="pct"/>
            <w:gridSpan w:val="3"/>
            <w:shd w:val="clear" w:color="auto" w:fill="auto"/>
            <w:vAlign w:val="center"/>
          </w:tcPr>
          <w:p w14:paraId="51B55F31" w14:textId="77777777" w:rsidR="00C4719D" w:rsidRPr="003266D0" w:rsidRDefault="00C4719D" w:rsidP="00C44AEB">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3611B205" w14:textId="240C6907" w:rsidR="00C4719D" w:rsidRPr="00AB0ABB" w:rsidRDefault="002F6754" w:rsidP="00E33E27">
            <w:pPr>
              <w:rPr>
                <w:rFonts w:ascii="Roboto" w:hAnsi="Roboto"/>
                <w:sz w:val="20"/>
                <w:szCs w:val="20"/>
              </w:rPr>
            </w:pPr>
            <w:r>
              <w:rPr>
                <w:rFonts w:ascii="Roboto" w:hAnsi="Roboto"/>
                <w:sz w:val="20"/>
                <w:szCs w:val="20"/>
              </w:rPr>
              <w:t>N/A</w:t>
            </w:r>
          </w:p>
        </w:tc>
      </w:tr>
      <w:tr w:rsidR="0021304A" w:rsidRPr="00A97969" w14:paraId="12FDF6B4" w14:textId="77777777" w:rsidTr="22371F19">
        <w:trPr>
          <w:trHeight w:val="350"/>
        </w:trPr>
        <w:tc>
          <w:tcPr>
            <w:tcW w:w="1934" w:type="pct"/>
            <w:gridSpan w:val="3"/>
            <w:shd w:val="clear" w:color="auto" w:fill="auto"/>
            <w:vAlign w:val="center"/>
          </w:tcPr>
          <w:p w14:paraId="71E57B1B" w14:textId="77777777" w:rsidR="0021304A" w:rsidRPr="00A97969" w:rsidRDefault="0021304A" w:rsidP="0021304A">
            <w:pPr>
              <w:rPr>
                <w:rFonts w:ascii="Roboto" w:hAnsi="Roboto"/>
                <w:sz w:val="20"/>
                <w:szCs w:val="20"/>
              </w:rPr>
            </w:pPr>
            <w:r w:rsidRPr="00A97969">
              <w:rPr>
                <w:rFonts w:ascii="Roboto" w:hAnsi="Roboto"/>
                <w:sz w:val="20"/>
                <w:szCs w:val="20"/>
              </w:rPr>
              <w:t>Project Type</w:t>
            </w:r>
          </w:p>
        </w:tc>
        <w:tc>
          <w:tcPr>
            <w:tcW w:w="3066" w:type="pct"/>
            <w:gridSpan w:val="3"/>
            <w:shd w:val="clear" w:color="auto" w:fill="auto"/>
            <w:vAlign w:val="center"/>
          </w:tcPr>
          <w:p w14:paraId="0BB0A6DC" w14:textId="7F001756" w:rsidR="0021304A" w:rsidRPr="00AB0ABB" w:rsidRDefault="00B84DBA" w:rsidP="00E33E27">
            <w:pPr>
              <w:rPr>
                <w:rFonts w:ascii="Roboto" w:hAnsi="Roboto"/>
                <w:sz w:val="20"/>
                <w:szCs w:val="20"/>
              </w:rPr>
            </w:pPr>
            <w:r w:rsidRPr="00A97969">
              <w:rPr>
                <w:rFonts w:ascii="Roboto" w:hAnsi="Roboto"/>
                <w:sz w:val="20"/>
                <w:szCs w:val="20"/>
              </w:rPr>
              <w:t>Medium Size Project</w:t>
            </w:r>
          </w:p>
        </w:tc>
      </w:tr>
      <w:tr w:rsidR="0021304A" w:rsidRPr="00A97969" w14:paraId="0051834C" w14:textId="77777777" w:rsidTr="22371F19">
        <w:trPr>
          <w:trHeight w:val="350"/>
        </w:trPr>
        <w:tc>
          <w:tcPr>
            <w:tcW w:w="1934" w:type="pct"/>
            <w:gridSpan w:val="3"/>
            <w:shd w:val="clear" w:color="auto" w:fill="auto"/>
            <w:vAlign w:val="center"/>
          </w:tcPr>
          <w:p w14:paraId="33EE1462" w14:textId="77777777" w:rsidR="0021304A" w:rsidRPr="00A97969" w:rsidRDefault="0021304A" w:rsidP="0021304A">
            <w:pPr>
              <w:rPr>
                <w:rFonts w:ascii="Roboto" w:hAnsi="Roboto"/>
                <w:sz w:val="20"/>
                <w:szCs w:val="20"/>
              </w:rPr>
            </w:pPr>
            <w:r w:rsidRPr="00A97969">
              <w:rPr>
                <w:rFonts w:ascii="Roboto" w:hAnsi="Roboto"/>
                <w:sz w:val="20"/>
                <w:szCs w:val="20"/>
              </w:rPr>
              <w:t>Project Scope</w:t>
            </w:r>
          </w:p>
        </w:tc>
        <w:tc>
          <w:tcPr>
            <w:tcW w:w="3066" w:type="pct"/>
            <w:gridSpan w:val="3"/>
            <w:shd w:val="clear" w:color="auto" w:fill="auto"/>
            <w:vAlign w:val="center"/>
          </w:tcPr>
          <w:p w14:paraId="4F90C7E5" w14:textId="07F5F44B" w:rsidR="0021304A" w:rsidRPr="00AB0ABB" w:rsidRDefault="00B84DBA" w:rsidP="00E33E27">
            <w:pPr>
              <w:rPr>
                <w:rFonts w:ascii="Roboto" w:hAnsi="Roboto"/>
                <w:sz w:val="20"/>
                <w:szCs w:val="20"/>
              </w:rPr>
            </w:pPr>
            <w:r w:rsidRPr="00A97969">
              <w:rPr>
                <w:rFonts w:ascii="Roboto" w:hAnsi="Roboto"/>
                <w:sz w:val="20"/>
                <w:szCs w:val="20"/>
              </w:rPr>
              <w:t xml:space="preserve"> National</w:t>
            </w:r>
          </w:p>
        </w:tc>
      </w:tr>
      <w:tr w:rsidR="0021304A" w:rsidRPr="00A97969" w14:paraId="6C564C08" w14:textId="77777777" w:rsidTr="22371F19">
        <w:trPr>
          <w:trHeight w:val="260"/>
        </w:trPr>
        <w:tc>
          <w:tcPr>
            <w:tcW w:w="1934" w:type="pct"/>
            <w:gridSpan w:val="3"/>
            <w:shd w:val="clear" w:color="auto" w:fill="auto"/>
            <w:vAlign w:val="center"/>
          </w:tcPr>
          <w:p w14:paraId="5226ABB0" w14:textId="1D88EF24" w:rsidR="0021304A" w:rsidRPr="003266D0" w:rsidRDefault="0021304A" w:rsidP="0021304A">
            <w:pPr>
              <w:rPr>
                <w:rFonts w:ascii="Roboto" w:hAnsi="Roboto"/>
                <w:sz w:val="20"/>
                <w:szCs w:val="20"/>
              </w:rPr>
            </w:pPr>
            <w:r w:rsidRPr="003266D0">
              <w:rPr>
                <w:rFonts w:ascii="Roboto" w:hAnsi="Roboto"/>
                <w:sz w:val="20"/>
                <w:szCs w:val="20"/>
              </w:rPr>
              <w:t>Region</w:t>
            </w:r>
            <w:r w:rsidRPr="00A97969">
              <w:rPr>
                <w:rFonts w:ascii="Roboto" w:hAnsi="Roboto"/>
                <w:sz w:val="20"/>
                <w:szCs w:val="20"/>
              </w:rPr>
              <w:t xml:space="preserve"> </w:t>
            </w:r>
          </w:p>
        </w:tc>
        <w:tc>
          <w:tcPr>
            <w:tcW w:w="3066" w:type="pct"/>
            <w:gridSpan w:val="3"/>
            <w:shd w:val="clear" w:color="auto" w:fill="auto"/>
            <w:vAlign w:val="center"/>
          </w:tcPr>
          <w:p w14:paraId="309557CE" w14:textId="6B742F9E" w:rsidR="0021304A" w:rsidRPr="00AB0ABB" w:rsidRDefault="00B84DBA" w:rsidP="00E33E27">
            <w:pPr>
              <w:rPr>
                <w:rFonts w:ascii="Roboto" w:hAnsi="Roboto"/>
                <w:sz w:val="20"/>
                <w:szCs w:val="20"/>
              </w:rPr>
            </w:pPr>
            <w:r w:rsidRPr="00A97969">
              <w:rPr>
                <w:rFonts w:ascii="Roboto" w:hAnsi="Roboto"/>
                <w:sz w:val="20"/>
                <w:szCs w:val="20"/>
              </w:rPr>
              <w:t>West Asia</w:t>
            </w:r>
          </w:p>
        </w:tc>
      </w:tr>
      <w:tr w:rsidR="0021304A" w:rsidRPr="00A97969" w14:paraId="286B114C" w14:textId="77777777" w:rsidTr="22371F19">
        <w:trPr>
          <w:trHeight w:val="260"/>
        </w:trPr>
        <w:tc>
          <w:tcPr>
            <w:tcW w:w="1934" w:type="pct"/>
            <w:gridSpan w:val="3"/>
            <w:shd w:val="clear" w:color="auto" w:fill="auto"/>
            <w:vAlign w:val="center"/>
          </w:tcPr>
          <w:p w14:paraId="45AFB2B6" w14:textId="294B02A2" w:rsidR="0021304A" w:rsidRPr="003266D0" w:rsidRDefault="0021304A" w:rsidP="0021304A">
            <w:pPr>
              <w:rPr>
                <w:rFonts w:ascii="Roboto" w:hAnsi="Roboto"/>
                <w:sz w:val="20"/>
                <w:szCs w:val="20"/>
              </w:rPr>
            </w:pPr>
            <w:r w:rsidRPr="003266D0">
              <w:rPr>
                <w:rFonts w:ascii="Roboto" w:hAnsi="Roboto"/>
                <w:sz w:val="20"/>
                <w:szCs w:val="20"/>
              </w:rPr>
              <w:t>Countries</w:t>
            </w:r>
          </w:p>
        </w:tc>
        <w:tc>
          <w:tcPr>
            <w:tcW w:w="3066" w:type="pct"/>
            <w:gridSpan w:val="3"/>
            <w:shd w:val="clear" w:color="auto" w:fill="auto"/>
            <w:vAlign w:val="center"/>
          </w:tcPr>
          <w:p w14:paraId="0067C7DD" w14:textId="35263D05" w:rsidR="0021304A" w:rsidRPr="00AB0ABB" w:rsidRDefault="002F6754" w:rsidP="00E33E27">
            <w:pPr>
              <w:rPr>
                <w:rFonts w:ascii="Roboto" w:hAnsi="Roboto"/>
                <w:sz w:val="20"/>
                <w:szCs w:val="20"/>
              </w:rPr>
            </w:pPr>
            <w:r>
              <w:rPr>
                <w:rFonts w:ascii="Roboto" w:hAnsi="Roboto"/>
                <w:sz w:val="20"/>
                <w:szCs w:val="20"/>
              </w:rPr>
              <w:t>Syria Arab republic</w:t>
            </w:r>
          </w:p>
        </w:tc>
      </w:tr>
      <w:tr w:rsidR="0021304A" w:rsidRPr="00A97969" w14:paraId="31021B8E" w14:textId="77777777" w:rsidTr="22371F19">
        <w:trPr>
          <w:trHeight w:val="413"/>
        </w:trPr>
        <w:tc>
          <w:tcPr>
            <w:tcW w:w="1934" w:type="pct"/>
            <w:gridSpan w:val="3"/>
            <w:shd w:val="clear" w:color="auto" w:fill="auto"/>
            <w:vAlign w:val="center"/>
          </w:tcPr>
          <w:p w14:paraId="2E836A4D" w14:textId="77777777" w:rsidR="0021304A" w:rsidRPr="00A97969" w:rsidRDefault="0021304A" w:rsidP="0021304A">
            <w:pPr>
              <w:rPr>
                <w:rFonts w:ascii="Roboto" w:hAnsi="Roboto"/>
                <w:sz w:val="20"/>
                <w:szCs w:val="20"/>
              </w:rPr>
            </w:pPr>
            <w:proofErr w:type="spellStart"/>
            <w:r w:rsidRPr="00A97969">
              <w:rPr>
                <w:rFonts w:ascii="Roboto" w:hAnsi="Roboto"/>
                <w:sz w:val="20"/>
                <w:szCs w:val="20"/>
              </w:rPr>
              <w:t>Programme</w:t>
            </w:r>
            <w:proofErr w:type="spellEnd"/>
            <w:r w:rsidRPr="00A97969">
              <w:rPr>
                <w:rFonts w:ascii="Roboto" w:hAnsi="Roboto"/>
                <w:sz w:val="20"/>
                <w:szCs w:val="20"/>
              </w:rPr>
              <w:t xml:space="preserve"> of Work</w:t>
            </w:r>
          </w:p>
        </w:tc>
        <w:tc>
          <w:tcPr>
            <w:tcW w:w="3066" w:type="pct"/>
            <w:gridSpan w:val="3"/>
            <w:shd w:val="clear" w:color="auto" w:fill="auto"/>
            <w:vAlign w:val="center"/>
          </w:tcPr>
          <w:p w14:paraId="489630F4" w14:textId="4AAA9026" w:rsidR="008C2695" w:rsidRDefault="002F6754" w:rsidP="00E33E27">
            <w:pPr>
              <w:rPr>
                <w:rFonts w:ascii="Roboto" w:hAnsi="Roboto"/>
                <w:sz w:val="20"/>
                <w:szCs w:val="20"/>
              </w:rPr>
            </w:pPr>
            <w:proofErr w:type="spellStart"/>
            <w:r w:rsidRPr="00A97969">
              <w:rPr>
                <w:rFonts w:ascii="Roboto" w:hAnsi="Roboto"/>
                <w:sz w:val="20"/>
                <w:szCs w:val="20"/>
              </w:rPr>
              <w:t>Programme</w:t>
            </w:r>
            <w:proofErr w:type="spellEnd"/>
            <w:r w:rsidRPr="00A97969">
              <w:rPr>
                <w:rFonts w:ascii="Roboto" w:hAnsi="Roboto"/>
                <w:sz w:val="20"/>
                <w:szCs w:val="20"/>
              </w:rPr>
              <w:t xml:space="preserve"> of Work for the Biennium </w:t>
            </w:r>
            <w:r w:rsidR="006F6D2E" w:rsidRPr="00A97969">
              <w:rPr>
                <w:rFonts w:ascii="Roboto" w:hAnsi="Roboto"/>
                <w:sz w:val="20"/>
                <w:szCs w:val="20"/>
              </w:rPr>
              <w:t>20</w:t>
            </w:r>
            <w:r w:rsidR="006F6D2E">
              <w:rPr>
                <w:rFonts w:ascii="Roboto" w:hAnsi="Roboto"/>
                <w:sz w:val="20"/>
                <w:szCs w:val="20"/>
              </w:rPr>
              <w:t>20</w:t>
            </w:r>
            <w:r w:rsidRPr="00A97969">
              <w:rPr>
                <w:rFonts w:ascii="Times New Roman" w:hAnsi="Times New Roman"/>
                <w:sz w:val="20"/>
                <w:szCs w:val="20"/>
              </w:rPr>
              <w:t>‒</w:t>
            </w:r>
            <w:r w:rsidRPr="00A97969">
              <w:rPr>
                <w:rFonts w:ascii="Roboto" w:hAnsi="Roboto"/>
                <w:sz w:val="20"/>
                <w:szCs w:val="20"/>
              </w:rPr>
              <w:t>202</w:t>
            </w:r>
            <w:r w:rsidR="006F6D2E">
              <w:rPr>
                <w:rFonts w:ascii="Roboto" w:hAnsi="Roboto"/>
                <w:sz w:val="20"/>
                <w:szCs w:val="20"/>
              </w:rPr>
              <w:t>1</w:t>
            </w:r>
            <w:r w:rsidRPr="00A97969">
              <w:rPr>
                <w:rFonts w:ascii="Roboto" w:hAnsi="Roboto"/>
                <w:sz w:val="20"/>
                <w:szCs w:val="20"/>
              </w:rPr>
              <w:t xml:space="preserve"> </w:t>
            </w:r>
          </w:p>
          <w:p w14:paraId="24535999" w14:textId="77777777" w:rsidR="006F6D2E" w:rsidRDefault="006F6D2E" w:rsidP="00E33E27">
            <w:pPr>
              <w:rPr>
                <w:rFonts w:ascii="Roboto" w:hAnsi="Roboto"/>
                <w:sz w:val="20"/>
                <w:szCs w:val="20"/>
              </w:rPr>
            </w:pPr>
          </w:p>
          <w:p w14:paraId="010E90C6" w14:textId="77777777" w:rsidR="00F07C77" w:rsidRDefault="002F6754" w:rsidP="00E33E27">
            <w:pPr>
              <w:rPr>
                <w:rFonts w:ascii="Roboto" w:hAnsi="Roboto"/>
                <w:sz w:val="20"/>
                <w:szCs w:val="20"/>
              </w:rPr>
            </w:pPr>
            <w:proofErr w:type="spellStart"/>
            <w:r w:rsidRPr="00A97969">
              <w:rPr>
                <w:rFonts w:ascii="Roboto" w:hAnsi="Roboto"/>
                <w:sz w:val="20"/>
                <w:szCs w:val="20"/>
              </w:rPr>
              <w:t>Subprogramme</w:t>
            </w:r>
            <w:proofErr w:type="spellEnd"/>
            <w:r w:rsidRPr="00A97969">
              <w:rPr>
                <w:rFonts w:ascii="Roboto" w:hAnsi="Roboto"/>
                <w:sz w:val="20"/>
                <w:szCs w:val="20"/>
              </w:rPr>
              <w:t xml:space="preserve"> 3 </w:t>
            </w:r>
            <w:r w:rsidRPr="00A97969">
              <w:rPr>
                <w:rFonts w:ascii="Roboto" w:hAnsi="Roboto" w:cs="Roboto"/>
                <w:sz w:val="20"/>
                <w:szCs w:val="20"/>
              </w:rPr>
              <w:t>–</w:t>
            </w:r>
            <w:r w:rsidRPr="00A97969">
              <w:rPr>
                <w:rFonts w:ascii="Roboto" w:hAnsi="Roboto"/>
                <w:sz w:val="20"/>
                <w:szCs w:val="20"/>
              </w:rPr>
              <w:t xml:space="preserve"> Healthy and productive ecosystems </w:t>
            </w:r>
          </w:p>
          <w:p w14:paraId="3C81F301" w14:textId="77777777" w:rsidR="00A405BD" w:rsidRDefault="00A405BD" w:rsidP="00E33E27">
            <w:pPr>
              <w:rPr>
                <w:rFonts w:ascii="Roboto" w:hAnsi="Roboto"/>
                <w:sz w:val="20"/>
                <w:szCs w:val="20"/>
              </w:rPr>
            </w:pPr>
          </w:p>
          <w:p w14:paraId="0291DE19" w14:textId="486DEF4B" w:rsidR="0021304A" w:rsidRPr="00AB0ABB" w:rsidRDefault="002F6754" w:rsidP="00E33E27">
            <w:pPr>
              <w:rPr>
                <w:rFonts w:ascii="Roboto" w:hAnsi="Roboto"/>
                <w:sz w:val="20"/>
                <w:szCs w:val="20"/>
              </w:rPr>
            </w:pPr>
            <w:proofErr w:type="spellStart"/>
            <w:r w:rsidRPr="00A97969">
              <w:rPr>
                <w:rFonts w:ascii="Roboto" w:hAnsi="Roboto"/>
                <w:sz w:val="20"/>
                <w:szCs w:val="20"/>
              </w:rPr>
              <w:t>Subprogramme</w:t>
            </w:r>
            <w:proofErr w:type="spellEnd"/>
            <w:r w:rsidRPr="00A97969">
              <w:rPr>
                <w:rFonts w:ascii="Roboto" w:hAnsi="Roboto"/>
                <w:sz w:val="20"/>
                <w:szCs w:val="20"/>
              </w:rPr>
              <w:t xml:space="preserve"> 4 </w:t>
            </w:r>
            <w:r w:rsidRPr="00A97969">
              <w:rPr>
                <w:rFonts w:ascii="Roboto" w:hAnsi="Roboto" w:cs="Roboto"/>
                <w:sz w:val="20"/>
                <w:szCs w:val="20"/>
              </w:rPr>
              <w:t>–</w:t>
            </w:r>
            <w:r w:rsidRPr="00A97969">
              <w:rPr>
                <w:rFonts w:ascii="Roboto" w:hAnsi="Roboto"/>
                <w:sz w:val="20"/>
                <w:szCs w:val="20"/>
              </w:rPr>
              <w:t xml:space="preserve"> Environmental governance</w:t>
            </w:r>
          </w:p>
        </w:tc>
      </w:tr>
      <w:tr w:rsidR="00341979" w:rsidRPr="00A97969" w14:paraId="67A36ECC" w14:textId="0E254349" w:rsidTr="22371F19">
        <w:trPr>
          <w:trHeight w:val="413"/>
        </w:trPr>
        <w:tc>
          <w:tcPr>
            <w:tcW w:w="1934" w:type="pct"/>
            <w:gridSpan w:val="3"/>
            <w:shd w:val="clear" w:color="auto" w:fill="auto"/>
            <w:vAlign w:val="center"/>
          </w:tcPr>
          <w:p w14:paraId="38E7F273" w14:textId="2D991A30" w:rsidR="00341979" w:rsidRPr="003266D0" w:rsidRDefault="00341979" w:rsidP="00341979">
            <w:pPr>
              <w:rPr>
                <w:rFonts w:ascii="Roboto" w:hAnsi="Roboto"/>
                <w:sz w:val="20"/>
                <w:szCs w:val="20"/>
              </w:rPr>
            </w:pPr>
            <w:r w:rsidRPr="003266D0">
              <w:rPr>
                <w:rFonts w:ascii="Roboto" w:hAnsi="Roboto"/>
                <w:sz w:val="20"/>
                <w:szCs w:val="20"/>
              </w:rPr>
              <w:t>GEF Focal Area</w:t>
            </w:r>
            <w:r w:rsidR="009E72F7">
              <w:rPr>
                <w:rFonts w:ascii="Roboto" w:hAnsi="Roboto"/>
                <w:sz w:val="20"/>
                <w:szCs w:val="20"/>
              </w:rPr>
              <w:t>(s)</w:t>
            </w:r>
          </w:p>
        </w:tc>
        <w:tc>
          <w:tcPr>
            <w:tcW w:w="3066" w:type="pct"/>
            <w:gridSpan w:val="3"/>
            <w:shd w:val="clear" w:color="auto" w:fill="auto"/>
            <w:vAlign w:val="center"/>
          </w:tcPr>
          <w:p w14:paraId="354D0AC8" w14:textId="475945A4" w:rsidR="00341979" w:rsidRPr="00AB0ABB" w:rsidRDefault="002F6754" w:rsidP="00E33E27">
            <w:pPr>
              <w:rPr>
                <w:rFonts w:ascii="Roboto" w:hAnsi="Roboto"/>
                <w:sz w:val="20"/>
                <w:szCs w:val="20"/>
              </w:rPr>
            </w:pPr>
            <w:r>
              <w:rPr>
                <w:rFonts w:ascii="Roboto" w:hAnsi="Roboto"/>
                <w:sz w:val="20"/>
                <w:szCs w:val="20"/>
              </w:rPr>
              <w:t>Biodiversity</w:t>
            </w:r>
          </w:p>
        </w:tc>
      </w:tr>
      <w:tr w:rsidR="00341979" w:rsidRPr="00A97969" w14:paraId="0D66EAAC" w14:textId="3123F7BE" w:rsidTr="22371F19">
        <w:trPr>
          <w:trHeight w:val="413"/>
        </w:trPr>
        <w:tc>
          <w:tcPr>
            <w:tcW w:w="1934" w:type="pct"/>
            <w:gridSpan w:val="3"/>
            <w:shd w:val="clear" w:color="auto" w:fill="auto"/>
            <w:vAlign w:val="center"/>
          </w:tcPr>
          <w:p w14:paraId="03DE87A4" w14:textId="20F4FD65" w:rsidR="00341979" w:rsidRPr="003266D0" w:rsidRDefault="002231F0" w:rsidP="0021304A">
            <w:pPr>
              <w:rPr>
                <w:rFonts w:ascii="Roboto" w:hAnsi="Roboto"/>
                <w:sz w:val="20"/>
                <w:szCs w:val="20"/>
              </w:rPr>
            </w:pPr>
            <w:r>
              <w:rPr>
                <w:rFonts w:ascii="Roboto" w:hAnsi="Roboto"/>
                <w:sz w:val="20"/>
                <w:szCs w:val="20"/>
              </w:rPr>
              <w:t xml:space="preserve">UNSDCF / </w:t>
            </w:r>
            <w:r w:rsidR="00341979" w:rsidRPr="003266D0">
              <w:rPr>
                <w:rFonts w:ascii="Roboto" w:hAnsi="Roboto"/>
                <w:sz w:val="20"/>
                <w:szCs w:val="20"/>
              </w:rPr>
              <w:t xml:space="preserve">UNDAF linkages </w:t>
            </w:r>
          </w:p>
        </w:tc>
        <w:tc>
          <w:tcPr>
            <w:tcW w:w="3066" w:type="pct"/>
            <w:gridSpan w:val="3"/>
            <w:shd w:val="clear" w:color="auto" w:fill="auto"/>
            <w:vAlign w:val="center"/>
          </w:tcPr>
          <w:p w14:paraId="0B0657E7" w14:textId="3A093521" w:rsidR="00341979" w:rsidRPr="00AB0ABB" w:rsidRDefault="002F6754" w:rsidP="00ED27B3">
            <w:pPr>
              <w:rPr>
                <w:rFonts w:ascii="Roboto" w:hAnsi="Roboto"/>
                <w:sz w:val="20"/>
                <w:szCs w:val="20"/>
              </w:rPr>
            </w:pPr>
            <w:r>
              <w:rPr>
                <w:rFonts w:ascii="Roboto" w:hAnsi="Roboto"/>
                <w:sz w:val="20"/>
                <w:szCs w:val="20"/>
              </w:rPr>
              <w:t>N/A</w:t>
            </w:r>
          </w:p>
        </w:tc>
      </w:tr>
      <w:tr w:rsidR="00341979" w:rsidRPr="00A97969" w14:paraId="49428CE9" w14:textId="77777777" w:rsidTr="22371F19">
        <w:trPr>
          <w:trHeight w:val="413"/>
        </w:trPr>
        <w:tc>
          <w:tcPr>
            <w:tcW w:w="1934" w:type="pct"/>
            <w:gridSpan w:val="3"/>
            <w:shd w:val="clear" w:color="auto" w:fill="auto"/>
            <w:vAlign w:val="center"/>
          </w:tcPr>
          <w:p w14:paraId="40459357" w14:textId="1CDE08B2" w:rsidR="00341979" w:rsidRPr="003266D0" w:rsidRDefault="00341979" w:rsidP="0021304A">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vAlign w:val="center"/>
          </w:tcPr>
          <w:p w14:paraId="483235B0" w14:textId="3B5E8EDB" w:rsidR="00341979" w:rsidRPr="00AB0ABB" w:rsidRDefault="002F6754" w:rsidP="00A159DB">
            <w:pPr>
              <w:rPr>
                <w:rFonts w:ascii="Roboto" w:hAnsi="Roboto"/>
                <w:sz w:val="20"/>
                <w:szCs w:val="20"/>
              </w:rPr>
            </w:pPr>
            <w:r w:rsidRPr="00A97969">
              <w:rPr>
                <w:rFonts w:ascii="Roboto" w:hAnsi="Roboto"/>
                <w:sz w:val="20"/>
                <w:szCs w:val="20"/>
              </w:rPr>
              <w:t xml:space="preserve">Goal 2: End hunger, achieve food security and improved nutrition and promote sustainable agriculture Target: 2.5 - By 2020, maintain the genetic diversity of seeds, cultivated plants and farmed and domesticated animals and their related wild species, including through soundly managed and diversified seed and plant banks at the national, regional and international levels [BIOSAFETY], and promote access to and fair and equitable sharing of </w:t>
            </w:r>
            <w:r w:rsidRPr="00A97969">
              <w:rPr>
                <w:rFonts w:ascii="Roboto" w:hAnsi="Roboto"/>
                <w:sz w:val="20"/>
                <w:szCs w:val="20"/>
              </w:rPr>
              <w:lastRenderedPageBreak/>
              <w:t>benefits arising from the utilization of genetic resources and associated traditional knowledge, as internationally agreed Indicator - 2.5.1: Number of plant and animal genetic resources for food and agriculture secured in either medium or long term conservation facilities Indicator - 2.5.2: Proportion of local breeds, classified as being at risk, not-at-risk or unknown level of risk of extinction</w:t>
            </w:r>
          </w:p>
        </w:tc>
      </w:tr>
      <w:tr w:rsidR="00341979" w:rsidRPr="00A97969" w14:paraId="588DEA8E" w14:textId="77777777" w:rsidTr="22371F19">
        <w:trPr>
          <w:trHeight w:val="413"/>
        </w:trPr>
        <w:tc>
          <w:tcPr>
            <w:tcW w:w="1934" w:type="pct"/>
            <w:gridSpan w:val="3"/>
            <w:shd w:val="clear" w:color="auto" w:fill="auto"/>
            <w:vAlign w:val="center"/>
          </w:tcPr>
          <w:p w14:paraId="192496AC" w14:textId="77777777" w:rsidR="00341979" w:rsidRPr="00341979" w:rsidRDefault="00341979" w:rsidP="0021304A">
            <w:pPr>
              <w:rPr>
                <w:rFonts w:ascii="Roboto" w:hAnsi="Roboto"/>
                <w:sz w:val="20"/>
                <w:szCs w:val="20"/>
              </w:rPr>
            </w:pPr>
            <w:r w:rsidRPr="00341979">
              <w:rPr>
                <w:rFonts w:ascii="Roboto" w:hAnsi="Roboto"/>
                <w:sz w:val="20"/>
                <w:szCs w:val="20"/>
              </w:rPr>
              <w:lastRenderedPageBreak/>
              <w:t>GEF financing amount</w:t>
            </w:r>
          </w:p>
        </w:tc>
        <w:tc>
          <w:tcPr>
            <w:tcW w:w="3066" w:type="pct"/>
            <w:gridSpan w:val="3"/>
            <w:shd w:val="clear" w:color="auto" w:fill="auto"/>
            <w:vAlign w:val="center"/>
          </w:tcPr>
          <w:p w14:paraId="2BB4F7A9" w14:textId="685CB9E8" w:rsidR="00341979" w:rsidRPr="00AB0ABB" w:rsidRDefault="002F6754" w:rsidP="00E33E27">
            <w:pPr>
              <w:rPr>
                <w:rFonts w:ascii="Roboto" w:hAnsi="Roboto"/>
                <w:sz w:val="20"/>
                <w:szCs w:val="20"/>
              </w:rPr>
            </w:pPr>
            <w:r>
              <w:rPr>
                <w:rFonts w:ascii="Roboto" w:hAnsi="Roboto"/>
                <w:sz w:val="20"/>
                <w:szCs w:val="20"/>
              </w:rPr>
              <w:t>US$875,000.00</w:t>
            </w:r>
          </w:p>
        </w:tc>
      </w:tr>
      <w:tr w:rsidR="00341979" w:rsidRPr="00A97969" w14:paraId="0E135B10" w14:textId="77777777" w:rsidTr="22371F19">
        <w:trPr>
          <w:trHeight w:val="413"/>
        </w:trPr>
        <w:tc>
          <w:tcPr>
            <w:tcW w:w="1934" w:type="pct"/>
            <w:gridSpan w:val="3"/>
            <w:shd w:val="clear" w:color="auto" w:fill="auto"/>
            <w:vAlign w:val="center"/>
          </w:tcPr>
          <w:p w14:paraId="576C3375" w14:textId="77777777" w:rsidR="00341979" w:rsidRPr="00341979" w:rsidRDefault="00341979" w:rsidP="0021304A">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vAlign w:val="center"/>
          </w:tcPr>
          <w:p w14:paraId="6CFF0297" w14:textId="5F145EE6" w:rsidR="00341979" w:rsidRPr="00AB0ABB" w:rsidRDefault="002F6754" w:rsidP="00E33E27">
            <w:pPr>
              <w:rPr>
                <w:rFonts w:ascii="Roboto" w:hAnsi="Roboto"/>
                <w:sz w:val="20"/>
                <w:szCs w:val="20"/>
              </w:rPr>
            </w:pPr>
            <w:r>
              <w:rPr>
                <w:rFonts w:ascii="Roboto" w:hAnsi="Roboto"/>
                <w:sz w:val="20"/>
                <w:szCs w:val="20"/>
              </w:rPr>
              <w:t>US$953,000.00</w:t>
            </w:r>
          </w:p>
        </w:tc>
      </w:tr>
      <w:tr w:rsidR="00341979" w:rsidRPr="00A97969" w14:paraId="6B5524C8" w14:textId="77777777" w:rsidTr="22371F19">
        <w:trPr>
          <w:trHeight w:val="413"/>
        </w:trPr>
        <w:tc>
          <w:tcPr>
            <w:tcW w:w="1934" w:type="pct"/>
            <w:gridSpan w:val="3"/>
            <w:shd w:val="clear" w:color="auto" w:fill="auto"/>
            <w:vAlign w:val="center"/>
          </w:tcPr>
          <w:p w14:paraId="17992033" w14:textId="77777777" w:rsidR="00341979" w:rsidRPr="00341979" w:rsidRDefault="00341979" w:rsidP="0021304A">
            <w:pPr>
              <w:rPr>
                <w:rFonts w:ascii="Roboto" w:hAnsi="Roboto"/>
                <w:sz w:val="20"/>
                <w:szCs w:val="20"/>
              </w:rPr>
            </w:pPr>
            <w:r w:rsidRPr="00341979">
              <w:rPr>
                <w:rFonts w:ascii="Roboto" w:hAnsi="Roboto"/>
                <w:sz w:val="20"/>
                <w:szCs w:val="20"/>
              </w:rPr>
              <w:t>Date</w:t>
            </w:r>
            <w:r w:rsidR="00047BD7">
              <w:rPr>
                <w:rFonts w:ascii="Roboto" w:hAnsi="Roboto"/>
                <w:sz w:val="20"/>
                <w:szCs w:val="20"/>
              </w:rPr>
              <w:t xml:space="preserve"> of CEO Endorsement</w:t>
            </w:r>
          </w:p>
        </w:tc>
        <w:tc>
          <w:tcPr>
            <w:tcW w:w="3066" w:type="pct"/>
            <w:gridSpan w:val="3"/>
            <w:shd w:val="clear" w:color="auto" w:fill="auto"/>
            <w:vAlign w:val="center"/>
          </w:tcPr>
          <w:p w14:paraId="6874FE85" w14:textId="5EFC8671" w:rsidR="00341979" w:rsidRPr="00AB0ABB" w:rsidRDefault="002F6754" w:rsidP="00E33E27">
            <w:pPr>
              <w:rPr>
                <w:rFonts w:ascii="Roboto" w:hAnsi="Roboto"/>
                <w:sz w:val="20"/>
                <w:szCs w:val="20"/>
              </w:rPr>
            </w:pPr>
            <w:r>
              <w:rPr>
                <w:rFonts w:ascii="Roboto" w:hAnsi="Roboto"/>
                <w:sz w:val="20"/>
                <w:szCs w:val="20"/>
              </w:rPr>
              <w:t>29 October 2010</w:t>
            </w:r>
          </w:p>
        </w:tc>
      </w:tr>
      <w:tr w:rsidR="003032A7" w:rsidRPr="00A97969" w14:paraId="50E45F9E" w14:textId="77777777" w:rsidTr="22371F19">
        <w:trPr>
          <w:trHeight w:val="413"/>
        </w:trPr>
        <w:tc>
          <w:tcPr>
            <w:tcW w:w="1934" w:type="pct"/>
            <w:gridSpan w:val="3"/>
            <w:shd w:val="clear" w:color="auto" w:fill="auto"/>
            <w:vAlign w:val="center"/>
          </w:tcPr>
          <w:p w14:paraId="3C70FF26" w14:textId="77777777" w:rsidR="003032A7" w:rsidRPr="00341979" w:rsidRDefault="003032A7" w:rsidP="003032A7">
            <w:pPr>
              <w:rPr>
                <w:rFonts w:ascii="Roboto" w:hAnsi="Roboto"/>
                <w:sz w:val="20"/>
                <w:szCs w:val="20"/>
              </w:rPr>
            </w:pPr>
            <w:r>
              <w:rPr>
                <w:rFonts w:ascii="Roboto" w:hAnsi="Roboto"/>
                <w:sz w:val="20"/>
                <w:szCs w:val="20"/>
              </w:rPr>
              <w:t>Start of Implementation</w:t>
            </w:r>
          </w:p>
        </w:tc>
        <w:tc>
          <w:tcPr>
            <w:tcW w:w="3066" w:type="pct"/>
            <w:gridSpan w:val="3"/>
            <w:shd w:val="clear" w:color="auto" w:fill="auto"/>
            <w:vAlign w:val="center"/>
          </w:tcPr>
          <w:p w14:paraId="55F91D42" w14:textId="056BF1B6" w:rsidR="003032A7" w:rsidRPr="00A97969" w:rsidRDefault="002F6754" w:rsidP="00A97969">
            <w:pPr>
              <w:rPr>
                <w:rFonts w:ascii="Roboto" w:hAnsi="Roboto"/>
                <w:sz w:val="20"/>
                <w:szCs w:val="20"/>
              </w:rPr>
            </w:pPr>
            <w:r w:rsidRPr="00A97969">
              <w:rPr>
                <w:rFonts w:ascii="Roboto" w:hAnsi="Roboto"/>
                <w:sz w:val="20"/>
                <w:szCs w:val="20"/>
              </w:rPr>
              <w:t>14 April 2011</w:t>
            </w:r>
          </w:p>
        </w:tc>
      </w:tr>
      <w:tr w:rsidR="003032A7" w:rsidRPr="00A97969" w14:paraId="2FE498CD" w14:textId="77777777" w:rsidTr="22371F19">
        <w:trPr>
          <w:trHeight w:val="413"/>
        </w:trPr>
        <w:tc>
          <w:tcPr>
            <w:tcW w:w="1934" w:type="pct"/>
            <w:gridSpan w:val="3"/>
            <w:shd w:val="clear" w:color="auto" w:fill="auto"/>
            <w:vAlign w:val="center"/>
          </w:tcPr>
          <w:p w14:paraId="643506CA" w14:textId="77777777" w:rsidR="003032A7" w:rsidRPr="00341979" w:rsidRDefault="003032A7" w:rsidP="003032A7">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vAlign w:val="center"/>
          </w:tcPr>
          <w:p w14:paraId="61525DC7" w14:textId="5858559C" w:rsidR="003032A7" w:rsidRPr="00AB0ABB" w:rsidRDefault="002F6754" w:rsidP="00E33E27">
            <w:pPr>
              <w:rPr>
                <w:rFonts w:ascii="Roboto" w:hAnsi="Roboto"/>
                <w:sz w:val="20"/>
                <w:szCs w:val="20"/>
              </w:rPr>
            </w:pPr>
            <w:r>
              <w:rPr>
                <w:rFonts w:ascii="Roboto" w:hAnsi="Roboto"/>
                <w:sz w:val="20"/>
                <w:szCs w:val="20"/>
              </w:rPr>
              <w:t>N/A</w:t>
            </w:r>
          </w:p>
        </w:tc>
      </w:tr>
      <w:tr w:rsidR="003032A7" w:rsidRPr="00A97969" w14:paraId="061135DC" w14:textId="77777777" w:rsidTr="22371F19">
        <w:trPr>
          <w:trHeight w:val="413"/>
        </w:trPr>
        <w:tc>
          <w:tcPr>
            <w:tcW w:w="1934" w:type="pct"/>
            <w:gridSpan w:val="3"/>
            <w:shd w:val="clear" w:color="auto" w:fill="auto"/>
            <w:vAlign w:val="center"/>
          </w:tcPr>
          <w:p w14:paraId="6FC6AD76" w14:textId="4BFA1F80" w:rsidR="003032A7" w:rsidRPr="00341979" w:rsidRDefault="007A5E6C" w:rsidP="003032A7">
            <w:pPr>
              <w:rPr>
                <w:rFonts w:ascii="Roboto" w:hAnsi="Roboto"/>
                <w:sz w:val="20"/>
                <w:szCs w:val="20"/>
              </w:rPr>
            </w:pPr>
            <w:r>
              <w:rPr>
                <w:rFonts w:ascii="Roboto" w:hAnsi="Roboto"/>
                <w:sz w:val="20"/>
                <w:szCs w:val="20"/>
              </w:rPr>
              <w:t>Total d</w:t>
            </w:r>
            <w:r w:rsidR="003032A7" w:rsidRPr="00341979">
              <w:rPr>
                <w:rFonts w:ascii="Roboto" w:hAnsi="Roboto"/>
                <w:sz w:val="20"/>
                <w:szCs w:val="20"/>
              </w:rPr>
              <w:t xml:space="preserve">isbursement </w:t>
            </w:r>
            <w:r w:rsidR="00B5091B">
              <w:rPr>
                <w:rFonts w:ascii="Roboto" w:hAnsi="Roboto"/>
                <w:sz w:val="20"/>
                <w:szCs w:val="20"/>
              </w:rPr>
              <w:t>as of 30 June</w:t>
            </w:r>
            <w:r w:rsidR="00EF1707">
              <w:rPr>
                <w:rFonts w:ascii="Roboto" w:hAnsi="Roboto"/>
                <w:sz w:val="20"/>
                <w:szCs w:val="20"/>
              </w:rPr>
              <w:t xml:space="preserve"> </w:t>
            </w:r>
            <w:r w:rsidR="007A626E">
              <w:rPr>
                <w:rFonts w:ascii="Roboto" w:hAnsi="Roboto"/>
                <w:sz w:val="20"/>
                <w:szCs w:val="20"/>
              </w:rPr>
              <w:t>2021</w:t>
            </w:r>
          </w:p>
        </w:tc>
        <w:tc>
          <w:tcPr>
            <w:tcW w:w="3066" w:type="pct"/>
            <w:gridSpan w:val="3"/>
            <w:shd w:val="clear" w:color="auto" w:fill="auto"/>
            <w:vAlign w:val="center"/>
          </w:tcPr>
          <w:p w14:paraId="33F98287" w14:textId="16DD0C2F" w:rsidR="003032A7" w:rsidRPr="00AB0ABB" w:rsidRDefault="002F6754" w:rsidP="00E33E27">
            <w:pPr>
              <w:rPr>
                <w:rFonts w:ascii="Roboto" w:hAnsi="Roboto"/>
                <w:sz w:val="20"/>
                <w:szCs w:val="20"/>
              </w:rPr>
            </w:pPr>
            <w:r>
              <w:rPr>
                <w:rFonts w:ascii="Roboto" w:hAnsi="Roboto"/>
                <w:sz w:val="20"/>
                <w:szCs w:val="20"/>
              </w:rPr>
              <w:t>N/A</w:t>
            </w:r>
          </w:p>
        </w:tc>
      </w:tr>
      <w:tr w:rsidR="003032A7" w:rsidRPr="00A97969" w14:paraId="48D9B24A" w14:textId="77777777" w:rsidTr="22371F19">
        <w:trPr>
          <w:trHeight w:val="413"/>
        </w:trPr>
        <w:tc>
          <w:tcPr>
            <w:tcW w:w="1934" w:type="pct"/>
            <w:gridSpan w:val="3"/>
            <w:shd w:val="clear" w:color="auto" w:fill="auto"/>
            <w:vAlign w:val="center"/>
          </w:tcPr>
          <w:p w14:paraId="5D4BF0F7" w14:textId="3DB0D06D" w:rsidR="003032A7" w:rsidRPr="00341979" w:rsidRDefault="007A5E6C" w:rsidP="003032A7">
            <w:pPr>
              <w:rPr>
                <w:rFonts w:ascii="Roboto" w:hAnsi="Roboto"/>
                <w:sz w:val="20"/>
                <w:szCs w:val="20"/>
              </w:rPr>
            </w:pPr>
            <w:r w:rsidRPr="00DA78AF">
              <w:rPr>
                <w:rFonts w:ascii="Roboto" w:hAnsi="Roboto"/>
                <w:sz w:val="20"/>
                <w:szCs w:val="20"/>
              </w:rPr>
              <w:t>Total e</w:t>
            </w:r>
            <w:r w:rsidR="003032A7" w:rsidRPr="00DA78AF">
              <w:rPr>
                <w:rFonts w:ascii="Roboto" w:hAnsi="Roboto"/>
                <w:sz w:val="20"/>
                <w:szCs w:val="20"/>
              </w:rPr>
              <w:t xml:space="preserve">xpenditure </w:t>
            </w:r>
            <w:r w:rsidR="00B5091B" w:rsidRPr="00DA78AF">
              <w:rPr>
                <w:rFonts w:ascii="Roboto" w:hAnsi="Roboto"/>
                <w:sz w:val="20"/>
                <w:szCs w:val="20"/>
              </w:rPr>
              <w:t>as of 30 June</w:t>
            </w:r>
            <w:r w:rsidR="00EF1707" w:rsidRPr="00DA78AF">
              <w:rPr>
                <w:rFonts w:ascii="Roboto" w:hAnsi="Roboto"/>
                <w:sz w:val="20"/>
                <w:szCs w:val="20"/>
              </w:rPr>
              <w:t xml:space="preserve"> 20</w:t>
            </w:r>
            <w:r w:rsidR="00DF29C3" w:rsidRPr="00DA78AF">
              <w:rPr>
                <w:rFonts w:ascii="Roboto" w:hAnsi="Roboto"/>
                <w:sz w:val="20"/>
                <w:szCs w:val="20"/>
              </w:rPr>
              <w:t>2</w:t>
            </w:r>
            <w:r w:rsidR="00195A2E">
              <w:rPr>
                <w:rFonts w:ascii="Roboto" w:hAnsi="Roboto"/>
                <w:sz w:val="20"/>
                <w:szCs w:val="20"/>
              </w:rPr>
              <w:t>1</w:t>
            </w:r>
          </w:p>
        </w:tc>
        <w:tc>
          <w:tcPr>
            <w:tcW w:w="3066" w:type="pct"/>
            <w:gridSpan w:val="3"/>
            <w:shd w:val="clear" w:color="auto" w:fill="auto"/>
            <w:vAlign w:val="center"/>
          </w:tcPr>
          <w:p w14:paraId="45682ED6" w14:textId="2763F1BB" w:rsidR="003032A7" w:rsidRPr="00AB0ABB" w:rsidRDefault="002F6754" w:rsidP="00E33E27">
            <w:pPr>
              <w:rPr>
                <w:rFonts w:ascii="Roboto" w:hAnsi="Roboto"/>
                <w:sz w:val="20"/>
                <w:szCs w:val="20"/>
              </w:rPr>
            </w:pPr>
            <w:r>
              <w:rPr>
                <w:rFonts w:ascii="Roboto" w:hAnsi="Roboto"/>
                <w:sz w:val="20"/>
                <w:szCs w:val="20"/>
              </w:rPr>
              <w:t>N/A</w:t>
            </w:r>
          </w:p>
        </w:tc>
      </w:tr>
      <w:tr w:rsidR="003032A7" w:rsidRPr="00A97969" w14:paraId="51F2A8BA" w14:textId="77777777" w:rsidTr="22371F19">
        <w:trPr>
          <w:trHeight w:val="413"/>
        </w:trPr>
        <w:tc>
          <w:tcPr>
            <w:tcW w:w="1934" w:type="pct"/>
            <w:gridSpan w:val="3"/>
            <w:shd w:val="clear" w:color="auto" w:fill="auto"/>
            <w:vAlign w:val="center"/>
          </w:tcPr>
          <w:p w14:paraId="6299A5F6" w14:textId="0334B355" w:rsidR="003032A7" w:rsidRPr="00341979" w:rsidRDefault="003032A7" w:rsidP="003032A7">
            <w:pPr>
              <w:rPr>
                <w:rFonts w:ascii="Roboto" w:hAnsi="Roboto"/>
                <w:sz w:val="20"/>
                <w:szCs w:val="20"/>
              </w:rPr>
            </w:pPr>
            <w:r>
              <w:rPr>
                <w:rFonts w:ascii="Roboto" w:hAnsi="Roboto"/>
                <w:sz w:val="20"/>
                <w:szCs w:val="20"/>
              </w:rPr>
              <w:t xml:space="preserve">Expected Mid-Term </w:t>
            </w:r>
            <w:r w:rsidR="00195A2E">
              <w:rPr>
                <w:rFonts w:ascii="Roboto" w:hAnsi="Roboto"/>
                <w:sz w:val="20"/>
                <w:szCs w:val="20"/>
              </w:rPr>
              <w:t xml:space="preserve">Review </w:t>
            </w:r>
            <w:r>
              <w:rPr>
                <w:rFonts w:ascii="Roboto" w:hAnsi="Roboto"/>
                <w:sz w:val="20"/>
                <w:szCs w:val="20"/>
              </w:rPr>
              <w:t>Date</w:t>
            </w:r>
          </w:p>
        </w:tc>
        <w:tc>
          <w:tcPr>
            <w:tcW w:w="3066" w:type="pct"/>
            <w:gridSpan w:val="3"/>
            <w:shd w:val="clear" w:color="auto" w:fill="auto"/>
            <w:vAlign w:val="center"/>
          </w:tcPr>
          <w:p w14:paraId="3B80A97B" w14:textId="48C888C4" w:rsidR="003032A7" w:rsidRPr="00AB0ABB" w:rsidRDefault="002F6754" w:rsidP="00E33E27">
            <w:pPr>
              <w:rPr>
                <w:rFonts w:ascii="Roboto" w:hAnsi="Roboto"/>
                <w:sz w:val="20"/>
                <w:szCs w:val="20"/>
              </w:rPr>
            </w:pPr>
            <w:r>
              <w:rPr>
                <w:rFonts w:ascii="Roboto" w:hAnsi="Roboto"/>
                <w:sz w:val="20"/>
                <w:szCs w:val="20"/>
              </w:rPr>
              <w:t>N/A</w:t>
            </w:r>
          </w:p>
        </w:tc>
      </w:tr>
      <w:tr w:rsidR="007A5E6C" w:rsidRPr="00A97969" w14:paraId="06CF0B7C" w14:textId="77777777" w:rsidTr="22371F19">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A5E6C" w:rsidRPr="00341979" w:rsidRDefault="007A5E6C" w:rsidP="007A5E6C">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7A5E6C" w:rsidRPr="00A97969" w:rsidRDefault="007A5E6C" w:rsidP="007A5E6C">
            <w:pPr>
              <w:rPr>
                <w:rFonts w:ascii="Roboto" w:hAnsi="Roboto"/>
                <w:sz w:val="20"/>
                <w:szCs w:val="20"/>
              </w:rPr>
            </w:pPr>
            <w:r w:rsidRPr="00A97969">
              <w:rPr>
                <w:rFonts w:ascii="Roboto" w:hAnsi="Roboto"/>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360889BC" w:rsidR="007A5E6C" w:rsidRPr="00AB0ABB" w:rsidRDefault="002F6754" w:rsidP="00E33E27">
            <w:pPr>
              <w:rPr>
                <w:rFonts w:ascii="Roboto" w:hAnsi="Roboto"/>
                <w:sz w:val="20"/>
                <w:szCs w:val="20"/>
              </w:rPr>
            </w:pPr>
            <w:r>
              <w:rPr>
                <w:rFonts w:ascii="Roboto" w:hAnsi="Roboto"/>
                <w:sz w:val="20"/>
                <w:szCs w:val="20"/>
              </w:rPr>
              <w:t>February 2016</w:t>
            </w:r>
          </w:p>
        </w:tc>
      </w:tr>
      <w:tr w:rsidR="007A5E6C" w:rsidRPr="00A97969" w14:paraId="61169DE2" w14:textId="77777777" w:rsidTr="22371F19">
        <w:trPr>
          <w:trHeight w:val="350"/>
        </w:trPr>
        <w:tc>
          <w:tcPr>
            <w:tcW w:w="1046" w:type="pct"/>
            <w:gridSpan w:val="2"/>
            <w:vMerge/>
            <w:vAlign w:val="center"/>
          </w:tcPr>
          <w:p w14:paraId="4FF8480C" w14:textId="77777777" w:rsidR="007A5E6C" w:rsidRPr="00341979" w:rsidRDefault="007A5E6C" w:rsidP="007A5E6C">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A5E6C" w:rsidRPr="00A97969" w:rsidRDefault="007A5E6C" w:rsidP="007A5E6C">
            <w:pPr>
              <w:rPr>
                <w:rFonts w:ascii="Roboto" w:hAnsi="Roboto"/>
                <w:sz w:val="20"/>
                <w:szCs w:val="20"/>
              </w:rPr>
            </w:pPr>
            <w:r w:rsidRPr="00A97969">
              <w:rPr>
                <w:rFonts w:ascii="Roboto" w:hAnsi="Roboto"/>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51F490A9" w:rsidR="007A5E6C" w:rsidRPr="00AB0ABB" w:rsidRDefault="002F6754" w:rsidP="00E33E27">
            <w:pPr>
              <w:rPr>
                <w:rFonts w:ascii="Roboto" w:hAnsi="Roboto"/>
                <w:sz w:val="20"/>
                <w:szCs w:val="20"/>
              </w:rPr>
            </w:pPr>
            <w:r>
              <w:rPr>
                <w:rFonts w:ascii="Roboto" w:hAnsi="Roboto"/>
                <w:sz w:val="20"/>
                <w:szCs w:val="20"/>
              </w:rPr>
              <w:t>N/A</w:t>
            </w:r>
          </w:p>
        </w:tc>
      </w:tr>
      <w:tr w:rsidR="00D3671C" w:rsidRPr="00A97969" w14:paraId="372EAEE3" w14:textId="77777777" w:rsidTr="22371F19">
        <w:trPr>
          <w:trHeight w:val="413"/>
        </w:trPr>
        <w:tc>
          <w:tcPr>
            <w:tcW w:w="1934" w:type="pct"/>
            <w:gridSpan w:val="3"/>
            <w:tcBorders>
              <w:top w:val="single" w:sz="4" w:space="0" w:color="auto"/>
            </w:tcBorders>
            <w:shd w:val="clear" w:color="auto" w:fill="auto"/>
            <w:vAlign w:val="center"/>
          </w:tcPr>
          <w:p w14:paraId="3BB3D446" w14:textId="77777777" w:rsidR="00D3671C" w:rsidRDefault="00D3671C" w:rsidP="003032A7">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6362BFA2" w:rsidR="00D3671C" w:rsidRPr="00AB0ABB" w:rsidRDefault="002F6754" w:rsidP="00E33E27">
            <w:pPr>
              <w:rPr>
                <w:rFonts w:ascii="Roboto" w:hAnsi="Roboto"/>
                <w:sz w:val="20"/>
                <w:szCs w:val="20"/>
              </w:rPr>
            </w:pPr>
            <w:r>
              <w:rPr>
                <w:rFonts w:ascii="Roboto" w:hAnsi="Roboto"/>
                <w:sz w:val="20"/>
                <w:szCs w:val="20"/>
              </w:rPr>
              <w:t>N/A</w:t>
            </w:r>
          </w:p>
        </w:tc>
      </w:tr>
      <w:tr w:rsidR="003032A7" w:rsidRPr="00A97969" w14:paraId="5E9A67DE" w14:textId="77777777" w:rsidTr="22371F19">
        <w:trPr>
          <w:trHeight w:val="413"/>
        </w:trPr>
        <w:tc>
          <w:tcPr>
            <w:tcW w:w="1934" w:type="pct"/>
            <w:gridSpan w:val="3"/>
            <w:tcBorders>
              <w:top w:val="single" w:sz="4" w:space="0" w:color="auto"/>
            </w:tcBorders>
            <w:shd w:val="clear" w:color="auto" w:fill="auto"/>
            <w:vAlign w:val="center"/>
          </w:tcPr>
          <w:p w14:paraId="14F81CB3" w14:textId="77777777" w:rsidR="003032A7" w:rsidRPr="00341979" w:rsidRDefault="007A5E6C" w:rsidP="003032A7">
            <w:pPr>
              <w:rPr>
                <w:rFonts w:ascii="Roboto" w:hAnsi="Roboto"/>
                <w:sz w:val="20"/>
                <w:szCs w:val="20"/>
              </w:rPr>
            </w:pPr>
            <w:r>
              <w:rPr>
                <w:rFonts w:ascii="Roboto" w:hAnsi="Roboto"/>
                <w:sz w:val="20"/>
                <w:szCs w:val="20"/>
              </w:rPr>
              <w:t>Expected Financial Closure</w:t>
            </w:r>
            <w:r w:rsidR="00D3671C">
              <w:rPr>
                <w:rFonts w:ascii="Roboto" w:hAnsi="Roboto"/>
                <w:sz w:val="20"/>
                <w:szCs w:val="20"/>
              </w:rPr>
              <w:t xml:space="preserve"> Date</w:t>
            </w:r>
          </w:p>
        </w:tc>
        <w:tc>
          <w:tcPr>
            <w:tcW w:w="3066" w:type="pct"/>
            <w:gridSpan w:val="3"/>
            <w:tcBorders>
              <w:top w:val="single" w:sz="4" w:space="0" w:color="auto"/>
            </w:tcBorders>
            <w:shd w:val="clear" w:color="auto" w:fill="auto"/>
            <w:vAlign w:val="center"/>
          </w:tcPr>
          <w:p w14:paraId="0D71B787" w14:textId="125559FB" w:rsidR="003032A7" w:rsidRPr="00AB0ABB" w:rsidRDefault="002F6754" w:rsidP="00E33E27">
            <w:pPr>
              <w:rPr>
                <w:rFonts w:ascii="Roboto" w:hAnsi="Roboto"/>
                <w:sz w:val="20"/>
                <w:szCs w:val="20"/>
              </w:rPr>
            </w:pPr>
            <w:r>
              <w:rPr>
                <w:rFonts w:ascii="Roboto" w:hAnsi="Roboto"/>
                <w:sz w:val="20"/>
                <w:szCs w:val="20"/>
              </w:rPr>
              <w:t>N/A</w:t>
            </w:r>
          </w:p>
        </w:tc>
      </w:tr>
      <w:bookmarkEnd w:id="1"/>
      <w:bookmarkEnd w:id="2"/>
    </w:tbl>
    <w:p w14:paraId="648FA7D5" w14:textId="3F650920" w:rsidR="009B465A" w:rsidRPr="00A97969" w:rsidRDefault="009B465A" w:rsidP="00B459E4">
      <w:pPr>
        <w:rPr>
          <w:rFonts w:ascii="Roboto" w:hAnsi="Roboto"/>
          <w:sz w:val="20"/>
          <w:szCs w:val="20"/>
        </w:rPr>
      </w:pPr>
    </w:p>
    <w:p w14:paraId="221BEF7D" w14:textId="19542814" w:rsidR="00B459E4" w:rsidRPr="00A97969" w:rsidRDefault="00B459E4" w:rsidP="00A97969">
      <w:pPr>
        <w:rPr>
          <w:rFonts w:ascii="Roboto" w:hAnsi="Roboto"/>
          <w:sz w:val="20"/>
          <w:szCs w:val="20"/>
        </w:rPr>
      </w:pPr>
      <w:r w:rsidRPr="00A97969">
        <w:rPr>
          <w:rFonts w:ascii="Roboto" w:hAnsi="Roboto"/>
          <w:sz w:val="20"/>
          <w:szCs w:val="20"/>
        </w:rPr>
        <w:t>1.2</w:t>
      </w:r>
      <w:r w:rsidR="00712E0F" w:rsidRPr="00A97969">
        <w:rPr>
          <w:rFonts w:ascii="Roboto" w:hAnsi="Roboto"/>
          <w:sz w:val="20"/>
          <w:szCs w:val="20"/>
        </w:rPr>
        <w:t>. Project description</w:t>
      </w:r>
      <w:r w:rsidR="00721187" w:rsidRPr="00A97969">
        <w:rPr>
          <w:rFonts w:ascii="Roboto" w:hAnsi="Roboto"/>
          <w:sz w:val="20"/>
          <w:szCs w:val="20"/>
        </w:rPr>
        <w:t xml:space="preserve"> </w:t>
      </w:r>
    </w:p>
    <w:tbl>
      <w:tblPr>
        <w:tblStyle w:val="TableGrid"/>
        <w:tblW w:w="0" w:type="auto"/>
        <w:tblLook w:val="04A0" w:firstRow="1" w:lastRow="0" w:firstColumn="1" w:lastColumn="0" w:noHBand="0" w:noVBand="1"/>
      </w:tblPr>
      <w:tblGrid>
        <w:gridCol w:w="8810"/>
      </w:tblGrid>
      <w:tr w:rsidR="008D7077" w:rsidRPr="00A97969" w14:paraId="420D56A8" w14:textId="77777777" w:rsidTr="008D7077">
        <w:tc>
          <w:tcPr>
            <w:tcW w:w="8810" w:type="dxa"/>
          </w:tcPr>
          <w:p w14:paraId="4440925B" w14:textId="28D460CF" w:rsidR="00F74251" w:rsidRPr="00A97969" w:rsidRDefault="007B59C2" w:rsidP="00A97969">
            <w:pPr>
              <w:rPr>
                <w:rFonts w:ascii="Roboto" w:hAnsi="Roboto"/>
                <w:sz w:val="20"/>
                <w:szCs w:val="20"/>
              </w:rPr>
            </w:pPr>
            <w:r w:rsidRPr="00A97969">
              <w:rPr>
                <w:rFonts w:ascii="Roboto" w:hAnsi="Roboto"/>
                <w:sz w:val="20"/>
                <w:szCs w:val="20"/>
              </w:rPr>
              <w:t>Present a brief project description, stating objective, components, executing agency and main government</w:t>
            </w:r>
            <w:r w:rsidR="00FD259E" w:rsidRPr="00A97969">
              <w:rPr>
                <w:rFonts w:ascii="Roboto" w:hAnsi="Roboto"/>
                <w:sz w:val="20"/>
                <w:szCs w:val="20"/>
              </w:rPr>
              <w:t>/other partners involved.</w:t>
            </w:r>
            <w:r w:rsidR="00740C74" w:rsidRPr="00A97969">
              <w:rPr>
                <w:rFonts w:ascii="Roboto" w:hAnsi="Roboto"/>
                <w:sz w:val="20"/>
                <w:szCs w:val="20"/>
              </w:rPr>
              <w:t xml:space="preserve"> </w:t>
            </w:r>
            <w:r w:rsidR="004B5AB3" w:rsidRPr="00A97969">
              <w:rPr>
                <w:rFonts w:ascii="Roboto" w:hAnsi="Roboto"/>
                <w:sz w:val="20"/>
                <w:szCs w:val="20"/>
              </w:rPr>
              <w:t>Summarize each component in one short paragraph:</w:t>
            </w:r>
          </w:p>
          <w:p w14:paraId="5EFB2469" w14:textId="15B77D2D" w:rsidR="00573269" w:rsidRDefault="00573269" w:rsidP="00A97969">
            <w:pPr>
              <w:rPr>
                <w:rFonts w:ascii="Roboto" w:hAnsi="Roboto"/>
                <w:sz w:val="20"/>
                <w:szCs w:val="20"/>
              </w:rPr>
            </w:pPr>
          </w:p>
          <w:p w14:paraId="3B49E158" w14:textId="5C3865F5" w:rsidR="00C9719C" w:rsidRPr="00A97969" w:rsidRDefault="00C9719C" w:rsidP="00A97969">
            <w:pPr>
              <w:rPr>
                <w:rFonts w:ascii="Roboto" w:hAnsi="Roboto"/>
                <w:sz w:val="20"/>
                <w:szCs w:val="20"/>
              </w:rPr>
            </w:pPr>
            <w:r w:rsidRPr="00C9719C">
              <w:rPr>
                <w:rFonts w:ascii="Times New Roman" w:hAnsi="Times New Roman"/>
                <w:sz w:val="22"/>
                <w:szCs w:val="22"/>
                <w:lang w:val="en-AU" w:eastAsia="ar-SA"/>
              </w:rPr>
              <w:t>The objective of Syrian implementation of National Biosafety Framework project is that by the end of this project, Syria has in place a comprehensive, workable and transparent national biosafety framework, in line with its national needs and priorities as well as its international obligations.</w:t>
            </w:r>
          </w:p>
          <w:p w14:paraId="469C4397" w14:textId="77777777" w:rsidR="00021999" w:rsidRDefault="00021999" w:rsidP="00A97969">
            <w:pPr>
              <w:rPr>
                <w:rFonts w:ascii="Roboto" w:hAnsi="Roboto"/>
                <w:sz w:val="20"/>
                <w:szCs w:val="20"/>
              </w:rPr>
            </w:pPr>
          </w:p>
          <w:p w14:paraId="105B41D6" w14:textId="09ADEDEA" w:rsidR="00573269" w:rsidRDefault="00C23F23" w:rsidP="00A97969">
            <w:pPr>
              <w:rPr>
                <w:rFonts w:ascii="Times New Roman" w:hAnsi="Times New Roman"/>
                <w:sz w:val="22"/>
                <w:szCs w:val="22"/>
                <w:lang w:eastAsia="ar-SA"/>
              </w:rPr>
            </w:pPr>
            <w:r w:rsidRPr="00C847A5">
              <w:rPr>
                <w:rFonts w:ascii="Times New Roman" w:hAnsi="Times New Roman"/>
                <w:b/>
                <w:bCs/>
                <w:sz w:val="22"/>
                <w:szCs w:val="22"/>
                <w:lang w:eastAsia="ar-SA"/>
              </w:rPr>
              <w:t xml:space="preserve">COMPONENT 1: </w:t>
            </w:r>
            <w:r w:rsidRPr="00C847A5">
              <w:rPr>
                <w:rFonts w:ascii="Times New Roman" w:hAnsi="Times New Roman"/>
                <w:sz w:val="22"/>
                <w:szCs w:val="22"/>
                <w:lang w:eastAsia="ar-SA"/>
              </w:rPr>
              <w:t xml:space="preserve">Finalize, adopt and implement a fully functional and responsive regulatory regime in line with new developments, </w:t>
            </w:r>
            <w:r w:rsidR="003B12AA" w:rsidRPr="00C847A5">
              <w:rPr>
                <w:rFonts w:ascii="Times New Roman" w:hAnsi="Times New Roman"/>
                <w:sz w:val="22"/>
                <w:szCs w:val="22"/>
                <w:lang w:eastAsia="ar-SA"/>
              </w:rPr>
              <w:t>national needs</w:t>
            </w:r>
            <w:r w:rsidRPr="00C847A5">
              <w:rPr>
                <w:rFonts w:ascii="Times New Roman" w:hAnsi="Times New Roman"/>
                <w:sz w:val="22"/>
                <w:szCs w:val="22"/>
                <w:lang w:eastAsia="ar-SA"/>
              </w:rPr>
              <w:t xml:space="preserve"> and priorities and other international obligations</w:t>
            </w:r>
          </w:p>
          <w:p w14:paraId="442E47C8" w14:textId="3E848D3C" w:rsidR="00DD4C2A" w:rsidRDefault="00DD4C2A" w:rsidP="00A97969">
            <w:pPr>
              <w:rPr>
                <w:rFonts w:ascii="Times New Roman" w:hAnsi="Times New Roman"/>
                <w:sz w:val="22"/>
                <w:szCs w:val="22"/>
                <w:lang w:eastAsia="ar-SA"/>
              </w:rPr>
            </w:pPr>
          </w:p>
          <w:p w14:paraId="7E2B1EDE" w14:textId="173AF3CE" w:rsidR="00DD4C2A" w:rsidRDefault="00DD4C2A" w:rsidP="00A97969">
            <w:pPr>
              <w:rPr>
                <w:rFonts w:ascii="Times New Roman" w:hAnsi="Times New Roman"/>
                <w:b/>
                <w:bCs/>
                <w:i/>
                <w:iCs/>
                <w:sz w:val="22"/>
                <w:szCs w:val="22"/>
                <w:lang w:eastAsia="ar-SA"/>
              </w:rPr>
            </w:pPr>
            <w:r w:rsidRPr="00C847A5">
              <w:rPr>
                <w:rFonts w:ascii="Times New Roman" w:hAnsi="Times New Roman"/>
                <w:b/>
                <w:bCs/>
                <w:i/>
                <w:iCs/>
                <w:sz w:val="22"/>
                <w:szCs w:val="22"/>
                <w:lang w:eastAsia="ar-SA"/>
              </w:rPr>
              <w:t xml:space="preserve">Expected Results </w:t>
            </w:r>
          </w:p>
          <w:p w14:paraId="4BA7ECA5" w14:textId="77777777" w:rsidR="00440811" w:rsidRPr="00C847A5" w:rsidRDefault="00440811" w:rsidP="00A97969">
            <w:pPr>
              <w:rPr>
                <w:rFonts w:ascii="Times New Roman" w:hAnsi="Times New Roman"/>
                <w:b/>
                <w:bCs/>
                <w:i/>
                <w:iCs/>
                <w:sz w:val="22"/>
                <w:szCs w:val="22"/>
                <w:lang w:eastAsia="ar-SA"/>
              </w:rPr>
            </w:pPr>
          </w:p>
          <w:p w14:paraId="52FCBFCA" w14:textId="57D89CFC" w:rsidR="00E11B60" w:rsidRPr="00C847A5" w:rsidRDefault="00E11B60" w:rsidP="00C847A5">
            <w:pPr>
              <w:pStyle w:val="ListParagraph"/>
              <w:numPr>
                <w:ilvl w:val="0"/>
                <w:numId w:val="39"/>
              </w:numPr>
              <w:rPr>
                <w:rFonts w:ascii="Times New Roman" w:hAnsi="Times New Roman"/>
                <w:sz w:val="22"/>
                <w:szCs w:val="22"/>
                <w:lang w:eastAsia="ar-SA"/>
              </w:rPr>
            </w:pPr>
            <w:r w:rsidRPr="00C847A5">
              <w:rPr>
                <w:rFonts w:ascii="Times New Roman" w:hAnsi="Times New Roman"/>
                <w:sz w:val="22"/>
                <w:szCs w:val="22"/>
                <w:lang w:eastAsia="ar-SA"/>
              </w:rPr>
              <w:t xml:space="preserve">Fully functional biosafety legislative system in place and working by 2015  </w:t>
            </w:r>
          </w:p>
          <w:p w14:paraId="39B1CBB9" w14:textId="77777777" w:rsidR="00E11B60" w:rsidRDefault="00E11B60" w:rsidP="00E11B60">
            <w:pPr>
              <w:rPr>
                <w:rFonts w:ascii="Times New Roman" w:hAnsi="Times New Roman"/>
                <w:sz w:val="22"/>
                <w:szCs w:val="22"/>
                <w:lang w:eastAsia="ar-SA"/>
              </w:rPr>
            </w:pPr>
          </w:p>
          <w:p w14:paraId="10FADF3D" w14:textId="3D453891" w:rsidR="00E11B60" w:rsidRPr="00C847A5" w:rsidRDefault="00E11B60" w:rsidP="00C847A5">
            <w:pPr>
              <w:pStyle w:val="ListParagraph"/>
              <w:numPr>
                <w:ilvl w:val="0"/>
                <w:numId w:val="39"/>
              </w:numPr>
              <w:rPr>
                <w:rFonts w:ascii="Times New Roman" w:hAnsi="Times New Roman"/>
                <w:sz w:val="22"/>
                <w:szCs w:val="22"/>
                <w:lang w:eastAsia="ar-SA"/>
              </w:rPr>
            </w:pPr>
            <w:r w:rsidRPr="00C847A5">
              <w:rPr>
                <w:rFonts w:ascii="Times New Roman" w:hAnsi="Times New Roman"/>
                <w:sz w:val="22"/>
                <w:szCs w:val="22"/>
                <w:lang w:eastAsia="ar-SA"/>
              </w:rPr>
              <w:t>Application and enforcement of</w:t>
            </w:r>
            <w:r w:rsidRPr="00C847A5">
              <w:rPr>
                <w:rFonts w:ascii="Times New Roman" w:hAnsi="Times New Roman"/>
                <w:sz w:val="22"/>
                <w:szCs w:val="22"/>
                <w:lang w:eastAsia="ar-SA"/>
              </w:rPr>
              <w:t xml:space="preserve"> regulatory regime</w:t>
            </w:r>
          </w:p>
          <w:p w14:paraId="341019E8" w14:textId="77777777" w:rsidR="00B771B1" w:rsidRPr="00C847A5" w:rsidRDefault="00B771B1" w:rsidP="00A97969">
            <w:pPr>
              <w:rPr>
                <w:rFonts w:ascii="Times New Roman" w:hAnsi="Times New Roman"/>
                <w:sz w:val="20"/>
                <w:szCs w:val="20"/>
              </w:rPr>
            </w:pPr>
          </w:p>
          <w:p w14:paraId="40218707" w14:textId="5ADA7640" w:rsidR="00573269" w:rsidRDefault="00D70DC4" w:rsidP="00A97969">
            <w:pPr>
              <w:rPr>
                <w:rFonts w:ascii="Times New Roman" w:hAnsi="Times New Roman"/>
                <w:sz w:val="22"/>
                <w:szCs w:val="22"/>
                <w:lang w:eastAsia="ar-SA"/>
              </w:rPr>
            </w:pPr>
            <w:r w:rsidRPr="00C847A5">
              <w:rPr>
                <w:rFonts w:ascii="Times New Roman" w:hAnsi="Times New Roman"/>
                <w:b/>
                <w:bCs/>
                <w:sz w:val="22"/>
                <w:szCs w:val="22"/>
                <w:lang w:eastAsia="ar-SA"/>
              </w:rPr>
              <w:t xml:space="preserve">COMPONENT 2: </w:t>
            </w:r>
            <w:r w:rsidRPr="00C847A5">
              <w:rPr>
                <w:rFonts w:ascii="Times New Roman" w:hAnsi="Times New Roman"/>
                <w:sz w:val="22"/>
                <w:szCs w:val="22"/>
                <w:lang w:eastAsia="ar-SA"/>
              </w:rPr>
              <w:t>Establish an effective national mechanism for handling requests, carrying out risk assessment, and decision making for GMOs and their products</w:t>
            </w:r>
          </w:p>
          <w:p w14:paraId="09F768DE" w14:textId="737ECA89" w:rsidR="00BC4C4D" w:rsidRDefault="00BC4C4D" w:rsidP="00A97969">
            <w:pPr>
              <w:rPr>
                <w:rFonts w:ascii="Times New Roman" w:hAnsi="Times New Roman"/>
                <w:sz w:val="20"/>
                <w:szCs w:val="20"/>
              </w:rPr>
            </w:pPr>
          </w:p>
          <w:p w14:paraId="622CEB52" w14:textId="4EBAF05E" w:rsidR="00BC4C4D" w:rsidRPr="00C847A5" w:rsidRDefault="00BC4C4D" w:rsidP="00A97969">
            <w:pPr>
              <w:rPr>
                <w:rFonts w:ascii="Times New Roman" w:hAnsi="Times New Roman"/>
                <w:b/>
                <w:bCs/>
                <w:i/>
                <w:iCs/>
                <w:sz w:val="20"/>
                <w:szCs w:val="20"/>
              </w:rPr>
            </w:pPr>
            <w:r w:rsidRPr="00C847A5">
              <w:rPr>
                <w:rFonts w:ascii="Times New Roman" w:hAnsi="Times New Roman"/>
                <w:b/>
                <w:bCs/>
                <w:i/>
                <w:iCs/>
                <w:sz w:val="20"/>
                <w:szCs w:val="20"/>
              </w:rPr>
              <w:lastRenderedPageBreak/>
              <w:t>Expected Results</w:t>
            </w:r>
          </w:p>
          <w:p w14:paraId="272D5B71" w14:textId="77777777" w:rsidR="00440811" w:rsidRDefault="00440811" w:rsidP="00A97969">
            <w:pPr>
              <w:rPr>
                <w:rFonts w:ascii="Times New Roman" w:hAnsi="Times New Roman"/>
                <w:sz w:val="20"/>
                <w:szCs w:val="20"/>
              </w:rPr>
            </w:pPr>
          </w:p>
          <w:p w14:paraId="74A421EF" w14:textId="6112BEC4" w:rsidR="00BC4C4D" w:rsidRPr="00C847A5" w:rsidRDefault="00365FEB" w:rsidP="00C847A5">
            <w:pPr>
              <w:pStyle w:val="ListParagraph"/>
              <w:numPr>
                <w:ilvl w:val="0"/>
                <w:numId w:val="40"/>
              </w:numPr>
              <w:rPr>
                <w:rFonts w:ascii="Times New Roman" w:hAnsi="Times New Roman"/>
                <w:sz w:val="20"/>
                <w:szCs w:val="20"/>
              </w:rPr>
            </w:pPr>
            <w:r w:rsidRPr="00C847A5">
              <w:rPr>
                <w:rFonts w:ascii="Times New Roman" w:hAnsi="Times New Roman"/>
                <w:sz w:val="20"/>
                <w:szCs w:val="20"/>
              </w:rPr>
              <w:t>Fully functional, effective and integrated</w:t>
            </w:r>
            <w:r w:rsidRPr="00C847A5">
              <w:rPr>
                <w:rFonts w:ascii="Times New Roman" w:hAnsi="Times New Roman"/>
                <w:sz w:val="20"/>
                <w:szCs w:val="20"/>
              </w:rPr>
              <w:t xml:space="preserve"> system for Risk Assessment, Risk Management and Decision making on LMOs</w:t>
            </w:r>
            <w:r w:rsidR="00F3065F" w:rsidRPr="00C847A5">
              <w:rPr>
                <w:rFonts w:ascii="Times New Roman" w:hAnsi="Times New Roman"/>
                <w:sz w:val="20"/>
                <w:szCs w:val="20"/>
              </w:rPr>
              <w:t xml:space="preserve"> and their products in place</w:t>
            </w:r>
          </w:p>
          <w:p w14:paraId="3265C8B3" w14:textId="05D136C0" w:rsidR="00F3065F" w:rsidRDefault="00F3065F" w:rsidP="00A97969">
            <w:pPr>
              <w:rPr>
                <w:rFonts w:ascii="Times New Roman" w:hAnsi="Times New Roman"/>
                <w:sz w:val="20"/>
                <w:szCs w:val="20"/>
              </w:rPr>
            </w:pPr>
          </w:p>
          <w:p w14:paraId="462E0E4F" w14:textId="30A11BFE" w:rsidR="00F3065F" w:rsidRPr="00C847A5" w:rsidRDefault="00F3065F" w:rsidP="00C847A5">
            <w:pPr>
              <w:pStyle w:val="ListParagraph"/>
              <w:numPr>
                <w:ilvl w:val="0"/>
                <w:numId w:val="40"/>
              </w:numPr>
              <w:rPr>
                <w:rFonts w:ascii="Times New Roman" w:hAnsi="Times New Roman"/>
                <w:sz w:val="20"/>
                <w:szCs w:val="20"/>
              </w:rPr>
            </w:pPr>
            <w:r w:rsidRPr="00C847A5">
              <w:rPr>
                <w:rFonts w:ascii="Times New Roman" w:hAnsi="Times New Roman"/>
                <w:sz w:val="20"/>
                <w:szCs w:val="20"/>
              </w:rPr>
              <w:t>Fully functional and integrated system</w:t>
            </w:r>
            <w:r w:rsidR="0066505D" w:rsidRPr="00C847A5">
              <w:rPr>
                <w:rFonts w:ascii="Times New Roman" w:hAnsi="Times New Roman"/>
                <w:sz w:val="20"/>
                <w:szCs w:val="20"/>
              </w:rPr>
              <w:t xml:space="preserve"> in place</w:t>
            </w:r>
            <w:r w:rsidRPr="00C847A5">
              <w:rPr>
                <w:rFonts w:ascii="Times New Roman" w:hAnsi="Times New Roman"/>
                <w:sz w:val="20"/>
                <w:szCs w:val="20"/>
              </w:rPr>
              <w:t xml:space="preserve"> for handling</w:t>
            </w:r>
            <w:r w:rsidR="0066505D" w:rsidRPr="00C847A5">
              <w:rPr>
                <w:rFonts w:ascii="Times New Roman" w:hAnsi="Times New Roman"/>
                <w:sz w:val="20"/>
                <w:szCs w:val="20"/>
              </w:rPr>
              <w:t xml:space="preserve"> requests on LMOs and their products</w:t>
            </w:r>
            <w:r w:rsidRPr="00C847A5">
              <w:rPr>
                <w:rFonts w:ascii="Times New Roman" w:hAnsi="Times New Roman"/>
                <w:sz w:val="20"/>
                <w:szCs w:val="20"/>
              </w:rPr>
              <w:t xml:space="preserve"> </w:t>
            </w:r>
          </w:p>
          <w:p w14:paraId="774F1967" w14:textId="77777777" w:rsidR="00B771B1" w:rsidRPr="00C847A5" w:rsidRDefault="00B771B1" w:rsidP="00A97969">
            <w:pPr>
              <w:rPr>
                <w:rFonts w:ascii="Times New Roman" w:hAnsi="Times New Roman"/>
                <w:sz w:val="20"/>
                <w:szCs w:val="20"/>
              </w:rPr>
            </w:pPr>
          </w:p>
          <w:p w14:paraId="3EE6AA67" w14:textId="192A7431" w:rsidR="00AA7B31" w:rsidRDefault="00AA7B31" w:rsidP="00A97969">
            <w:pPr>
              <w:rPr>
                <w:rFonts w:ascii="Times New Roman" w:hAnsi="Times New Roman"/>
                <w:sz w:val="20"/>
                <w:szCs w:val="20"/>
              </w:rPr>
            </w:pPr>
            <w:r w:rsidRPr="00C847A5">
              <w:rPr>
                <w:rFonts w:ascii="Times New Roman" w:hAnsi="Times New Roman"/>
                <w:b/>
                <w:bCs/>
                <w:sz w:val="20"/>
                <w:szCs w:val="20"/>
              </w:rPr>
              <w:t>COMPONENT 3</w:t>
            </w:r>
            <w:r w:rsidRPr="00C847A5">
              <w:rPr>
                <w:rFonts w:ascii="Times New Roman" w:hAnsi="Times New Roman"/>
                <w:sz w:val="20"/>
                <w:szCs w:val="20"/>
              </w:rPr>
              <w:t>: Set up a workable and fully functional system for monitoring, enforcement and emergency measures.</w:t>
            </w:r>
          </w:p>
          <w:p w14:paraId="0CB83EB7" w14:textId="134AADD4" w:rsidR="005A0867" w:rsidRDefault="005A0867" w:rsidP="00A97969">
            <w:pPr>
              <w:rPr>
                <w:rFonts w:ascii="Times New Roman" w:hAnsi="Times New Roman"/>
                <w:sz w:val="20"/>
                <w:szCs w:val="20"/>
              </w:rPr>
            </w:pPr>
          </w:p>
          <w:p w14:paraId="32FB4C19" w14:textId="6053F228" w:rsidR="005A0867" w:rsidRPr="00C847A5" w:rsidRDefault="005A0867" w:rsidP="00A97969">
            <w:pPr>
              <w:rPr>
                <w:rFonts w:ascii="Times New Roman" w:hAnsi="Times New Roman"/>
                <w:b/>
                <w:bCs/>
                <w:i/>
                <w:iCs/>
                <w:sz w:val="20"/>
                <w:szCs w:val="20"/>
              </w:rPr>
            </w:pPr>
            <w:r w:rsidRPr="00C847A5">
              <w:rPr>
                <w:rFonts w:ascii="Times New Roman" w:hAnsi="Times New Roman"/>
                <w:b/>
                <w:bCs/>
                <w:i/>
                <w:iCs/>
                <w:sz w:val="20"/>
                <w:szCs w:val="20"/>
              </w:rPr>
              <w:t>Expected Results</w:t>
            </w:r>
          </w:p>
          <w:p w14:paraId="0F7DDC99" w14:textId="6A849AEB" w:rsidR="005A0867" w:rsidRDefault="005A0867" w:rsidP="00A97969">
            <w:pPr>
              <w:rPr>
                <w:rFonts w:ascii="Times New Roman" w:hAnsi="Times New Roman"/>
                <w:sz w:val="20"/>
                <w:szCs w:val="20"/>
              </w:rPr>
            </w:pPr>
          </w:p>
          <w:p w14:paraId="7C381231" w14:textId="381FC38A" w:rsidR="005A0867" w:rsidRPr="00C847A5" w:rsidRDefault="005A0867" w:rsidP="00C847A5">
            <w:pPr>
              <w:pStyle w:val="ListParagraph"/>
              <w:numPr>
                <w:ilvl w:val="0"/>
                <w:numId w:val="41"/>
              </w:numPr>
              <w:rPr>
                <w:rFonts w:ascii="Times New Roman" w:hAnsi="Times New Roman"/>
                <w:sz w:val="20"/>
                <w:szCs w:val="20"/>
              </w:rPr>
            </w:pPr>
            <w:r w:rsidRPr="00C847A5">
              <w:rPr>
                <w:rFonts w:ascii="Times New Roman" w:hAnsi="Times New Roman"/>
                <w:sz w:val="20"/>
                <w:szCs w:val="20"/>
              </w:rPr>
              <w:t xml:space="preserve">Establishment of roles, responsibilities and </w:t>
            </w:r>
            <w:r w:rsidRPr="00C847A5">
              <w:rPr>
                <w:rFonts w:ascii="Times New Roman" w:hAnsi="Times New Roman"/>
                <w:sz w:val="20"/>
                <w:szCs w:val="20"/>
              </w:rPr>
              <w:t>procedures for monitoring, enforcement and emergency measures</w:t>
            </w:r>
          </w:p>
          <w:p w14:paraId="359D6784" w14:textId="7298F962" w:rsidR="00D037B4" w:rsidRDefault="00D037B4" w:rsidP="00A97969">
            <w:pPr>
              <w:rPr>
                <w:rFonts w:ascii="Times New Roman" w:hAnsi="Times New Roman"/>
                <w:sz w:val="20"/>
                <w:szCs w:val="20"/>
              </w:rPr>
            </w:pPr>
          </w:p>
          <w:p w14:paraId="5BAF7FAF" w14:textId="77777777" w:rsidR="005E3B75" w:rsidRDefault="00D037B4" w:rsidP="00D037B4">
            <w:pPr>
              <w:pStyle w:val="ListParagraph"/>
              <w:numPr>
                <w:ilvl w:val="0"/>
                <w:numId w:val="41"/>
              </w:numPr>
              <w:rPr>
                <w:rFonts w:ascii="Times New Roman" w:hAnsi="Times New Roman"/>
                <w:sz w:val="20"/>
                <w:szCs w:val="20"/>
              </w:rPr>
            </w:pPr>
            <w:r w:rsidRPr="00C847A5">
              <w:rPr>
                <w:rFonts w:ascii="Times New Roman" w:hAnsi="Times New Roman"/>
                <w:sz w:val="20"/>
                <w:szCs w:val="20"/>
              </w:rPr>
              <w:t>Technical means for monitoring and inspections are in place</w:t>
            </w:r>
          </w:p>
          <w:p w14:paraId="76C2337D" w14:textId="77777777" w:rsidR="005E3B75" w:rsidRPr="00C847A5" w:rsidRDefault="005E3B75" w:rsidP="00C847A5">
            <w:pPr>
              <w:pStyle w:val="ListParagraph"/>
              <w:rPr>
                <w:rFonts w:ascii="Times New Roman" w:hAnsi="Times New Roman"/>
                <w:sz w:val="20"/>
                <w:szCs w:val="20"/>
              </w:rPr>
            </w:pPr>
          </w:p>
          <w:p w14:paraId="080AA444" w14:textId="2D241111" w:rsidR="00D037B4" w:rsidRPr="00C847A5" w:rsidRDefault="004E5972" w:rsidP="00C847A5">
            <w:pPr>
              <w:pStyle w:val="ListParagraph"/>
              <w:numPr>
                <w:ilvl w:val="0"/>
                <w:numId w:val="41"/>
              </w:numPr>
              <w:rPr>
                <w:rFonts w:ascii="Times New Roman" w:hAnsi="Times New Roman"/>
                <w:sz w:val="20"/>
                <w:szCs w:val="20"/>
              </w:rPr>
            </w:pPr>
            <w:r w:rsidRPr="00C847A5">
              <w:rPr>
                <w:rFonts w:ascii="Times New Roman" w:hAnsi="Times New Roman"/>
                <w:sz w:val="20"/>
                <w:szCs w:val="20"/>
              </w:rPr>
              <w:t xml:space="preserve">Emergency measures </w:t>
            </w:r>
            <w:r w:rsidR="00CE2823" w:rsidRPr="00C847A5">
              <w:rPr>
                <w:rFonts w:ascii="Times New Roman" w:hAnsi="Times New Roman"/>
                <w:sz w:val="20"/>
                <w:szCs w:val="20"/>
              </w:rPr>
              <w:t xml:space="preserve">established and made </w:t>
            </w:r>
            <w:r w:rsidR="00CE2823" w:rsidRPr="00C847A5">
              <w:rPr>
                <w:rFonts w:ascii="Times New Roman" w:hAnsi="Times New Roman"/>
                <w:sz w:val="20"/>
                <w:szCs w:val="20"/>
              </w:rPr>
              <w:t xml:space="preserve">operational by </w:t>
            </w:r>
            <w:proofErr w:type="spellStart"/>
            <w:r w:rsidR="00CE2823" w:rsidRPr="00C847A5">
              <w:rPr>
                <w:rFonts w:ascii="Times New Roman" w:hAnsi="Times New Roman"/>
                <w:sz w:val="20"/>
                <w:szCs w:val="20"/>
              </w:rPr>
              <w:t>MoE</w:t>
            </w:r>
            <w:proofErr w:type="spellEnd"/>
            <w:r w:rsidR="00CE2823" w:rsidRPr="00C847A5">
              <w:rPr>
                <w:rFonts w:ascii="Times New Roman" w:hAnsi="Times New Roman"/>
                <w:sz w:val="20"/>
                <w:szCs w:val="20"/>
              </w:rPr>
              <w:t xml:space="preserve">, and relevant Governmental &amp; Non-Governmental </w:t>
            </w:r>
            <w:proofErr w:type="spellStart"/>
            <w:r w:rsidR="00CE2823" w:rsidRPr="00C847A5">
              <w:rPr>
                <w:rFonts w:ascii="Times New Roman" w:hAnsi="Times New Roman"/>
                <w:sz w:val="20"/>
                <w:szCs w:val="20"/>
              </w:rPr>
              <w:t>Organisations</w:t>
            </w:r>
            <w:proofErr w:type="spellEnd"/>
            <w:r w:rsidR="00CE2823" w:rsidRPr="00C847A5">
              <w:rPr>
                <w:rFonts w:ascii="Times New Roman" w:hAnsi="Times New Roman"/>
                <w:sz w:val="20"/>
                <w:szCs w:val="20"/>
              </w:rPr>
              <w:t>.</w:t>
            </w:r>
          </w:p>
          <w:p w14:paraId="7BBD2919" w14:textId="55C9ED14" w:rsidR="00AA7B31" w:rsidRPr="00C847A5" w:rsidRDefault="00AA7B31" w:rsidP="00A97969">
            <w:pPr>
              <w:rPr>
                <w:rFonts w:ascii="Times New Roman" w:hAnsi="Times New Roman"/>
                <w:sz w:val="20"/>
                <w:szCs w:val="20"/>
              </w:rPr>
            </w:pPr>
          </w:p>
          <w:p w14:paraId="3E990D61" w14:textId="37B8AA96" w:rsidR="00655E58" w:rsidRDefault="00655E58" w:rsidP="00A97969">
            <w:pPr>
              <w:rPr>
                <w:rFonts w:ascii="Times New Roman" w:hAnsi="Times New Roman"/>
                <w:sz w:val="20"/>
                <w:szCs w:val="20"/>
              </w:rPr>
            </w:pPr>
            <w:r w:rsidRPr="00C847A5">
              <w:rPr>
                <w:rFonts w:ascii="Times New Roman" w:hAnsi="Times New Roman"/>
                <w:b/>
                <w:bCs/>
                <w:sz w:val="20"/>
                <w:szCs w:val="20"/>
              </w:rPr>
              <w:t>COMPONENT 4</w:t>
            </w:r>
            <w:r w:rsidRPr="00C847A5">
              <w:rPr>
                <w:rFonts w:ascii="Times New Roman" w:hAnsi="Times New Roman"/>
                <w:sz w:val="20"/>
                <w:szCs w:val="20"/>
              </w:rPr>
              <w:t>: a fully functional improved system for public information, education and participation in decision making process</w:t>
            </w:r>
          </w:p>
          <w:p w14:paraId="427511FC" w14:textId="203FD40E" w:rsidR="00AF0AF8" w:rsidRDefault="00AF0AF8" w:rsidP="00A97969">
            <w:pPr>
              <w:rPr>
                <w:rFonts w:ascii="Times New Roman" w:hAnsi="Times New Roman"/>
                <w:sz w:val="20"/>
                <w:szCs w:val="20"/>
              </w:rPr>
            </w:pPr>
          </w:p>
          <w:p w14:paraId="4BB6D8F4" w14:textId="642FD5DA" w:rsidR="00AF0AF8" w:rsidRPr="00C847A5" w:rsidRDefault="00AF0AF8" w:rsidP="00A97969">
            <w:pPr>
              <w:rPr>
                <w:rFonts w:ascii="Times New Roman" w:hAnsi="Times New Roman"/>
                <w:b/>
                <w:bCs/>
                <w:i/>
                <w:iCs/>
                <w:sz w:val="20"/>
                <w:szCs w:val="20"/>
              </w:rPr>
            </w:pPr>
            <w:r w:rsidRPr="00C847A5">
              <w:rPr>
                <w:rFonts w:ascii="Times New Roman" w:hAnsi="Times New Roman"/>
                <w:b/>
                <w:bCs/>
                <w:i/>
                <w:iCs/>
                <w:sz w:val="20"/>
                <w:szCs w:val="20"/>
              </w:rPr>
              <w:t>Expected Results</w:t>
            </w:r>
          </w:p>
          <w:p w14:paraId="1A2BF8EB" w14:textId="3CC3782D" w:rsidR="00AF0AF8" w:rsidRDefault="00AF0AF8" w:rsidP="00A97969">
            <w:pPr>
              <w:rPr>
                <w:rFonts w:ascii="Times New Roman" w:hAnsi="Times New Roman"/>
                <w:sz w:val="20"/>
                <w:szCs w:val="20"/>
              </w:rPr>
            </w:pPr>
          </w:p>
          <w:p w14:paraId="31E62C11" w14:textId="04D05259" w:rsidR="008D60E3" w:rsidRPr="00C847A5" w:rsidRDefault="008D60E3" w:rsidP="00C847A5">
            <w:pPr>
              <w:pStyle w:val="ListParagraph"/>
              <w:numPr>
                <w:ilvl w:val="0"/>
                <w:numId w:val="42"/>
              </w:numPr>
              <w:rPr>
                <w:rFonts w:ascii="Times New Roman" w:hAnsi="Times New Roman"/>
                <w:sz w:val="20"/>
                <w:szCs w:val="20"/>
              </w:rPr>
            </w:pPr>
            <w:r w:rsidRPr="00C847A5">
              <w:rPr>
                <w:rFonts w:ascii="Times New Roman" w:hAnsi="Times New Roman"/>
                <w:sz w:val="20"/>
                <w:szCs w:val="20"/>
              </w:rPr>
              <w:t>Access to</w:t>
            </w:r>
            <w:r w:rsidR="005E3B75" w:rsidRPr="00C847A5">
              <w:rPr>
                <w:rFonts w:ascii="Times New Roman" w:hAnsi="Times New Roman"/>
                <w:sz w:val="20"/>
                <w:szCs w:val="20"/>
              </w:rPr>
              <w:t xml:space="preserve"> </w:t>
            </w:r>
            <w:r w:rsidR="00AB659C" w:rsidRPr="00C847A5">
              <w:rPr>
                <w:rFonts w:ascii="Times New Roman" w:hAnsi="Times New Roman"/>
                <w:sz w:val="20"/>
                <w:szCs w:val="20"/>
              </w:rPr>
              <w:t>information for the public ensured</w:t>
            </w:r>
          </w:p>
          <w:p w14:paraId="12A9AEAA" w14:textId="129E6BA1" w:rsidR="00AB659C" w:rsidRDefault="00AB659C" w:rsidP="00A97969">
            <w:pPr>
              <w:rPr>
                <w:rFonts w:ascii="Times New Roman" w:hAnsi="Times New Roman"/>
                <w:sz w:val="20"/>
                <w:szCs w:val="20"/>
              </w:rPr>
            </w:pPr>
          </w:p>
          <w:p w14:paraId="3C632313" w14:textId="3DF18E17" w:rsidR="00573269" w:rsidRPr="00C847A5" w:rsidRDefault="00AB659C" w:rsidP="00C847A5">
            <w:pPr>
              <w:pStyle w:val="ListParagraph"/>
              <w:numPr>
                <w:ilvl w:val="0"/>
                <w:numId w:val="42"/>
              </w:numPr>
              <w:rPr>
                <w:rFonts w:ascii="Roboto" w:hAnsi="Roboto"/>
                <w:sz w:val="20"/>
                <w:szCs w:val="20"/>
              </w:rPr>
            </w:pPr>
            <w:r w:rsidRPr="00C847A5">
              <w:rPr>
                <w:rFonts w:ascii="Times New Roman" w:hAnsi="Times New Roman"/>
                <w:sz w:val="20"/>
                <w:szCs w:val="20"/>
              </w:rPr>
              <w:t>Public awareness of information sources</w:t>
            </w:r>
            <w:r w:rsidRPr="00C847A5">
              <w:rPr>
                <w:rFonts w:ascii="Times New Roman" w:hAnsi="Times New Roman"/>
                <w:sz w:val="20"/>
                <w:szCs w:val="20"/>
              </w:rPr>
              <w:t xml:space="preserve"> </w:t>
            </w:r>
            <w:r w:rsidR="00440811" w:rsidRPr="00C847A5">
              <w:rPr>
                <w:rFonts w:ascii="Times New Roman" w:hAnsi="Times New Roman"/>
                <w:sz w:val="20"/>
                <w:szCs w:val="20"/>
              </w:rPr>
              <w:t>and possibilities to influence the authorization process enhanced</w:t>
            </w:r>
          </w:p>
          <w:p w14:paraId="49B50F00" w14:textId="25355BA1" w:rsidR="00F74251" w:rsidRPr="00A97969" w:rsidRDefault="00F74251" w:rsidP="00C847A5">
            <w:pPr>
              <w:rPr>
                <w:rFonts w:ascii="Roboto" w:hAnsi="Roboto"/>
                <w:sz w:val="20"/>
                <w:szCs w:val="20"/>
              </w:rPr>
            </w:pPr>
          </w:p>
        </w:tc>
      </w:tr>
    </w:tbl>
    <w:p w14:paraId="5EC0A4FE" w14:textId="3DBEDD16" w:rsidR="008D7077" w:rsidRPr="00A97969" w:rsidRDefault="008D7077" w:rsidP="00B459E4">
      <w:pPr>
        <w:rPr>
          <w:rFonts w:ascii="Roboto" w:hAnsi="Roboto"/>
          <w:sz w:val="20"/>
          <w:szCs w:val="20"/>
        </w:rPr>
      </w:pPr>
    </w:p>
    <w:p w14:paraId="5E345893" w14:textId="77777777" w:rsidR="008D7077" w:rsidRPr="00A97969" w:rsidRDefault="008D7077" w:rsidP="00B459E4">
      <w:pPr>
        <w:rPr>
          <w:rFonts w:ascii="Roboto" w:hAnsi="Roboto"/>
          <w:sz w:val="20"/>
          <w:szCs w:val="20"/>
        </w:rPr>
      </w:pPr>
    </w:p>
    <w:p w14:paraId="65976724" w14:textId="489E096C" w:rsidR="00712E0F" w:rsidRPr="00A97969" w:rsidRDefault="00712E0F" w:rsidP="00A97969">
      <w:pPr>
        <w:rPr>
          <w:rFonts w:ascii="Roboto" w:hAnsi="Roboto"/>
          <w:sz w:val="20"/>
          <w:szCs w:val="20"/>
        </w:rPr>
      </w:pPr>
      <w:r w:rsidRPr="00A97969">
        <w:rPr>
          <w:rFonts w:ascii="Roboto" w:hAnsi="Roboto"/>
          <w:sz w:val="20"/>
          <w:szCs w:val="20"/>
        </w:rPr>
        <w:t xml:space="preserve">1.3. History of </w:t>
      </w:r>
      <w:r w:rsidR="00ED1F82" w:rsidRPr="00A97969">
        <w:rPr>
          <w:rFonts w:ascii="Roboto" w:hAnsi="Roboto"/>
          <w:sz w:val="20"/>
          <w:szCs w:val="20"/>
        </w:rPr>
        <w:t>project revisions</w:t>
      </w:r>
      <w:r w:rsidR="00721187" w:rsidRPr="00A97969">
        <w:rPr>
          <w:rFonts w:ascii="Roboto" w:hAnsi="Roboto"/>
          <w:sz w:val="20"/>
          <w:szCs w:val="20"/>
        </w:rPr>
        <w:t xml:space="preserve"> </w:t>
      </w:r>
    </w:p>
    <w:p w14:paraId="0E323C73" w14:textId="37AA3BA4" w:rsidR="00712E0F" w:rsidRPr="00A97969" w:rsidRDefault="005E6035" w:rsidP="00A97969">
      <w:pPr>
        <w:rPr>
          <w:rFonts w:ascii="Roboto" w:hAnsi="Roboto"/>
          <w:sz w:val="20"/>
          <w:szCs w:val="20"/>
        </w:rPr>
      </w:pPr>
      <w:r w:rsidRPr="00A97969">
        <w:rPr>
          <w:rFonts w:ascii="Roboto" w:hAnsi="Roboto"/>
          <w:sz w:val="20"/>
          <w:szCs w:val="20"/>
        </w:rPr>
        <w:t>To be completed by Task Managers</w:t>
      </w:r>
      <w:r w:rsidR="00685A0F">
        <w:rPr>
          <w:rFonts w:ascii="Roboto" w:hAnsi="Roboto"/>
          <w:sz w:val="20"/>
          <w:szCs w:val="20"/>
        </w:rPr>
        <w:t xml:space="preserve"> – N/A</w:t>
      </w:r>
    </w:p>
    <w:tbl>
      <w:tblPr>
        <w:tblStyle w:val="TableGrid"/>
        <w:tblW w:w="0" w:type="auto"/>
        <w:tblLook w:val="04A0" w:firstRow="1" w:lastRow="0" w:firstColumn="1" w:lastColumn="0" w:noHBand="0" w:noVBand="1"/>
      </w:tblPr>
      <w:tblGrid>
        <w:gridCol w:w="2065"/>
        <w:gridCol w:w="1350"/>
        <w:gridCol w:w="5395"/>
      </w:tblGrid>
      <w:tr w:rsidR="00D47D9E" w:rsidRPr="00A97969" w14:paraId="434CF0CD" w14:textId="77777777" w:rsidTr="00865EAC">
        <w:tc>
          <w:tcPr>
            <w:tcW w:w="2065" w:type="dxa"/>
          </w:tcPr>
          <w:p w14:paraId="738AD4B3" w14:textId="73FAF632" w:rsidR="00D47D9E" w:rsidRPr="00A97969" w:rsidRDefault="00D47D9E" w:rsidP="00B459E4">
            <w:pPr>
              <w:rPr>
                <w:rFonts w:ascii="Roboto" w:hAnsi="Roboto"/>
                <w:sz w:val="20"/>
                <w:szCs w:val="20"/>
              </w:rPr>
            </w:pPr>
            <w:r w:rsidRPr="00A97969">
              <w:rPr>
                <w:rFonts w:ascii="Roboto" w:hAnsi="Roboto"/>
                <w:sz w:val="20"/>
                <w:szCs w:val="20"/>
              </w:rPr>
              <w:t>Version</w:t>
            </w:r>
          </w:p>
        </w:tc>
        <w:tc>
          <w:tcPr>
            <w:tcW w:w="1350" w:type="dxa"/>
          </w:tcPr>
          <w:p w14:paraId="52F47D7C" w14:textId="0015839D" w:rsidR="00D47D9E" w:rsidRPr="00A97969" w:rsidRDefault="00D47D9E" w:rsidP="00B459E4">
            <w:pPr>
              <w:rPr>
                <w:rFonts w:ascii="Roboto" w:hAnsi="Roboto"/>
                <w:sz w:val="20"/>
                <w:szCs w:val="20"/>
              </w:rPr>
            </w:pPr>
            <w:r w:rsidRPr="00A97969">
              <w:rPr>
                <w:rFonts w:ascii="Roboto" w:hAnsi="Roboto"/>
                <w:sz w:val="20"/>
                <w:szCs w:val="20"/>
              </w:rPr>
              <w:t>Date</w:t>
            </w:r>
          </w:p>
        </w:tc>
        <w:tc>
          <w:tcPr>
            <w:tcW w:w="5395" w:type="dxa"/>
          </w:tcPr>
          <w:p w14:paraId="300ECFF7" w14:textId="03EDC03C" w:rsidR="00D47D9E" w:rsidRPr="00A97969" w:rsidRDefault="00D47D9E" w:rsidP="00B459E4">
            <w:pPr>
              <w:rPr>
                <w:rFonts w:ascii="Roboto" w:hAnsi="Roboto"/>
                <w:sz w:val="20"/>
                <w:szCs w:val="20"/>
              </w:rPr>
            </w:pPr>
            <w:r w:rsidRPr="00A97969">
              <w:rPr>
                <w:rFonts w:ascii="Roboto" w:hAnsi="Roboto"/>
                <w:sz w:val="20"/>
                <w:szCs w:val="20"/>
              </w:rPr>
              <w:t>Main changes introduced in this revision</w:t>
            </w:r>
          </w:p>
        </w:tc>
      </w:tr>
      <w:tr w:rsidR="00D47D9E" w:rsidRPr="00A97969" w14:paraId="6591C88D" w14:textId="77777777" w:rsidTr="00865EAC">
        <w:tc>
          <w:tcPr>
            <w:tcW w:w="2065" w:type="dxa"/>
          </w:tcPr>
          <w:p w14:paraId="79BEB98B" w14:textId="51476419" w:rsidR="00D47D9E" w:rsidRPr="00A97969" w:rsidRDefault="00D47D9E" w:rsidP="00D47D9E">
            <w:pPr>
              <w:rPr>
                <w:rFonts w:ascii="Roboto" w:hAnsi="Roboto"/>
                <w:sz w:val="20"/>
                <w:szCs w:val="20"/>
              </w:rPr>
            </w:pPr>
            <w:r w:rsidRPr="00A97969">
              <w:rPr>
                <w:rFonts w:ascii="Roboto" w:hAnsi="Roboto"/>
                <w:sz w:val="20"/>
                <w:szCs w:val="20"/>
              </w:rPr>
              <w:t>Rev0</w:t>
            </w:r>
            <w:r w:rsidR="006029ED" w:rsidRPr="00A97969">
              <w:rPr>
                <w:rFonts w:ascii="Roboto" w:hAnsi="Roboto"/>
                <w:sz w:val="20"/>
                <w:szCs w:val="20"/>
              </w:rPr>
              <w:t xml:space="preserve"> (CEO ED)</w:t>
            </w:r>
          </w:p>
        </w:tc>
        <w:tc>
          <w:tcPr>
            <w:tcW w:w="1350" w:type="dxa"/>
          </w:tcPr>
          <w:p w14:paraId="47A113FE" w14:textId="39FEF92B" w:rsidR="00D47D9E" w:rsidRPr="00A97969" w:rsidRDefault="00D47D9E" w:rsidP="00D47D9E">
            <w:pPr>
              <w:rPr>
                <w:rFonts w:ascii="Roboto" w:hAnsi="Roboto"/>
                <w:sz w:val="20"/>
                <w:szCs w:val="20"/>
              </w:rPr>
            </w:pPr>
          </w:p>
        </w:tc>
        <w:tc>
          <w:tcPr>
            <w:tcW w:w="5395" w:type="dxa"/>
          </w:tcPr>
          <w:p w14:paraId="24E0F7DE" w14:textId="77144ED0" w:rsidR="00D47D9E" w:rsidRPr="00A97969" w:rsidRDefault="00D47D9E" w:rsidP="00D47D9E">
            <w:pPr>
              <w:rPr>
                <w:rFonts w:ascii="Roboto" w:hAnsi="Roboto"/>
                <w:sz w:val="20"/>
                <w:szCs w:val="20"/>
              </w:rPr>
            </w:pPr>
          </w:p>
        </w:tc>
      </w:tr>
      <w:tr w:rsidR="00D47D9E" w:rsidRPr="00A97969" w14:paraId="78985537" w14:textId="77777777" w:rsidTr="00865EAC">
        <w:tc>
          <w:tcPr>
            <w:tcW w:w="2065" w:type="dxa"/>
          </w:tcPr>
          <w:p w14:paraId="24C7BF50" w14:textId="060FF597" w:rsidR="00D47D9E" w:rsidRPr="00A97969" w:rsidRDefault="00C022FC" w:rsidP="00D47D9E">
            <w:pPr>
              <w:rPr>
                <w:rFonts w:ascii="Roboto" w:hAnsi="Roboto"/>
                <w:sz w:val="20"/>
                <w:szCs w:val="20"/>
              </w:rPr>
            </w:pPr>
            <w:r w:rsidRPr="00A97969">
              <w:rPr>
                <w:rFonts w:ascii="Roboto" w:hAnsi="Roboto"/>
                <w:sz w:val="20"/>
                <w:szCs w:val="20"/>
              </w:rPr>
              <w:t>:</w:t>
            </w:r>
          </w:p>
        </w:tc>
        <w:tc>
          <w:tcPr>
            <w:tcW w:w="1350" w:type="dxa"/>
          </w:tcPr>
          <w:p w14:paraId="37D5627F" w14:textId="77777777" w:rsidR="00D47D9E" w:rsidRPr="00A97969" w:rsidRDefault="00D47D9E" w:rsidP="00D47D9E">
            <w:pPr>
              <w:rPr>
                <w:rFonts w:ascii="Roboto" w:hAnsi="Roboto"/>
                <w:sz w:val="20"/>
                <w:szCs w:val="20"/>
              </w:rPr>
            </w:pPr>
          </w:p>
        </w:tc>
        <w:tc>
          <w:tcPr>
            <w:tcW w:w="5395" w:type="dxa"/>
          </w:tcPr>
          <w:p w14:paraId="1E031DBB" w14:textId="3AED2C9D" w:rsidR="00D47D9E" w:rsidRPr="00A97969" w:rsidRDefault="00D47D9E" w:rsidP="00D47D9E">
            <w:pPr>
              <w:rPr>
                <w:rFonts w:ascii="Roboto" w:hAnsi="Roboto"/>
                <w:sz w:val="20"/>
                <w:szCs w:val="20"/>
              </w:rPr>
            </w:pPr>
          </w:p>
        </w:tc>
      </w:tr>
      <w:tr w:rsidR="00D47D9E" w:rsidRPr="00A97969" w14:paraId="0969126B" w14:textId="77777777" w:rsidTr="00865EAC">
        <w:tc>
          <w:tcPr>
            <w:tcW w:w="2065" w:type="dxa"/>
          </w:tcPr>
          <w:p w14:paraId="070A075C" w14:textId="2D4D5DBA" w:rsidR="00D47D9E" w:rsidRPr="00A97969" w:rsidRDefault="00C022FC" w:rsidP="00D47D9E">
            <w:pPr>
              <w:rPr>
                <w:rFonts w:ascii="Roboto" w:hAnsi="Roboto"/>
                <w:sz w:val="20"/>
                <w:szCs w:val="20"/>
              </w:rPr>
            </w:pPr>
            <w:r w:rsidRPr="00A97969">
              <w:rPr>
                <w:rFonts w:ascii="Roboto" w:hAnsi="Roboto"/>
                <w:sz w:val="20"/>
                <w:szCs w:val="20"/>
              </w:rPr>
              <w:t>:</w:t>
            </w:r>
          </w:p>
        </w:tc>
        <w:tc>
          <w:tcPr>
            <w:tcW w:w="1350" w:type="dxa"/>
          </w:tcPr>
          <w:p w14:paraId="0B025A40" w14:textId="77777777" w:rsidR="00D47D9E" w:rsidRPr="00A97969" w:rsidRDefault="00D47D9E" w:rsidP="00D47D9E">
            <w:pPr>
              <w:rPr>
                <w:rFonts w:ascii="Roboto" w:hAnsi="Roboto"/>
                <w:sz w:val="20"/>
                <w:szCs w:val="20"/>
              </w:rPr>
            </w:pPr>
          </w:p>
        </w:tc>
        <w:tc>
          <w:tcPr>
            <w:tcW w:w="5395" w:type="dxa"/>
          </w:tcPr>
          <w:p w14:paraId="26C908F3" w14:textId="21E28B2F" w:rsidR="00D47D9E" w:rsidRPr="00A97969" w:rsidRDefault="00D47D9E" w:rsidP="00D47D9E">
            <w:pPr>
              <w:rPr>
                <w:rFonts w:ascii="Roboto" w:hAnsi="Roboto"/>
                <w:sz w:val="20"/>
                <w:szCs w:val="20"/>
              </w:rPr>
            </w:pPr>
          </w:p>
        </w:tc>
      </w:tr>
      <w:tr w:rsidR="00D47D9E" w:rsidRPr="00A97969" w14:paraId="092D12A4" w14:textId="77777777" w:rsidTr="00865EAC">
        <w:tc>
          <w:tcPr>
            <w:tcW w:w="2065" w:type="dxa"/>
          </w:tcPr>
          <w:p w14:paraId="1EF458EE" w14:textId="78348250" w:rsidR="00D47D9E" w:rsidRPr="00A97969" w:rsidRDefault="008D7077" w:rsidP="00D47D9E">
            <w:pPr>
              <w:rPr>
                <w:rFonts w:ascii="Roboto" w:hAnsi="Roboto"/>
                <w:sz w:val="20"/>
                <w:szCs w:val="20"/>
              </w:rPr>
            </w:pPr>
            <w:proofErr w:type="spellStart"/>
            <w:r w:rsidRPr="00A97969">
              <w:rPr>
                <w:rFonts w:ascii="Roboto" w:hAnsi="Roboto"/>
                <w:sz w:val="20"/>
                <w:szCs w:val="20"/>
              </w:rPr>
              <w:t>RevN</w:t>
            </w:r>
            <w:proofErr w:type="spellEnd"/>
            <w:r w:rsidR="006029ED" w:rsidRPr="00A97969">
              <w:rPr>
                <w:rFonts w:ascii="Roboto" w:hAnsi="Roboto"/>
                <w:sz w:val="20"/>
                <w:szCs w:val="20"/>
              </w:rPr>
              <w:t xml:space="preserve"> (</w:t>
            </w:r>
            <w:r w:rsidR="00C022FC" w:rsidRPr="00A97969">
              <w:rPr>
                <w:rFonts w:ascii="Roboto" w:hAnsi="Roboto"/>
                <w:sz w:val="20"/>
                <w:szCs w:val="20"/>
              </w:rPr>
              <w:t>latest version at the time of this PIF)</w:t>
            </w:r>
          </w:p>
        </w:tc>
        <w:tc>
          <w:tcPr>
            <w:tcW w:w="1350" w:type="dxa"/>
          </w:tcPr>
          <w:p w14:paraId="1EAE8024" w14:textId="1CECD058" w:rsidR="00D47D9E" w:rsidRPr="00A97969" w:rsidRDefault="00D47D9E" w:rsidP="00D47D9E">
            <w:pPr>
              <w:rPr>
                <w:rFonts w:ascii="Roboto" w:hAnsi="Roboto"/>
                <w:sz w:val="20"/>
                <w:szCs w:val="20"/>
              </w:rPr>
            </w:pPr>
          </w:p>
        </w:tc>
        <w:tc>
          <w:tcPr>
            <w:tcW w:w="5395" w:type="dxa"/>
          </w:tcPr>
          <w:p w14:paraId="1F0475EF" w14:textId="13B19504" w:rsidR="00D47D9E" w:rsidRPr="00A97969" w:rsidRDefault="00D47D9E" w:rsidP="00D47D9E">
            <w:pPr>
              <w:rPr>
                <w:rFonts w:ascii="Roboto" w:hAnsi="Roboto"/>
                <w:sz w:val="20"/>
                <w:szCs w:val="20"/>
              </w:rPr>
            </w:pPr>
          </w:p>
        </w:tc>
      </w:tr>
    </w:tbl>
    <w:p w14:paraId="552654FD" w14:textId="77777777" w:rsidR="00712E0F" w:rsidRPr="00A97969" w:rsidRDefault="00712E0F" w:rsidP="00B459E4">
      <w:pPr>
        <w:rPr>
          <w:rFonts w:ascii="Roboto" w:hAnsi="Roboto"/>
          <w:sz w:val="20"/>
          <w:szCs w:val="20"/>
        </w:rPr>
      </w:pPr>
    </w:p>
    <w:p w14:paraId="76267DB4" w14:textId="415A24E8" w:rsidR="009B465A" w:rsidRPr="00A97969" w:rsidRDefault="009B465A" w:rsidP="00B459E4">
      <w:pPr>
        <w:rPr>
          <w:rFonts w:ascii="Roboto" w:hAnsi="Roboto"/>
          <w:sz w:val="20"/>
          <w:szCs w:val="20"/>
        </w:rPr>
      </w:pPr>
    </w:p>
    <w:p w14:paraId="3A46B0EC" w14:textId="77777777" w:rsidR="00B459E4" w:rsidRPr="00A97969" w:rsidRDefault="00B459E4" w:rsidP="00DE7721">
      <w:pPr>
        <w:rPr>
          <w:rFonts w:ascii="Roboto" w:hAnsi="Roboto"/>
          <w:sz w:val="20"/>
          <w:szCs w:val="20"/>
        </w:rPr>
      </w:pPr>
    </w:p>
    <w:p w14:paraId="3DB14EBD" w14:textId="30B2922F" w:rsidR="00CD2DFC" w:rsidRPr="00A97969" w:rsidRDefault="0084609C" w:rsidP="00A97969">
      <w:pPr>
        <w:rPr>
          <w:rFonts w:ascii="Roboto" w:hAnsi="Roboto"/>
          <w:sz w:val="20"/>
          <w:szCs w:val="20"/>
        </w:rPr>
      </w:pPr>
      <w:r w:rsidRPr="00A97969">
        <w:rPr>
          <w:rFonts w:ascii="Roboto" w:hAnsi="Roboto"/>
          <w:sz w:val="20"/>
          <w:szCs w:val="20"/>
        </w:rPr>
        <w:t xml:space="preserve">2. </w:t>
      </w:r>
      <w:r w:rsidR="00C94BEE" w:rsidRPr="00A97969">
        <w:rPr>
          <w:rFonts w:ascii="Roboto" w:hAnsi="Roboto"/>
          <w:sz w:val="20"/>
          <w:szCs w:val="20"/>
        </w:rPr>
        <w:t xml:space="preserve">OVERVIEW OF </w:t>
      </w:r>
      <w:r w:rsidR="00CD2DFC" w:rsidRPr="00A97969">
        <w:rPr>
          <w:rFonts w:ascii="Roboto" w:hAnsi="Roboto"/>
          <w:sz w:val="20"/>
          <w:szCs w:val="20"/>
        </w:rPr>
        <w:t xml:space="preserve">PROJECT </w:t>
      </w:r>
      <w:r w:rsidR="00C94BEE" w:rsidRPr="00A97969">
        <w:rPr>
          <w:rFonts w:ascii="Roboto" w:hAnsi="Roboto"/>
          <w:sz w:val="20"/>
          <w:szCs w:val="20"/>
        </w:rPr>
        <w:t>STATUS</w:t>
      </w:r>
    </w:p>
    <w:p w14:paraId="56267550" w14:textId="77777777" w:rsidR="00ED259E" w:rsidRPr="00A97969" w:rsidRDefault="00ED259E" w:rsidP="00ED259E">
      <w:pPr>
        <w:rPr>
          <w:rFonts w:ascii="Roboto" w:hAnsi="Roboto"/>
          <w:sz w:val="20"/>
          <w:szCs w:val="20"/>
        </w:rPr>
      </w:pPr>
    </w:p>
    <w:p w14:paraId="1C6F50F0" w14:textId="2655435E" w:rsidR="009B465A" w:rsidRPr="00A97969" w:rsidRDefault="009B465A" w:rsidP="00A97969">
      <w:pPr>
        <w:rPr>
          <w:rFonts w:ascii="Roboto" w:hAnsi="Roboto"/>
          <w:sz w:val="20"/>
          <w:szCs w:val="20"/>
        </w:rPr>
      </w:pPr>
      <w:r w:rsidRPr="00A97969">
        <w:rPr>
          <w:rFonts w:ascii="Roboto" w:hAnsi="Roboto"/>
          <w:sz w:val="20"/>
          <w:szCs w:val="20"/>
        </w:rPr>
        <w:t xml:space="preserve">To be completed by </w:t>
      </w:r>
      <w:r w:rsidR="00DF29C3" w:rsidRPr="00A97969">
        <w:rPr>
          <w:rFonts w:ascii="Roboto" w:hAnsi="Roboto"/>
          <w:sz w:val="20"/>
          <w:szCs w:val="20"/>
        </w:rPr>
        <w:t>UNEP</w:t>
      </w:r>
      <w:r w:rsidRPr="00A97969">
        <w:rPr>
          <w:rFonts w:ascii="Roboto" w:hAnsi="Roboto"/>
          <w:sz w:val="20"/>
          <w:szCs w:val="20"/>
        </w:rPr>
        <w:t xml:space="preserve"> Task Manager</w:t>
      </w:r>
    </w:p>
    <w:p w14:paraId="300639F4" w14:textId="4AAD6F82" w:rsidR="00D51B27" w:rsidRPr="00A97969" w:rsidRDefault="00027F7C" w:rsidP="00A97969">
      <w:pPr>
        <w:rPr>
          <w:rFonts w:ascii="Roboto" w:hAnsi="Roboto"/>
          <w:sz w:val="20"/>
          <w:szCs w:val="20"/>
        </w:rPr>
      </w:pPr>
      <w:r w:rsidRPr="00A97969">
        <w:rPr>
          <w:rFonts w:ascii="Roboto" w:hAnsi="Roboto"/>
          <w:sz w:val="20"/>
          <w:szCs w:val="20"/>
        </w:rPr>
        <w:t xml:space="preserve">2.1. </w:t>
      </w:r>
      <w:r w:rsidR="00D51B27" w:rsidRPr="00A97969">
        <w:rPr>
          <w:rFonts w:ascii="Roboto" w:hAnsi="Roboto"/>
          <w:sz w:val="20"/>
          <w:szCs w:val="20"/>
        </w:rPr>
        <w:t xml:space="preserve">UNEP </w:t>
      </w:r>
      <w:proofErr w:type="spellStart"/>
      <w:r w:rsidR="00D51B27" w:rsidRPr="00A97969">
        <w:rPr>
          <w:rFonts w:ascii="Roboto" w:hAnsi="Roboto"/>
          <w:sz w:val="20"/>
          <w:szCs w:val="20"/>
        </w:rPr>
        <w:t>Subprogramme</w:t>
      </w:r>
      <w:proofErr w:type="spellEnd"/>
      <w:r w:rsidR="00D51B27" w:rsidRPr="00A97969">
        <w:rPr>
          <w:rFonts w:ascii="Roboto" w:hAnsi="Roboto"/>
          <w:sz w:val="20"/>
          <w:szCs w:val="20"/>
        </w:rPr>
        <w:t xml:space="preserv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96"/>
        <w:gridCol w:w="1352"/>
        <w:gridCol w:w="2948"/>
      </w:tblGrid>
      <w:tr w:rsidR="00ED259E" w:rsidRPr="00A97969" w14:paraId="75B24840" w14:textId="77777777" w:rsidTr="00DE7721">
        <w:tc>
          <w:tcPr>
            <w:tcW w:w="4544" w:type="dxa"/>
            <w:gridSpan w:val="2"/>
            <w:shd w:val="clear" w:color="auto" w:fill="D9D9D9"/>
          </w:tcPr>
          <w:p w14:paraId="485A6608" w14:textId="443EB94E" w:rsidR="00322E34" w:rsidRDefault="00322E34" w:rsidP="00322E34">
            <w:pPr>
              <w:rPr>
                <w:rFonts w:ascii="Roboto" w:hAnsi="Roboto"/>
                <w:sz w:val="20"/>
                <w:szCs w:val="20"/>
              </w:rPr>
            </w:pPr>
            <w:proofErr w:type="spellStart"/>
            <w:r w:rsidRPr="00A97969">
              <w:rPr>
                <w:rFonts w:ascii="Roboto" w:hAnsi="Roboto"/>
                <w:sz w:val="20"/>
                <w:szCs w:val="20"/>
              </w:rPr>
              <w:t>Programme</w:t>
            </w:r>
            <w:proofErr w:type="spellEnd"/>
            <w:r w:rsidRPr="00A97969">
              <w:rPr>
                <w:rFonts w:ascii="Roboto" w:hAnsi="Roboto"/>
                <w:sz w:val="20"/>
                <w:szCs w:val="20"/>
              </w:rPr>
              <w:t xml:space="preserve"> of Work for the Biennium 20</w:t>
            </w:r>
            <w:r w:rsidR="003B12AA">
              <w:rPr>
                <w:rFonts w:ascii="Roboto" w:hAnsi="Roboto"/>
                <w:sz w:val="20"/>
                <w:szCs w:val="20"/>
              </w:rPr>
              <w:t>2</w:t>
            </w:r>
            <w:r w:rsidR="001629A7">
              <w:rPr>
                <w:rFonts w:ascii="Roboto" w:hAnsi="Roboto"/>
                <w:sz w:val="20"/>
                <w:szCs w:val="20"/>
              </w:rPr>
              <w:t>0</w:t>
            </w:r>
            <w:r w:rsidRPr="00A97969">
              <w:rPr>
                <w:rFonts w:ascii="Times New Roman" w:hAnsi="Times New Roman"/>
                <w:sz w:val="20"/>
                <w:szCs w:val="20"/>
              </w:rPr>
              <w:t>‒</w:t>
            </w:r>
            <w:r w:rsidRPr="00A97969">
              <w:rPr>
                <w:rFonts w:ascii="Roboto" w:hAnsi="Roboto"/>
                <w:sz w:val="20"/>
                <w:szCs w:val="20"/>
              </w:rPr>
              <w:t>202</w:t>
            </w:r>
            <w:r w:rsidR="001629A7">
              <w:rPr>
                <w:rFonts w:ascii="Roboto" w:hAnsi="Roboto"/>
                <w:sz w:val="20"/>
                <w:szCs w:val="20"/>
              </w:rPr>
              <w:t>1</w:t>
            </w:r>
            <w:r w:rsidRPr="00A97969">
              <w:rPr>
                <w:rFonts w:ascii="Roboto" w:hAnsi="Roboto"/>
                <w:sz w:val="20"/>
                <w:szCs w:val="20"/>
              </w:rPr>
              <w:t xml:space="preserve">) </w:t>
            </w:r>
          </w:p>
          <w:p w14:paraId="56F965FD" w14:textId="77777777" w:rsidR="006E4865" w:rsidRDefault="006E4865" w:rsidP="00322E34">
            <w:pPr>
              <w:rPr>
                <w:rFonts w:ascii="Roboto" w:hAnsi="Roboto"/>
                <w:sz w:val="20"/>
                <w:szCs w:val="20"/>
              </w:rPr>
            </w:pPr>
          </w:p>
          <w:p w14:paraId="53D92445" w14:textId="77777777" w:rsidR="001629A7" w:rsidRDefault="001629A7" w:rsidP="00322E34">
            <w:pPr>
              <w:rPr>
                <w:rFonts w:ascii="Roboto" w:hAnsi="Roboto"/>
                <w:sz w:val="20"/>
                <w:szCs w:val="20"/>
              </w:rPr>
            </w:pPr>
          </w:p>
          <w:p w14:paraId="63E1AB8F" w14:textId="77777777" w:rsidR="001629A7" w:rsidRPr="00C847A5" w:rsidRDefault="00322E34" w:rsidP="00322E34">
            <w:pPr>
              <w:rPr>
                <w:rFonts w:ascii="Roboto" w:hAnsi="Roboto"/>
                <w:b/>
                <w:bCs/>
                <w:sz w:val="20"/>
                <w:szCs w:val="20"/>
              </w:rPr>
            </w:pPr>
            <w:proofErr w:type="spellStart"/>
            <w:r w:rsidRPr="00C847A5">
              <w:rPr>
                <w:rFonts w:ascii="Roboto" w:hAnsi="Roboto"/>
                <w:b/>
                <w:bCs/>
                <w:sz w:val="20"/>
                <w:szCs w:val="20"/>
              </w:rPr>
              <w:t>Subprogramme</w:t>
            </w:r>
            <w:proofErr w:type="spellEnd"/>
            <w:r w:rsidRPr="00C847A5">
              <w:rPr>
                <w:rFonts w:ascii="Roboto" w:hAnsi="Roboto"/>
                <w:b/>
                <w:bCs/>
                <w:sz w:val="20"/>
                <w:szCs w:val="20"/>
              </w:rPr>
              <w:t xml:space="preserve"> 3 </w:t>
            </w:r>
            <w:r w:rsidRPr="00C847A5">
              <w:rPr>
                <w:rFonts w:ascii="Roboto" w:hAnsi="Roboto" w:cs="Roboto"/>
                <w:b/>
                <w:bCs/>
                <w:sz w:val="20"/>
                <w:szCs w:val="20"/>
              </w:rPr>
              <w:t>–</w:t>
            </w:r>
            <w:r w:rsidRPr="00C847A5">
              <w:rPr>
                <w:rFonts w:ascii="Roboto" w:hAnsi="Roboto"/>
                <w:b/>
                <w:bCs/>
                <w:sz w:val="20"/>
                <w:szCs w:val="20"/>
              </w:rPr>
              <w:t xml:space="preserve"> Healthy and productive </w:t>
            </w:r>
          </w:p>
          <w:p w14:paraId="3ADC059E" w14:textId="77777777" w:rsidR="00A47040" w:rsidRDefault="00322E34" w:rsidP="00322E34">
            <w:pPr>
              <w:rPr>
                <w:rFonts w:ascii="Roboto" w:hAnsi="Roboto"/>
                <w:b/>
                <w:bCs/>
                <w:sz w:val="20"/>
                <w:szCs w:val="20"/>
              </w:rPr>
            </w:pPr>
            <w:r w:rsidRPr="00C847A5">
              <w:rPr>
                <w:rFonts w:ascii="Roboto" w:hAnsi="Roboto"/>
                <w:b/>
                <w:bCs/>
                <w:sz w:val="20"/>
                <w:szCs w:val="20"/>
              </w:rPr>
              <w:t xml:space="preserve">ecosystems </w:t>
            </w:r>
          </w:p>
          <w:p w14:paraId="7580B69D" w14:textId="3557C1F3" w:rsidR="00ED259E" w:rsidRPr="00A97969" w:rsidRDefault="00322E34" w:rsidP="00322E34">
            <w:pPr>
              <w:rPr>
                <w:rFonts w:ascii="Roboto" w:hAnsi="Roboto"/>
                <w:sz w:val="20"/>
                <w:szCs w:val="20"/>
              </w:rPr>
            </w:pPr>
            <w:proofErr w:type="spellStart"/>
            <w:r w:rsidRPr="00C847A5">
              <w:rPr>
                <w:rFonts w:ascii="Roboto" w:hAnsi="Roboto"/>
                <w:b/>
                <w:bCs/>
                <w:sz w:val="20"/>
                <w:szCs w:val="20"/>
              </w:rPr>
              <w:lastRenderedPageBreak/>
              <w:t>Subprogramme</w:t>
            </w:r>
            <w:proofErr w:type="spellEnd"/>
            <w:r w:rsidRPr="00C847A5">
              <w:rPr>
                <w:rFonts w:ascii="Roboto" w:hAnsi="Roboto"/>
                <w:b/>
                <w:bCs/>
                <w:sz w:val="20"/>
                <w:szCs w:val="20"/>
              </w:rPr>
              <w:t xml:space="preserve"> 4 </w:t>
            </w:r>
            <w:r w:rsidRPr="00C847A5">
              <w:rPr>
                <w:rFonts w:ascii="Roboto" w:hAnsi="Roboto" w:cs="Roboto"/>
                <w:b/>
                <w:bCs/>
                <w:sz w:val="20"/>
                <w:szCs w:val="20"/>
              </w:rPr>
              <w:t>–</w:t>
            </w:r>
            <w:r w:rsidRPr="00C847A5">
              <w:rPr>
                <w:rFonts w:ascii="Roboto" w:hAnsi="Roboto"/>
                <w:b/>
                <w:bCs/>
                <w:sz w:val="20"/>
                <w:szCs w:val="20"/>
              </w:rPr>
              <w:t xml:space="preserve"> Environmental governance</w:t>
            </w:r>
          </w:p>
        </w:tc>
        <w:tc>
          <w:tcPr>
            <w:tcW w:w="4300" w:type="dxa"/>
            <w:gridSpan w:val="2"/>
            <w:shd w:val="clear" w:color="auto" w:fill="auto"/>
          </w:tcPr>
          <w:p w14:paraId="65EAA469" w14:textId="72C96FEE" w:rsidR="00ED259E" w:rsidRPr="00A97969" w:rsidRDefault="00970DC2" w:rsidP="0042332F">
            <w:pPr>
              <w:rPr>
                <w:rFonts w:ascii="Roboto" w:hAnsi="Roboto"/>
                <w:sz w:val="20"/>
                <w:szCs w:val="20"/>
              </w:rPr>
            </w:pPr>
            <w:r w:rsidRPr="00A97969">
              <w:rPr>
                <w:rFonts w:ascii="Roboto" w:hAnsi="Roboto"/>
                <w:sz w:val="20"/>
                <w:szCs w:val="20"/>
              </w:rPr>
              <w:lastRenderedPageBreak/>
              <w:t xml:space="preserve">Specify </w:t>
            </w:r>
            <w:r w:rsidR="004B6962" w:rsidRPr="00A97969">
              <w:rPr>
                <w:rFonts w:ascii="Roboto" w:hAnsi="Roboto"/>
                <w:sz w:val="20"/>
                <w:szCs w:val="20"/>
              </w:rPr>
              <w:t xml:space="preserve">the </w:t>
            </w:r>
            <w:r w:rsidRPr="00A97969">
              <w:rPr>
                <w:rFonts w:ascii="Roboto" w:hAnsi="Roboto"/>
                <w:sz w:val="20"/>
                <w:szCs w:val="20"/>
              </w:rPr>
              <w:t xml:space="preserve">relevant </w:t>
            </w:r>
            <w:r w:rsidR="00ED259E" w:rsidRPr="00A97969">
              <w:rPr>
                <w:rFonts w:ascii="Roboto" w:hAnsi="Roboto"/>
                <w:sz w:val="20"/>
                <w:szCs w:val="20"/>
              </w:rPr>
              <w:t>Expected Accomplishment</w:t>
            </w:r>
            <w:r w:rsidR="004B6962" w:rsidRPr="00A97969">
              <w:rPr>
                <w:rFonts w:ascii="Roboto" w:hAnsi="Roboto"/>
                <w:sz w:val="20"/>
                <w:szCs w:val="20"/>
              </w:rPr>
              <w:t>(s)</w:t>
            </w:r>
            <w:r w:rsidR="00ED259E" w:rsidRPr="00A97969">
              <w:rPr>
                <w:rFonts w:ascii="Roboto" w:hAnsi="Roboto"/>
                <w:sz w:val="20"/>
                <w:szCs w:val="20"/>
              </w:rPr>
              <w:t xml:space="preserve"> </w:t>
            </w:r>
            <w:r w:rsidRPr="00A97969">
              <w:rPr>
                <w:rFonts w:ascii="Roboto" w:hAnsi="Roboto"/>
                <w:sz w:val="20"/>
                <w:szCs w:val="20"/>
              </w:rPr>
              <w:t xml:space="preserve">&amp; </w:t>
            </w:r>
            <w:r w:rsidR="00ED259E" w:rsidRPr="00A97969">
              <w:rPr>
                <w:rFonts w:ascii="Roboto" w:hAnsi="Roboto"/>
                <w:sz w:val="20"/>
                <w:szCs w:val="20"/>
              </w:rPr>
              <w:t>Indicator(s)</w:t>
            </w:r>
            <w:r w:rsidR="00ED259E" w:rsidRPr="00A97969">
              <w:rPr>
                <w:rFonts w:ascii="Roboto" w:hAnsi="Roboto"/>
                <w:sz w:val="20"/>
                <w:szCs w:val="20"/>
              </w:rPr>
              <w:br/>
            </w:r>
            <w:r w:rsidR="00F4134F" w:rsidRPr="00A97969">
              <w:rPr>
                <w:rFonts w:ascii="Roboto" w:hAnsi="Roboto"/>
                <w:sz w:val="20"/>
                <w:szCs w:val="20"/>
              </w:rPr>
              <w:t xml:space="preserve">Insert the </w:t>
            </w:r>
            <w:proofErr w:type="spellStart"/>
            <w:r w:rsidR="00F4134F" w:rsidRPr="00A97969">
              <w:rPr>
                <w:rFonts w:ascii="Roboto" w:hAnsi="Roboto"/>
                <w:sz w:val="20"/>
                <w:szCs w:val="20"/>
              </w:rPr>
              <w:t>Subprogramme’s</w:t>
            </w:r>
            <w:proofErr w:type="spellEnd"/>
            <w:r w:rsidR="00F4134F" w:rsidRPr="00A97969">
              <w:rPr>
                <w:rFonts w:ascii="Roboto" w:hAnsi="Roboto"/>
                <w:sz w:val="20"/>
                <w:szCs w:val="20"/>
              </w:rPr>
              <w:t xml:space="preserve"> Expected Accomplishment(s) and Indicator(s) to which the project contributes</w:t>
            </w:r>
          </w:p>
        </w:tc>
      </w:tr>
      <w:tr w:rsidR="00ED259E" w:rsidRPr="00A97969" w14:paraId="0DD9ABB7" w14:textId="0FCE2DF3" w:rsidTr="00FA5479">
        <w:trPr>
          <w:trHeight w:val="516"/>
        </w:trPr>
        <w:tc>
          <w:tcPr>
            <w:tcW w:w="8844" w:type="dxa"/>
            <w:gridSpan w:val="4"/>
            <w:shd w:val="clear" w:color="auto" w:fill="FFFFFF" w:themeFill="background1"/>
          </w:tcPr>
          <w:p w14:paraId="5C772B59" w14:textId="38CA878F" w:rsidR="00D83CF5" w:rsidRDefault="00ED259E" w:rsidP="00A97969">
            <w:pPr>
              <w:rPr>
                <w:rFonts w:ascii="Roboto" w:hAnsi="Roboto"/>
                <w:sz w:val="20"/>
                <w:szCs w:val="20"/>
              </w:rPr>
            </w:pPr>
            <w:r w:rsidRPr="00A97969">
              <w:rPr>
                <w:rFonts w:ascii="Roboto" w:hAnsi="Roboto"/>
                <w:sz w:val="20"/>
                <w:szCs w:val="20"/>
              </w:rPr>
              <w:t xml:space="preserve">Describe any progress made towards delivering the stated </w:t>
            </w:r>
            <w:proofErr w:type="spellStart"/>
            <w:r w:rsidRPr="00A97969">
              <w:rPr>
                <w:rFonts w:ascii="Roboto" w:hAnsi="Roboto"/>
                <w:sz w:val="20"/>
                <w:szCs w:val="20"/>
              </w:rPr>
              <w:t>PoW</w:t>
            </w:r>
            <w:proofErr w:type="spellEnd"/>
            <w:r w:rsidRPr="00A97969">
              <w:rPr>
                <w:rFonts w:ascii="Roboto" w:hAnsi="Roboto"/>
                <w:sz w:val="20"/>
                <w:szCs w:val="20"/>
              </w:rPr>
              <w:t xml:space="preserve"> Expected Accomplishment</w:t>
            </w:r>
            <w:r w:rsidR="004B6962" w:rsidRPr="00A97969">
              <w:rPr>
                <w:rFonts w:ascii="Roboto" w:hAnsi="Roboto"/>
                <w:sz w:val="20"/>
                <w:szCs w:val="20"/>
              </w:rPr>
              <w:t>s</w:t>
            </w:r>
            <w:r w:rsidRPr="00A97969">
              <w:rPr>
                <w:rFonts w:ascii="Roboto" w:hAnsi="Roboto"/>
                <w:sz w:val="20"/>
                <w:szCs w:val="20"/>
              </w:rPr>
              <w:t xml:space="preserve"> and Indicators. State key changes since previous reporting period. </w:t>
            </w:r>
            <w:r w:rsidR="00DB51C7" w:rsidRPr="00A97969">
              <w:rPr>
                <w:rFonts w:ascii="Roboto" w:hAnsi="Roboto"/>
                <w:sz w:val="20"/>
                <w:szCs w:val="20"/>
              </w:rPr>
              <w:t>(maximum one paragraph)</w:t>
            </w:r>
          </w:p>
          <w:p w14:paraId="4CBF466D" w14:textId="50ADB252" w:rsidR="006E4865" w:rsidRDefault="006E4865" w:rsidP="00A97969">
            <w:pPr>
              <w:rPr>
                <w:rFonts w:ascii="Roboto" w:hAnsi="Roboto"/>
                <w:sz w:val="20"/>
                <w:szCs w:val="20"/>
              </w:rPr>
            </w:pPr>
          </w:p>
          <w:p w14:paraId="329ECE61" w14:textId="5891EE03" w:rsidR="006E4865" w:rsidRPr="00A97969" w:rsidRDefault="006E4865" w:rsidP="00A97969">
            <w:pPr>
              <w:rPr>
                <w:rFonts w:ascii="Roboto" w:hAnsi="Roboto"/>
                <w:sz w:val="20"/>
                <w:szCs w:val="20"/>
              </w:rPr>
            </w:pPr>
            <w:r>
              <w:rPr>
                <w:rFonts w:ascii="Roboto" w:hAnsi="Roboto"/>
                <w:sz w:val="20"/>
                <w:szCs w:val="20"/>
              </w:rPr>
              <w:t>Not applicable – Project never started</w:t>
            </w:r>
          </w:p>
          <w:p w14:paraId="020085E6" w14:textId="77777777" w:rsidR="00D83CF5" w:rsidRPr="00A97969" w:rsidRDefault="00D83CF5" w:rsidP="006165AC">
            <w:pPr>
              <w:rPr>
                <w:rFonts w:ascii="Roboto" w:hAnsi="Roboto"/>
                <w:sz w:val="20"/>
                <w:szCs w:val="20"/>
              </w:rPr>
            </w:pPr>
          </w:p>
          <w:p w14:paraId="538AC5F8" w14:textId="62C6DC5B" w:rsidR="00ED259E" w:rsidRPr="00A97969" w:rsidRDefault="004B6962" w:rsidP="006165AC">
            <w:pPr>
              <w:rPr>
                <w:rFonts w:ascii="Roboto" w:hAnsi="Roboto"/>
                <w:sz w:val="20"/>
                <w:szCs w:val="20"/>
              </w:rPr>
            </w:pPr>
            <w:r w:rsidRPr="00A97969">
              <w:rPr>
                <w:rFonts w:ascii="Roboto" w:hAnsi="Roboto"/>
                <w:sz w:val="20"/>
                <w:szCs w:val="20"/>
              </w:rPr>
              <w:t>[Section to be shared with relevant</w:t>
            </w:r>
            <w:r w:rsidR="00D02BFB" w:rsidRPr="00A97969">
              <w:rPr>
                <w:rFonts w:ascii="Roboto" w:hAnsi="Roboto"/>
                <w:sz w:val="20"/>
                <w:szCs w:val="20"/>
              </w:rPr>
              <w:t xml:space="preserve"> Regional </w:t>
            </w:r>
            <w:r w:rsidR="00431A56" w:rsidRPr="00A97969">
              <w:rPr>
                <w:rFonts w:ascii="Roboto" w:hAnsi="Roboto"/>
                <w:sz w:val="20"/>
                <w:szCs w:val="20"/>
              </w:rPr>
              <w:t xml:space="preserve">and Global </w:t>
            </w:r>
            <w:proofErr w:type="spellStart"/>
            <w:r w:rsidRPr="00A97969">
              <w:rPr>
                <w:rFonts w:ascii="Roboto" w:hAnsi="Roboto"/>
                <w:sz w:val="20"/>
                <w:szCs w:val="20"/>
              </w:rPr>
              <w:t>SubProgramme</w:t>
            </w:r>
            <w:proofErr w:type="spellEnd"/>
            <w:r w:rsidRPr="00A97969">
              <w:rPr>
                <w:rFonts w:ascii="Roboto" w:hAnsi="Roboto"/>
                <w:sz w:val="20"/>
                <w:szCs w:val="20"/>
              </w:rPr>
              <w:t xml:space="preserve"> Coordinators]</w:t>
            </w:r>
          </w:p>
        </w:tc>
      </w:tr>
      <w:tr w:rsidR="00787710" w:rsidRPr="00A97969" w14:paraId="672AD571" w14:textId="77777777" w:rsidTr="002F6754">
        <w:trPr>
          <w:trHeight w:val="516"/>
        </w:trPr>
        <w:tc>
          <w:tcPr>
            <w:tcW w:w="2948" w:type="dxa"/>
            <w:shd w:val="clear" w:color="auto" w:fill="FFFFFF" w:themeFill="background1"/>
          </w:tcPr>
          <w:p w14:paraId="4BC14799" w14:textId="78A6CC8F" w:rsidR="00787710" w:rsidRPr="00A97969" w:rsidRDefault="00787710" w:rsidP="00A97969">
            <w:pPr>
              <w:rPr>
                <w:rFonts w:ascii="Roboto" w:hAnsi="Roboto"/>
                <w:sz w:val="20"/>
                <w:szCs w:val="20"/>
              </w:rPr>
            </w:pPr>
            <w:r w:rsidRPr="00A97969">
              <w:rPr>
                <w:rFonts w:ascii="Roboto" w:hAnsi="Roboto"/>
                <w:sz w:val="20"/>
                <w:szCs w:val="20"/>
              </w:rPr>
              <w:t>Expected Accomplishment</w:t>
            </w:r>
          </w:p>
        </w:tc>
        <w:tc>
          <w:tcPr>
            <w:tcW w:w="2948" w:type="dxa"/>
            <w:gridSpan w:val="2"/>
            <w:shd w:val="clear" w:color="auto" w:fill="FFFFFF" w:themeFill="background1"/>
          </w:tcPr>
          <w:p w14:paraId="50E49DF6" w14:textId="32027207" w:rsidR="00787710" w:rsidRPr="00A97969" w:rsidRDefault="00787710" w:rsidP="00A97969">
            <w:pPr>
              <w:rPr>
                <w:rFonts w:ascii="Roboto" w:hAnsi="Roboto"/>
                <w:sz w:val="20"/>
                <w:szCs w:val="20"/>
              </w:rPr>
            </w:pPr>
            <w:r w:rsidRPr="00A97969">
              <w:rPr>
                <w:rFonts w:ascii="Roboto" w:hAnsi="Roboto"/>
                <w:sz w:val="20"/>
                <w:szCs w:val="20"/>
              </w:rPr>
              <w:t>Indicator</w:t>
            </w:r>
          </w:p>
        </w:tc>
        <w:tc>
          <w:tcPr>
            <w:tcW w:w="2948" w:type="dxa"/>
            <w:shd w:val="clear" w:color="auto" w:fill="FFFFFF" w:themeFill="background1"/>
          </w:tcPr>
          <w:p w14:paraId="4F22051C" w14:textId="22DD358F" w:rsidR="00787710" w:rsidRPr="00A97969" w:rsidRDefault="00787710" w:rsidP="00A97969">
            <w:pPr>
              <w:rPr>
                <w:rFonts w:ascii="Roboto" w:hAnsi="Roboto"/>
                <w:sz w:val="20"/>
                <w:szCs w:val="20"/>
              </w:rPr>
            </w:pPr>
            <w:r w:rsidRPr="00A97969">
              <w:rPr>
                <w:rFonts w:ascii="Roboto" w:hAnsi="Roboto"/>
                <w:sz w:val="20"/>
                <w:szCs w:val="20"/>
              </w:rPr>
              <w:t>Progress</w:t>
            </w:r>
          </w:p>
        </w:tc>
      </w:tr>
      <w:tr w:rsidR="00787710" w:rsidRPr="00A97969" w14:paraId="35EE61CB" w14:textId="77777777" w:rsidTr="002F6754">
        <w:trPr>
          <w:trHeight w:val="516"/>
        </w:trPr>
        <w:tc>
          <w:tcPr>
            <w:tcW w:w="2948" w:type="dxa"/>
            <w:shd w:val="clear" w:color="auto" w:fill="FFFFFF" w:themeFill="background1"/>
            <w:vAlign w:val="center"/>
          </w:tcPr>
          <w:p w14:paraId="421DBB91" w14:textId="1B5C7F93" w:rsidR="00787710" w:rsidRPr="00A97969" w:rsidRDefault="00787710" w:rsidP="00A97969">
            <w:pPr>
              <w:rPr>
                <w:rFonts w:ascii="Roboto" w:hAnsi="Roboto"/>
                <w:sz w:val="20"/>
                <w:szCs w:val="20"/>
              </w:rPr>
            </w:pPr>
            <w:r w:rsidRPr="00A97969">
              <w:rPr>
                <w:rFonts w:ascii="Roboto" w:hAnsi="Roboto"/>
                <w:sz w:val="20"/>
                <w:szCs w:val="20"/>
              </w:rPr>
              <w:t>Add rows as needed</w:t>
            </w:r>
          </w:p>
        </w:tc>
        <w:tc>
          <w:tcPr>
            <w:tcW w:w="2948" w:type="dxa"/>
            <w:gridSpan w:val="2"/>
            <w:shd w:val="clear" w:color="auto" w:fill="FFFFFF" w:themeFill="background1"/>
          </w:tcPr>
          <w:p w14:paraId="09B17C7A" w14:textId="77777777" w:rsidR="00787710" w:rsidRPr="00A97969" w:rsidRDefault="00787710" w:rsidP="00A97969">
            <w:pPr>
              <w:rPr>
                <w:rFonts w:ascii="Roboto" w:hAnsi="Roboto"/>
                <w:sz w:val="20"/>
                <w:szCs w:val="20"/>
              </w:rPr>
            </w:pPr>
          </w:p>
        </w:tc>
        <w:tc>
          <w:tcPr>
            <w:tcW w:w="2948" w:type="dxa"/>
            <w:shd w:val="clear" w:color="auto" w:fill="FFFFFF" w:themeFill="background1"/>
          </w:tcPr>
          <w:p w14:paraId="7900FCC7" w14:textId="77777777" w:rsidR="00787710" w:rsidRPr="00A97969" w:rsidRDefault="00787710" w:rsidP="00A97969">
            <w:pPr>
              <w:rPr>
                <w:rFonts w:ascii="Roboto" w:hAnsi="Roboto"/>
                <w:sz w:val="20"/>
                <w:szCs w:val="20"/>
              </w:rPr>
            </w:pPr>
          </w:p>
        </w:tc>
      </w:tr>
    </w:tbl>
    <w:p w14:paraId="729D3F2E" w14:textId="77777777" w:rsidR="00ED259E" w:rsidRPr="00A97969" w:rsidRDefault="00ED259E" w:rsidP="0096136C">
      <w:pPr>
        <w:rPr>
          <w:rFonts w:ascii="Roboto" w:hAnsi="Roboto"/>
          <w:sz w:val="20"/>
          <w:szCs w:val="20"/>
        </w:rPr>
      </w:pPr>
    </w:p>
    <w:p w14:paraId="158DAE4A" w14:textId="02B84E3D" w:rsidR="00ED259E" w:rsidRPr="00A97969" w:rsidRDefault="00027F7C" w:rsidP="00A97969">
      <w:pPr>
        <w:rPr>
          <w:rFonts w:ascii="Roboto" w:hAnsi="Roboto"/>
          <w:sz w:val="20"/>
          <w:szCs w:val="20"/>
        </w:rPr>
      </w:pPr>
      <w:r w:rsidRPr="00A97969">
        <w:rPr>
          <w:rFonts w:ascii="Roboto" w:hAnsi="Roboto"/>
          <w:sz w:val="20"/>
          <w:szCs w:val="20"/>
        </w:rPr>
        <w:t>2.2. GEF Core Indicators (f</w:t>
      </w:r>
      <w:r w:rsidR="00ED259E" w:rsidRPr="00A97969">
        <w:rPr>
          <w:rFonts w:ascii="Roboto" w:hAnsi="Roboto"/>
          <w:sz w:val="20"/>
          <w:szCs w:val="20"/>
        </w:rPr>
        <w:t>or all GEF 6 and later projects</w:t>
      </w:r>
      <w:r w:rsidRPr="00A97969">
        <w:rPr>
          <w:rFonts w:ascii="Roboto" w:hAnsi="Roboto"/>
          <w:sz w:val="20"/>
          <w:szCs w:val="20"/>
        </w:rPr>
        <w:t>)</w:t>
      </w:r>
      <w:r w:rsidR="00ED259E" w:rsidRPr="00A97969">
        <w:rPr>
          <w:rFonts w:ascii="Roboto" w:hAnsi="Roboto"/>
          <w:sz w:val="20"/>
          <w:szCs w:val="20"/>
        </w:rPr>
        <w:t>:</w:t>
      </w:r>
      <w:r w:rsidR="00F22D3C">
        <w:rPr>
          <w:rFonts w:ascii="Roboto" w:hAnsi="Roboto"/>
          <w:sz w:val="20"/>
          <w:szCs w:val="20"/>
        </w:rPr>
        <w:t xml:space="preserve"> </w:t>
      </w:r>
      <w:r w:rsidR="0049557F">
        <w:rPr>
          <w:rFonts w:ascii="Roboto" w:hAnsi="Roboto"/>
          <w:sz w:val="20"/>
          <w:szCs w:val="20"/>
        </w:rPr>
        <w:t>N/A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A97969" w14:paraId="5C57FDFE" w14:textId="77777777" w:rsidTr="00F771D7">
        <w:tc>
          <w:tcPr>
            <w:tcW w:w="4559" w:type="dxa"/>
            <w:shd w:val="clear" w:color="auto" w:fill="D9D9D9"/>
          </w:tcPr>
          <w:p w14:paraId="3D811365" w14:textId="321D5261" w:rsidR="00F771D7" w:rsidRPr="00A97969" w:rsidRDefault="008F381B" w:rsidP="005808D3">
            <w:pPr>
              <w:rPr>
                <w:rFonts w:ascii="Roboto" w:hAnsi="Roboto"/>
                <w:sz w:val="20"/>
                <w:szCs w:val="20"/>
              </w:rPr>
            </w:pPr>
            <w:r w:rsidRPr="00A97969">
              <w:rPr>
                <w:rFonts w:ascii="Roboto" w:hAnsi="Roboto"/>
                <w:sz w:val="20"/>
                <w:szCs w:val="20"/>
              </w:rPr>
              <w:t>GEF Core Indicators</w:t>
            </w:r>
          </w:p>
        </w:tc>
        <w:tc>
          <w:tcPr>
            <w:tcW w:w="4285" w:type="dxa"/>
            <w:shd w:val="clear" w:color="auto" w:fill="auto"/>
          </w:tcPr>
          <w:p w14:paraId="1BD1D7FE" w14:textId="0F9ABC9F" w:rsidR="00F771D7" w:rsidRPr="00A97969" w:rsidRDefault="00F771D7" w:rsidP="005808D3">
            <w:pPr>
              <w:rPr>
                <w:rFonts w:ascii="Roboto" w:hAnsi="Roboto"/>
                <w:sz w:val="20"/>
                <w:szCs w:val="20"/>
              </w:rPr>
            </w:pPr>
            <w:r w:rsidRPr="00A97969">
              <w:rPr>
                <w:rFonts w:ascii="Roboto" w:hAnsi="Roboto"/>
                <w:sz w:val="20"/>
                <w:szCs w:val="20"/>
              </w:rPr>
              <w:t>Indicative expected Results</w:t>
            </w:r>
            <w:r w:rsidRPr="00A97969">
              <w:rPr>
                <w:rFonts w:ascii="Roboto" w:hAnsi="Roboto"/>
                <w:sz w:val="20"/>
                <w:szCs w:val="20"/>
              </w:rPr>
              <w:br/>
            </w:r>
          </w:p>
        </w:tc>
      </w:tr>
      <w:tr w:rsidR="00F771D7" w:rsidRPr="00A97969" w14:paraId="4838AE08" w14:textId="77777777" w:rsidTr="005808D3">
        <w:trPr>
          <w:trHeight w:val="516"/>
        </w:trPr>
        <w:tc>
          <w:tcPr>
            <w:tcW w:w="8844" w:type="dxa"/>
            <w:gridSpan w:val="2"/>
            <w:shd w:val="clear" w:color="auto" w:fill="auto"/>
          </w:tcPr>
          <w:p w14:paraId="778C9E1F" w14:textId="5D6ACD84" w:rsidR="00F771D7" w:rsidRDefault="005B01AE" w:rsidP="00A97969">
            <w:pPr>
              <w:rPr>
                <w:rFonts w:ascii="Roboto" w:hAnsi="Roboto"/>
                <w:sz w:val="20"/>
                <w:szCs w:val="20"/>
              </w:rPr>
            </w:pPr>
            <w:r w:rsidRPr="00A97969">
              <w:rPr>
                <w:rFonts w:ascii="Roboto" w:hAnsi="Roboto"/>
                <w:sz w:val="20"/>
                <w:szCs w:val="20"/>
              </w:rPr>
              <w:t xml:space="preserve">Discuss </w:t>
            </w:r>
            <w:r w:rsidR="00CF2B3B" w:rsidRPr="00A97969">
              <w:rPr>
                <w:rFonts w:ascii="Roboto" w:hAnsi="Roboto"/>
                <w:sz w:val="20"/>
                <w:szCs w:val="20"/>
              </w:rPr>
              <w:t>GEF core indicators targeted by the project, as well as expected results</w:t>
            </w:r>
            <w:r w:rsidR="00DB51C7" w:rsidRPr="00A97969">
              <w:rPr>
                <w:rFonts w:ascii="Roboto" w:hAnsi="Roboto"/>
                <w:sz w:val="20"/>
                <w:szCs w:val="20"/>
              </w:rPr>
              <w:t>. (maximum one paragraph)</w:t>
            </w:r>
          </w:p>
          <w:p w14:paraId="655B2C79" w14:textId="75C610E5" w:rsidR="00352AF8" w:rsidRPr="00A97969" w:rsidRDefault="00352AF8" w:rsidP="00A97969">
            <w:pPr>
              <w:rPr>
                <w:rFonts w:ascii="Roboto" w:hAnsi="Roboto"/>
                <w:sz w:val="20"/>
                <w:szCs w:val="20"/>
              </w:rPr>
            </w:pPr>
            <w:r>
              <w:rPr>
                <w:rFonts w:ascii="Roboto" w:hAnsi="Roboto"/>
                <w:sz w:val="20"/>
                <w:szCs w:val="20"/>
              </w:rPr>
              <w:t>N/A</w:t>
            </w:r>
          </w:p>
          <w:p w14:paraId="36B7E77E" w14:textId="7CC84113" w:rsidR="00BC3551" w:rsidRPr="00A97969" w:rsidRDefault="00BC3551" w:rsidP="00A97969">
            <w:pPr>
              <w:rPr>
                <w:rFonts w:ascii="Roboto" w:hAnsi="Roboto"/>
                <w:sz w:val="20"/>
                <w:szCs w:val="20"/>
              </w:rPr>
            </w:pPr>
          </w:p>
        </w:tc>
      </w:tr>
    </w:tbl>
    <w:p w14:paraId="1DAA24F9" w14:textId="0C6E4174" w:rsidR="00C94BEE" w:rsidRPr="00A97969" w:rsidRDefault="00C94BEE" w:rsidP="00C94BEE">
      <w:pPr>
        <w:rPr>
          <w:rFonts w:ascii="Roboto" w:hAnsi="Roboto"/>
          <w:sz w:val="20"/>
          <w:szCs w:val="20"/>
        </w:rPr>
      </w:pPr>
    </w:p>
    <w:p w14:paraId="68E49361" w14:textId="77777777" w:rsidR="00C94BEE" w:rsidRPr="00A97969" w:rsidRDefault="00C94BEE" w:rsidP="00CD2DFC">
      <w:pPr>
        <w:rPr>
          <w:rFonts w:ascii="Roboto" w:hAnsi="Roboto"/>
          <w:sz w:val="20"/>
          <w:szCs w:val="20"/>
        </w:rPr>
      </w:pPr>
    </w:p>
    <w:p w14:paraId="619BC3CC" w14:textId="4EE1B44F" w:rsidR="00771DD4" w:rsidRPr="00A97969" w:rsidRDefault="00771DD4" w:rsidP="00A97969">
      <w:pPr>
        <w:rPr>
          <w:rFonts w:ascii="Roboto" w:hAnsi="Roboto"/>
          <w:sz w:val="20"/>
          <w:szCs w:val="20"/>
        </w:rPr>
      </w:pPr>
      <w:r w:rsidRPr="00A97969">
        <w:rPr>
          <w:rFonts w:ascii="Roboto" w:hAnsi="Roboto"/>
          <w:sz w:val="20"/>
          <w:szCs w:val="20"/>
        </w:rPr>
        <w:t>2.</w:t>
      </w:r>
      <w:r w:rsidR="00723C68" w:rsidRPr="00A97969">
        <w:rPr>
          <w:rFonts w:ascii="Roboto" w:hAnsi="Roboto"/>
          <w:sz w:val="20"/>
          <w:szCs w:val="20"/>
        </w:rPr>
        <w:t>3</w:t>
      </w:r>
      <w:r w:rsidRPr="00A97969">
        <w:rPr>
          <w:rFonts w:ascii="Roboto" w:hAnsi="Roboto"/>
          <w:sz w:val="20"/>
          <w:szCs w:val="20"/>
        </w:rPr>
        <w:t>. Implementation</w:t>
      </w:r>
      <w:r w:rsidR="007B2F09" w:rsidRPr="00A97969">
        <w:rPr>
          <w:rFonts w:ascii="Roboto" w:hAnsi="Roboto"/>
          <w:sz w:val="20"/>
          <w:szCs w:val="20"/>
        </w:rPr>
        <w:t xml:space="preserve"> </w:t>
      </w:r>
      <w:r w:rsidR="00684F2B" w:rsidRPr="00A97969">
        <w:rPr>
          <w:rFonts w:ascii="Roboto" w:hAnsi="Roboto"/>
          <w:sz w:val="20"/>
          <w:szCs w:val="20"/>
        </w:rPr>
        <w:t>s</w:t>
      </w:r>
      <w:r w:rsidRPr="00A97969">
        <w:rPr>
          <w:rFonts w:ascii="Roboto" w:hAnsi="Roboto"/>
          <w:sz w:val="20"/>
          <w:szCs w:val="20"/>
        </w:rPr>
        <w:t>tatus</w:t>
      </w:r>
      <w:r w:rsidR="00C54279" w:rsidRPr="00A97969">
        <w:rPr>
          <w:rFonts w:ascii="Roboto" w:hAnsi="Roboto"/>
          <w:sz w:val="20"/>
          <w:szCs w:val="20"/>
        </w:rPr>
        <w:t xml:space="preserve"> and risk</w:t>
      </w:r>
      <w:r w:rsidR="00685A0F">
        <w:rPr>
          <w:rFonts w:ascii="Roboto" w:hAnsi="Roboto"/>
          <w:sz w:val="20"/>
          <w:szCs w:val="20"/>
        </w:rPr>
        <w:t xml:space="preserve"> – N/A</w:t>
      </w:r>
    </w:p>
    <w:p w14:paraId="23F6EFC5" w14:textId="721976C2" w:rsidR="00A30A23" w:rsidRPr="00A97969" w:rsidRDefault="00CD2DFC" w:rsidP="00A97969">
      <w:pPr>
        <w:rPr>
          <w:rFonts w:ascii="Roboto" w:hAnsi="Roboto"/>
          <w:sz w:val="20"/>
          <w:szCs w:val="20"/>
        </w:rPr>
      </w:pPr>
      <w:r w:rsidRPr="00A97969">
        <w:rPr>
          <w:rFonts w:ascii="Roboto" w:hAnsi="Roboto"/>
          <w:sz w:val="20"/>
          <w:szCs w:val="20"/>
        </w:rPr>
        <w:t>[</w:t>
      </w:r>
      <w:r w:rsidR="006E7AB8" w:rsidRPr="00A97969">
        <w:rPr>
          <w:rFonts w:ascii="Roboto" w:hAnsi="Roboto"/>
          <w:sz w:val="20"/>
          <w:szCs w:val="20"/>
        </w:rPr>
        <w:t xml:space="preserve">complete the fiscal year </w:t>
      </w:r>
      <w:r w:rsidR="004B6962" w:rsidRPr="00A97969">
        <w:rPr>
          <w:rFonts w:ascii="Roboto" w:hAnsi="Roboto"/>
          <w:sz w:val="20"/>
          <w:szCs w:val="20"/>
        </w:rPr>
        <w:t xml:space="preserve">and </w:t>
      </w:r>
      <w:r w:rsidRPr="00A97969">
        <w:rPr>
          <w:rFonts w:ascii="Roboto" w:hAnsi="Roboto"/>
          <w:sz w:val="20"/>
          <w:szCs w:val="20"/>
        </w:rPr>
        <w:t>select</w:t>
      </w:r>
      <w:r w:rsidR="00017771" w:rsidRPr="00A97969">
        <w:rPr>
          <w:rFonts w:ascii="Roboto" w:hAnsi="Roboto"/>
          <w:sz w:val="20"/>
          <w:szCs w:val="20"/>
        </w:rPr>
        <w:t xml:space="preserve">: </w:t>
      </w:r>
      <w:r w:rsidRPr="00A97969">
        <w:rPr>
          <w:rFonts w:ascii="Roboto" w:hAnsi="Roboto"/>
          <w:sz w:val="20"/>
          <w:szCs w:val="20"/>
        </w:rPr>
        <w:t>1st PIR; 2nd PIR; …. Final PIR</w:t>
      </w:r>
      <w:r w:rsidR="007B2F09" w:rsidRPr="00A97969">
        <w:rPr>
          <w:rFonts w:ascii="Roboto" w:hAnsi="Roboto"/>
          <w:sz w:val="20"/>
          <w:szCs w:val="20"/>
        </w:rPr>
        <w:t>; select HS; S; MS; MU; U; HU; unknown; not rated to rate the progress towards outcomes and outputs in third and fourth line</w:t>
      </w:r>
      <w:r w:rsidR="002F3FB3" w:rsidRPr="00A97969">
        <w:rPr>
          <w:rFonts w:ascii="Roboto" w:hAnsi="Roboto"/>
          <w:sz w:val="20"/>
          <w:szCs w:val="20"/>
        </w:rPr>
        <w:t>s</w:t>
      </w:r>
      <w:r w:rsidR="007B2F09" w:rsidRPr="00A97969">
        <w:rPr>
          <w:rFonts w:ascii="Roboto" w:hAnsi="Roboto"/>
          <w:sz w:val="20"/>
          <w:szCs w:val="20"/>
        </w:rPr>
        <w:t>; select H; S; M; L; to rate risks for the fiscal year you are reporting in the fifth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A97969" w14:paraId="2F5A913D" w14:textId="77777777" w:rsidTr="006A0023">
        <w:tc>
          <w:tcPr>
            <w:tcW w:w="2370" w:type="dxa"/>
            <w:shd w:val="clear" w:color="auto" w:fill="D9D9D9"/>
            <w:vAlign w:val="center"/>
          </w:tcPr>
          <w:p w14:paraId="535911E3" w14:textId="343D8B85" w:rsidR="00CD2DFC" w:rsidRPr="00A97969" w:rsidRDefault="00CD2DFC" w:rsidP="00F0578C">
            <w:pPr>
              <w:rPr>
                <w:rFonts w:ascii="Roboto" w:hAnsi="Roboto"/>
                <w:sz w:val="20"/>
                <w:szCs w:val="20"/>
              </w:rPr>
            </w:pPr>
          </w:p>
        </w:tc>
        <w:tc>
          <w:tcPr>
            <w:tcW w:w="1319" w:type="dxa"/>
            <w:shd w:val="clear" w:color="auto" w:fill="auto"/>
            <w:vAlign w:val="center"/>
          </w:tcPr>
          <w:p w14:paraId="1B100995" w14:textId="1292C1CD" w:rsidR="00CD2DFC" w:rsidRPr="00A97969" w:rsidRDefault="00CD2DFC" w:rsidP="00A97969">
            <w:pPr>
              <w:rPr>
                <w:rFonts w:ascii="Roboto" w:hAnsi="Roboto"/>
                <w:sz w:val="20"/>
                <w:szCs w:val="20"/>
              </w:rPr>
            </w:pPr>
            <w:r w:rsidRPr="00A97969">
              <w:rPr>
                <w:rFonts w:ascii="Roboto" w:hAnsi="Roboto"/>
                <w:sz w:val="20"/>
                <w:szCs w:val="20"/>
              </w:rPr>
              <w:t xml:space="preserve">FY </w:t>
            </w:r>
            <w:r w:rsidR="008C4EAF" w:rsidRPr="00A97969">
              <w:rPr>
                <w:rFonts w:ascii="Roboto" w:hAnsi="Roboto"/>
                <w:sz w:val="20"/>
                <w:szCs w:val="20"/>
              </w:rPr>
              <w:t>20</w:t>
            </w:r>
            <w:r w:rsidR="00F4134F" w:rsidRPr="00A97969">
              <w:rPr>
                <w:rFonts w:ascii="Roboto" w:hAnsi="Roboto"/>
                <w:sz w:val="20"/>
                <w:szCs w:val="20"/>
              </w:rPr>
              <w:t>__</w:t>
            </w:r>
          </w:p>
        </w:tc>
        <w:tc>
          <w:tcPr>
            <w:tcW w:w="1295" w:type="dxa"/>
            <w:shd w:val="clear" w:color="auto" w:fill="auto"/>
            <w:vAlign w:val="center"/>
          </w:tcPr>
          <w:p w14:paraId="514C63FB" w14:textId="64F5CC7D" w:rsidR="00CD2DFC" w:rsidRPr="00A97969" w:rsidRDefault="008C4EAF" w:rsidP="00A97969">
            <w:pPr>
              <w:rPr>
                <w:rFonts w:ascii="Roboto" w:hAnsi="Roboto"/>
                <w:sz w:val="20"/>
                <w:szCs w:val="20"/>
              </w:rPr>
            </w:pPr>
            <w:r w:rsidRPr="00A97969">
              <w:rPr>
                <w:rFonts w:ascii="Roboto" w:hAnsi="Roboto"/>
                <w:sz w:val="20"/>
                <w:szCs w:val="20"/>
              </w:rPr>
              <w:t>FY 20</w:t>
            </w:r>
            <w:r w:rsidR="00F4134F" w:rsidRPr="00A97969">
              <w:rPr>
                <w:rFonts w:ascii="Roboto" w:hAnsi="Roboto"/>
                <w:sz w:val="20"/>
                <w:szCs w:val="20"/>
              </w:rPr>
              <w:t>__</w:t>
            </w:r>
          </w:p>
        </w:tc>
        <w:tc>
          <w:tcPr>
            <w:tcW w:w="1295" w:type="dxa"/>
            <w:shd w:val="clear" w:color="auto" w:fill="auto"/>
            <w:vAlign w:val="center"/>
          </w:tcPr>
          <w:p w14:paraId="7AA47FA1" w14:textId="4CB3CC7F" w:rsidR="00CD2DFC" w:rsidRPr="00A97969" w:rsidRDefault="008C4EAF" w:rsidP="00A97969">
            <w:pPr>
              <w:rPr>
                <w:rFonts w:ascii="Roboto" w:hAnsi="Roboto"/>
                <w:sz w:val="20"/>
                <w:szCs w:val="20"/>
              </w:rPr>
            </w:pPr>
            <w:r w:rsidRPr="00A97969">
              <w:rPr>
                <w:rFonts w:ascii="Roboto" w:hAnsi="Roboto"/>
                <w:sz w:val="20"/>
                <w:szCs w:val="20"/>
              </w:rPr>
              <w:t>FY 20</w:t>
            </w:r>
            <w:r w:rsidR="00F4134F" w:rsidRPr="00A97969">
              <w:rPr>
                <w:rFonts w:ascii="Roboto" w:hAnsi="Roboto"/>
                <w:sz w:val="20"/>
                <w:szCs w:val="20"/>
              </w:rPr>
              <w:t>__</w:t>
            </w:r>
          </w:p>
        </w:tc>
        <w:tc>
          <w:tcPr>
            <w:tcW w:w="1295" w:type="dxa"/>
            <w:shd w:val="clear" w:color="auto" w:fill="auto"/>
            <w:vAlign w:val="center"/>
          </w:tcPr>
          <w:p w14:paraId="13C12F77" w14:textId="7F02F7DA" w:rsidR="00CD2DFC" w:rsidRPr="00A97969" w:rsidRDefault="008C4EAF" w:rsidP="00A97969">
            <w:pPr>
              <w:rPr>
                <w:rFonts w:ascii="Roboto" w:hAnsi="Roboto"/>
                <w:sz w:val="20"/>
                <w:szCs w:val="20"/>
              </w:rPr>
            </w:pPr>
            <w:r w:rsidRPr="00A97969">
              <w:rPr>
                <w:rFonts w:ascii="Roboto" w:hAnsi="Roboto"/>
                <w:sz w:val="20"/>
                <w:szCs w:val="20"/>
              </w:rPr>
              <w:t>FY 20</w:t>
            </w:r>
            <w:r w:rsidR="00F4134F" w:rsidRPr="00A97969">
              <w:rPr>
                <w:rFonts w:ascii="Roboto" w:hAnsi="Roboto"/>
                <w:sz w:val="20"/>
                <w:szCs w:val="20"/>
              </w:rPr>
              <w:t>__</w:t>
            </w:r>
          </w:p>
        </w:tc>
        <w:tc>
          <w:tcPr>
            <w:tcW w:w="1270" w:type="dxa"/>
            <w:shd w:val="clear" w:color="auto" w:fill="auto"/>
            <w:vAlign w:val="center"/>
          </w:tcPr>
          <w:p w14:paraId="754691F6" w14:textId="17247F13" w:rsidR="00CD2DFC" w:rsidRPr="00A97969" w:rsidRDefault="00F4134F" w:rsidP="00A97969">
            <w:pPr>
              <w:rPr>
                <w:rFonts w:ascii="Roboto" w:hAnsi="Roboto"/>
                <w:sz w:val="20"/>
                <w:szCs w:val="20"/>
              </w:rPr>
            </w:pPr>
            <w:r w:rsidRPr="00A97969">
              <w:rPr>
                <w:rFonts w:ascii="Roboto" w:hAnsi="Roboto"/>
                <w:sz w:val="20"/>
                <w:szCs w:val="20"/>
              </w:rPr>
              <w:t>FY 20__</w:t>
            </w:r>
          </w:p>
        </w:tc>
      </w:tr>
      <w:tr w:rsidR="000625B4" w:rsidRPr="00A97969" w14:paraId="6F97CF72" w14:textId="77777777" w:rsidTr="006A0023">
        <w:tc>
          <w:tcPr>
            <w:tcW w:w="2370" w:type="dxa"/>
            <w:shd w:val="clear" w:color="auto" w:fill="D9D9D9"/>
          </w:tcPr>
          <w:p w14:paraId="4C053941" w14:textId="338D8FCB" w:rsidR="000625B4" w:rsidRPr="00A97969" w:rsidRDefault="00D94A59">
            <w:pPr>
              <w:rPr>
                <w:rFonts w:ascii="Roboto" w:hAnsi="Roboto"/>
                <w:sz w:val="20"/>
                <w:szCs w:val="20"/>
              </w:rPr>
            </w:pPr>
            <w:r w:rsidRPr="00A97969">
              <w:rPr>
                <w:rFonts w:ascii="Roboto" w:hAnsi="Roboto"/>
                <w:sz w:val="20"/>
                <w:szCs w:val="20"/>
              </w:rPr>
              <w:t>PIR #</w:t>
            </w:r>
          </w:p>
        </w:tc>
        <w:tc>
          <w:tcPr>
            <w:tcW w:w="1319" w:type="dxa"/>
            <w:shd w:val="clear" w:color="auto" w:fill="auto"/>
            <w:vAlign w:val="center"/>
          </w:tcPr>
          <w:p w14:paraId="7F724867" w14:textId="6E15B4F8" w:rsidR="000625B4" w:rsidRPr="00A97969" w:rsidRDefault="00F4134F" w:rsidP="00A97969">
            <w:pPr>
              <w:rPr>
                <w:rFonts w:ascii="Roboto" w:hAnsi="Roboto"/>
                <w:sz w:val="20"/>
                <w:szCs w:val="20"/>
              </w:rPr>
            </w:pPr>
            <w:r w:rsidRPr="00A97969">
              <w:rPr>
                <w:rFonts w:ascii="Roboto" w:hAnsi="Roboto"/>
                <w:sz w:val="20"/>
                <w:szCs w:val="20"/>
              </w:rPr>
              <w:t xml:space="preserve">1st </w:t>
            </w:r>
          </w:p>
        </w:tc>
        <w:tc>
          <w:tcPr>
            <w:tcW w:w="1295" w:type="dxa"/>
            <w:shd w:val="clear" w:color="auto" w:fill="auto"/>
            <w:vAlign w:val="center"/>
          </w:tcPr>
          <w:p w14:paraId="5E5096CB" w14:textId="44B2C6AE" w:rsidR="000625B4" w:rsidRPr="00A97969" w:rsidRDefault="008C4EAF" w:rsidP="00A97969">
            <w:pPr>
              <w:rPr>
                <w:rFonts w:ascii="Roboto" w:hAnsi="Roboto"/>
                <w:sz w:val="20"/>
                <w:szCs w:val="20"/>
              </w:rPr>
            </w:pPr>
            <w:r w:rsidRPr="00A97969">
              <w:rPr>
                <w:rFonts w:ascii="Roboto" w:hAnsi="Roboto"/>
                <w:sz w:val="20"/>
                <w:szCs w:val="20"/>
              </w:rPr>
              <w:t>2</w:t>
            </w:r>
            <w:r w:rsidR="00F4134F" w:rsidRPr="00A97969">
              <w:rPr>
                <w:rFonts w:ascii="Roboto" w:hAnsi="Roboto"/>
                <w:sz w:val="20"/>
                <w:szCs w:val="20"/>
              </w:rPr>
              <w:t xml:space="preserve">nd </w:t>
            </w:r>
          </w:p>
        </w:tc>
        <w:tc>
          <w:tcPr>
            <w:tcW w:w="1295" w:type="dxa"/>
            <w:shd w:val="clear" w:color="auto" w:fill="auto"/>
            <w:vAlign w:val="center"/>
          </w:tcPr>
          <w:p w14:paraId="54B5E1DB" w14:textId="197CD0F0" w:rsidR="000625B4" w:rsidRPr="00A97969" w:rsidRDefault="008C4EAF" w:rsidP="00A97969">
            <w:pPr>
              <w:rPr>
                <w:rFonts w:ascii="Roboto" w:hAnsi="Roboto"/>
                <w:sz w:val="20"/>
                <w:szCs w:val="20"/>
              </w:rPr>
            </w:pPr>
            <w:r w:rsidRPr="00A97969">
              <w:rPr>
                <w:rFonts w:ascii="Roboto" w:hAnsi="Roboto"/>
                <w:sz w:val="20"/>
                <w:szCs w:val="20"/>
              </w:rPr>
              <w:t>3</w:t>
            </w:r>
            <w:r w:rsidR="00F4134F" w:rsidRPr="00A97969">
              <w:rPr>
                <w:rFonts w:ascii="Roboto" w:hAnsi="Roboto"/>
                <w:sz w:val="20"/>
                <w:szCs w:val="20"/>
              </w:rPr>
              <w:t xml:space="preserve">rd </w:t>
            </w:r>
          </w:p>
        </w:tc>
        <w:tc>
          <w:tcPr>
            <w:tcW w:w="1295" w:type="dxa"/>
            <w:shd w:val="clear" w:color="auto" w:fill="auto"/>
            <w:vAlign w:val="center"/>
          </w:tcPr>
          <w:p w14:paraId="60A66EEA" w14:textId="646844DA" w:rsidR="000625B4" w:rsidRPr="00A97969" w:rsidRDefault="008C4EAF" w:rsidP="00A97969">
            <w:pPr>
              <w:rPr>
                <w:rFonts w:ascii="Roboto" w:hAnsi="Roboto"/>
                <w:sz w:val="20"/>
                <w:szCs w:val="20"/>
              </w:rPr>
            </w:pPr>
            <w:r w:rsidRPr="00A97969">
              <w:rPr>
                <w:rFonts w:ascii="Roboto" w:hAnsi="Roboto"/>
                <w:sz w:val="20"/>
                <w:szCs w:val="20"/>
              </w:rPr>
              <w:t>4</w:t>
            </w:r>
            <w:r w:rsidR="00F4134F" w:rsidRPr="00A97969">
              <w:rPr>
                <w:rFonts w:ascii="Roboto" w:hAnsi="Roboto"/>
                <w:sz w:val="20"/>
                <w:szCs w:val="20"/>
              </w:rPr>
              <w:t xml:space="preserve">th </w:t>
            </w:r>
          </w:p>
        </w:tc>
        <w:tc>
          <w:tcPr>
            <w:tcW w:w="1270" w:type="dxa"/>
            <w:shd w:val="clear" w:color="auto" w:fill="auto"/>
            <w:vAlign w:val="center"/>
          </w:tcPr>
          <w:p w14:paraId="6BF9F779" w14:textId="294A0166" w:rsidR="000625B4" w:rsidRPr="00A97969" w:rsidRDefault="00F4134F" w:rsidP="00A97969">
            <w:pPr>
              <w:rPr>
                <w:rFonts w:ascii="Roboto" w:hAnsi="Roboto"/>
                <w:sz w:val="20"/>
                <w:szCs w:val="20"/>
              </w:rPr>
            </w:pPr>
            <w:r w:rsidRPr="00A97969">
              <w:rPr>
                <w:rFonts w:ascii="Roboto" w:hAnsi="Roboto"/>
                <w:sz w:val="20"/>
                <w:szCs w:val="20"/>
              </w:rPr>
              <w:t>….</w:t>
            </w:r>
          </w:p>
        </w:tc>
      </w:tr>
      <w:tr w:rsidR="000625B4" w:rsidRPr="00A97969" w14:paraId="1B1613D9" w14:textId="77777777" w:rsidTr="006A0023">
        <w:tc>
          <w:tcPr>
            <w:tcW w:w="2370" w:type="dxa"/>
            <w:shd w:val="clear" w:color="auto" w:fill="D9D9D9"/>
          </w:tcPr>
          <w:p w14:paraId="27C9170C" w14:textId="40D30B3C" w:rsidR="000625B4" w:rsidRPr="00A97969" w:rsidRDefault="000C0136">
            <w:pPr>
              <w:rPr>
                <w:rFonts w:ascii="Roboto" w:hAnsi="Roboto"/>
                <w:sz w:val="20"/>
                <w:szCs w:val="20"/>
              </w:rPr>
            </w:pPr>
            <w:r w:rsidRPr="00A97969">
              <w:rPr>
                <w:rFonts w:ascii="Roboto" w:hAnsi="Roboto"/>
                <w:sz w:val="20"/>
                <w:szCs w:val="20"/>
              </w:rPr>
              <w:t>Rating towards outcomes</w:t>
            </w:r>
            <w:r w:rsidR="009438B0" w:rsidRPr="00A97969">
              <w:rPr>
                <w:rFonts w:ascii="Roboto" w:hAnsi="Roboto"/>
                <w:sz w:val="20"/>
                <w:szCs w:val="20"/>
              </w:rPr>
              <w:t xml:space="preserve"> (section 3.1)</w:t>
            </w:r>
          </w:p>
        </w:tc>
        <w:tc>
          <w:tcPr>
            <w:tcW w:w="1319" w:type="dxa"/>
            <w:shd w:val="clear" w:color="auto" w:fill="auto"/>
            <w:vAlign w:val="center"/>
          </w:tcPr>
          <w:p w14:paraId="6885EACB" w14:textId="77777777" w:rsidR="000625B4" w:rsidRPr="00A97969" w:rsidRDefault="000625B4" w:rsidP="00A97969">
            <w:pPr>
              <w:rPr>
                <w:rFonts w:ascii="Roboto" w:hAnsi="Roboto"/>
                <w:sz w:val="20"/>
                <w:szCs w:val="20"/>
              </w:rPr>
            </w:pPr>
          </w:p>
        </w:tc>
        <w:tc>
          <w:tcPr>
            <w:tcW w:w="1295" w:type="dxa"/>
            <w:shd w:val="clear" w:color="auto" w:fill="auto"/>
            <w:vAlign w:val="center"/>
          </w:tcPr>
          <w:p w14:paraId="748D59DD" w14:textId="77777777" w:rsidR="000625B4" w:rsidRPr="00A97969" w:rsidRDefault="000625B4" w:rsidP="00A97969">
            <w:pPr>
              <w:rPr>
                <w:rFonts w:ascii="Roboto" w:hAnsi="Roboto"/>
                <w:sz w:val="20"/>
                <w:szCs w:val="20"/>
              </w:rPr>
            </w:pPr>
          </w:p>
        </w:tc>
        <w:tc>
          <w:tcPr>
            <w:tcW w:w="1295" w:type="dxa"/>
            <w:shd w:val="clear" w:color="auto" w:fill="auto"/>
            <w:vAlign w:val="center"/>
          </w:tcPr>
          <w:p w14:paraId="6DBD779B" w14:textId="77777777" w:rsidR="000625B4" w:rsidRPr="00A97969" w:rsidRDefault="000625B4" w:rsidP="00A97969">
            <w:pPr>
              <w:rPr>
                <w:rFonts w:ascii="Roboto" w:hAnsi="Roboto"/>
                <w:sz w:val="20"/>
                <w:szCs w:val="20"/>
              </w:rPr>
            </w:pPr>
          </w:p>
        </w:tc>
        <w:tc>
          <w:tcPr>
            <w:tcW w:w="1295" w:type="dxa"/>
            <w:shd w:val="clear" w:color="auto" w:fill="auto"/>
            <w:vAlign w:val="center"/>
          </w:tcPr>
          <w:p w14:paraId="18A26D1F" w14:textId="77777777" w:rsidR="000625B4" w:rsidRPr="00A97969" w:rsidRDefault="000625B4" w:rsidP="00A97969">
            <w:pPr>
              <w:rPr>
                <w:rFonts w:ascii="Roboto" w:hAnsi="Roboto"/>
                <w:sz w:val="20"/>
                <w:szCs w:val="20"/>
              </w:rPr>
            </w:pPr>
          </w:p>
        </w:tc>
        <w:tc>
          <w:tcPr>
            <w:tcW w:w="1270" w:type="dxa"/>
            <w:shd w:val="clear" w:color="auto" w:fill="auto"/>
            <w:vAlign w:val="center"/>
          </w:tcPr>
          <w:p w14:paraId="2A4102D3" w14:textId="77777777" w:rsidR="000625B4" w:rsidRPr="00A97969" w:rsidRDefault="000625B4" w:rsidP="00A97969">
            <w:pPr>
              <w:rPr>
                <w:rFonts w:ascii="Roboto" w:hAnsi="Roboto"/>
                <w:sz w:val="20"/>
                <w:szCs w:val="20"/>
              </w:rPr>
            </w:pPr>
          </w:p>
        </w:tc>
      </w:tr>
      <w:tr w:rsidR="000C0136" w:rsidRPr="00E32596" w14:paraId="206F6979" w14:textId="77777777" w:rsidTr="006A0023">
        <w:tc>
          <w:tcPr>
            <w:tcW w:w="2370" w:type="dxa"/>
            <w:shd w:val="clear" w:color="auto" w:fill="D9D9D9"/>
          </w:tcPr>
          <w:p w14:paraId="4F67F99B" w14:textId="40A1ED12" w:rsidR="000C0136" w:rsidRPr="00DE7721" w:rsidRDefault="000C0136">
            <w:pPr>
              <w:rPr>
                <w:rFonts w:cs="Arial"/>
                <w:bCs/>
                <w:sz w:val="22"/>
                <w:szCs w:val="22"/>
                <w:lang w:val="en-GB"/>
              </w:rPr>
            </w:pPr>
            <w:r w:rsidRPr="00DE7721">
              <w:rPr>
                <w:rFonts w:cs="Arial"/>
                <w:bCs/>
                <w:sz w:val="22"/>
                <w:szCs w:val="22"/>
                <w:lang w:val="en-GB"/>
              </w:rPr>
              <w:t xml:space="preserve">Rating towards </w:t>
            </w:r>
            <w:r w:rsidR="00D94A59" w:rsidRPr="00CA2777">
              <w:rPr>
                <w:rFonts w:cs="Arial"/>
                <w:b/>
                <w:sz w:val="22"/>
                <w:szCs w:val="22"/>
                <w:lang w:val="en-GB"/>
              </w:rPr>
              <w:t>outputs</w:t>
            </w:r>
            <w:r w:rsidR="009438B0" w:rsidRPr="00DE7721">
              <w:rPr>
                <w:rFonts w:cs="Arial"/>
                <w:bCs/>
                <w:sz w:val="22"/>
                <w:szCs w:val="22"/>
                <w:lang w:val="en-GB"/>
              </w:rPr>
              <w:t xml:space="preserve"> (section 3.2)</w:t>
            </w:r>
          </w:p>
        </w:tc>
        <w:tc>
          <w:tcPr>
            <w:tcW w:w="1319" w:type="dxa"/>
            <w:shd w:val="clear" w:color="auto" w:fill="auto"/>
            <w:vAlign w:val="center"/>
          </w:tcPr>
          <w:p w14:paraId="62DF8B52"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34F0A4BA"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0EEC488B"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19A7AF3A"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50F9F66C" w14:textId="77777777" w:rsidR="000C0136" w:rsidRPr="00DE7721" w:rsidRDefault="000C0136" w:rsidP="00F0578C">
            <w:pPr>
              <w:jc w:val="center"/>
              <w:rPr>
                <w:rFonts w:cs="Arial"/>
                <w:sz w:val="20"/>
                <w:szCs w:val="20"/>
                <w:lang w:val="en-GB"/>
              </w:rPr>
            </w:pPr>
          </w:p>
        </w:tc>
      </w:tr>
      <w:tr w:rsidR="000C0136" w:rsidRPr="00E32596" w14:paraId="3D9F63A2" w14:textId="77777777" w:rsidTr="006A0023">
        <w:tc>
          <w:tcPr>
            <w:tcW w:w="2370" w:type="dxa"/>
            <w:shd w:val="clear" w:color="auto" w:fill="D9D9D9"/>
          </w:tcPr>
          <w:p w14:paraId="60FBD3BE" w14:textId="26890B79" w:rsidR="000C0136" w:rsidRPr="00DE7721" w:rsidRDefault="00D94A59">
            <w:pPr>
              <w:rPr>
                <w:rFonts w:cs="Arial"/>
                <w:bCs/>
                <w:sz w:val="22"/>
                <w:szCs w:val="22"/>
                <w:lang w:val="en-GB"/>
              </w:rPr>
            </w:pPr>
            <w:r w:rsidRPr="00CA2777">
              <w:rPr>
                <w:rFonts w:cs="Arial"/>
                <w:b/>
                <w:sz w:val="22"/>
                <w:szCs w:val="22"/>
                <w:lang w:val="en-GB"/>
              </w:rPr>
              <w:t>Risk</w:t>
            </w:r>
            <w:r w:rsidR="00CA2777">
              <w:rPr>
                <w:rFonts w:cs="Arial"/>
                <w:bCs/>
                <w:sz w:val="22"/>
                <w:szCs w:val="22"/>
                <w:lang w:val="en-GB"/>
              </w:rPr>
              <w:t xml:space="preserve"> rating</w:t>
            </w:r>
            <w:r w:rsidR="009438B0" w:rsidRPr="00DE7721">
              <w:rPr>
                <w:rFonts w:cs="Arial"/>
                <w:bCs/>
                <w:sz w:val="22"/>
                <w:szCs w:val="22"/>
                <w:lang w:val="en-GB"/>
              </w:rPr>
              <w:t xml:space="preserve"> (section 3.3)</w:t>
            </w:r>
          </w:p>
        </w:tc>
        <w:tc>
          <w:tcPr>
            <w:tcW w:w="1319" w:type="dxa"/>
            <w:shd w:val="clear" w:color="auto" w:fill="auto"/>
            <w:vAlign w:val="center"/>
          </w:tcPr>
          <w:p w14:paraId="37F705DA"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1AA85044"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461C12E6" w14:textId="77777777" w:rsidR="000C0136" w:rsidRPr="00DE7721" w:rsidRDefault="000C0136" w:rsidP="00F0578C">
            <w:pPr>
              <w:jc w:val="center"/>
              <w:rPr>
                <w:rFonts w:cs="Arial"/>
                <w:sz w:val="20"/>
                <w:szCs w:val="20"/>
                <w:lang w:val="en-GB"/>
              </w:rPr>
            </w:pPr>
          </w:p>
        </w:tc>
        <w:tc>
          <w:tcPr>
            <w:tcW w:w="1295" w:type="dxa"/>
            <w:shd w:val="clear" w:color="auto" w:fill="auto"/>
            <w:vAlign w:val="center"/>
          </w:tcPr>
          <w:p w14:paraId="3E0DE55C" w14:textId="77777777" w:rsidR="000C0136" w:rsidRPr="00DE7721" w:rsidRDefault="000C0136" w:rsidP="00F0578C">
            <w:pPr>
              <w:jc w:val="center"/>
              <w:rPr>
                <w:rFonts w:cs="Arial"/>
                <w:sz w:val="20"/>
                <w:szCs w:val="20"/>
                <w:lang w:val="en-GB"/>
              </w:rPr>
            </w:pPr>
          </w:p>
        </w:tc>
        <w:tc>
          <w:tcPr>
            <w:tcW w:w="1270" w:type="dxa"/>
            <w:shd w:val="clear" w:color="auto" w:fill="auto"/>
            <w:vAlign w:val="center"/>
          </w:tcPr>
          <w:p w14:paraId="3624D22A" w14:textId="77777777" w:rsidR="000C0136" w:rsidRPr="00DE7721" w:rsidRDefault="000C0136" w:rsidP="00F0578C">
            <w:pPr>
              <w:jc w:val="center"/>
              <w:rPr>
                <w:rFonts w:cs="Arial"/>
                <w:sz w:val="20"/>
                <w:szCs w:val="20"/>
                <w:lang w:val="en-GB"/>
              </w:rPr>
            </w:pPr>
          </w:p>
        </w:tc>
      </w:tr>
    </w:tbl>
    <w:p w14:paraId="7495D59E" w14:textId="4D68CB6A" w:rsidR="00CD2DFC" w:rsidRDefault="00CD2DFC">
      <w:pPr>
        <w:ind w:left="360"/>
        <w:rPr>
          <w:rFonts w:cs="Arial"/>
          <w:b/>
          <w:sz w:val="22"/>
          <w:szCs w:val="22"/>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14:paraId="0BC1E2E0" w14:textId="77777777" w:rsidTr="0082395E">
        <w:tc>
          <w:tcPr>
            <w:tcW w:w="8810" w:type="dxa"/>
          </w:tcPr>
          <w:p w14:paraId="78B6BE97" w14:textId="58FB7364" w:rsidR="00DB51C7" w:rsidRPr="00C847A5" w:rsidRDefault="0082395E" w:rsidP="00686118">
            <w:pPr>
              <w:pStyle w:val="InstructionsPM"/>
              <w:rPr>
                <w:i w:val="0"/>
                <w:iCs w:val="0"/>
                <w:color w:val="auto"/>
                <w:lang w:val="en-GB"/>
              </w:rPr>
            </w:pPr>
            <w:r w:rsidRPr="00C847A5">
              <w:rPr>
                <w:i w:val="0"/>
                <w:iCs w:val="0"/>
                <w:color w:val="auto"/>
                <w:shd w:val="clear" w:color="auto" w:fill="E6E6E6"/>
              </w:rPr>
              <w:t xml:space="preserve">Summary of status. </w:t>
            </w:r>
            <w:r w:rsidR="00DB51C7" w:rsidRPr="00C847A5">
              <w:rPr>
                <w:i w:val="0"/>
                <w:iCs w:val="0"/>
                <w:color w:val="auto"/>
                <w:shd w:val="clear" w:color="auto" w:fill="E6E6E6"/>
                <w:lang w:val="en-GB"/>
              </w:rPr>
              <w:t>Please structure as follows</w:t>
            </w:r>
            <w:r w:rsidR="003E7365" w:rsidRPr="00C847A5">
              <w:rPr>
                <w:i w:val="0"/>
                <w:iCs w:val="0"/>
                <w:color w:val="auto"/>
                <w:shd w:val="clear" w:color="auto" w:fill="E6E6E6"/>
                <w:lang w:val="en-GB"/>
              </w:rPr>
              <w:t xml:space="preserve">, highlighting </w:t>
            </w:r>
            <w:r w:rsidR="009E36DE" w:rsidRPr="00C847A5">
              <w:rPr>
                <w:i w:val="0"/>
                <w:iCs w:val="0"/>
                <w:color w:val="auto"/>
                <w:shd w:val="clear" w:color="auto" w:fill="E6E6E6"/>
                <w:lang w:val="en-GB"/>
              </w:rPr>
              <w:t xml:space="preserve">progress, </w:t>
            </w:r>
            <w:r w:rsidR="003E7365" w:rsidRPr="00C847A5">
              <w:rPr>
                <w:i w:val="0"/>
                <w:iCs w:val="0"/>
                <w:color w:val="auto"/>
                <w:shd w:val="clear" w:color="auto" w:fill="E6E6E6"/>
                <w:lang w:val="en-GB"/>
              </w:rPr>
              <w:t>challenges</w:t>
            </w:r>
            <w:r w:rsidR="003853A8" w:rsidRPr="00C847A5">
              <w:rPr>
                <w:i w:val="0"/>
                <w:iCs w:val="0"/>
                <w:color w:val="auto"/>
                <w:shd w:val="clear" w:color="auto" w:fill="E6E6E6"/>
                <w:lang w:val="en-GB"/>
              </w:rPr>
              <w:t xml:space="preserve"> and main achievements, as needed</w:t>
            </w:r>
            <w:r w:rsidR="00DB51C7" w:rsidRPr="00C847A5">
              <w:rPr>
                <w:i w:val="0"/>
                <w:iCs w:val="0"/>
                <w:color w:val="auto"/>
                <w:shd w:val="clear" w:color="auto" w:fill="E6E6E6"/>
                <w:lang w:val="en-GB"/>
              </w:rPr>
              <w:t>:</w:t>
            </w:r>
            <w:r w:rsidR="00B251AF" w:rsidRPr="00C847A5">
              <w:rPr>
                <w:i w:val="0"/>
                <w:iCs w:val="0"/>
                <w:color w:val="auto"/>
                <w:shd w:val="clear" w:color="auto" w:fill="E6E6E6"/>
                <w:lang w:val="en-GB"/>
              </w:rPr>
              <w:t xml:space="preserve"> N/A</w:t>
            </w:r>
          </w:p>
          <w:p w14:paraId="33E77F33" w14:textId="77777777" w:rsidR="004B39AA" w:rsidRPr="00C847A5" w:rsidRDefault="004B39AA" w:rsidP="00686118">
            <w:pPr>
              <w:pStyle w:val="InstructionsPM"/>
              <w:rPr>
                <w:i w:val="0"/>
                <w:iCs w:val="0"/>
                <w:color w:val="auto"/>
                <w:lang w:val="en-GB"/>
              </w:rPr>
            </w:pPr>
          </w:p>
          <w:p w14:paraId="510B53AF" w14:textId="24BB01FC" w:rsidR="00641A17" w:rsidRPr="00C847A5" w:rsidRDefault="005A04D0" w:rsidP="00686118">
            <w:pPr>
              <w:pStyle w:val="InstructionsPM"/>
              <w:rPr>
                <w:i w:val="0"/>
                <w:iCs w:val="0"/>
                <w:color w:val="auto"/>
                <w:lang w:val="en-GB"/>
              </w:rPr>
            </w:pPr>
            <w:r w:rsidRPr="00C847A5">
              <w:rPr>
                <w:i w:val="0"/>
                <w:iCs w:val="0"/>
                <w:color w:val="auto"/>
                <w:u w:val="single"/>
                <w:shd w:val="clear" w:color="auto" w:fill="E6E6E6"/>
                <w:lang w:val="en-GB"/>
              </w:rPr>
              <w:t>Rating towards outcome</w:t>
            </w:r>
            <w:r w:rsidR="007D3DEA" w:rsidRPr="00C847A5">
              <w:rPr>
                <w:i w:val="0"/>
                <w:iCs w:val="0"/>
                <w:color w:val="auto"/>
                <w:u w:val="single"/>
                <w:shd w:val="clear" w:color="auto" w:fill="E6E6E6"/>
                <w:lang w:val="en-GB"/>
              </w:rPr>
              <w:t>s:</w:t>
            </w:r>
            <w:r w:rsidR="00463DFB" w:rsidRPr="00C847A5">
              <w:rPr>
                <w:i w:val="0"/>
                <w:iCs w:val="0"/>
                <w:color w:val="auto"/>
                <w:shd w:val="clear" w:color="auto" w:fill="E6E6E6"/>
                <w:lang w:val="en-GB"/>
              </w:rPr>
              <w:t xml:space="preserve"> The rating is X because this, this</w:t>
            </w:r>
            <w:r w:rsidR="004A62E8" w:rsidRPr="00C847A5">
              <w:rPr>
                <w:i w:val="0"/>
                <w:iCs w:val="0"/>
                <w:color w:val="auto"/>
                <w:shd w:val="clear" w:color="auto" w:fill="E6E6E6"/>
                <w:lang w:val="en-GB"/>
              </w:rPr>
              <w:t>,</w:t>
            </w:r>
            <w:r w:rsidR="00463DFB" w:rsidRPr="00C847A5">
              <w:rPr>
                <w:i w:val="0"/>
                <w:iCs w:val="0"/>
                <w:color w:val="auto"/>
                <w:shd w:val="clear" w:color="auto" w:fill="E6E6E6"/>
                <w:lang w:val="en-GB"/>
              </w:rPr>
              <w:t xml:space="preserve"> and this.</w:t>
            </w:r>
            <w:r w:rsidR="000F1D8D" w:rsidRPr="00C847A5">
              <w:rPr>
                <w:i w:val="0"/>
                <w:iCs w:val="0"/>
                <w:color w:val="auto"/>
                <w:shd w:val="clear" w:color="auto" w:fill="E6E6E6"/>
                <w:lang w:val="en-GB"/>
              </w:rPr>
              <w:t xml:space="preserve"> This should be aligned with </w:t>
            </w:r>
            <w:r w:rsidR="007A7364" w:rsidRPr="00C847A5">
              <w:rPr>
                <w:i w:val="0"/>
                <w:iCs w:val="0"/>
                <w:color w:val="auto"/>
                <w:shd w:val="clear" w:color="auto" w:fill="E6E6E6"/>
                <w:lang w:val="en-GB"/>
              </w:rPr>
              <w:t>progress reported on section 3.1.</w:t>
            </w:r>
          </w:p>
          <w:p w14:paraId="429F608D" w14:textId="77777777" w:rsidR="007D3DEA" w:rsidRPr="00C847A5" w:rsidRDefault="007D3DEA" w:rsidP="00686118">
            <w:pPr>
              <w:pStyle w:val="InstructionsPM"/>
              <w:rPr>
                <w:i w:val="0"/>
                <w:iCs w:val="0"/>
                <w:color w:val="auto"/>
                <w:lang w:val="en-GB"/>
              </w:rPr>
            </w:pPr>
          </w:p>
          <w:p w14:paraId="17BAA85F" w14:textId="0F89E100" w:rsidR="007D3DEA" w:rsidRPr="00C847A5" w:rsidRDefault="007D3DEA" w:rsidP="00686118">
            <w:pPr>
              <w:pStyle w:val="InstructionsPM"/>
              <w:rPr>
                <w:i w:val="0"/>
                <w:iCs w:val="0"/>
                <w:color w:val="auto"/>
                <w:lang w:val="en-GB"/>
              </w:rPr>
            </w:pPr>
            <w:r w:rsidRPr="00C847A5">
              <w:rPr>
                <w:i w:val="0"/>
                <w:iCs w:val="0"/>
                <w:color w:val="auto"/>
                <w:u w:val="single"/>
                <w:shd w:val="clear" w:color="auto" w:fill="E6E6E6"/>
                <w:lang w:val="en-GB"/>
              </w:rPr>
              <w:t>Rating towards outputs:</w:t>
            </w:r>
            <w:r w:rsidR="00A665A4" w:rsidRPr="00C847A5">
              <w:rPr>
                <w:i w:val="0"/>
                <w:iCs w:val="0"/>
                <w:color w:val="auto"/>
                <w:shd w:val="clear" w:color="auto" w:fill="E6E6E6"/>
                <w:lang w:val="en-GB"/>
              </w:rPr>
              <w:t xml:space="preserve"> Alig</w:t>
            </w:r>
            <w:r w:rsidR="000F1D8D" w:rsidRPr="00C847A5">
              <w:rPr>
                <w:i w:val="0"/>
                <w:iCs w:val="0"/>
                <w:color w:val="auto"/>
                <w:shd w:val="clear" w:color="auto" w:fill="E6E6E6"/>
                <w:lang w:val="en-GB"/>
              </w:rPr>
              <w:t>ned with progress reported on section 3.2</w:t>
            </w:r>
            <w:r w:rsidR="00F34CFB" w:rsidRPr="00C847A5">
              <w:rPr>
                <w:i w:val="0"/>
                <w:iCs w:val="0"/>
                <w:color w:val="auto"/>
                <w:shd w:val="clear" w:color="auto" w:fill="E6E6E6"/>
                <w:lang w:val="en-GB"/>
              </w:rPr>
              <w:t>.</w:t>
            </w:r>
          </w:p>
          <w:p w14:paraId="63A65787" w14:textId="77777777" w:rsidR="007D3DEA" w:rsidRPr="00C847A5" w:rsidRDefault="007D3DEA" w:rsidP="00686118">
            <w:pPr>
              <w:pStyle w:val="InstructionsPM"/>
              <w:rPr>
                <w:i w:val="0"/>
                <w:iCs w:val="0"/>
                <w:color w:val="auto"/>
                <w:lang w:val="en-GB"/>
              </w:rPr>
            </w:pPr>
          </w:p>
          <w:p w14:paraId="565627DF" w14:textId="7ECE3A75" w:rsidR="007D3DEA" w:rsidRPr="00C847A5" w:rsidRDefault="00F31ED6" w:rsidP="00686118">
            <w:pPr>
              <w:pStyle w:val="InstructionsPM"/>
              <w:rPr>
                <w:i w:val="0"/>
                <w:iCs w:val="0"/>
                <w:color w:val="auto"/>
                <w:lang w:val="en-GB"/>
              </w:rPr>
            </w:pPr>
            <w:r w:rsidRPr="00C847A5">
              <w:rPr>
                <w:i w:val="0"/>
                <w:iCs w:val="0"/>
                <w:color w:val="auto"/>
                <w:u w:val="single"/>
                <w:shd w:val="clear" w:color="auto" w:fill="E6E6E6"/>
                <w:lang w:val="en-GB"/>
              </w:rPr>
              <w:t>Overall risk rating:</w:t>
            </w:r>
            <w:r w:rsidR="00A665A4" w:rsidRPr="00C847A5">
              <w:rPr>
                <w:i w:val="0"/>
                <w:iCs w:val="0"/>
                <w:color w:val="auto"/>
                <w:shd w:val="clear" w:color="auto" w:fill="E6E6E6"/>
                <w:lang w:val="en-GB"/>
              </w:rPr>
              <w:t xml:space="preserve"> justify consolidated project risk given on Table A in section 3.3.</w:t>
            </w:r>
          </w:p>
          <w:p w14:paraId="4F7462CA" w14:textId="3EFECB34" w:rsidR="0023176A" w:rsidRDefault="0023176A" w:rsidP="00686118">
            <w:pPr>
              <w:pStyle w:val="InstructionsPM"/>
              <w:rPr>
                <w:u w:val="single"/>
                <w:lang w:val="en-GB"/>
              </w:rPr>
            </w:pPr>
          </w:p>
          <w:p w14:paraId="4FC67257" w14:textId="77777777" w:rsidR="0023176A" w:rsidRPr="00804E0B" w:rsidRDefault="0023176A" w:rsidP="00686118">
            <w:pPr>
              <w:pStyle w:val="InstructionsPM"/>
              <w:rPr>
                <w:u w:val="single"/>
                <w:lang w:val="en-GB"/>
              </w:rPr>
            </w:pPr>
          </w:p>
          <w:p w14:paraId="1FFB6E44" w14:textId="0B1D5564" w:rsidR="0082395E" w:rsidRPr="00DE7721" w:rsidRDefault="0023176A" w:rsidP="00FE69CF">
            <w:pPr>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F66095A" w:rsidR="003460CC" w:rsidRDefault="003460CC" w:rsidP="00DE7721">
      <w:pPr>
        <w:rPr>
          <w:rFonts w:cs="Arial"/>
          <w:b/>
          <w:sz w:val="22"/>
          <w:szCs w:val="22"/>
          <w:lang w:val="en-GB"/>
        </w:rPr>
      </w:pPr>
    </w:p>
    <w:p w14:paraId="0881C9FE" w14:textId="762ED855" w:rsidR="0049557F" w:rsidRDefault="0049557F" w:rsidP="00DE7721">
      <w:pPr>
        <w:rPr>
          <w:rFonts w:cs="Arial"/>
          <w:b/>
          <w:sz w:val="22"/>
          <w:szCs w:val="22"/>
          <w:lang w:val="en-GB"/>
        </w:rPr>
      </w:pPr>
    </w:p>
    <w:p w14:paraId="7E2E2485" w14:textId="77777777" w:rsidR="0049557F" w:rsidRDefault="0049557F" w:rsidP="00DE7721">
      <w:pPr>
        <w:rPr>
          <w:rFonts w:cs="Arial"/>
          <w:b/>
          <w:sz w:val="22"/>
          <w:szCs w:val="22"/>
          <w:lang w:val="en-GB"/>
        </w:rPr>
      </w:pPr>
    </w:p>
    <w:p w14:paraId="51AF4B30" w14:textId="606AF218" w:rsidR="00CE1533" w:rsidRDefault="009C3ED1">
      <w:pPr>
        <w:pStyle w:val="Tit2"/>
      </w:pPr>
      <w:r>
        <w:lastRenderedPageBreak/>
        <w:t>2.</w:t>
      </w:r>
      <w:r w:rsidR="00723C68">
        <w:t>4</w:t>
      </w:r>
      <w:r>
        <w:t xml:space="preserve">. </w:t>
      </w:r>
      <w:r w:rsidR="000C34B0">
        <w:t>C</w:t>
      </w:r>
      <w:r w:rsidR="00333769">
        <w:t>o-financing</w:t>
      </w:r>
    </w:p>
    <w:p w14:paraId="49E67009" w14:textId="62F6E24D" w:rsidR="0044175C" w:rsidRDefault="0044175C" w:rsidP="0044175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565"/>
      </w:tblGrid>
      <w:tr w:rsidR="00DA0F5A" w14:paraId="33BB236D" w14:textId="77777777" w:rsidTr="005808D3">
        <w:tc>
          <w:tcPr>
            <w:tcW w:w="2268" w:type="dxa"/>
            <w:shd w:val="clear" w:color="auto" w:fill="F3F3F3"/>
          </w:tcPr>
          <w:p w14:paraId="438FF613" w14:textId="60D1729A" w:rsidR="0044175C" w:rsidRPr="00583829" w:rsidRDefault="00833187" w:rsidP="005808D3">
            <w:pPr>
              <w:rPr>
                <w:rFonts w:cs="Arial"/>
                <w:b/>
                <w:sz w:val="20"/>
                <w:szCs w:val="20"/>
                <w:lang w:val="en-GB"/>
              </w:rPr>
            </w:pPr>
            <w:r w:rsidRPr="00583829">
              <w:rPr>
                <w:rFonts w:cs="Arial"/>
                <w:b/>
                <w:sz w:val="20"/>
                <w:szCs w:val="20"/>
                <w:lang w:val="en-GB"/>
              </w:rPr>
              <w:t xml:space="preserve">Planned </w:t>
            </w:r>
            <w:r w:rsidR="0044175C" w:rsidRPr="00583829">
              <w:rPr>
                <w:rFonts w:cs="Arial"/>
                <w:b/>
                <w:sz w:val="20"/>
                <w:szCs w:val="20"/>
                <w:lang w:val="en-GB"/>
              </w:rPr>
              <w:t>Co-finance</w:t>
            </w:r>
          </w:p>
          <w:p w14:paraId="1B484FC5" w14:textId="77777777" w:rsidR="00A02FFC" w:rsidRPr="00583829" w:rsidRDefault="00A02FFC" w:rsidP="005808D3">
            <w:pPr>
              <w:rPr>
                <w:rFonts w:cs="Arial"/>
                <w:b/>
                <w:sz w:val="20"/>
                <w:szCs w:val="20"/>
                <w:lang w:val="en-GB"/>
              </w:rPr>
            </w:pPr>
            <w:r w:rsidRPr="00583829">
              <w:rPr>
                <w:rFonts w:cs="Arial"/>
                <w:b/>
                <w:sz w:val="20"/>
                <w:szCs w:val="20"/>
                <w:lang w:val="en-GB"/>
              </w:rPr>
              <w:t xml:space="preserve">Total: </w:t>
            </w:r>
          </w:p>
          <w:p w14:paraId="7F036DA1" w14:textId="19DFEE73" w:rsidR="00BB1455" w:rsidRPr="00C847A5" w:rsidRDefault="0023076C" w:rsidP="005808D3">
            <w:pPr>
              <w:rPr>
                <w:rStyle w:val="InstructionsPMCar"/>
                <w:color w:val="auto"/>
              </w:rPr>
            </w:pPr>
            <w:r w:rsidRPr="00C847A5">
              <w:rPr>
                <w:rStyle w:val="InstructionsPMCar"/>
                <w:color w:val="auto"/>
              </w:rPr>
              <w:t xml:space="preserve"> (total only)</w:t>
            </w:r>
          </w:p>
          <w:p w14:paraId="390846C2" w14:textId="37D84608" w:rsidR="00A60ECB" w:rsidRPr="00583829" w:rsidRDefault="00A02FFC" w:rsidP="005808D3">
            <w:pPr>
              <w:rPr>
                <w:rFonts w:cs="Arial"/>
                <w:b/>
                <w:sz w:val="20"/>
                <w:szCs w:val="20"/>
                <w:lang w:val="en-GB"/>
              </w:rPr>
            </w:pPr>
            <w:r w:rsidRPr="00583829">
              <w:rPr>
                <w:rFonts w:cs="Arial"/>
                <w:b/>
                <w:sz w:val="20"/>
                <w:szCs w:val="20"/>
                <w:lang w:val="en-GB"/>
              </w:rPr>
              <w:t xml:space="preserve"> </w:t>
            </w:r>
          </w:p>
          <w:p w14:paraId="67B4516A" w14:textId="56DA16E7" w:rsidR="00BB1455" w:rsidRPr="00C847A5" w:rsidRDefault="00A02FFC" w:rsidP="005808D3">
            <w:pPr>
              <w:rPr>
                <w:rFonts w:cs="Arial"/>
                <w:bCs/>
                <w:i/>
                <w:iCs/>
                <w:szCs w:val="22"/>
              </w:rPr>
            </w:pPr>
            <w:r w:rsidRPr="00583829">
              <w:rPr>
                <w:rFonts w:cs="Arial"/>
                <w:b/>
                <w:sz w:val="20"/>
                <w:szCs w:val="20"/>
                <w:lang w:val="en-GB"/>
              </w:rPr>
              <w:t xml:space="preserve">Actual to date: </w:t>
            </w:r>
            <w:r w:rsidR="004F5892" w:rsidRPr="00C847A5">
              <w:rPr>
                <w:rStyle w:val="InstructionsPMCar"/>
                <w:color w:val="auto"/>
              </w:rPr>
              <w:t>Complete (</w:t>
            </w:r>
            <w:r w:rsidR="007C28BC" w:rsidRPr="00C847A5">
              <w:rPr>
                <w:rStyle w:val="InstructionsPMCar"/>
                <w:color w:val="auto"/>
              </w:rPr>
              <w:t xml:space="preserve">in $ and </w:t>
            </w:r>
            <w:r w:rsidR="004F5892" w:rsidRPr="00C847A5">
              <w:rPr>
                <w:rStyle w:val="InstructionsPMCar"/>
                <w:color w:val="auto"/>
              </w:rPr>
              <w:t>%</w:t>
            </w:r>
            <w:r w:rsidR="00ED2C71" w:rsidRPr="00C847A5">
              <w:rPr>
                <w:rStyle w:val="InstructionsPMCar"/>
                <w:color w:val="auto"/>
              </w:rPr>
              <w:t xml:space="preserve">. State the date for </w:t>
            </w:r>
            <w:r w:rsidR="005F10FA" w:rsidRPr="00C847A5">
              <w:rPr>
                <w:rStyle w:val="InstructionsPMCar"/>
                <w:color w:val="auto"/>
              </w:rPr>
              <w:t>which this value is valid</w:t>
            </w:r>
            <w:r w:rsidR="004F5892" w:rsidRPr="00C847A5">
              <w:rPr>
                <w:rStyle w:val="InstructionsPMCar"/>
                <w:color w:val="auto"/>
              </w:rPr>
              <w:t>)</w:t>
            </w:r>
          </w:p>
        </w:tc>
        <w:tc>
          <w:tcPr>
            <w:tcW w:w="6660" w:type="dxa"/>
            <w:shd w:val="clear" w:color="auto" w:fill="auto"/>
          </w:tcPr>
          <w:p w14:paraId="7B8ADB2F" w14:textId="40FF6008" w:rsidR="00294534" w:rsidRPr="00C847A5" w:rsidRDefault="00DA0F5A" w:rsidP="005808D3">
            <w:pPr>
              <w:pStyle w:val="InstructionsPM"/>
              <w:rPr>
                <w:i w:val="0"/>
                <w:iCs w:val="0"/>
                <w:color w:val="auto"/>
                <w:lang w:val="en-GB"/>
              </w:rPr>
            </w:pPr>
            <w:r w:rsidRPr="00C847A5">
              <w:rPr>
                <w:i w:val="0"/>
                <w:iCs w:val="0"/>
                <w:color w:val="auto"/>
                <w:shd w:val="clear" w:color="auto" w:fill="E6E6E6"/>
                <w:lang w:val="en-GB"/>
              </w:rPr>
              <w:t>Justify progress in terms of materialization of expected co-finance. State any relevant challen</w:t>
            </w:r>
            <w:r w:rsidR="0069531B" w:rsidRPr="00C847A5">
              <w:rPr>
                <w:i w:val="0"/>
                <w:iCs w:val="0"/>
                <w:color w:val="auto"/>
                <w:shd w:val="clear" w:color="auto" w:fill="E6E6E6"/>
                <w:lang w:val="en-GB"/>
              </w:rPr>
              <w:t>g</w:t>
            </w:r>
            <w:r w:rsidRPr="00C847A5">
              <w:rPr>
                <w:i w:val="0"/>
                <w:iCs w:val="0"/>
                <w:color w:val="auto"/>
                <w:shd w:val="clear" w:color="auto" w:fill="E6E6E6"/>
                <w:lang w:val="en-GB"/>
              </w:rPr>
              <w:t>es.</w:t>
            </w:r>
            <w:r w:rsidR="00000B20" w:rsidRPr="00C847A5">
              <w:rPr>
                <w:i w:val="0"/>
                <w:iCs w:val="0"/>
                <w:color w:val="auto"/>
                <w:shd w:val="clear" w:color="auto" w:fill="E6E6E6"/>
                <w:lang w:val="en-GB"/>
              </w:rPr>
              <w:t xml:space="preserve"> </w:t>
            </w:r>
          </w:p>
          <w:p w14:paraId="2013FB0F" w14:textId="3993345C" w:rsidR="00583829" w:rsidRPr="00C847A5" w:rsidRDefault="00583829" w:rsidP="005808D3">
            <w:pPr>
              <w:pStyle w:val="InstructionsPM"/>
              <w:rPr>
                <w:i w:val="0"/>
                <w:iCs w:val="0"/>
                <w:color w:val="auto"/>
                <w:lang w:val="en-GB"/>
              </w:rPr>
            </w:pPr>
          </w:p>
          <w:p w14:paraId="5F4C72F4" w14:textId="188E5BCA" w:rsidR="00583829" w:rsidRDefault="00583829" w:rsidP="005808D3">
            <w:pPr>
              <w:pStyle w:val="InstructionsPM"/>
              <w:rPr>
                <w:i w:val="0"/>
                <w:iCs w:val="0"/>
                <w:color w:val="auto"/>
                <w:lang w:val="en-GB"/>
              </w:rPr>
            </w:pPr>
            <w:r w:rsidRPr="00C847A5">
              <w:rPr>
                <w:i w:val="0"/>
                <w:iCs w:val="0"/>
                <w:color w:val="auto"/>
                <w:shd w:val="clear" w:color="auto" w:fill="E6E6E6"/>
                <w:lang w:val="en-GB"/>
              </w:rPr>
              <w:t>N/A</w:t>
            </w:r>
          </w:p>
          <w:p w14:paraId="28640B28" w14:textId="77777777" w:rsidR="003A76B7" w:rsidRPr="00C847A5" w:rsidRDefault="003A76B7" w:rsidP="005808D3">
            <w:pPr>
              <w:pStyle w:val="InstructionsPM"/>
              <w:rPr>
                <w:i w:val="0"/>
                <w:iCs w:val="0"/>
                <w:color w:val="auto"/>
                <w:lang w:val="en-GB"/>
              </w:rPr>
            </w:pPr>
          </w:p>
          <w:p w14:paraId="530FAF0A" w14:textId="77777777" w:rsidR="00294534" w:rsidRPr="00C847A5" w:rsidRDefault="00294534" w:rsidP="005808D3">
            <w:pPr>
              <w:pStyle w:val="InstructionsPM"/>
              <w:rPr>
                <w:i w:val="0"/>
                <w:iCs w:val="0"/>
                <w:color w:val="auto"/>
                <w:lang w:val="en-GB"/>
              </w:rPr>
            </w:pPr>
          </w:p>
          <w:p w14:paraId="376DC37E" w14:textId="4CC212DF" w:rsidR="0044175C" w:rsidRPr="00C847A5" w:rsidRDefault="00000B20" w:rsidP="005808D3">
            <w:pPr>
              <w:pStyle w:val="InstructionsPM"/>
              <w:rPr>
                <w:color w:val="auto"/>
                <w:lang w:val="en-GB"/>
              </w:rPr>
            </w:pPr>
            <w:r w:rsidRPr="00C847A5">
              <w:rPr>
                <w:i w:val="0"/>
                <w:iCs w:val="0"/>
                <w:color w:val="auto"/>
                <w:shd w:val="clear" w:color="auto" w:fill="E6E6E6"/>
                <w:lang w:val="en-GB"/>
              </w:rPr>
              <w:t xml:space="preserve">(maximum </w:t>
            </w:r>
            <w:r w:rsidR="00294534" w:rsidRPr="00C847A5">
              <w:rPr>
                <w:i w:val="0"/>
                <w:iCs w:val="0"/>
                <w:color w:val="auto"/>
                <w:shd w:val="clear" w:color="auto" w:fill="E6E6E6"/>
                <w:lang w:val="en-GB"/>
              </w:rPr>
              <w:t>one</w:t>
            </w:r>
            <w:r w:rsidRPr="00C847A5">
              <w:rPr>
                <w:i w:val="0"/>
                <w:iCs w:val="0"/>
                <w:color w:val="auto"/>
                <w:shd w:val="clear" w:color="auto" w:fill="E6E6E6"/>
                <w:lang w:val="en-GB"/>
              </w:rPr>
              <w:t xml:space="preserve"> paragraph</w:t>
            </w:r>
            <w:r w:rsidRPr="00C847A5">
              <w:rPr>
                <w:color w:val="auto"/>
                <w:shd w:val="clear" w:color="auto" w:fill="E6E6E6"/>
                <w:lang w:val="en-GB"/>
              </w:rPr>
              <w:t>)</w:t>
            </w:r>
          </w:p>
          <w:p w14:paraId="08F17FA9" w14:textId="53F2799C" w:rsidR="0044175C" w:rsidRPr="00583829" w:rsidRDefault="0044175C" w:rsidP="005808D3">
            <w:pPr>
              <w:keepNext/>
              <w:rPr>
                <w:rFonts w:cs="Arial"/>
                <w:iCs/>
                <w:sz w:val="20"/>
                <w:szCs w:val="20"/>
                <w:vertAlign w:val="superscript"/>
                <w:lang w:val="en-GB"/>
              </w:rPr>
            </w:pP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9436F12" w:rsidR="0044175C" w:rsidRPr="00DE7721" w:rsidRDefault="00D61EC6" w:rsidP="00B77428">
      <w:pPr>
        <w:pStyle w:val="Tit2"/>
      </w:pPr>
      <w:r>
        <w:t>2.</w:t>
      </w:r>
      <w:r w:rsidR="00723C68">
        <w:t>5</w:t>
      </w:r>
      <w:r>
        <w:t xml:space="preserve">. </w:t>
      </w:r>
      <w:r w:rsidR="000C34B0" w:rsidRPr="000C34B0">
        <w:t xml:space="preserve">Stakeholder </w:t>
      </w:r>
      <w:proofErr w:type="gramStart"/>
      <w:r w:rsidR="000C34B0" w:rsidRPr="000C34B0">
        <w:t>engagement</w:t>
      </w:r>
      <w:r w:rsidR="003A76B7">
        <w:t xml:space="preserve">  (</w:t>
      </w:r>
      <w:proofErr w:type="gramEnd"/>
      <w:r w:rsidR="003A76B7">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14:paraId="64C2E97E" w14:textId="77777777" w:rsidTr="00DE7721">
        <w:tc>
          <w:tcPr>
            <w:tcW w:w="2268" w:type="dxa"/>
            <w:shd w:val="clear" w:color="auto" w:fill="F3F3F3"/>
          </w:tcPr>
          <w:p w14:paraId="4CE44B2D" w14:textId="77777777" w:rsidR="00D2779F" w:rsidRDefault="00D2779F" w:rsidP="00E32596">
            <w:pPr>
              <w:rPr>
                <w:rFonts w:cs="Arial"/>
                <w:b/>
                <w:sz w:val="20"/>
                <w:szCs w:val="20"/>
                <w:lang w:val="en-GB"/>
              </w:rPr>
            </w:pPr>
            <w:bookmarkStart w:id="3" w:name="_Hlk13497092"/>
            <w:r>
              <w:rPr>
                <w:rFonts w:cs="Arial"/>
                <w:b/>
                <w:sz w:val="20"/>
                <w:szCs w:val="20"/>
                <w:lang w:val="en-GB"/>
              </w:rPr>
              <w:t>Stakeholder engagement</w:t>
            </w:r>
            <w:bookmarkEnd w:id="3"/>
          </w:p>
        </w:tc>
        <w:tc>
          <w:tcPr>
            <w:tcW w:w="6660" w:type="dxa"/>
            <w:shd w:val="clear" w:color="auto" w:fill="auto"/>
          </w:tcPr>
          <w:p w14:paraId="6D24D5E9" w14:textId="3A83FF1F" w:rsidR="00D2779F" w:rsidRPr="00C847A5" w:rsidRDefault="00D2779F" w:rsidP="009009F8">
            <w:pPr>
              <w:pStyle w:val="InstructionsPM"/>
              <w:rPr>
                <w:color w:val="auto"/>
                <w:lang w:val="en-GB"/>
              </w:rPr>
            </w:pPr>
            <w:r w:rsidRPr="00C847A5">
              <w:rPr>
                <w:color w:val="auto"/>
                <w:shd w:val="clear" w:color="auto" w:fill="E6E6E6"/>
                <w:lang w:val="en-GB"/>
              </w:rPr>
              <w:t>Describe progress, challenges and outcomes on stakeholder engagement (based on the description of the Stakeholder engagement plan included at CEO endorsement)</w:t>
            </w:r>
            <w:r w:rsidR="00242732" w:rsidRPr="00C847A5">
              <w:rPr>
                <w:color w:val="auto"/>
                <w:shd w:val="clear" w:color="auto" w:fill="E6E6E6"/>
                <w:lang w:val="en-GB"/>
              </w:rPr>
              <w:t>. For older projects that did not have a Stakeholder Engagement Plan in the CEO Endorsement Document, simply mention any kind of stakeholder engagement activities undertaken during the reporting period.</w:t>
            </w:r>
          </w:p>
          <w:p w14:paraId="74DF0E51" w14:textId="2C353343" w:rsidR="00000B20" w:rsidRPr="00C847A5" w:rsidRDefault="00000B20" w:rsidP="009009F8">
            <w:pPr>
              <w:pStyle w:val="InstructionsPM"/>
              <w:rPr>
                <w:color w:val="auto"/>
                <w:lang w:val="en-GB"/>
              </w:rPr>
            </w:pPr>
          </w:p>
          <w:p w14:paraId="0FFC524E" w14:textId="5DEE4051" w:rsidR="00000B20" w:rsidRPr="00C847A5" w:rsidRDefault="00000B20" w:rsidP="009009F8">
            <w:pPr>
              <w:pStyle w:val="InstructionsPM"/>
              <w:rPr>
                <w:color w:val="auto"/>
                <w:lang w:val="en-GB"/>
              </w:rPr>
            </w:pPr>
            <w:r w:rsidRPr="00C847A5">
              <w:rPr>
                <w:color w:val="auto"/>
                <w:shd w:val="clear" w:color="auto" w:fill="E6E6E6"/>
                <w:lang w:val="en-GB"/>
              </w:rPr>
              <w:t>(maximum two paragraphs)</w:t>
            </w:r>
          </w:p>
          <w:p w14:paraId="66E1A6F4" w14:textId="77777777" w:rsidR="009009F8" w:rsidRPr="00C847A5" w:rsidRDefault="009009F8" w:rsidP="00DE7721">
            <w:pPr>
              <w:pStyle w:val="InstructionsPM"/>
              <w:rPr>
                <w:color w:val="auto"/>
                <w:lang w:val="en-GB"/>
              </w:rPr>
            </w:pPr>
          </w:p>
          <w:p w14:paraId="392F404F" w14:textId="77777777" w:rsidR="00D2779F" w:rsidRPr="003A76B7" w:rsidRDefault="0039612A" w:rsidP="00D2779F">
            <w:pPr>
              <w:keepNext/>
              <w:rPr>
                <w:rFonts w:cs="Arial"/>
                <w:iCs/>
                <w:sz w:val="20"/>
                <w:szCs w:val="20"/>
                <w:vertAlign w:val="superscript"/>
                <w:lang w:val="en-GB"/>
              </w:rPr>
            </w:pPr>
            <w:r w:rsidRPr="003A76B7">
              <w:rPr>
                <w:rFonts w:cs="Arial"/>
                <w:iCs/>
                <w:szCs w:val="20"/>
                <w:highlight w:val="lightGray"/>
                <w:lang w:val="en-GB"/>
              </w:rPr>
              <w:t>[section will be uploaded into the GEF Portal]</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3A76B7" w:rsidRPr="003A76B7" w14:paraId="40B96B8F" w14:textId="77777777" w:rsidTr="00DE7721">
        <w:tc>
          <w:tcPr>
            <w:tcW w:w="2268" w:type="dxa"/>
            <w:shd w:val="clear" w:color="auto" w:fill="F3F3F3"/>
          </w:tcPr>
          <w:p w14:paraId="09946982" w14:textId="77777777" w:rsidR="00D2779F" w:rsidRPr="003A76B7" w:rsidRDefault="00D2779F" w:rsidP="00E32596">
            <w:pPr>
              <w:rPr>
                <w:rFonts w:cs="Arial"/>
                <w:b/>
                <w:sz w:val="20"/>
                <w:szCs w:val="20"/>
                <w:lang w:val="en-GB"/>
              </w:rPr>
            </w:pPr>
            <w:bookmarkStart w:id="4" w:name="_Hlk13497120"/>
            <w:r w:rsidRPr="003A76B7">
              <w:rPr>
                <w:rFonts w:cs="Arial"/>
                <w:b/>
                <w:sz w:val="20"/>
                <w:szCs w:val="20"/>
                <w:lang w:val="en-GB"/>
              </w:rPr>
              <w:t xml:space="preserve">Gender </w:t>
            </w:r>
            <w:r w:rsidR="009F5AF4" w:rsidRPr="003A76B7">
              <w:rPr>
                <w:rFonts w:cs="Arial"/>
                <w:b/>
                <w:sz w:val="20"/>
                <w:szCs w:val="20"/>
                <w:lang w:val="en-GB"/>
              </w:rPr>
              <w:t>mainstreaming</w:t>
            </w:r>
            <w:bookmarkEnd w:id="4"/>
          </w:p>
        </w:tc>
        <w:tc>
          <w:tcPr>
            <w:tcW w:w="6660" w:type="dxa"/>
            <w:shd w:val="clear" w:color="auto" w:fill="auto"/>
          </w:tcPr>
          <w:p w14:paraId="1DA04B3D" w14:textId="1826564B" w:rsidR="00D2779F" w:rsidRPr="00C847A5" w:rsidRDefault="00D2779F" w:rsidP="00DE7721">
            <w:pPr>
              <w:pStyle w:val="InstructionsPM"/>
              <w:rPr>
                <w:color w:val="auto"/>
                <w:lang w:val="en-GB"/>
              </w:rPr>
            </w:pPr>
            <w:r w:rsidRPr="00C847A5">
              <w:rPr>
                <w:color w:val="auto"/>
                <w:shd w:val="clear" w:color="auto" w:fill="E6E6E6"/>
                <w:lang w:val="en-GB"/>
              </w:rPr>
              <w:t>Describe progress</w:t>
            </w:r>
            <w:r w:rsidR="009F5AF4" w:rsidRPr="00C847A5">
              <w:rPr>
                <w:color w:val="auto"/>
                <w:shd w:val="clear" w:color="auto" w:fill="E6E6E6"/>
                <w:lang w:val="en-GB"/>
              </w:rPr>
              <w:t>,</w:t>
            </w:r>
            <w:r w:rsidRPr="00C847A5">
              <w:rPr>
                <w:color w:val="auto"/>
                <w:shd w:val="clear" w:color="auto" w:fill="E6E6E6"/>
                <w:lang w:val="en-GB"/>
              </w:rPr>
              <w:t xml:space="preserve"> challenges and outcomes related to the gender-responsive measures documented at CEO Endorsement/ Approval in the gender action plan or equivalent</w:t>
            </w:r>
            <w:r w:rsidR="009F5AF4" w:rsidRPr="00C847A5">
              <w:rPr>
                <w:color w:val="auto"/>
                <w:shd w:val="clear" w:color="auto" w:fill="E6E6E6"/>
                <w:lang w:val="en-GB"/>
              </w:rPr>
              <w:t>.  Older projects that were designed before gender mainstreaming should proactively report any possible gender benefits, as appropriate.</w:t>
            </w:r>
          </w:p>
          <w:p w14:paraId="11C9402F" w14:textId="70B002BE" w:rsidR="00000B20" w:rsidRPr="00C847A5" w:rsidRDefault="00000B20" w:rsidP="00DE7721">
            <w:pPr>
              <w:pStyle w:val="InstructionsPM"/>
              <w:rPr>
                <w:color w:val="auto"/>
                <w:lang w:val="en-GB"/>
              </w:rPr>
            </w:pPr>
          </w:p>
          <w:p w14:paraId="2B6631A7" w14:textId="2441B518" w:rsidR="00000B20" w:rsidRPr="00C847A5" w:rsidRDefault="00000B20" w:rsidP="00DE7721">
            <w:pPr>
              <w:pStyle w:val="InstructionsPM"/>
              <w:rPr>
                <w:color w:val="auto"/>
                <w:lang w:val="en-GB"/>
              </w:rPr>
            </w:pPr>
          </w:p>
          <w:p w14:paraId="577F2421" w14:textId="77777777" w:rsidR="009009F8" w:rsidRPr="003A76B7" w:rsidRDefault="009009F8" w:rsidP="00D2779F">
            <w:pPr>
              <w:keepNext/>
              <w:rPr>
                <w:rFonts w:cs="Arial"/>
                <w:iCs/>
                <w:szCs w:val="20"/>
                <w:vertAlign w:val="superscript"/>
                <w:lang w:val="en-GB"/>
              </w:rPr>
            </w:pPr>
          </w:p>
          <w:p w14:paraId="297320AE" w14:textId="77777777" w:rsidR="00D2779F" w:rsidRPr="003A76B7" w:rsidRDefault="0039612A" w:rsidP="00E32596">
            <w:pPr>
              <w:rPr>
                <w:rFonts w:cs="Arial"/>
                <w:iCs/>
                <w:sz w:val="20"/>
                <w:szCs w:val="20"/>
                <w:lang w:val="en-GB"/>
              </w:rPr>
            </w:pPr>
            <w:r w:rsidRPr="003A76B7">
              <w:rPr>
                <w:rFonts w:cs="Arial"/>
                <w:iCs/>
                <w:szCs w:val="20"/>
                <w:highlight w:val="lightGray"/>
                <w:lang w:val="en-GB"/>
              </w:rPr>
              <w:t>[section will be uploaded into the GEF Portal]</w:t>
            </w:r>
          </w:p>
        </w:tc>
      </w:tr>
    </w:tbl>
    <w:p w14:paraId="24601735" w14:textId="4170BE4F" w:rsidR="00D2779F" w:rsidRPr="003A76B7" w:rsidRDefault="00D2779F">
      <w:pPr>
        <w:rPr>
          <w:b/>
          <w:lang w:val="en-GB"/>
        </w:rPr>
      </w:pPr>
    </w:p>
    <w:p w14:paraId="1D41C0E1" w14:textId="72CB279F" w:rsidR="00C655CB" w:rsidRPr="003A76B7" w:rsidRDefault="00D763EF" w:rsidP="00DE7721">
      <w:pPr>
        <w:pStyle w:val="Tit2"/>
      </w:pPr>
      <w:r w:rsidRPr="003A76B7">
        <w:t>2.</w:t>
      </w:r>
      <w:r w:rsidR="00723C68" w:rsidRPr="003A76B7">
        <w:t>7</w:t>
      </w:r>
      <w:r w:rsidRPr="003A76B7">
        <w:t xml:space="preserve">. </w:t>
      </w:r>
      <w:r w:rsidR="00C655CB" w:rsidRPr="003A76B7">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3A76B7" w:rsidRPr="003A76B7" w14:paraId="4E0042DC" w14:textId="77777777" w:rsidTr="00DE7721">
        <w:tc>
          <w:tcPr>
            <w:tcW w:w="2268" w:type="dxa"/>
            <w:shd w:val="clear" w:color="auto" w:fill="F3F3F3"/>
          </w:tcPr>
          <w:p w14:paraId="1566FFF5" w14:textId="77777777" w:rsidR="00A4696F" w:rsidRPr="003A76B7" w:rsidRDefault="00A4696F" w:rsidP="000F17E1">
            <w:pPr>
              <w:rPr>
                <w:rFonts w:cs="Arial"/>
                <w:b/>
                <w:sz w:val="20"/>
                <w:szCs w:val="20"/>
                <w:lang w:val="en-GB"/>
              </w:rPr>
            </w:pPr>
            <w:r w:rsidRPr="003A76B7">
              <w:rPr>
                <w:rFonts w:cs="Arial"/>
                <w:b/>
                <w:sz w:val="20"/>
                <w:szCs w:val="20"/>
                <w:lang w:val="en-GB"/>
              </w:rPr>
              <w:t>Environmental and social safeguards management</w:t>
            </w:r>
          </w:p>
        </w:tc>
        <w:tc>
          <w:tcPr>
            <w:tcW w:w="6660" w:type="dxa"/>
            <w:shd w:val="clear" w:color="auto" w:fill="auto"/>
          </w:tcPr>
          <w:p w14:paraId="2B761A38" w14:textId="2B69A774" w:rsidR="00A4696F" w:rsidRPr="00C847A5" w:rsidRDefault="00A4696F" w:rsidP="00F875D4">
            <w:pPr>
              <w:pStyle w:val="InstructionsPM"/>
              <w:rPr>
                <w:color w:val="auto"/>
                <w:lang w:val="en-GB"/>
              </w:rPr>
            </w:pPr>
            <w:r w:rsidRPr="00C847A5">
              <w:rPr>
                <w:color w:val="auto"/>
                <w:shd w:val="clear" w:color="auto" w:fill="E6E6E6"/>
                <w:lang w:val="en-GB"/>
              </w:rPr>
              <w:t>Describe progress, challenges and outcomes related to the environmental and social safeguard-responsive measures documented at CEO Endorsement/ Approval in social safeguard action plan or equivalent.  Older projects that were designed before environmental and social safeguard mainstreaming should proactively report any possible social safeguard benefits, as appropriate.</w:t>
            </w:r>
          </w:p>
          <w:p w14:paraId="0F49CB42" w14:textId="1D076CB5" w:rsidR="00000B20" w:rsidRPr="00C847A5" w:rsidRDefault="00000B20" w:rsidP="00F875D4">
            <w:pPr>
              <w:pStyle w:val="InstructionsPM"/>
              <w:rPr>
                <w:color w:val="auto"/>
                <w:lang w:val="en-GB"/>
              </w:rPr>
            </w:pPr>
          </w:p>
          <w:p w14:paraId="32E0DFB6" w14:textId="77777777" w:rsidR="00F875D4" w:rsidRPr="00C847A5" w:rsidRDefault="00F875D4" w:rsidP="00DE7721">
            <w:pPr>
              <w:pStyle w:val="InstructionsPM"/>
              <w:rPr>
                <w:color w:val="auto"/>
                <w:vertAlign w:val="superscript"/>
                <w:lang w:val="en-GB"/>
              </w:rPr>
            </w:pPr>
          </w:p>
          <w:p w14:paraId="6CD8A35E" w14:textId="77777777" w:rsidR="00A4696F" w:rsidRPr="003A76B7" w:rsidRDefault="00A4696F" w:rsidP="000F17E1">
            <w:pPr>
              <w:rPr>
                <w:rFonts w:cs="Arial"/>
                <w:iCs/>
                <w:sz w:val="20"/>
                <w:szCs w:val="20"/>
                <w:lang w:val="en-GB"/>
              </w:rPr>
            </w:pPr>
            <w:r w:rsidRPr="003A76B7">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7550B6" w:rsidRPr="007550B6" w14:paraId="04E19D73" w14:textId="77777777" w:rsidTr="00DE7721">
        <w:tc>
          <w:tcPr>
            <w:tcW w:w="2268" w:type="dxa"/>
            <w:shd w:val="clear" w:color="auto" w:fill="F3F3F3"/>
          </w:tcPr>
          <w:p w14:paraId="76D3B1B6" w14:textId="77777777" w:rsidR="00D2779F" w:rsidRPr="007550B6" w:rsidRDefault="00D2779F" w:rsidP="00E32596">
            <w:pPr>
              <w:rPr>
                <w:rFonts w:cs="Arial"/>
                <w:b/>
                <w:sz w:val="20"/>
                <w:szCs w:val="20"/>
                <w:lang w:val="en-GB"/>
              </w:rPr>
            </w:pPr>
            <w:bookmarkStart w:id="5" w:name="_Hlk13497132"/>
            <w:r w:rsidRPr="007550B6">
              <w:rPr>
                <w:rFonts w:cs="Arial"/>
                <w:b/>
                <w:sz w:val="20"/>
                <w:szCs w:val="20"/>
                <w:lang w:val="en-GB"/>
              </w:rPr>
              <w:t>Knowledge activities and products</w:t>
            </w:r>
            <w:bookmarkEnd w:id="5"/>
          </w:p>
        </w:tc>
        <w:tc>
          <w:tcPr>
            <w:tcW w:w="6660" w:type="dxa"/>
            <w:shd w:val="clear" w:color="auto" w:fill="FFFFFF" w:themeFill="background1"/>
          </w:tcPr>
          <w:p w14:paraId="32559C03" w14:textId="28019817" w:rsidR="00D2779F" w:rsidRPr="00C847A5" w:rsidRDefault="00D2779F" w:rsidP="00DE7721">
            <w:pPr>
              <w:pStyle w:val="InstructionsPM"/>
              <w:rPr>
                <w:i w:val="0"/>
                <w:iCs w:val="0"/>
                <w:color w:val="auto"/>
                <w:lang w:val="en-GB"/>
              </w:rPr>
            </w:pPr>
            <w:r w:rsidRPr="00C847A5">
              <w:rPr>
                <w:i w:val="0"/>
                <w:iCs w:val="0"/>
                <w:color w:val="auto"/>
                <w:shd w:val="clear" w:color="auto" w:fill="E6E6E6"/>
                <w:lang w:val="en-GB"/>
              </w:rPr>
              <w:t xml:space="preserve">Provide a narrative of knowledge activities/ products (when applicable), as outlined in knowledge management approved at CEO Endorsement/ Approval </w:t>
            </w:r>
          </w:p>
          <w:p w14:paraId="60346BFE" w14:textId="561FCD9B" w:rsidR="00000B20" w:rsidRPr="00C847A5" w:rsidRDefault="00000B20" w:rsidP="00DE7721">
            <w:pPr>
              <w:pStyle w:val="InstructionsPM"/>
              <w:rPr>
                <w:i w:val="0"/>
                <w:iCs w:val="0"/>
                <w:color w:val="auto"/>
                <w:lang w:val="en-GB"/>
              </w:rPr>
            </w:pPr>
          </w:p>
          <w:p w14:paraId="1D1FA773" w14:textId="657C7486" w:rsidR="00000B20" w:rsidRPr="00C847A5" w:rsidRDefault="00000B20" w:rsidP="00DE7721">
            <w:pPr>
              <w:pStyle w:val="InstructionsPM"/>
              <w:rPr>
                <w:i w:val="0"/>
                <w:iCs w:val="0"/>
                <w:color w:val="auto"/>
                <w:lang w:val="en-GB"/>
              </w:rPr>
            </w:pPr>
          </w:p>
          <w:p w14:paraId="5B43EDDB" w14:textId="77777777" w:rsidR="000A7546" w:rsidRPr="00C847A5" w:rsidRDefault="000A7546" w:rsidP="00E32596">
            <w:pPr>
              <w:rPr>
                <w:rFonts w:cs="Arial"/>
                <w:szCs w:val="20"/>
                <w:lang w:val="en-GB"/>
              </w:rPr>
            </w:pPr>
          </w:p>
          <w:p w14:paraId="194EF389" w14:textId="153988DB" w:rsidR="0039612A" w:rsidRPr="00C847A5" w:rsidRDefault="0039612A" w:rsidP="00E32596">
            <w:pPr>
              <w:rPr>
                <w:rFonts w:cs="Arial"/>
                <w:sz w:val="20"/>
                <w:szCs w:val="20"/>
                <w:lang w:val="en-GB"/>
              </w:rPr>
            </w:pPr>
            <w:r w:rsidRPr="00C847A5">
              <w:rPr>
                <w:rFonts w:cs="Arial"/>
                <w:color w:val="2B579A"/>
                <w:szCs w:val="20"/>
                <w:shd w:val="clear" w:color="auto" w:fill="E6E6E6"/>
                <w:lang w:val="en-GB"/>
              </w:rPr>
              <w:t>[section will be uploaded into the GEF Portal]</w:t>
            </w:r>
          </w:p>
        </w:tc>
      </w:tr>
    </w:tbl>
    <w:p w14:paraId="5E61ED9D" w14:textId="486C7E08" w:rsidR="00D2779F" w:rsidRPr="007550B6" w:rsidRDefault="00D2779F">
      <w:pPr>
        <w:rPr>
          <w:rFonts w:cs="Arial"/>
          <w:b/>
          <w:sz w:val="22"/>
          <w:szCs w:val="22"/>
          <w:lang w:val="en-GB"/>
        </w:rPr>
      </w:pPr>
    </w:p>
    <w:p w14:paraId="052BC556" w14:textId="500ED2E0" w:rsidR="009C3ED1" w:rsidRPr="007550B6" w:rsidRDefault="00D61EC6" w:rsidP="00B77428">
      <w:pPr>
        <w:pStyle w:val="Tit2"/>
      </w:pPr>
      <w:r w:rsidRPr="007550B6">
        <w:lastRenderedPageBreak/>
        <w:t>2.</w:t>
      </w:r>
      <w:r w:rsidR="00723C68" w:rsidRPr="007550B6">
        <w:t>9</w:t>
      </w:r>
      <w:r w:rsidRPr="007550B6">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7550B6" w:rsidRPr="007550B6" w14:paraId="2C9D8C3D" w14:textId="77777777" w:rsidTr="00DE7721">
        <w:tc>
          <w:tcPr>
            <w:tcW w:w="2268" w:type="dxa"/>
            <w:tcBorders>
              <w:bottom w:val="single" w:sz="4" w:space="0" w:color="auto"/>
            </w:tcBorders>
            <w:shd w:val="clear" w:color="auto" w:fill="F3F3F3"/>
          </w:tcPr>
          <w:p w14:paraId="6DE579A6" w14:textId="77777777" w:rsidR="00C75CD4" w:rsidRPr="007550B6" w:rsidRDefault="00C75CD4" w:rsidP="00E32596">
            <w:pPr>
              <w:rPr>
                <w:rFonts w:cs="Arial"/>
                <w:b/>
                <w:sz w:val="20"/>
                <w:szCs w:val="20"/>
                <w:lang w:val="en-GB"/>
              </w:rPr>
            </w:pPr>
            <w:r w:rsidRPr="007550B6">
              <w:rPr>
                <w:rFonts w:cs="Arial"/>
                <w:b/>
                <w:sz w:val="20"/>
                <w:szCs w:val="20"/>
                <w:lang w:val="en-GB"/>
              </w:rPr>
              <w:t>Stories to be shared</w:t>
            </w:r>
          </w:p>
        </w:tc>
        <w:tc>
          <w:tcPr>
            <w:tcW w:w="6660" w:type="dxa"/>
            <w:tcBorders>
              <w:bottom w:val="single" w:sz="4" w:space="0" w:color="auto"/>
            </w:tcBorders>
            <w:shd w:val="clear" w:color="auto" w:fill="FFFFFF" w:themeFill="background1"/>
          </w:tcPr>
          <w:p w14:paraId="1778B870" w14:textId="3EB49D55" w:rsidR="00C75CD4" w:rsidRPr="00C847A5" w:rsidRDefault="003C1020" w:rsidP="00DE7721">
            <w:pPr>
              <w:pStyle w:val="InstructionsPM"/>
              <w:rPr>
                <w:i w:val="0"/>
                <w:iCs w:val="0"/>
                <w:color w:val="auto"/>
                <w:lang w:val="en-GB"/>
              </w:rPr>
            </w:pPr>
            <w:r w:rsidRPr="00C847A5">
              <w:rPr>
                <w:i w:val="0"/>
                <w:iCs w:val="0"/>
                <w:color w:val="auto"/>
                <w:shd w:val="clear" w:color="auto" w:fill="E6E6E6"/>
                <w:lang w:val="en-GB"/>
              </w:rPr>
              <w:t xml:space="preserve">Optional for mature projects: </w:t>
            </w:r>
            <w:r w:rsidR="00C75CD4" w:rsidRPr="00C847A5">
              <w:rPr>
                <w:i w:val="0"/>
                <w:iCs w:val="0"/>
                <w:color w:val="auto"/>
                <w:shd w:val="clear" w:color="auto" w:fill="E6E6E6"/>
                <w:lang w:val="en-GB"/>
              </w:rPr>
              <w:t xml:space="preserve">Provide a brief summary of any especially interesting and impactful project results that are worth sharing with a larger audience, </w:t>
            </w:r>
            <w:r w:rsidR="00CD7B25" w:rsidRPr="00C847A5">
              <w:rPr>
                <w:i w:val="0"/>
                <w:iCs w:val="0"/>
                <w:color w:val="auto"/>
                <w:shd w:val="clear" w:color="auto" w:fill="E6E6E6"/>
                <w:lang w:val="en-GB"/>
              </w:rPr>
              <w:t xml:space="preserve">and/or investing communications time in, </w:t>
            </w:r>
            <w:r w:rsidR="00C75CD4" w:rsidRPr="00C847A5">
              <w:rPr>
                <w:i w:val="0"/>
                <w:iCs w:val="0"/>
                <w:color w:val="auto"/>
                <w:shd w:val="clear" w:color="auto" w:fill="E6E6E6"/>
                <w:lang w:val="en-GB"/>
              </w:rPr>
              <w:t>if any.</w:t>
            </w:r>
          </w:p>
          <w:p w14:paraId="59434558" w14:textId="556F9E9D" w:rsidR="00000B20" w:rsidRPr="00C847A5" w:rsidRDefault="00000B20" w:rsidP="00DE7721">
            <w:pPr>
              <w:pStyle w:val="InstructionsPM"/>
              <w:rPr>
                <w:i w:val="0"/>
                <w:iCs w:val="0"/>
                <w:color w:val="auto"/>
                <w:lang w:val="en-GB"/>
              </w:rPr>
            </w:pPr>
          </w:p>
          <w:p w14:paraId="07E8DDD7" w14:textId="77777777" w:rsidR="000A7546" w:rsidRPr="00C847A5" w:rsidRDefault="000A7546" w:rsidP="00C75CD4">
            <w:pPr>
              <w:rPr>
                <w:rFonts w:cs="Arial"/>
                <w:szCs w:val="20"/>
                <w:lang w:val="en-GB"/>
              </w:rPr>
            </w:pPr>
          </w:p>
          <w:p w14:paraId="0D486028" w14:textId="77777777" w:rsidR="00B52857" w:rsidRPr="00C847A5" w:rsidRDefault="00B52857" w:rsidP="00C75CD4">
            <w:pPr>
              <w:rPr>
                <w:rFonts w:cs="Arial"/>
                <w:sz w:val="20"/>
                <w:szCs w:val="20"/>
                <w:lang w:val="en-GB"/>
              </w:rPr>
            </w:pPr>
            <w:r w:rsidRPr="00C847A5">
              <w:rPr>
                <w:rFonts w:cs="Arial"/>
                <w:color w:val="2B579A"/>
                <w:szCs w:val="20"/>
                <w:highlight w:val="lightGray"/>
                <w:shd w:val="clear" w:color="auto" w:fill="E6E6E6"/>
                <w:lang w:val="en-GB"/>
              </w:rPr>
              <w:t>[section to</w:t>
            </w:r>
            <w:r w:rsidR="00ED0E93" w:rsidRPr="00C847A5">
              <w:rPr>
                <w:rFonts w:cs="Arial"/>
                <w:color w:val="2B579A"/>
                <w:szCs w:val="20"/>
                <w:highlight w:val="lightGray"/>
                <w:shd w:val="clear" w:color="auto" w:fill="E6E6E6"/>
                <w:lang w:val="en-GB"/>
              </w:rPr>
              <w:t xml:space="preserve"> be</w:t>
            </w:r>
            <w:r w:rsidRPr="00C847A5">
              <w:rPr>
                <w:rFonts w:cs="Arial"/>
                <w:color w:val="2B579A"/>
                <w:szCs w:val="20"/>
                <w:highlight w:val="lightGray"/>
                <w:shd w:val="clear" w:color="auto" w:fill="E6E6E6"/>
                <w:lang w:val="en-GB"/>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even" r:id="rId11"/>
          <w:headerReference w:type="default" r:id="rId12"/>
          <w:footerReference w:type="even" r:id="rId13"/>
          <w:footerReference w:type="default" r:id="rId14"/>
          <w:headerReference w:type="first" r:id="rId15"/>
          <w:footerReference w:type="first" r:id="rId16"/>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77777777"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Style w:val="FootnoteReference"/>
          <w:rFonts w:cs="Arial"/>
          <w:i/>
          <w:sz w:val="20"/>
          <w:szCs w:val="20"/>
          <w:lang w:val="en-GB"/>
        </w:rPr>
        <w:footnoteReference w:id="2"/>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637F642E"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proofErr w:type="gramStart"/>
      <w:r w:rsidR="00325C9E">
        <w:t>o</w:t>
      </w:r>
      <w:r w:rsidR="00143609">
        <w:t>utcomes</w:t>
      </w:r>
      <w:r w:rsidR="00282D9F">
        <w:t xml:space="preserve"> </w:t>
      </w:r>
      <w:r w:rsidR="007550B6">
        <w:t xml:space="preserve"> (</w:t>
      </w:r>
      <w:proofErr w:type="gramEnd"/>
      <w:r w:rsidR="007550B6">
        <w:t>N/A)</w:t>
      </w:r>
    </w:p>
    <w:p w14:paraId="3BE384C0" w14:textId="7C9800BC" w:rsidR="00A30A23" w:rsidRDefault="00282D9F" w:rsidP="00DE7721">
      <w:pPr>
        <w:pStyle w:val="InstructionsTM"/>
      </w:pPr>
      <w:r w:rsidRPr="008522DD">
        <w:t>[</w:t>
      </w:r>
      <w:r w:rsidR="00E5706C" w:rsidRPr="008522DD">
        <w:t>copy and paste</w:t>
      </w:r>
      <w:r w:rsidRPr="008522DD">
        <w:t xml:space="preserve"> the </w:t>
      </w:r>
      <w:r w:rsidR="00E5706C" w:rsidRPr="008522DD">
        <w:t>CEO</w:t>
      </w:r>
      <w:r w:rsidR="005A3EF2">
        <w:t xml:space="preserve"> Endorsement</w:t>
      </w:r>
      <w:r w:rsidR="00E5706C" w:rsidRPr="008522DD">
        <w:t xml:space="preserve"> (</w:t>
      </w:r>
      <w:r w:rsidR="00E5706C" w:rsidRPr="00E5706C">
        <w:t xml:space="preserve">or latest </w:t>
      </w:r>
      <w:r w:rsidR="005A3EF2">
        <w:t xml:space="preserve">formal </w:t>
      </w:r>
      <w:r w:rsidR="00E5706C" w:rsidRPr="00E5706C">
        <w:t>Revision</w:t>
      </w:r>
      <w:r w:rsidR="00E5706C">
        <w:t>)</w:t>
      </w:r>
      <w:r w:rsidR="00E5706C" w:rsidRPr="00E5706C">
        <w:t xml:space="preserve"> </w:t>
      </w:r>
      <w:r w:rsidR="00E5706C" w:rsidRPr="008522DD">
        <w:t xml:space="preserve">approved </w:t>
      </w:r>
      <w:r w:rsidRPr="008522DD">
        <w:t>Results Framework</w:t>
      </w:r>
      <w:r w:rsidR="005A3EF2">
        <w:t>, adding/deleting outcome rows, as appropriate</w:t>
      </w:r>
      <w:r w:rsidR="00E5706C" w:rsidRPr="008522DD">
        <w:t>]</w:t>
      </w:r>
    </w:p>
    <w:p w14:paraId="6E61193D" w14:textId="1E123D90" w:rsidR="00787710" w:rsidRDefault="00787710" w:rsidP="00DE7721">
      <w:pPr>
        <w:pStyle w:val="InstructionsTM"/>
        <w:rPr>
          <w:szCs w:val="20"/>
          <w:lang w:val="en-GB"/>
        </w:rPr>
      </w:pPr>
      <w:r w:rsidRPr="00787710">
        <w:rPr>
          <w:b/>
        </w:rPr>
        <w:t>(Ensure that each entered indicator has a baseline, end of project and current period value)</w:t>
      </w:r>
    </w:p>
    <w:p w14:paraId="22688009" w14:textId="77777777" w:rsidR="00A30A23" w:rsidRDefault="00A30A23" w:rsidP="009A4A68">
      <w:pPr>
        <w:keepNext/>
        <w:keepLines/>
        <w:ind w:left="360"/>
        <w:rPr>
          <w:rFonts w:cs="Arial"/>
          <w:sz w:val="20"/>
          <w:szCs w:val="20"/>
          <w:lang w:val="en-GB"/>
        </w:rPr>
      </w:pP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350"/>
        <w:gridCol w:w="1350"/>
        <w:gridCol w:w="2136"/>
        <w:gridCol w:w="1563"/>
        <w:gridCol w:w="1134"/>
      </w:tblGrid>
      <w:tr w:rsidR="00787710" w:rsidRPr="009E6B48" w14:paraId="7E661F0B" w14:textId="77777777" w:rsidTr="00787710">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787710" w:rsidRPr="009E6B48" w:rsidRDefault="00787710" w:rsidP="009E6B48">
            <w:pPr>
              <w:spacing w:after="120"/>
              <w:jc w:val="center"/>
              <w:rPr>
                <w:rFonts w:cs="Arial"/>
                <w:b/>
                <w:sz w:val="16"/>
                <w:szCs w:val="16"/>
                <w:lang w:val="en-GB"/>
              </w:rPr>
            </w:pPr>
            <w:r w:rsidRPr="009E6B48">
              <w:rPr>
                <w:rFonts w:cs="Arial"/>
                <w:b/>
                <w:sz w:val="16"/>
                <w:szCs w:val="16"/>
                <w:lang w:val="en-GB"/>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322CC01" w14:textId="77777777" w:rsidR="00787710" w:rsidRDefault="00787710" w:rsidP="009E6B48">
            <w:pPr>
              <w:spacing w:after="120"/>
              <w:jc w:val="center"/>
              <w:rPr>
                <w:rFonts w:cs="Arial"/>
                <w:b/>
                <w:sz w:val="16"/>
                <w:szCs w:val="16"/>
                <w:lang w:val="en-GB"/>
              </w:rPr>
            </w:pPr>
            <w:r w:rsidRPr="009E6B48">
              <w:rPr>
                <w:rFonts w:cs="Arial"/>
                <w:b/>
                <w:sz w:val="16"/>
                <w:szCs w:val="16"/>
                <w:lang w:val="en-GB"/>
              </w:rPr>
              <w:t>Indicator</w:t>
            </w:r>
          </w:p>
          <w:p w14:paraId="31C5F3F8" w14:textId="3043C67F" w:rsidR="00787710" w:rsidRPr="009E6B48" w:rsidRDefault="00787710" w:rsidP="009E6B48">
            <w:pPr>
              <w:spacing w:after="120"/>
              <w:jc w:val="center"/>
              <w:rPr>
                <w:rFonts w:cs="Arial"/>
                <w:b/>
                <w:sz w:val="16"/>
                <w:szCs w:val="16"/>
                <w:lang w:val="en-GB"/>
              </w:rPr>
            </w:pPr>
            <w:r w:rsidRPr="00787710">
              <w:rPr>
                <w:rFonts w:cs="Arial"/>
                <w:b/>
                <w:sz w:val="16"/>
                <w:szCs w:val="16"/>
                <w:lang w:val="en-GB"/>
              </w:rPr>
              <w:t>(One indicator per row)</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787710" w:rsidRPr="009E6B48" w:rsidRDefault="00787710" w:rsidP="009E6B48">
            <w:pPr>
              <w:spacing w:after="120"/>
              <w:ind w:right="-93"/>
              <w:jc w:val="center"/>
              <w:rPr>
                <w:rFonts w:cs="Arial"/>
                <w:b/>
                <w:sz w:val="16"/>
                <w:szCs w:val="16"/>
                <w:lang w:val="en-GB"/>
              </w:rPr>
            </w:pPr>
            <w:r w:rsidRPr="009E6B48">
              <w:rPr>
                <w:rFonts w:cs="Arial"/>
                <w:b/>
                <w:sz w:val="16"/>
                <w:szCs w:val="16"/>
                <w:lang w:val="en-GB"/>
              </w:rPr>
              <w:t>Baseline level</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62F16F9F" w14:textId="7A6DCBEA" w:rsidR="00787710" w:rsidRPr="009E6B48" w:rsidRDefault="00787710" w:rsidP="009E6B48">
            <w:pPr>
              <w:spacing w:after="120"/>
              <w:jc w:val="center"/>
              <w:rPr>
                <w:rFonts w:cs="Arial"/>
                <w:b/>
                <w:sz w:val="16"/>
                <w:szCs w:val="16"/>
                <w:lang w:val="en-GB"/>
              </w:rPr>
            </w:pPr>
            <w:r w:rsidRPr="009E6B48">
              <w:rPr>
                <w:rFonts w:cs="Arial"/>
                <w:b/>
                <w:sz w:val="16"/>
                <w:szCs w:val="16"/>
                <w:lang w:val="en-GB"/>
              </w:rPr>
              <w:t>Mid-term target</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787710" w:rsidRPr="009E6B48" w:rsidRDefault="00787710" w:rsidP="009E6B48">
            <w:pPr>
              <w:spacing w:after="120"/>
              <w:jc w:val="center"/>
              <w:rPr>
                <w:rFonts w:cs="Arial"/>
                <w:b/>
                <w:sz w:val="16"/>
                <w:szCs w:val="16"/>
                <w:lang w:val="en-GB"/>
              </w:rPr>
            </w:pPr>
            <w:r w:rsidRPr="009E6B48">
              <w:rPr>
                <w:rFonts w:cs="Arial"/>
                <w:b/>
                <w:sz w:val="16"/>
                <w:szCs w:val="16"/>
                <w:lang w:val="en-GB"/>
              </w:rPr>
              <w:t>End-of-project target</w:t>
            </w:r>
          </w:p>
        </w:tc>
        <w:tc>
          <w:tcPr>
            <w:tcW w:w="2136" w:type="dxa"/>
            <w:tcBorders>
              <w:top w:val="single" w:sz="12" w:space="0" w:color="auto"/>
              <w:left w:val="single" w:sz="12" w:space="0" w:color="auto"/>
              <w:bottom w:val="single" w:sz="12" w:space="0" w:color="auto"/>
              <w:right w:val="single" w:sz="12" w:space="0" w:color="auto"/>
            </w:tcBorders>
            <w:shd w:val="clear" w:color="auto" w:fill="F3F3F3"/>
          </w:tcPr>
          <w:p w14:paraId="667A386C" w14:textId="77777777" w:rsidR="00787710" w:rsidRDefault="00787710" w:rsidP="009E6B48">
            <w:pPr>
              <w:spacing w:after="120"/>
              <w:jc w:val="center"/>
              <w:rPr>
                <w:rFonts w:cs="Arial"/>
                <w:b/>
                <w:sz w:val="16"/>
                <w:szCs w:val="16"/>
                <w:lang w:val="en-GB"/>
              </w:rPr>
            </w:pPr>
            <w:r w:rsidRPr="00787710">
              <w:rPr>
                <w:rFonts w:cs="Arial"/>
                <w:b/>
                <w:sz w:val="16"/>
                <w:szCs w:val="16"/>
                <w:lang w:val="en-GB"/>
              </w:rPr>
              <w:t>Progress as of current period</w:t>
            </w:r>
          </w:p>
          <w:p w14:paraId="5CA820B0" w14:textId="79D38017" w:rsidR="00787710" w:rsidRPr="009E6B48" w:rsidRDefault="00787710" w:rsidP="009E6B48">
            <w:pPr>
              <w:spacing w:after="120"/>
              <w:jc w:val="center"/>
              <w:rPr>
                <w:rFonts w:cs="Arial"/>
                <w:b/>
                <w:sz w:val="16"/>
                <w:szCs w:val="16"/>
                <w:lang w:val="en-GB"/>
              </w:rPr>
            </w:pPr>
            <w:r w:rsidRPr="00787710">
              <w:rPr>
                <w:rFonts w:cs="Arial"/>
                <w:b/>
                <w:sz w:val="16"/>
                <w:szCs w:val="16"/>
                <w:lang w:val="en-GB"/>
              </w:rPr>
              <w:t>(numeric, percentage, or binary entry only</w:t>
            </w:r>
            <w:r>
              <w:rPr>
                <w:rFonts w:cs="Arial"/>
                <w:b/>
                <w:sz w:val="16"/>
                <w:szCs w:val="16"/>
                <w:lang w:val="en-GB"/>
              </w:rPr>
              <w:t>)</w:t>
            </w:r>
          </w:p>
        </w:tc>
        <w:tc>
          <w:tcPr>
            <w:tcW w:w="1563"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13F2976E" w:rsidR="00787710" w:rsidRPr="009E6B48" w:rsidRDefault="00787710" w:rsidP="009E6B48">
            <w:pPr>
              <w:spacing w:after="120"/>
              <w:jc w:val="center"/>
              <w:rPr>
                <w:rFonts w:cs="Arial"/>
                <w:b/>
                <w:sz w:val="16"/>
                <w:szCs w:val="16"/>
                <w:lang w:val="en-GB"/>
              </w:rPr>
            </w:pPr>
            <w:r w:rsidRPr="009E6B48">
              <w:rPr>
                <w:rFonts w:cs="Arial"/>
                <w:b/>
                <w:sz w:val="16"/>
                <w:szCs w:val="16"/>
                <w:lang w:val="en-GB"/>
              </w:rPr>
              <w:t>Summary by the EA of attainment of the indicator &amp; target as of 30 June 2021</w:t>
            </w:r>
          </w:p>
        </w:tc>
        <w:tc>
          <w:tcPr>
            <w:tcW w:w="1134"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787710" w:rsidRPr="009E6B48" w:rsidRDefault="00787710" w:rsidP="009E6B48">
            <w:pPr>
              <w:spacing w:after="120"/>
              <w:ind w:left="-105" w:right="-105"/>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3"/>
            </w:r>
          </w:p>
        </w:tc>
      </w:tr>
      <w:tr w:rsidR="000C6B6F" w14:paraId="1ED3D341" w14:textId="77777777" w:rsidTr="00787710">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2EC1E587" w14:textId="77777777" w:rsidR="000C6B6F" w:rsidRPr="00026D37" w:rsidRDefault="000C6B6F" w:rsidP="000C6B6F">
            <w:pPr>
              <w:rPr>
                <w:rFonts w:cs="Arial"/>
                <w:b/>
                <w:szCs w:val="18"/>
                <w:lang w:val="en-GB"/>
              </w:rPr>
            </w:pPr>
            <w:r w:rsidRPr="00026D37">
              <w:rPr>
                <w:rFonts w:cs="Arial"/>
                <w:b/>
                <w:szCs w:val="18"/>
                <w:lang w:val="en-GB"/>
              </w:rPr>
              <w:t>Objective:</w:t>
            </w:r>
          </w:p>
          <w:p w14:paraId="5F8F41AF" w14:textId="62C0D271" w:rsidR="000C6B6F" w:rsidRPr="00026D37" w:rsidRDefault="000C6B6F" w:rsidP="000C6B6F">
            <w:pPr>
              <w:rPr>
                <w:rFonts w:cs="Arial"/>
                <w:b/>
                <w:szCs w:val="18"/>
                <w:lang w:val="en-GB"/>
              </w:rPr>
            </w:pPr>
          </w:p>
        </w:tc>
        <w:tc>
          <w:tcPr>
            <w:tcW w:w="2340" w:type="dxa"/>
            <w:tcBorders>
              <w:top w:val="single" w:sz="12" w:space="0" w:color="auto"/>
              <w:left w:val="single" w:sz="12" w:space="0" w:color="auto"/>
              <w:right w:val="single" w:sz="12" w:space="0" w:color="auto"/>
            </w:tcBorders>
          </w:tcPr>
          <w:p w14:paraId="15D7C805" w14:textId="06F3158F"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right w:val="single" w:sz="12" w:space="0" w:color="auto"/>
            </w:tcBorders>
          </w:tcPr>
          <w:p w14:paraId="12211B72" w14:textId="4E40ED86"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right w:val="single" w:sz="12" w:space="0" w:color="auto"/>
            </w:tcBorders>
          </w:tcPr>
          <w:p w14:paraId="098C5848" w14:textId="12309605"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right w:val="single" w:sz="12" w:space="0" w:color="auto"/>
            </w:tcBorders>
          </w:tcPr>
          <w:p w14:paraId="337B2D8B" w14:textId="48443462" w:rsidR="000C6B6F" w:rsidRPr="00491060" w:rsidRDefault="000C6B6F" w:rsidP="000C6B6F">
            <w:pPr>
              <w:rPr>
                <w:rFonts w:cs="Arial"/>
                <w:szCs w:val="18"/>
                <w:lang w:val="en-GB"/>
              </w:rPr>
            </w:pPr>
            <w:r w:rsidRPr="00DE7721">
              <w:rPr>
                <w:rStyle w:val="InstructionsPMCar"/>
              </w:rPr>
              <w:t>Fill</w:t>
            </w:r>
          </w:p>
        </w:tc>
        <w:tc>
          <w:tcPr>
            <w:tcW w:w="2136" w:type="dxa"/>
            <w:tcBorders>
              <w:top w:val="single" w:sz="12" w:space="0" w:color="auto"/>
              <w:left w:val="single" w:sz="12" w:space="0" w:color="auto"/>
              <w:right w:val="single" w:sz="12" w:space="0" w:color="auto"/>
            </w:tcBorders>
            <w:shd w:val="clear" w:color="auto" w:fill="FFFFFF" w:themeFill="background1"/>
          </w:tcPr>
          <w:p w14:paraId="0EBA4857" w14:textId="69021FA5" w:rsidR="000C6B6F" w:rsidRPr="00DE7721" w:rsidRDefault="000C6B6F" w:rsidP="000C6B6F">
            <w:pPr>
              <w:pStyle w:val="InstructionsPM"/>
              <w:rPr>
                <w:rStyle w:val="InstructionsPMCar"/>
                <w:i/>
                <w:iCs/>
              </w:rPr>
            </w:pPr>
            <w:r w:rsidRPr="00DE7721">
              <w:rPr>
                <w:rStyle w:val="InstructionsPMCar"/>
                <w:i/>
                <w:iCs/>
              </w:rPr>
              <w:t>Fill</w:t>
            </w:r>
          </w:p>
        </w:tc>
        <w:tc>
          <w:tcPr>
            <w:tcW w:w="1563" w:type="dxa"/>
            <w:tcBorders>
              <w:top w:val="single" w:sz="12" w:space="0" w:color="auto"/>
              <w:left w:val="single" w:sz="12" w:space="0" w:color="auto"/>
              <w:right w:val="single" w:sz="12" w:space="0" w:color="auto"/>
            </w:tcBorders>
            <w:shd w:val="clear" w:color="auto" w:fill="FFFFFF" w:themeFill="background1"/>
          </w:tcPr>
          <w:p w14:paraId="178EFC79" w14:textId="38FAF5F3" w:rsidR="000C6B6F" w:rsidRPr="00DE7721" w:rsidRDefault="000C6B6F" w:rsidP="000C6B6F">
            <w:pPr>
              <w:pStyle w:val="InstructionsPM"/>
              <w:rPr>
                <w:i w:val="0"/>
                <w:lang w:val="en-GB"/>
              </w:rPr>
            </w:pPr>
            <w:r w:rsidRPr="00DE7721">
              <w:rPr>
                <w:rStyle w:val="InstructionsPMCar"/>
                <w:i/>
                <w:iCs/>
              </w:rPr>
              <w:t>Fill</w:t>
            </w:r>
          </w:p>
        </w:tc>
        <w:tc>
          <w:tcPr>
            <w:tcW w:w="1134" w:type="dxa"/>
            <w:tcBorders>
              <w:top w:val="single" w:sz="12" w:space="0" w:color="auto"/>
              <w:left w:val="single" w:sz="12" w:space="0" w:color="auto"/>
              <w:right w:val="single" w:sz="12" w:space="0" w:color="auto"/>
            </w:tcBorders>
            <w:shd w:val="clear" w:color="auto" w:fill="FFFFFF" w:themeFill="background1"/>
          </w:tcPr>
          <w:p w14:paraId="637872AA" w14:textId="27B4F1CE" w:rsidR="000C6B6F" w:rsidRPr="00DE7721" w:rsidRDefault="000C6B6F" w:rsidP="000C6B6F">
            <w:pPr>
              <w:pStyle w:val="InstructionsPM"/>
              <w:rPr>
                <w:i w:val="0"/>
                <w:szCs w:val="18"/>
                <w:lang w:val="en-GB"/>
              </w:rPr>
            </w:pPr>
            <w:r w:rsidRPr="00DE7721">
              <w:rPr>
                <w:rStyle w:val="InstructionsPMCar"/>
                <w:i/>
                <w:iCs/>
              </w:rPr>
              <w:t>Fill</w:t>
            </w:r>
          </w:p>
        </w:tc>
      </w:tr>
      <w:tr w:rsidR="000C6B6F" w14:paraId="74CE4848" w14:textId="77777777" w:rsidTr="00787710">
        <w:trPr>
          <w:cantSplit/>
          <w:trHeight w:val="162"/>
          <w:jc w:val="center"/>
        </w:trPr>
        <w:tc>
          <w:tcPr>
            <w:tcW w:w="2160" w:type="dxa"/>
            <w:vMerge w:val="restart"/>
            <w:tcBorders>
              <w:top w:val="single" w:sz="12" w:space="0" w:color="auto"/>
              <w:left w:val="single" w:sz="12" w:space="0" w:color="auto"/>
              <w:right w:val="single" w:sz="12" w:space="0" w:color="auto"/>
            </w:tcBorders>
            <w:shd w:val="clear" w:color="auto" w:fill="F3F3F3"/>
          </w:tcPr>
          <w:p w14:paraId="3EF98E02" w14:textId="0A6409DE" w:rsidR="000C6B6F" w:rsidRPr="00026D37" w:rsidRDefault="000C6B6F" w:rsidP="000C6B6F">
            <w:pPr>
              <w:rPr>
                <w:rFonts w:cs="Arial"/>
                <w:b/>
                <w:szCs w:val="18"/>
                <w:lang w:val="en-GB"/>
              </w:rPr>
            </w:pPr>
            <w:r w:rsidRPr="00026D37">
              <w:rPr>
                <w:rFonts w:cs="Arial"/>
                <w:b/>
                <w:szCs w:val="18"/>
                <w:lang w:val="en-GB"/>
              </w:rPr>
              <w:t>Outcome 1</w:t>
            </w:r>
            <w:r>
              <w:rPr>
                <w:rFonts w:cs="Arial"/>
                <w:b/>
                <w:szCs w:val="18"/>
                <w:lang w:val="en-GB"/>
              </w:rPr>
              <w:t>.1</w:t>
            </w:r>
            <w:r w:rsidRPr="00026D37">
              <w:rPr>
                <w:rFonts w:cs="Arial"/>
                <w:b/>
                <w:szCs w:val="18"/>
                <w:lang w:val="en-GB"/>
              </w:rPr>
              <w:t>:</w:t>
            </w:r>
          </w:p>
          <w:p w14:paraId="06C9A68A" w14:textId="656AA051" w:rsidR="000C6B6F" w:rsidRPr="00F5267F" w:rsidRDefault="000C6B6F" w:rsidP="000C6B6F">
            <w:pPr>
              <w:rPr>
                <w:rFonts w:cs="Arial"/>
                <w:bCs/>
                <w:szCs w:val="18"/>
                <w:lang w:val="en-GB"/>
              </w:rPr>
            </w:pPr>
          </w:p>
        </w:tc>
        <w:tc>
          <w:tcPr>
            <w:tcW w:w="2340" w:type="dxa"/>
            <w:tcBorders>
              <w:top w:val="single" w:sz="12" w:space="0" w:color="auto"/>
              <w:left w:val="single" w:sz="12" w:space="0" w:color="auto"/>
              <w:bottom w:val="single" w:sz="6" w:space="0" w:color="auto"/>
              <w:right w:val="single" w:sz="12" w:space="0" w:color="auto"/>
            </w:tcBorders>
          </w:tcPr>
          <w:p w14:paraId="0106BE60" w14:textId="368ECE57"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bottom w:val="single" w:sz="6" w:space="0" w:color="auto"/>
              <w:right w:val="single" w:sz="12" w:space="0" w:color="auto"/>
            </w:tcBorders>
          </w:tcPr>
          <w:p w14:paraId="7AC20BDD" w14:textId="2BE509FE"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bottom w:val="single" w:sz="6" w:space="0" w:color="auto"/>
              <w:right w:val="single" w:sz="12" w:space="0" w:color="auto"/>
            </w:tcBorders>
          </w:tcPr>
          <w:p w14:paraId="743FCC76" w14:textId="6CF7F868"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bottom w:val="single" w:sz="6" w:space="0" w:color="auto"/>
              <w:right w:val="single" w:sz="12" w:space="0" w:color="auto"/>
            </w:tcBorders>
          </w:tcPr>
          <w:p w14:paraId="2BCE4D22" w14:textId="7B9A81AB" w:rsidR="000C6B6F" w:rsidRPr="00491060" w:rsidRDefault="000C6B6F" w:rsidP="000C6B6F">
            <w:pPr>
              <w:rPr>
                <w:rFonts w:cs="Arial"/>
                <w:szCs w:val="18"/>
                <w:lang w:val="en-GB"/>
              </w:rPr>
            </w:pPr>
            <w:r w:rsidRPr="00DE7721">
              <w:rPr>
                <w:rStyle w:val="InstructionsPMCar"/>
              </w:rPr>
              <w:t>Fill</w:t>
            </w:r>
          </w:p>
        </w:tc>
        <w:tc>
          <w:tcPr>
            <w:tcW w:w="2136"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851C0BB" w14:textId="1184F5F4" w:rsidR="000C6B6F" w:rsidRPr="00DE7721" w:rsidRDefault="000C6B6F" w:rsidP="000C6B6F">
            <w:pPr>
              <w:pStyle w:val="InstructionsPM"/>
              <w:rPr>
                <w:rStyle w:val="InstructionsPMCar"/>
                <w:i/>
                <w:iCs/>
              </w:rPr>
            </w:pPr>
            <w:r w:rsidRPr="00DE7721">
              <w:rPr>
                <w:rStyle w:val="InstructionsPMCar"/>
                <w:i/>
                <w:iCs/>
              </w:rPr>
              <w:t>Fill</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471D8D6" w14:textId="1B75FC03" w:rsidR="000C6B6F" w:rsidRPr="00DE7721" w:rsidRDefault="000C6B6F" w:rsidP="000C6B6F">
            <w:pPr>
              <w:pStyle w:val="InstructionsPM"/>
              <w:rPr>
                <w:i w:val="0"/>
                <w:szCs w:val="18"/>
                <w:lang w:val="en-GB"/>
              </w:rPr>
            </w:pPr>
            <w:r w:rsidRPr="00DE7721">
              <w:rPr>
                <w:rStyle w:val="InstructionsPMCar"/>
                <w:i/>
                <w:iCs/>
              </w:rPr>
              <w:t>Fill</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E9853A9" w14:textId="0682701D" w:rsidR="000C6B6F" w:rsidRPr="00DE7721" w:rsidRDefault="000C6B6F" w:rsidP="000C6B6F">
            <w:pPr>
              <w:pStyle w:val="InstructionsPM"/>
              <w:rPr>
                <w:i w:val="0"/>
                <w:szCs w:val="18"/>
                <w:lang w:val="en-GB"/>
              </w:rPr>
            </w:pPr>
            <w:r w:rsidRPr="00DE7721">
              <w:rPr>
                <w:rStyle w:val="InstructionsPMCar"/>
                <w:i/>
                <w:iCs/>
              </w:rPr>
              <w:t>Fill</w:t>
            </w:r>
          </w:p>
        </w:tc>
      </w:tr>
      <w:tr w:rsidR="000C6B6F" w14:paraId="74535B17" w14:textId="77777777" w:rsidTr="00787710">
        <w:trPr>
          <w:cantSplit/>
          <w:trHeight w:val="330"/>
          <w:jc w:val="center"/>
        </w:trPr>
        <w:tc>
          <w:tcPr>
            <w:tcW w:w="2160" w:type="dxa"/>
            <w:vMerge/>
            <w:tcBorders>
              <w:left w:val="single" w:sz="12" w:space="0" w:color="auto"/>
              <w:right w:val="single" w:sz="12" w:space="0" w:color="auto"/>
            </w:tcBorders>
          </w:tcPr>
          <w:p w14:paraId="28B7D80F" w14:textId="77777777" w:rsidR="000C6B6F" w:rsidRPr="00026D37" w:rsidRDefault="000C6B6F" w:rsidP="000C6B6F">
            <w:pPr>
              <w:rPr>
                <w:rFonts w:cs="Arial"/>
                <w:b/>
                <w:szCs w:val="18"/>
                <w:lang w:val="en-GB"/>
              </w:rPr>
            </w:pPr>
          </w:p>
        </w:tc>
        <w:tc>
          <w:tcPr>
            <w:tcW w:w="2340" w:type="dxa"/>
            <w:tcBorders>
              <w:top w:val="single" w:sz="6" w:space="0" w:color="auto"/>
              <w:left w:val="single" w:sz="12" w:space="0" w:color="auto"/>
              <w:right w:val="single" w:sz="12" w:space="0" w:color="auto"/>
            </w:tcBorders>
          </w:tcPr>
          <w:p w14:paraId="2FE8927D" w14:textId="1F8EACB6"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0848937D" w14:textId="0CBD3230"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2B3B14C7" w14:textId="0001AFA3"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63FCE54A" w14:textId="716D76CD" w:rsidR="000C6B6F" w:rsidRPr="00491060" w:rsidRDefault="000C6B6F" w:rsidP="000C6B6F">
            <w:pPr>
              <w:rPr>
                <w:rFonts w:cs="Arial"/>
                <w:szCs w:val="18"/>
                <w:lang w:val="en-GB"/>
              </w:rPr>
            </w:pPr>
            <w:r w:rsidRPr="00DE7721">
              <w:rPr>
                <w:rStyle w:val="InstructionsPMCar"/>
              </w:rPr>
              <w:t>Fill</w:t>
            </w:r>
          </w:p>
        </w:tc>
        <w:tc>
          <w:tcPr>
            <w:tcW w:w="2136" w:type="dxa"/>
            <w:tcBorders>
              <w:top w:val="single" w:sz="6" w:space="0" w:color="auto"/>
              <w:left w:val="single" w:sz="12" w:space="0" w:color="auto"/>
              <w:right w:val="single" w:sz="12" w:space="0" w:color="auto"/>
            </w:tcBorders>
            <w:shd w:val="clear" w:color="auto" w:fill="FFFFFF" w:themeFill="background1"/>
          </w:tcPr>
          <w:p w14:paraId="37F9FB0F" w14:textId="34DC5288" w:rsidR="000C6B6F" w:rsidRPr="00DE7721" w:rsidRDefault="000C6B6F" w:rsidP="000C6B6F">
            <w:pPr>
              <w:pStyle w:val="InstructionsPM"/>
              <w:rPr>
                <w:rStyle w:val="InstructionsPMCar"/>
                <w:i/>
                <w:iCs/>
              </w:rPr>
            </w:pPr>
            <w:r w:rsidRPr="00DE7721">
              <w:rPr>
                <w:rStyle w:val="InstructionsPMCar"/>
                <w:i/>
                <w:iCs/>
              </w:rPr>
              <w:t>Fill</w:t>
            </w:r>
          </w:p>
        </w:tc>
        <w:tc>
          <w:tcPr>
            <w:tcW w:w="1563" w:type="dxa"/>
            <w:tcBorders>
              <w:top w:val="single" w:sz="6" w:space="0" w:color="auto"/>
              <w:left w:val="single" w:sz="12" w:space="0" w:color="auto"/>
              <w:right w:val="single" w:sz="12" w:space="0" w:color="auto"/>
            </w:tcBorders>
            <w:shd w:val="clear" w:color="auto" w:fill="FFFFFF" w:themeFill="background1"/>
          </w:tcPr>
          <w:p w14:paraId="77F52803" w14:textId="135B7DE8" w:rsidR="000C6B6F" w:rsidRPr="00DE7721" w:rsidRDefault="000C6B6F" w:rsidP="000C6B6F">
            <w:pPr>
              <w:pStyle w:val="InstructionsPM"/>
              <w:rPr>
                <w:i w:val="0"/>
                <w:szCs w:val="18"/>
                <w:lang w:val="en-GB"/>
              </w:rPr>
            </w:pPr>
            <w:r w:rsidRPr="00DE7721">
              <w:rPr>
                <w:rStyle w:val="InstructionsPMCar"/>
                <w:i/>
                <w:iCs/>
              </w:rPr>
              <w:t>Fill</w:t>
            </w:r>
          </w:p>
        </w:tc>
        <w:tc>
          <w:tcPr>
            <w:tcW w:w="1134" w:type="dxa"/>
            <w:tcBorders>
              <w:top w:val="single" w:sz="6" w:space="0" w:color="auto"/>
              <w:left w:val="single" w:sz="12" w:space="0" w:color="auto"/>
              <w:right w:val="single" w:sz="12" w:space="0" w:color="auto"/>
            </w:tcBorders>
            <w:shd w:val="clear" w:color="auto" w:fill="FFFFFF" w:themeFill="background1"/>
          </w:tcPr>
          <w:p w14:paraId="130CFD05" w14:textId="5513BE42" w:rsidR="000C6B6F" w:rsidRPr="00DE7721" w:rsidRDefault="000C6B6F" w:rsidP="000C6B6F">
            <w:pPr>
              <w:pStyle w:val="InstructionsPM"/>
              <w:rPr>
                <w:i w:val="0"/>
                <w:szCs w:val="18"/>
                <w:lang w:val="en-GB"/>
              </w:rPr>
            </w:pPr>
            <w:r w:rsidRPr="00DE7721">
              <w:rPr>
                <w:rStyle w:val="InstructionsPMCar"/>
                <w:i/>
                <w:iCs/>
              </w:rPr>
              <w:t>Fill</w:t>
            </w:r>
          </w:p>
        </w:tc>
      </w:tr>
      <w:tr w:rsidR="000C6B6F" w14:paraId="3754232F" w14:textId="77777777" w:rsidTr="00787710">
        <w:trPr>
          <w:cantSplit/>
          <w:trHeight w:val="290"/>
          <w:jc w:val="center"/>
        </w:trPr>
        <w:tc>
          <w:tcPr>
            <w:tcW w:w="2160" w:type="dxa"/>
            <w:vMerge/>
            <w:tcBorders>
              <w:left w:val="single" w:sz="12" w:space="0" w:color="auto"/>
              <w:bottom w:val="single" w:sz="12" w:space="0" w:color="auto"/>
              <w:right w:val="single" w:sz="12" w:space="0" w:color="auto"/>
            </w:tcBorders>
          </w:tcPr>
          <w:p w14:paraId="11B2872E" w14:textId="77777777" w:rsidR="000C6B6F" w:rsidRPr="00026D37" w:rsidRDefault="000C6B6F" w:rsidP="000C6B6F">
            <w:pPr>
              <w:rPr>
                <w:rFonts w:cs="Arial"/>
                <w:b/>
                <w:szCs w:val="18"/>
                <w:lang w:val="en-GB"/>
              </w:rPr>
            </w:pPr>
          </w:p>
        </w:tc>
        <w:tc>
          <w:tcPr>
            <w:tcW w:w="2340" w:type="dxa"/>
            <w:tcBorders>
              <w:top w:val="single" w:sz="4" w:space="0" w:color="auto"/>
              <w:left w:val="single" w:sz="12" w:space="0" w:color="auto"/>
              <w:right w:val="single" w:sz="12" w:space="0" w:color="auto"/>
            </w:tcBorders>
          </w:tcPr>
          <w:p w14:paraId="08F8B82C" w14:textId="3F847212" w:rsidR="000C6B6F" w:rsidRPr="00491060" w:rsidRDefault="000C6B6F" w:rsidP="000C6B6F">
            <w:pPr>
              <w:rPr>
                <w:rFonts w:cs="Arial"/>
                <w:szCs w:val="18"/>
                <w:lang w:val="en-GB"/>
              </w:rPr>
            </w:pPr>
            <w:r>
              <w:rPr>
                <w:rStyle w:val="InstructionsPMCar"/>
              </w:rPr>
              <w:t>Fill</w:t>
            </w:r>
          </w:p>
        </w:tc>
        <w:tc>
          <w:tcPr>
            <w:tcW w:w="1350" w:type="dxa"/>
            <w:tcBorders>
              <w:top w:val="single" w:sz="4" w:space="0" w:color="auto"/>
              <w:left w:val="single" w:sz="12" w:space="0" w:color="auto"/>
              <w:right w:val="single" w:sz="12" w:space="0" w:color="auto"/>
            </w:tcBorders>
          </w:tcPr>
          <w:p w14:paraId="48BE15E6" w14:textId="513B17E7" w:rsidR="000C6B6F" w:rsidRPr="00491060" w:rsidRDefault="000C6B6F" w:rsidP="000C6B6F">
            <w:pPr>
              <w:rPr>
                <w:rFonts w:cs="Arial"/>
                <w:szCs w:val="18"/>
                <w:lang w:val="en-GB"/>
              </w:rPr>
            </w:pPr>
            <w:r>
              <w:rPr>
                <w:rStyle w:val="InstructionsPMCar"/>
              </w:rPr>
              <w:t>Fill</w:t>
            </w:r>
          </w:p>
        </w:tc>
        <w:tc>
          <w:tcPr>
            <w:tcW w:w="1350" w:type="dxa"/>
            <w:tcBorders>
              <w:top w:val="single" w:sz="4" w:space="0" w:color="auto"/>
              <w:left w:val="single" w:sz="12" w:space="0" w:color="auto"/>
              <w:right w:val="single" w:sz="12" w:space="0" w:color="auto"/>
            </w:tcBorders>
          </w:tcPr>
          <w:p w14:paraId="3F5AEEF3" w14:textId="5BBBAB72" w:rsidR="000C6B6F" w:rsidRPr="00491060" w:rsidRDefault="000C6B6F" w:rsidP="000C6B6F">
            <w:pPr>
              <w:rPr>
                <w:rFonts w:cs="Arial"/>
                <w:szCs w:val="18"/>
                <w:lang w:val="en-GB"/>
              </w:rPr>
            </w:pPr>
            <w:r>
              <w:rPr>
                <w:rStyle w:val="InstructionsPMCar"/>
              </w:rPr>
              <w:t>Fill</w:t>
            </w:r>
          </w:p>
        </w:tc>
        <w:tc>
          <w:tcPr>
            <w:tcW w:w="1350" w:type="dxa"/>
            <w:tcBorders>
              <w:top w:val="single" w:sz="4" w:space="0" w:color="auto"/>
              <w:left w:val="single" w:sz="12" w:space="0" w:color="auto"/>
              <w:right w:val="single" w:sz="12" w:space="0" w:color="auto"/>
            </w:tcBorders>
          </w:tcPr>
          <w:p w14:paraId="1E8DA451" w14:textId="0F739614" w:rsidR="000C6B6F" w:rsidRPr="00491060" w:rsidRDefault="000C6B6F" w:rsidP="000C6B6F">
            <w:pPr>
              <w:rPr>
                <w:rFonts w:cs="Arial"/>
                <w:szCs w:val="18"/>
                <w:lang w:val="en-GB"/>
              </w:rPr>
            </w:pPr>
            <w:r>
              <w:rPr>
                <w:rStyle w:val="InstructionsPMCar"/>
              </w:rPr>
              <w:t>Fill</w:t>
            </w:r>
          </w:p>
        </w:tc>
        <w:tc>
          <w:tcPr>
            <w:tcW w:w="2136" w:type="dxa"/>
            <w:tcBorders>
              <w:top w:val="single" w:sz="4" w:space="0" w:color="auto"/>
              <w:left w:val="single" w:sz="12" w:space="0" w:color="auto"/>
              <w:right w:val="single" w:sz="12" w:space="0" w:color="auto"/>
            </w:tcBorders>
            <w:shd w:val="clear" w:color="auto" w:fill="FFFFFF" w:themeFill="background1"/>
          </w:tcPr>
          <w:p w14:paraId="713E6ED0" w14:textId="0356EA6D" w:rsidR="000C6B6F" w:rsidRDefault="000C6B6F" w:rsidP="000C6B6F">
            <w:pPr>
              <w:pStyle w:val="InstructionsPM"/>
              <w:rPr>
                <w:rStyle w:val="InstructionsPMCar"/>
                <w:i/>
                <w:iCs/>
              </w:rPr>
            </w:pPr>
            <w:r>
              <w:rPr>
                <w:rStyle w:val="InstructionsPMCar"/>
                <w:i/>
                <w:iCs/>
              </w:rPr>
              <w:t>Fill</w:t>
            </w:r>
          </w:p>
        </w:tc>
        <w:tc>
          <w:tcPr>
            <w:tcW w:w="1563" w:type="dxa"/>
            <w:tcBorders>
              <w:top w:val="single" w:sz="4" w:space="0" w:color="auto"/>
              <w:left w:val="single" w:sz="12" w:space="0" w:color="auto"/>
              <w:right w:val="single" w:sz="12" w:space="0" w:color="auto"/>
            </w:tcBorders>
            <w:shd w:val="clear" w:color="auto" w:fill="FFFFFF" w:themeFill="background1"/>
          </w:tcPr>
          <w:p w14:paraId="3AE56834" w14:textId="0C2136C2" w:rsidR="000C6B6F" w:rsidRPr="00DE7721" w:rsidRDefault="000C6B6F" w:rsidP="000C6B6F">
            <w:pPr>
              <w:pStyle w:val="InstructionsPM"/>
              <w:rPr>
                <w:rStyle w:val="InstructionsPMCar"/>
                <w:i/>
                <w:iCs/>
              </w:rPr>
            </w:pPr>
            <w:r>
              <w:rPr>
                <w:rStyle w:val="InstructionsPMCar"/>
                <w:i/>
                <w:iCs/>
              </w:rPr>
              <w:t>Fill</w:t>
            </w:r>
          </w:p>
        </w:tc>
        <w:tc>
          <w:tcPr>
            <w:tcW w:w="1134" w:type="dxa"/>
            <w:tcBorders>
              <w:top w:val="single" w:sz="4" w:space="0" w:color="auto"/>
              <w:left w:val="single" w:sz="12" w:space="0" w:color="auto"/>
              <w:right w:val="single" w:sz="12" w:space="0" w:color="auto"/>
            </w:tcBorders>
            <w:shd w:val="clear" w:color="auto" w:fill="FFFFFF" w:themeFill="background1"/>
          </w:tcPr>
          <w:p w14:paraId="0DDB7640" w14:textId="4D3178F3" w:rsidR="000C6B6F" w:rsidRPr="00DE7721" w:rsidRDefault="000C6B6F" w:rsidP="000C6B6F">
            <w:pPr>
              <w:pStyle w:val="InstructionsPM"/>
              <w:rPr>
                <w:rStyle w:val="InstructionsPMCar"/>
                <w:i/>
                <w:iCs/>
              </w:rPr>
            </w:pPr>
            <w:r>
              <w:rPr>
                <w:rStyle w:val="InstructionsPMCar"/>
                <w:i/>
                <w:iCs/>
              </w:rPr>
              <w:t>Fill</w:t>
            </w:r>
          </w:p>
        </w:tc>
      </w:tr>
      <w:tr w:rsidR="000C6B6F" w14:paraId="7503C86F" w14:textId="77777777" w:rsidTr="00787710">
        <w:trPr>
          <w:cantSplit/>
          <w:trHeight w:val="50"/>
          <w:jc w:val="center"/>
        </w:trPr>
        <w:tc>
          <w:tcPr>
            <w:tcW w:w="2160" w:type="dxa"/>
            <w:vMerge w:val="restart"/>
            <w:tcBorders>
              <w:top w:val="single" w:sz="12" w:space="0" w:color="auto"/>
              <w:left w:val="single" w:sz="12" w:space="0" w:color="auto"/>
              <w:bottom w:val="single" w:sz="12" w:space="0" w:color="auto"/>
              <w:right w:val="single" w:sz="12" w:space="0" w:color="auto"/>
            </w:tcBorders>
            <w:shd w:val="clear" w:color="auto" w:fill="F3F3F3"/>
          </w:tcPr>
          <w:p w14:paraId="347A7F8A" w14:textId="7F17E1F1" w:rsidR="000C6B6F" w:rsidRDefault="000C6B6F" w:rsidP="000C6B6F">
            <w:pPr>
              <w:rPr>
                <w:rFonts w:cs="Arial"/>
                <w:b/>
                <w:szCs w:val="18"/>
                <w:lang w:val="en-GB"/>
              </w:rPr>
            </w:pPr>
            <w:r w:rsidRPr="00026D37">
              <w:rPr>
                <w:rFonts w:cs="Arial"/>
                <w:b/>
                <w:szCs w:val="18"/>
                <w:lang w:val="en-GB"/>
              </w:rPr>
              <w:t xml:space="preserve">Outcome </w:t>
            </w:r>
            <w:r>
              <w:rPr>
                <w:rFonts w:cs="Arial"/>
                <w:b/>
                <w:szCs w:val="18"/>
                <w:lang w:val="en-GB"/>
              </w:rPr>
              <w:t>1.</w:t>
            </w:r>
            <w:r w:rsidRPr="00026D37">
              <w:rPr>
                <w:rFonts w:cs="Arial"/>
                <w:b/>
                <w:szCs w:val="18"/>
                <w:lang w:val="en-GB"/>
              </w:rPr>
              <w:t>2:</w:t>
            </w:r>
          </w:p>
          <w:p w14:paraId="5A7B9218" w14:textId="77777777" w:rsidR="000C6B6F" w:rsidRPr="00026D37" w:rsidRDefault="000C6B6F" w:rsidP="000C6B6F">
            <w:pPr>
              <w:rPr>
                <w:rFonts w:cs="Arial"/>
                <w:b/>
                <w:szCs w:val="18"/>
                <w:lang w:val="en-GB"/>
              </w:rPr>
            </w:pPr>
          </w:p>
        </w:tc>
        <w:tc>
          <w:tcPr>
            <w:tcW w:w="2340" w:type="dxa"/>
            <w:tcBorders>
              <w:top w:val="single" w:sz="12" w:space="0" w:color="auto"/>
              <w:left w:val="single" w:sz="12" w:space="0" w:color="auto"/>
              <w:bottom w:val="single" w:sz="6" w:space="0" w:color="auto"/>
              <w:right w:val="single" w:sz="12" w:space="0" w:color="auto"/>
            </w:tcBorders>
          </w:tcPr>
          <w:p w14:paraId="51A08F10" w14:textId="5718FFF8"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bottom w:val="single" w:sz="6" w:space="0" w:color="auto"/>
              <w:right w:val="single" w:sz="12" w:space="0" w:color="auto"/>
            </w:tcBorders>
          </w:tcPr>
          <w:p w14:paraId="179D4BAE" w14:textId="6310E929"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bottom w:val="single" w:sz="6" w:space="0" w:color="auto"/>
              <w:right w:val="single" w:sz="12" w:space="0" w:color="auto"/>
            </w:tcBorders>
          </w:tcPr>
          <w:p w14:paraId="76477830" w14:textId="49AD2D33" w:rsidR="000C6B6F" w:rsidRPr="00491060" w:rsidRDefault="000C6B6F" w:rsidP="000C6B6F">
            <w:pPr>
              <w:rPr>
                <w:rFonts w:cs="Arial"/>
                <w:szCs w:val="18"/>
                <w:lang w:val="en-GB"/>
              </w:rPr>
            </w:pPr>
            <w:r w:rsidRPr="00DE7721">
              <w:rPr>
                <w:rStyle w:val="InstructionsPMCar"/>
              </w:rPr>
              <w:t>Fill</w:t>
            </w:r>
          </w:p>
        </w:tc>
        <w:tc>
          <w:tcPr>
            <w:tcW w:w="1350" w:type="dxa"/>
            <w:tcBorders>
              <w:top w:val="single" w:sz="12" w:space="0" w:color="auto"/>
              <w:left w:val="single" w:sz="12" w:space="0" w:color="auto"/>
              <w:bottom w:val="single" w:sz="6" w:space="0" w:color="auto"/>
              <w:right w:val="single" w:sz="12" w:space="0" w:color="auto"/>
            </w:tcBorders>
          </w:tcPr>
          <w:p w14:paraId="5C1DC47A" w14:textId="60513DA1" w:rsidR="000C6B6F" w:rsidRPr="00491060" w:rsidRDefault="000C6B6F" w:rsidP="000C6B6F">
            <w:pPr>
              <w:rPr>
                <w:rFonts w:cs="Arial"/>
                <w:szCs w:val="18"/>
                <w:lang w:val="en-GB"/>
              </w:rPr>
            </w:pPr>
            <w:r w:rsidRPr="00DE7721">
              <w:rPr>
                <w:rStyle w:val="InstructionsPMCar"/>
              </w:rPr>
              <w:t>Fill</w:t>
            </w:r>
          </w:p>
        </w:tc>
        <w:tc>
          <w:tcPr>
            <w:tcW w:w="2136"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C8A25AD" w14:textId="386C01DC" w:rsidR="000C6B6F" w:rsidRPr="00DE7721" w:rsidRDefault="000C6B6F" w:rsidP="000C6B6F">
            <w:pPr>
              <w:pStyle w:val="InstructionsPM"/>
              <w:rPr>
                <w:rStyle w:val="InstructionsPMCar"/>
                <w:i/>
                <w:iCs/>
              </w:rPr>
            </w:pPr>
            <w:r w:rsidRPr="00DE7721">
              <w:rPr>
                <w:rStyle w:val="InstructionsPMCar"/>
                <w:i/>
                <w:iCs/>
              </w:rPr>
              <w:t>Fill</w:t>
            </w:r>
          </w:p>
        </w:tc>
        <w:tc>
          <w:tcPr>
            <w:tcW w:w="1563"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D075495" w14:textId="032E2690" w:rsidR="000C6B6F" w:rsidRPr="00DE7721" w:rsidRDefault="000C6B6F" w:rsidP="000C6B6F">
            <w:pPr>
              <w:pStyle w:val="InstructionsPM"/>
              <w:rPr>
                <w:i w:val="0"/>
                <w:szCs w:val="18"/>
                <w:lang w:val="en-GB"/>
              </w:rPr>
            </w:pPr>
            <w:r w:rsidRPr="00DE7721">
              <w:rPr>
                <w:rStyle w:val="InstructionsPMCar"/>
                <w:i/>
                <w:iCs/>
              </w:rPr>
              <w:t>Fill</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44D749" w14:textId="759ECAF2" w:rsidR="000C6B6F" w:rsidRPr="00DE7721" w:rsidRDefault="000C6B6F" w:rsidP="000C6B6F">
            <w:pPr>
              <w:pStyle w:val="InstructionsPM"/>
              <w:rPr>
                <w:i w:val="0"/>
                <w:szCs w:val="18"/>
                <w:lang w:val="en-GB"/>
              </w:rPr>
            </w:pPr>
            <w:r w:rsidRPr="00DE7721">
              <w:rPr>
                <w:rStyle w:val="InstructionsPMCar"/>
                <w:i/>
                <w:iCs/>
              </w:rPr>
              <w:t>Fill</w:t>
            </w:r>
          </w:p>
        </w:tc>
      </w:tr>
      <w:tr w:rsidR="000C6B6F" w14:paraId="73ED2552" w14:textId="77777777" w:rsidTr="00787710">
        <w:trPr>
          <w:cantSplit/>
          <w:trHeight w:val="50"/>
          <w:jc w:val="center"/>
        </w:trPr>
        <w:tc>
          <w:tcPr>
            <w:tcW w:w="2160" w:type="dxa"/>
            <w:vMerge/>
            <w:tcBorders>
              <w:top w:val="single" w:sz="12" w:space="0" w:color="auto"/>
              <w:left w:val="single" w:sz="12" w:space="0" w:color="auto"/>
              <w:bottom w:val="single" w:sz="12" w:space="0" w:color="auto"/>
              <w:right w:val="single" w:sz="12" w:space="0" w:color="auto"/>
            </w:tcBorders>
          </w:tcPr>
          <w:p w14:paraId="2D2D3E04" w14:textId="77777777" w:rsidR="000C6B6F" w:rsidRPr="00026D37" w:rsidRDefault="000C6B6F" w:rsidP="000C6B6F">
            <w:pPr>
              <w:rPr>
                <w:rFonts w:cs="Arial"/>
                <w:b/>
                <w:szCs w:val="18"/>
                <w:lang w:val="en-GB"/>
              </w:rPr>
            </w:pPr>
          </w:p>
        </w:tc>
        <w:tc>
          <w:tcPr>
            <w:tcW w:w="2340" w:type="dxa"/>
            <w:tcBorders>
              <w:top w:val="single" w:sz="6" w:space="0" w:color="auto"/>
              <w:left w:val="single" w:sz="12" w:space="0" w:color="auto"/>
              <w:right w:val="single" w:sz="12" w:space="0" w:color="auto"/>
            </w:tcBorders>
          </w:tcPr>
          <w:p w14:paraId="3BB0E450" w14:textId="7520A85A"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0C33A822" w14:textId="1ACDA77C"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38867ECF" w14:textId="13ABDDBD"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24BDF94B" w14:textId="27B62474" w:rsidR="000C6B6F" w:rsidRPr="00491060" w:rsidRDefault="000C6B6F" w:rsidP="000C6B6F">
            <w:pPr>
              <w:rPr>
                <w:rFonts w:cs="Arial"/>
                <w:szCs w:val="18"/>
                <w:lang w:val="en-GB"/>
              </w:rPr>
            </w:pPr>
            <w:r w:rsidRPr="00DE7721">
              <w:rPr>
                <w:rStyle w:val="InstructionsPMCar"/>
              </w:rPr>
              <w:t>Fill</w:t>
            </w:r>
          </w:p>
        </w:tc>
        <w:tc>
          <w:tcPr>
            <w:tcW w:w="2136" w:type="dxa"/>
            <w:tcBorders>
              <w:top w:val="single" w:sz="6" w:space="0" w:color="auto"/>
              <w:left w:val="single" w:sz="12" w:space="0" w:color="auto"/>
              <w:right w:val="single" w:sz="12" w:space="0" w:color="auto"/>
            </w:tcBorders>
            <w:shd w:val="clear" w:color="auto" w:fill="FFFFFF" w:themeFill="background1"/>
          </w:tcPr>
          <w:p w14:paraId="365B924D" w14:textId="2290197C" w:rsidR="000C6B6F" w:rsidRPr="00DE7721" w:rsidRDefault="000C6B6F" w:rsidP="000C6B6F">
            <w:pPr>
              <w:pStyle w:val="InstructionsPM"/>
              <w:rPr>
                <w:rStyle w:val="InstructionsPMCar"/>
                <w:i/>
                <w:iCs/>
              </w:rPr>
            </w:pPr>
            <w:r w:rsidRPr="00DE7721">
              <w:rPr>
                <w:rStyle w:val="InstructionsPMCar"/>
                <w:i/>
                <w:iCs/>
              </w:rPr>
              <w:t>Fill</w:t>
            </w:r>
          </w:p>
        </w:tc>
        <w:tc>
          <w:tcPr>
            <w:tcW w:w="1563" w:type="dxa"/>
            <w:tcBorders>
              <w:top w:val="single" w:sz="6" w:space="0" w:color="auto"/>
              <w:left w:val="single" w:sz="12" w:space="0" w:color="auto"/>
              <w:right w:val="single" w:sz="12" w:space="0" w:color="auto"/>
            </w:tcBorders>
            <w:shd w:val="clear" w:color="auto" w:fill="FFFFFF" w:themeFill="background1"/>
          </w:tcPr>
          <w:p w14:paraId="2711729D" w14:textId="7AD41CA3" w:rsidR="000C6B6F" w:rsidRPr="00DE7721" w:rsidRDefault="000C6B6F" w:rsidP="000C6B6F">
            <w:pPr>
              <w:pStyle w:val="InstructionsPM"/>
              <w:rPr>
                <w:i w:val="0"/>
                <w:szCs w:val="18"/>
                <w:lang w:val="en-GB"/>
              </w:rPr>
            </w:pPr>
            <w:r w:rsidRPr="00DE7721">
              <w:rPr>
                <w:rStyle w:val="InstructionsPMCar"/>
                <w:i/>
                <w:iCs/>
              </w:rPr>
              <w:t>Fill</w:t>
            </w:r>
          </w:p>
        </w:tc>
        <w:tc>
          <w:tcPr>
            <w:tcW w:w="1134" w:type="dxa"/>
            <w:tcBorders>
              <w:top w:val="single" w:sz="6" w:space="0" w:color="auto"/>
              <w:left w:val="single" w:sz="12" w:space="0" w:color="auto"/>
              <w:right w:val="single" w:sz="12" w:space="0" w:color="auto"/>
            </w:tcBorders>
            <w:shd w:val="clear" w:color="auto" w:fill="FFFFFF" w:themeFill="background1"/>
          </w:tcPr>
          <w:p w14:paraId="6366A5A2" w14:textId="16D21F2A" w:rsidR="000C6B6F" w:rsidRPr="00DE7721" w:rsidRDefault="000C6B6F" w:rsidP="000C6B6F">
            <w:pPr>
              <w:pStyle w:val="InstructionsPM"/>
              <w:rPr>
                <w:i w:val="0"/>
                <w:szCs w:val="18"/>
                <w:lang w:val="en-GB"/>
              </w:rPr>
            </w:pPr>
            <w:r w:rsidRPr="00DE7721">
              <w:rPr>
                <w:rStyle w:val="InstructionsPMCar"/>
                <w:i/>
                <w:iCs/>
              </w:rPr>
              <w:t>Fill</w:t>
            </w:r>
          </w:p>
        </w:tc>
      </w:tr>
      <w:tr w:rsidR="000C6B6F" w14:paraId="2A12AEAE" w14:textId="77777777" w:rsidTr="00787710">
        <w:trPr>
          <w:cantSplit/>
          <w:trHeight w:val="50"/>
          <w:jc w:val="center"/>
        </w:trPr>
        <w:tc>
          <w:tcPr>
            <w:tcW w:w="2160" w:type="dxa"/>
            <w:vMerge/>
            <w:tcBorders>
              <w:top w:val="single" w:sz="12" w:space="0" w:color="auto"/>
              <w:left w:val="single" w:sz="12" w:space="0" w:color="auto"/>
              <w:bottom w:val="single" w:sz="12" w:space="0" w:color="auto"/>
              <w:right w:val="single" w:sz="12" w:space="0" w:color="auto"/>
            </w:tcBorders>
          </w:tcPr>
          <w:p w14:paraId="6BBDA316" w14:textId="77777777" w:rsidR="000C6B6F" w:rsidRPr="00026D37" w:rsidRDefault="000C6B6F" w:rsidP="000C6B6F">
            <w:pPr>
              <w:rPr>
                <w:rFonts w:cs="Arial"/>
                <w:b/>
                <w:szCs w:val="18"/>
                <w:lang w:val="en-GB"/>
              </w:rPr>
            </w:pPr>
          </w:p>
        </w:tc>
        <w:tc>
          <w:tcPr>
            <w:tcW w:w="2340" w:type="dxa"/>
            <w:tcBorders>
              <w:top w:val="single" w:sz="6" w:space="0" w:color="auto"/>
              <w:left w:val="single" w:sz="12" w:space="0" w:color="auto"/>
              <w:right w:val="single" w:sz="12" w:space="0" w:color="auto"/>
            </w:tcBorders>
          </w:tcPr>
          <w:p w14:paraId="65267D33" w14:textId="00E78E0B"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109DF143" w14:textId="5E9EEE80"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5E5ABBDB" w14:textId="436657D4" w:rsidR="000C6B6F" w:rsidRPr="00491060" w:rsidRDefault="000C6B6F" w:rsidP="000C6B6F">
            <w:pPr>
              <w:rPr>
                <w:rFonts w:cs="Arial"/>
                <w:szCs w:val="18"/>
                <w:lang w:val="en-GB"/>
              </w:rPr>
            </w:pPr>
            <w:r w:rsidRPr="00DE7721">
              <w:rPr>
                <w:rStyle w:val="InstructionsPMCar"/>
              </w:rPr>
              <w:t>Fill</w:t>
            </w:r>
          </w:p>
        </w:tc>
        <w:tc>
          <w:tcPr>
            <w:tcW w:w="1350" w:type="dxa"/>
            <w:tcBorders>
              <w:top w:val="single" w:sz="6" w:space="0" w:color="auto"/>
              <w:left w:val="single" w:sz="12" w:space="0" w:color="auto"/>
              <w:right w:val="single" w:sz="12" w:space="0" w:color="auto"/>
            </w:tcBorders>
          </w:tcPr>
          <w:p w14:paraId="4710353F" w14:textId="11A13D40" w:rsidR="000C6B6F" w:rsidRPr="00491060" w:rsidRDefault="000C6B6F" w:rsidP="000C6B6F">
            <w:pPr>
              <w:rPr>
                <w:rFonts w:cs="Arial"/>
                <w:szCs w:val="18"/>
                <w:lang w:val="en-GB"/>
              </w:rPr>
            </w:pPr>
            <w:r w:rsidRPr="00DE7721">
              <w:rPr>
                <w:rStyle w:val="InstructionsPMCar"/>
              </w:rPr>
              <w:t>Fill</w:t>
            </w:r>
          </w:p>
        </w:tc>
        <w:tc>
          <w:tcPr>
            <w:tcW w:w="2136" w:type="dxa"/>
            <w:tcBorders>
              <w:top w:val="single" w:sz="6" w:space="0" w:color="auto"/>
              <w:left w:val="single" w:sz="12" w:space="0" w:color="auto"/>
              <w:right w:val="single" w:sz="12" w:space="0" w:color="auto"/>
            </w:tcBorders>
            <w:shd w:val="clear" w:color="auto" w:fill="FFFFFF" w:themeFill="background1"/>
          </w:tcPr>
          <w:p w14:paraId="45B7B546" w14:textId="0D2E653E" w:rsidR="000C6B6F" w:rsidRPr="00DE7721" w:rsidRDefault="000C6B6F" w:rsidP="000C6B6F">
            <w:pPr>
              <w:pStyle w:val="InstructionsPM"/>
              <w:rPr>
                <w:rStyle w:val="InstructionsPMCar"/>
                <w:i/>
                <w:iCs/>
              </w:rPr>
            </w:pPr>
            <w:r w:rsidRPr="00DE7721">
              <w:rPr>
                <w:rStyle w:val="InstructionsPMCar"/>
                <w:i/>
                <w:iCs/>
              </w:rPr>
              <w:t>Fill</w:t>
            </w:r>
          </w:p>
        </w:tc>
        <w:tc>
          <w:tcPr>
            <w:tcW w:w="1563" w:type="dxa"/>
            <w:tcBorders>
              <w:top w:val="single" w:sz="6" w:space="0" w:color="auto"/>
              <w:left w:val="single" w:sz="12" w:space="0" w:color="auto"/>
              <w:right w:val="single" w:sz="12" w:space="0" w:color="auto"/>
            </w:tcBorders>
            <w:shd w:val="clear" w:color="auto" w:fill="FFFFFF" w:themeFill="background1"/>
          </w:tcPr>
          <w:p w14:paraId="53D78B33" w14:textId="72085BD3" w:rsidR="000C6B6F" w:rsidRPr="00DE7721" w:rsidRDefault="000C6B6F" w:rsidP="000C6B6F">
            <w:pPr>
              <w:pStyle w:val="InstructionsPM"/>
              <w:rPr>
                <w:i w:val="0"/>
                <w:szCs w:val="18"/>
                <w:lang w:val="en-GB"/>
              </w:rPr>
            </w:pPr>
            <w:r w:rsidRPr="00DE7721">
              <w:rPr>
                <w:rStyle w:val="InstructionsPMCar"/>
                <w:i/>
                <w:iCs/>
              </w:rPr>
              <w:t>Fill</w:t>
            </w:r>
          </w:p>
        </w:tc>
        <w:tc>
          <w:tcPr>
            <w:tcW w:w="1134" w:type="dxa"/>
            <w:tcBorders>
              <w:top w:val="single" w:sz="6" w:space="0" w:color="auto"/>
              <w:left w:val="single" w:sz="12" w:space="0" w:color="auto"/>
              <w:right w:val="single" w:sz="12" w:space="0" w:color="auto"/>
            </w:tcBorders>
            <w:shd w:val="clear" w:color="auto" w:fill="FFFFFF" w:themeFill="background1"/>
          </w:tcPr>
          <w:p w14:paraId="0F041127" w14:textId="73131343" w:rsidR="000C6B6F" w:rsidRPr="00DE7721" w:rsidRDefault="000C6B6F" w:rsidP="000C6B6F">
            <w:pPr>
              <w:pStyle w:val="InstructionsPM"/>
              <w:rPr>
                <w:i w:val="0"/>
                <w:szCs w:val="18"/>
                <w:lang w:val="en-GB"/>
              </w:rPr>
            </w:pPr>
            <w:r w:rsidRPr="00DE7721">
              <w:rPr>
                <w:rStyle w:val="InstructionsPMCar"/>
                <w:i/>
                <w:iCs/>
              </w:rPr>
              <w:t>Fill</w:t>
            </w:r>
          </w:p>
        </w:tc>
      </w:tr>
    </w:tbl>
    <w:p w14:paraId="56A55F84" w14:textId="77777777" w:rsidR="00A30A23" w:rsidRDefault="00A30A23" w:rsidP="009A4A68">
      <w:pPr>
        <w:keepNext/>
        <w:keepLines/>
        <w:ind w:left="360"/>
        <w:rPr>
          <w:b/>
          <w:lang w:val="en-GB"/>
        </w:rPr>
      </w:pPr>
    </w:p>
    <w:p w14:paraId="518A70A3" w14:textId="77777777" w:rsidR="00A30A23" w:rsidRDefault="00A30A23">
      <w:pPr>
        <w:ind w:firstLine="360"/>
        <w:rPr>
          <w:b/>
          <w:lang w:val="en-GB"/>
        </w:rPr>
      </w:pPr>
    </w:p>
    <w:p w14:paraId="64CC170A" w14:textId="77777777" w:rsidR="00FC456D" w:rsidRDefault="00FC456D" w:rsidP="00B77428"/>
    <w:p w14:paraId="0E594E61" w14:textId="77777777" w:rsidR="00FC456D" w:rsidRDefault="00FC456D">
      <w:pPr>
        <w:rPr>
          <w:rFonts w:cs="Arial"/>
          <w:b/>
          <w:sz w:val="20"/>
          <w:szCs w:val="20"/>
          <w:lang w:val="en-GB"/>
        </w:rPr>
      </w:pPr>
      <w:r>
        <w:br w:type="page"/>
      </w:r>
    </w:p>
    <w:p w14:paraId="623C45CF" w14:textId="20EF912B" w:rsidR="00A30A23" w:rsidRPr="00B52857" w:rsidRDefault="00A30A23" w:rsidP="002C796C">
      <w:pPr>
        <w:pStyle w:val="Tit2"/>
      </w:pPr>
      <w:r w:rsidRPr="00B52857">
        <w:lastRenderedPageBreak/>
        <w:t>3.2</w:t>
      </w:r>
      <w:r w:rsidRPr="00B52857">
        <w:tab/>
      </w:r>
      <w:bookmarkStart w:id="6"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6"/>
      <w:r w:rsidR="007550B6">
        <w:t>(N/A)</w:t>
      </w:r>
    </w:p>
    <w:p w14:paraId="3D4EF6A2" w14:textId="77777777" w:rsidR="00A30A23" w:rsidRDefault="00A30A23">
      <w:pPr>
        <w:keepNext/>
        <w:rPr>
          <w:rFonts w:cs="Arial"/>
          <w:sz w:val="20"/>
          <w:szCs w:val="20"/>
          <w:lang w:val="en-GB"/>
        </w:rPr>
      </w:pPr>
    </w:p>
    <w:tbl>
      <w:tblPr>
        <w:tblW w:w="13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1470"/>
        <w:gridCol w:w="1440"/>
        <w:gridCol w:w="2622"/>
        <w:gridCol w:w="934"/>
      </w:tblGrid>
      <w:tr w:rsidR="00787710" w:rsidRPr="009E6B48" w14:paraId="29E06576" w14:textId="77777777" w:rsidTr="00787710">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195875ED" w14:textId="77777777" w:rsidR="00787710" w:rsidRPr="009E6B48" w:rsidRDefault="00787710" w:rsidP="009E6B48">
            <w:pPr>
              <w:spacing w:after="120"/>
              <w:jc w:val="center"/>
              <w:rPr>
                <w:rFonts w:cs="Arial"/>
                <w:b/>
                <w:sz w:val="16"/>
                <w:szCs w:val="16"/>
                <w:lang w:val="en-GB"/>
              </w:rPr>
            </w:pPr>
            <w:r w:rsidRPr="009E6B48">
              <w:rPr>
                <w:rFonts w:cs="Arial"/>
                <w:b/>
                <w:sz w:val="16"/>
                <w:szCs w:val="16"/>
                <w:lang w:val="en-GB"/>
              </w:rPr>
              <w:t>Outputs/Activities</w:t>
            </w:r>
            <w:r w:rsidRPr="009E6B48">
              <w:rPr>
                <w:rStyle w:val="FootnoteReference"/>
                <w:rFonts w:cs="Arial"/>
                <w:b/>
                <w:sz w:val="16"/>
                <w:szCs w:val="16"/>
                <w:lang w:val="en-GB"/>
              </w:rPr>
              <w:footnoteReference w:id="4"/>
            </w:r>
          </w:p>
        </w:tc>
        <w:tc>
          <w:tcPr>
            <w:tcW w:w="1410" w:type="dxa"/>
            <w:tcBorders>
              <w:top w:val="single" w:sz="12" w:space="0" w:color="auto"/>
              <w:bottom w:val="single" w:sz="12" w:space="0" w:color="auto"/>
            </w:tcBorders>
            <w:shd w:val="clear" w:color="auto" w:fill="F3F3F3"/>
            <w:vAlign w:val="center"/>
          </w:tcPr>
          <w:p w14:paraId="7B088F97" w14:textId="77777777" w:rsidR="00787710" w:rsidRPr="00787710" w:rsidRDefault="00787710" w:rsidP="00787710">
            <w:pPr>
              <w:rPr>
                <w:rFonts w:cs="Arial"/>
                <w:b/>
                <w:szCs w:val="18"/>
                <w:lang w:val="en-GB"/>
              </w:rPr>
            </w:pPr>
            <w:r w:rsidRPr="00787710">
              <w:rPr>
                <w:rFonts w:cs="Arial"/>
                <w:b/>
                <w:szCs w:val="18"/>
                <w:lang w:val="en-GB"/>
              </w:rPr>
              <w:t>Start Date</w:t>
            </w:r>
          </w:p>
          <w:p w14:paraId="71B0CD1A" w14:textId="12798394" w:rsidR="00787710" w:rsidRPr="009E6B48" w:rsidRDefault="00787710" w:rsidP="00787710">
            <w:pPr>
              <w:spacing w:after="120"/>
              <w:jc w:val="center"/>
              <w:rPr>
                <w:rFonts w:cs="Arial"/>
                <w:b/>
                <w:sz w:val="16"/>
                <w:szCs w:val="16"/>
                <w:lang w:val="en-GB"/>
              </w:rPr>
            </w:pPr>
            <w:r w:rsidRPr="00787710">
              <w:rPr>
                <w:rFonts w:cs="Arial"/>
                <w:b/>
                <w:szCs w:val="18"/>
                <w:lang w:val="en-GB"/>
              </w:rPr>
              <w:t>(dd/mm/yyyy)</w:t>
            </w:r>
          </w:p>
        </w:tc>
        <w:tc>
          <w:tcPr>
            <w:tcW w:w="1470" w:type="dxa"/>
            <w:tcBorders>
              <w:top w:val="single" w:sz="12" w:space="0" w:color="auto"/>
              <w:bottom w:val="single" w:sz="12" w:space="0" w:color="auto"/>
            </w:tcBorders>
            <w:shd w:val="clear" w:color="auto" w:fill="F3F3F3"/>
          </w:tcPr>
          <w:p w14:paraId="172FCF0C" w14:textId="77777777" w:rsidR="00787710" w:rsidRDefault="00787710" w:rsidP="009E6B48">
            <w:pPr>
              <w:spacing w:after="120"/>
              <w:jc w:val="center"/>
              <w:rPr>
                <w:rFonts w:cs="Arial"/>
                <w:b/>
                <w:sz w:val="16"/>
                <w:szCs w:val="16"/>
                <w:lang w:val="en-GB"/>
              </w:rPr>
            </w:pPr>
            <w:r w:rsidRPr="009E6B48">
              <w:rPr>
                <w:rFonts w:cs="Arial"/>
                <w:b/>
                <w:sz w:val="16"/>
                <w:szCs w:val="16"/>
                <w:lang w:val="en-GB"/>
              </w:rPr>
              <w:t>Expected completion date</w:t>
            </w:r>
            <w:r w:rsidRPr="009E6B48">
              <w:rPr>
                <w:rStyle w:val="FootnoteReference"/>
                <w:rFonts w:cs="Arial"/>
                <w:b/>
                <w:sz w:val="16"/>
                <w:szCs w:val="16"/>
                <w:lang w:val="en-GB"/>
              </w:rPr>
              <w:footnoteReference w:id="5"/>
            </w:r>
          </w:p>
          <w:p w14:paraId="3B2ACE12" w14:textId="2026B28A" w:rsidR="00787710" w:rsidRPr="009E6B48" w:rsidRDefault="00787710" w:rsidP="009E6B48">
            <w:pPr>
              <w:spacing w:after="120"/>
              <w:jc w:val="center"/>
              <w:rPr>
                <w:rFonts w:cs="Arial"/>
                <w:b/>
                <w:sz w:val="16"/>
                <w:szCs w:val="16"/>
                <w:lang w:val="en-GB"/>
              </w:rPr>
            </w:pPr>
            <w:r w:rsidRPr="00787710">
              <w:rPr>
                <w:rFonts w:cs="Arial"/>
                <w:b/>
                <w:szCs w:val="18"/>
                <w:lang w:val="en-GB"/>
              </w:rPr>
              <w:t>(dd/mm/yyyy)</w:t>
            </w:r>
          </w:p>
        </w:tc>
        <w:tc>
          <w:tcPr>
            <w:tcW w:w="1470" w:type="dxa"/>
            <w:tcBorders>
              <w:top w:val="single" w:sz="12" w:space="0" w:color="auto"/>
              <w:bottom w:val="single" w:sz="12" w:space="0" w:color="auto"/>
            </w:tcBorders>
            <w:shd w:val="clear" w:color="auto" w:fill="F3F3F3"/>
            <w:vAlign w:val="center"/>
          </w:tcPr>
          <w:p w14:paraId="26B94DA4" w14:textId="410014CD" w:rsidR="00787710" w:rsidRPr="009E6B48" w:rsidRDefault="00787710" w:rsidP="009E6B48">
            <w:pPr>
              <w:spacing w:after="120"/>
              <w:jc w:val="center"/>
              <w:rPr>
                <w:rFonts w:cs="Arial"/>
                <w:b/>
                <w:sz w:val="16"/>
                <w:szCs w:val="16"/>
                <w:lang w:val="en-GB"/>
              </w:rPr>
            </w:pPr>
            <w:r w:rsidRPr="009E6B48">
              <w:rPr>
                <w:rFonts w:cs="Arial"/>
                <w:b/>
                <w:sz w:val="16"/>
                <w:szCs w:val="16"/>
                <w:lang w:val="en-GB"/>
              </w:rPr>
              <w:t>Implementation status as of 30 June 2020 (%)</w:t>
            </w:r>
          </w:p>
        </w:tc>
        <w:tc>
          <w:tcPr>
            <w:tcW w:w="1440" w:type="dxa"/>
            <w:tcBorders>
              <w:top w:val="single" w:sz="12" w:space="0" w:color="auto"/>
              <w:bottom w:val="single" w:sz="12" w:space="0" w:color="auto"/>
            </w:tcBorders>
            <w:shd w:val="clear" w:color="auto" w:fill="F3F3F3"/>
            <w:vAlign w:val="center"/>
          </w:tcPr>
          <w:p w14:paraId="2DE45556" w14:textId="2C949CAE" w:rsidR="00787710" w:rsidRPr="009E6B48" w:rsidRDefault="00787710" w:rsidP="009E6B48">
            <w:pPr>
              <w:spacing w:after="120"/>
              <w:jc w:val="center"/>
              <w:rPr>
                <w:rFonts w:cs="Arial"/>
                <w:b/>
                <w:sz w:val="16"/>
                <w:szCs w:val="16"/>
                <w:lang w:val="en-GB"/>
              </w:rPr>
            </w:pPr>
            <w:r w:rsidRPr="009E6B48">
              <w:rPr>
                <w:rFonts w:cs="Arial"/>
                <w:b/>
                <w:sz w:val="16"/>
                <w:szCs w:val="16"/>
                <w:lang w:val="en-GB"/>
              </w:rPr>
              <w:t>Implementation status as of 30 June 2021 (%)</w:t>
            </w:r>
          </w:p>
        </w:tc>
        <w:tc>
          <w:tcPr>
            <w:tcW w:w="2622" w:type="dxa"/>
            <w:tcBorders>
              <w:top w:val="single" w:sz="12" w:space="0" w:color="auto"/>
              <w:bottom w:val="single" w:sz="12" w:space="0" w:color="auto"/>
            </w:tcBorders>
            <w:shd w:val="clear" w:color="auto" w:fill="F3F3F3"/>
            <w:vAlign w:val="center"/>
          </w:tcPr>
          <w:p w14:paraId="2BAA8608" w14:textId="77777777" w:rsidR="00787710" w:rsidRPr="009E6B48" w:rsidRDefault="00787710" w:rsidP="009E6B48">
            <w:pPr>
              <w:spacing w:after="120"/>
              <w:jc w:val="center"/>
              <w:rPr>
                <w:rFonts w:cs="Arial"/>
                <w:b/>
                <w:sz w:val="16"/>
                <w:szCs w:val="16"/>
                <w:lang w:val="en-GB"/>
              </w:rPr>
            </w:pPr>
            <w:r w:rsidRPr="009E6B48">
              <w:rPr>
                <w:rFonts w:cs="Arial"/>
                <w:b/>
                <w:sz w:val="16"/>
                <w:szCs w:val="16"/>
                <w:lang w:val="en-GB"/>
              </w:rPr>
              <w:t>Progress rating justification</w:t>
            </w:r>
            <w:r w:rsidRPr="009E6B48">
              <w:rPr>
                <w:rStyle w:val="FootnoteReference"/>
                <w:rFonts w:cs="Arial"/>
                <w:b/>
                <w:sz w:val="16"/>
                <w:szCs w:val="16"/>
                <w:lang w:val="en-GB"/>
              </w:rPr>
              <w:footnoteReference w:id="6"/>
            </w:r>
            <w:r w:rsidRPr="009E6B48">
              <w:rPr>
                <w:rFonts w:cs="Arial"/>
                <w:b/>
                <w:sz w:val="16"/>
                <w:szCs w:val="16"/>
                <w:lang w:val="en-GB"/>
              </w:rPr>
              <w:t>, description of challenges faced and explanations for any delay</w:t>
            </w:r>
          </w:p>
        </w:tc>
        <w:tc>
          <w:tcPr>
            <w:tcW w:w="934" w:type="dxa"/>
            <w:tcBorders>
              <w:top w:val="single" w:sz="12" w:space="0" w:color="auto"/>
              <w:bottom w:val="single" w:sz="12" w:space="0" w:color="auto"/>
              <w:right w:val="single" w:sz="12" w:space="0" w:color="auto"/>
            </w:tcBorders>
            <w:shd w:val="clear" w:color="auto" w:fill="CCFFFF"/>
            <w:vAlign w:val="center"/>
          </w:tcPr>
          <w:p w14:paraId="47E4A6D0" w14:textId="77777777" w:rsidR="00787710" w:rsidRPr="009E6B48" w:rsidRDefault="00787710" w:rsidP="009E6B48">
            <w:pPr>
              <w:spacing w:after="120"/>
              <w:ind w:left="-119" w:right="-89"/>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7"/>
            </w:r>
          </w:p>
        </w:tc>
      </w:tr>
      <w:tr w:rsidR="00787710" w14:paraId="61ABC365" w14:textId="77777777" w:rsidTr="002F6754">
        <w:trPr>
          <w:cantSplit/>
          <w:trHeight w:val="369"/>
        </w:trPr>
        <w:tc>
          <w:tcPr>
            <w:tcW w:w="13151" w:type="dxa"/>
            <w:gridSpan w:val="7"/>
            <w:tcBorders>
              <w:top w:val="single" w:sz="12" w:space="0" w:color="auto"/>
              <w:left w:val="single" w:sz="12" w:space="0" w:color="auto"/>
              <w:bottom w:val="single" w:sz="6" w:space="0" w:color="auto"/>
              <w:right w:val="single" w:sz="12" w:space="0" w:color="auto"/>
            </w:tcBorders>
          </w:tcPr>
          <w:p w14:paraId="20A128ED" w14:textId="74305AF5" w:rsidR="00787710" w:rsidRPr="00E60223" w:rsidRDefault="00787710" w:rsidP="00E60223">
            <w:pPr>
              <w:rPr>
                <w:rFonts w:cs="Arial"/>
                <w:b/>
                <w:sz w:val="20"/>
                <w:szCs w:val="20"/>
                <w:lang w:val="en-GB"/>
              </w:rPr>
            </w:pPr>
            <w:r>
              <w:rPr>
                <w:rFonts w:cs="Arial"/>
                <w:b/>
                <w:sz w:val="20"/>
                <w:szCs w:val="20"/>
                <w:lang w:val="en-GB"/>
              </w:rPr>
              <w:t xml:space="preserve">COMPONENT 1: </w:t>
            </w:r>
          </w:p>
        </w:tc>
      </w:tr>
      <w:tr w:rsidR="00787710" w14:paraId="25C4B48B" w14:textId="77777777" w:rsidTr="002F6754">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1573D57B" w14:textId="61A5A682" w:rsidR="00787710" w:rsidRPr="00FA76AA" w:rsidRDefault="00787710" w:rsidP="00787710">
            <w:pPr>
              <w:rPr>
                <w:rFonts w:cs="Arial"/>
                <w:sz w:val="20"/>
                <w:szCs w:val="20"/>
                <w:lang w:val="en-GB"/>
              </w:rPr>
            </w:pPr>
            <w:r w:rsidRPr="00F65C77">
              <w:rPr>
                <w:rFonts w:cs="Arial"/>
                <w:b/>
                <w:szCs w:val="20"/>
                <w:lang w:val="en-GB"/>
              </w:rPr>
              <w:t xml:space="preserve">Output 1.1: </w:t>
            </w:r>
            <w:r w:rsidRPr="00E9342A">
              <w:rPr>
                <w:rStyle w:val="InstructionsPMCar"/>
              </w:rPr>
              <w:t>Fill</w:t>
            </w:r>
          </w:p>
        </w:tc>
        <w:tc>
          <w:tcPr>
            <w:tcW w:w="1410" w:type="dxa"/>
            <w:tcBorders>
              <w:top w:val="single" w:sz="6" w:space="0" w:color="auto"/>
              <w:left w:val="single" w:sz="4" w:space="0" w:color="auto"/>
              <w:bottom w:val="single" w:sz="4" w:space="0" w:color="auto"/>
              <w:right w:val="single" w:sz="4" w:space="0" w:color="auto"/>
            </w:tcBorders>
            <w:vAlign w:val="center"/>
          </w:tcPr>
          <w:p w14:paraId="17D196B8" w14:textId="2AF1A4F1" w:rsidR="00787710" w:rsidRPr="007D738D" w:rsidRDefault="00787710" w:rsidP="00787710">
            <w:pPr>
              <w:pStyle w:val="InstructionsPM"/>
              <w:rPr>
                <w:lang w:val="en-GB"/>
              </w:rPr>
            </w:pPr>
            <w:r>
              <w:rPr>
                <w:lang w:val="en-GB"/>
              </w:rPr>
              <w:t>Fill</w:t>
            </w:r>
          </w:p>
        </w:tc>
        <w:tc>
          <w:tcPr>
            <w:tcW w:w="1470" w:type="dxa"/>
            <w:tcBorders>
              <w:top w:val="single" w:sz="6" w:space="0" w:color="auto"/>
              <w:left w:val="single" w:sz="4" w:space="0" w:color="auto"/>
              <w:bottom w:val="single" w:sz="4" w:space="0" w:color="auto"/>
              <w:right w:val="single" w:sz="4" w:space="0" w:color="auto"/>
            </w:tcBorders>
            <w:vAlign w:val="center"/>
          </w:tcPr>
          <w:p w14:paraId="436DCB5E" w14:textId="30C769E8" w:rsidR="00787710" w:rsidRDefault="00787710" w:rsidP="00787710">
            <w:pPr>
              <w:pStyle w:val="InstructionsPM"/>
              <w:rPr>
                <w:lang w:val="en-GB"/>
              </w:rPr>
            </w:pPr>
            <w:r>
              <w:rPr>
                <w:lang w:val="en-GB"/>
              </w:rPr>
              <w:t>Fill</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5E8FCBD0" w14:textId="6E9774EE" w:rsidR="00787710" w:rsidRPr="00E60833" w:rsidRDefault="00787710" w:rsidP="00787710">
            <w:pPr>
              <w:pStyle w:val="InstructionsPM"/>
              <w:rPr>
                <w:szCs w:val="20"/>
                <w:lang w:val="en-GB"/>
              </w:rPr>
            </w:pPr>
            <w:r>
              <w:rPr>
                <w:lang w:val="en-GB"/>
              </w:rPr>
              <w:t>Fill</w:t>
            </w:r>
          </w:p>
        </w:tc>
        <w:tc>
          <w:tcPr>
            <w:tcW w:w="1440" w:type="dxa"/>
            <w:tcBorders>
              <w:top w:val="single" w:sz="6" w:space="0" w:color="auto"/>
              <w:left w:val="single" w:sz="4" w:space="0" w:color="auto"/>
              <w:bottom w:val="single" w:sz="4" w:space="0" w:color="auto"/>
              <w:right w:val="single" w:sz="4" w:space="0" w:color="auto"/>
            </w:tcBorders>
            <w:shd w:val="clear" w:color="auto" w:fill="FFFFFF" w:themeFill="background1"/>
          </w:tcPr>
          <w:p w14:paraId="4D8AC287" w14:textId="0498669A" w:rsidR="00787710" w:rsidRPr="00231277" w:rsidRDefault="00787710" w:rsidP="00787710">
            <w:pPr>
              <w:pStyle w:val="InstructionsPM"/>
              <w:rPr>
                <w:lang w:val="en-GB"/>
              </w:rPr>
            </w:pPr>
            <w:r w:rsidRPr="004E42C6">
              <w:rPr>
                <w:lang w:val="en-GB"/>
              </w:rPr>
              <w:t>Fill</w:t>
            </w:r>
          </w:p>
        </w:tc>
        <w:tc>
          <w:tcPr>
            <w:tcW w:w="2622" w:type="dxa"/>
            <w:tcBorders>
              <w:top w:val="single" w:sz="6" w:space="0" w:color="auto"/>
              <w:left w:val="single" w:sz="4" w:space="0" w:color="auto"/>
              <w:bottom w:val="single" w:sz="4" w:space="0" w:color="auto"/>
              <w:right w:val="single" w:sz="4" w:space="0" w:color="auto"/>
            </w:tcBorders>
            <w:shd w:val="clear" w:color="auto" w:fill="FFFFFF" w:themeFill="background1"/>
          </w:tcPr>
          <w:p w14:paraId="5F559852" w14:textId="35BB1992" w:rsidR="00787710" w:rsidRPr="00231277" w:rsidRDefault="00787710" w:rsidP="00787710">
            <w:pPr>
              <w:pStyle w:val="InstructionsPM"/>
              <w:rPr>
                <w:szCs w:val="18"/>
                <w:lang w:val="en-GB"/>
              </w:rPr>
            </w:pPr>
            <w:r w:rsidRPr="004E42C6">
              <w:rPr>
                <w:lang w:val="en-GB"/>
              </w:rPr>
              <w:t>Fill</w:t>
            </w:r>
          </w:p>
        </w:tc>
        <w:tc>
          <w:tcPr>
            <w:tcW w:w="934"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5B1AF8E5" w:rsidR="00787710" w:rsidRPr="00231277" w:rsidRDefault="00787710" w:rsidP="00787710">
            <w:pPr>
              <w:pStyle w:val="InstructionsPM"/>
              <w:rPr>
                <w:szCs w:val="18"/>
                <w:lang w:val="en-GB"/>
              </w:rPr>
            </w:pPr>
            <w:r w:rsidRPr="004E42C6">
              <w:rPr>
                <w:lang w:val="en-GB"/>
              </w:rPr>
              <w:t>Fill</w:t>
            </w:r>
          </w:p>
        </w:tc>
      </w:tr>
      <w:tr w:rsidR="00787710" w:rsidRPr="00850854" w14:paraId="1CBC40B3" w14:textId="77777777" w:rsidTr="002F6754">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11C126B" w14:textId="47EEC208" w:rsidR="00787710" w:rsidRPr="00F65C77" w:rsidRDefault="00787710" w:rsidP="00787710">
            <w:pPr>
              <w:rPr>
                <w:rFonts w:cs="Arial"/>
                <w:b/>
                <w:szCs w:val="20"/>
                <w:lang w:val="en-GB"/>
              </w:rPr>
            </w:pPr>
            <w:r>
              <w:rPr>
                <w:rFonts w:cs="Arial"/>
                <w:b/>
                <w:szCs w:val="20"/>
                <w:lang w:val="en-GB"/>
              </w:rPr>
              <w:t xml:space="preserve">Activity 1.1.1 </w:t>
            </w:r>
          </w:p>
        </w:tc>
        <w:tc>
          <w:tcPr>
            <w:tcW w:w="1410" w:type="dxa"/>
            <w:tcBorders>
              <w:top w:val="single" w:sz="4" w:space="0" w:color="auto"/>
              <w:left w:val="single" w:sz="4" w:space="0" w:color="auto"/>
              <w:bottom w:val="single" w:sz="4" w:space="0" w:color="auto"/>
              <w:right w:val="single" w:sz="4" w:space="0" w:color="auto"/>
            </w:tcBorders>
            <w:vAlign w:val="center"/>
          </w:tcPr>
          <w:p w14:paraId="3CFB7FAB" w14:textId="5748E826" w:rsidR="00787710" w:rsidRPr="005C0384" w:rsidRDefault="00787710" w:rsidP="00787710">
            <w:pPr>
              <w:pStyle w:val="InstructionsT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vAlign w:val="center"/>
          </w:tcPr>
          <w:p w14:paraId="675DFF08" w14:textId="22FECC27" w:rsidR="00787710" w:rsidRPr="005C0384"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75D9313" w14:textId="23EABF8C" w:rsidR="00787710" w:rsidRPr="005C0384" w:rsidRDefault="00787710" w:rsidP="00787710">
            <w:pPr>
              <w:pStyle w:val="InstructionsPM"/>
              <w:rPr>
                <w:lang w:val="en-GB"/>
              </w:rPr>
            </w:pPr>
            <w:r>
              <w:rPr>
                <w:lang w:val="en-GB"/>
              </w:rPr>
              <w:t>Fill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DFEC1B" w14:textId="7FC32D5B" w:rsidR="00787710" w:rsidRPr="004E42C6" w:rsidRDefault="00787710" w:rsidP="00787710">
            <w:pPr>
              <w:pStyle w:val="InstructionsPM"/>
              <w:rPr>
                <w:lang w:val="en-GB"/>
              </w:rPr>
            </w:pPr>
            <w:r w:rsidRPr="004E42C6">
              <w:rPr>
                <w:lang w:val="en-GB"/>
              </w:rPr>
              <w:t>Fill</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5871CE74" w14:textId="7DAFF18B" w:rsidR="00787710" w:rsidRPr="004E42C6" w:rsidRDefault="00787710" w:rsidP="00787710">
            <w:pPr>
              <w:pStyle w:val="InstructionsPM"/>
              <w:rPr>
                <w:lang w:val="en-GB"/>
              </w:rPr>
            </w:pPr>
            <w:r w:rsidRPr="004E42C6">
              <w:rPr>
                <w:lang w:val="en-GB"/>
              </w:rPr>
              <w:t>Fill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210A21B8" w14:textId="61D25A81" w:rsidR="00787710" w:rsidRPr="004E42C6" w:rsidRDefault="00787710" w:rsidP="00787710">
            <w:pPr>
              <w:pStyle w:val="InstructionsPM"/>
              <w:rPr>
                <w:lang w:val="en-GB"/>
              </w:rPr>
            </w:pPr>
            <w:r w:rsidRPr="004E42C6">
              <w:rPr>
                <w:lang w:val="en-GB"/>
              </w:rPr>
              <w:t>Fill</w:t>
            </w:r>
          </w:p>
        </w:tc>
      </w:tr>
      <w:tr w:rsidR="00787710" w:rsidRPr="00850854" w14:paraId="461CD645" w14:textId="77777777" w:rsidTr="002F6754">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2084174F" w14:textId="2F2AE717" w:rsidR="00787710" w:rsidRPr="00787710" w:rsidRDefault="00787710" w:rsidP="00787710">
            <w:pPr>
              <w:rPr>
                <w:rFonts w:cs="Arial"/>
                <w:b/>
                <w:szCs w:val="20"/>
                <w:lang w:val="en-GB"/>
              </w:rPr>
            </w:pPr>
            <w:r w:rsidRPr="00787710">
              <w:rPr>
                <w:rFonts w:cs="Arial"/>
                <w:b/>
                <w:szCs w:val="20"/>
                <w:lang w:val="en-GB"/>
              </w:rPr>
              <w:t>Activity 1.1.2</w:t>
            </w:r>
          </w:p>
        </w:tc>
        <w:tc>
          <w:tcPr>
            <w:tcW w:w="1410" w:type="dxa"/>
            <w:tcBorders>
              <w:top w:val="single" w:sz="4" w:space="0" w:color="auto"/>
              <w:left w:val="single" w:sz="4" w:space="0" w:color="auto"/>
              <w:bottom w:val="single" w:sz="4" w:space="0" w:color="auto"/>
              <w:right w:val="single" w:sz="4" w:space="0" w:color="auto"/>
            </w:tcBorders>
            <w:vAlign w:val="center"/>
          </w:tcPr>
          <w:p w14:paraId="067F0253" w14:textId="5DE6EE30" w:rsidR="00787710" w:rsidRPr="00787710" w:rsidRDefault="00787710" w:rsidP="00787710">
            <w:pPr>
              <w:pStyle w:val="InstructionsT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vAlign w:val="center"/>
          </w:tcPr>
          <w:p w14:paraId="5507B974" w14:textId="7F4C93C8" w:rsidR="00787710" w:rsidRPr="00787710"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88EEB6" w14:textId="0140A3B1" w:rsidR="00787710" w:rsidRPr="00787710" w:rsidRDefault="00787710" w:rsidP="00787710">
            <w:pPr>
              <w:pStyle w:val="InstructionsPM"/>
              <w:rPr>
                <w:lang w:val="en-GB"/>
              </w:rPr>
            </w:pPr>
            <w:r>
              <w:rPr>
                <w:lang w:val="en-GB"/>
              </w:rPr>
              <w:t>Fill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3A9DAD" w14:textId="1DA3A0B3" w:rsidR="00787710" w:rsidRPr="00787710" w:rsidRDefault="00787710" w:rsidP="00787710">
            <w:pPr>
              <w:pStyle w:val="InstructionsPM"/>
              <w:rPr>
                <w:lang w:val="en-GB"/>
              </w:rPr>
            </w:pPr>
            <w:r w:rsidRPr="004E42C6">
              <w:rPr>
                <w:lang w:val="en-GB"/>
              </w:rPr>
              <w:t>Fill</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BC5C" w14:textId="4A97D1D9" w:rsidR="00787710" w:rsidRPr="00787710" w:rsidRDefault="00787710" w:rsidP="00787710">
            <w:pPr>
              <w:pStyle w:val="InstructionsPM"/>
              <w:rPr>
                <w:lang w:val="en-GB"/>
              </w:rPr>
            </w:pPr>
            <w:r w:rsidRPr="004E42C6">
              <w:rPr>
                <w:lang w:val="en-GB"/>
              </w:rPr>
              <w:t>Fill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9C5FB" w14:textId="4BE38962" w:rsidR="00787710" w:rsidRPr="004E42C6" w:rsidRDefault="00787710" w:rsidP="00787710">
            <w:pPr>
              <w:pStyle w:val="InstructionsPM"/>
              <w:rPr>
                <w:lang w:val="en-GB"/>
              </w:rPr>
            </w:pPr>
            <w:r w:rsidRPr="004E42C6">
              <w:rPr>
                <w:lang w:val="en-GB"/>
              </w:rPr>
              <w:t>Fill</w:t>
            </w:r>
          </w:p>
        </w:tc>
      </w:tr>
      <w:tr w:rsidR="00787710" w:rsidRPr="00850854" w14:paraId="25877557" w14:textId="77777777" w:rsidTr="002F6754">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F1070B5" w14:textId="58AD5349" w:rsidR="00787710" w:rsidRDefault="00787710" w:rsidP="00787710">
            <w:pPr>
              <w:rPr>
                <w:rFonts w:cs="Arial"/>
                <w:b/>
                <w:szCs w:val="20"/>
                <w:lang w:val="en-GB"/>
              </w:rPr>
            </w:pPr>
            <w:r>
              <w:rPr>
                <w:rFonts w:cs="Arial"/>
                <w:b/>
                <w:szCs w:val="20"/>
                <w:lang w:val="en-GB"/>
              </w:rPr>
              <w:t>:</w:t>
            </w:r>
          </w:p>
        </w:tc>
        <w:tc>
          <w:tcPr>
            <w:tcW w:w="1410" w:type="dxa"/>
            <w:tcBorders>
              <w:top w:val="single" w:sz="4" w:space="0" w:color="auto"/>
              <w:left w:val="single" w:sz="4" w:space="0" w:color="auto"/>
              <w:bottom w:val="single" w:sz="4" w:space="0" w:color="auto"/>
              <w:right w:val="single" w:sz="4" w:space="0" w:color="auto"/>
            </w:tcBorders>
            <w:vAlign w:val="center"/>
          </w:tcPr>
          <w:p w14:paraId="54C09F67" w14:textId="731A45E5" w:rsidR="00787710" w:rsidRPr="005C0384"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vAlign w:val="center"/>
          </w:tcPr>
          <w:p w14:paraId="709D92F4" w14:textId="51F86577" w:rsidR="00787710" w:rsidRPr="005C0384"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CB00F7A" w14:textId="41596910" w:rsidR="00787710" w:rsidRPr="005C0384" w:rsidRDefault="00787710" w:rsidP="00787710">
            <w:pPr>
              <w:pStyle w:val="InstructionsPM"/>
              <w:rPr>
                <w:lang w:val="en-GB"/>
              </w:rPr>
            </w:pPr>
            <w:r>
              <w:rPr>
                <w:lang w:val="en-GB"/>
              </w:rPr>
              <w:t>Fill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EAC17" w14:textId="1E2054B2" w:rsidR="00787710" w:rsidRPr="004E42C6" w:rsidRDefault="00787710" w:rsidP="00787710">
            <w:pPr>
              <w:pStyle w:val="InstructionsPM"/>
              <w:rPr>
                <w:lang w:val="en-GB"/>
              </w:rPr>
            </w:pPr>
            <w:r w:rsidRPr="004E42C6">
              <w:rPr>
                <w:lang w:val="en-GB"/>
              </w:rPr>
              <w:t>Fill</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B012" w14:textId="595DE7E3" w:rsidR="00787710" w:rsidRPr="004E42C6" w:rsidRDefault="00787710" w:rsidP="00787710">
            <w:pPr>
              <w:pStyle w:val="InstructionsPM"/>
              <w:rPr>
                <w:lang w:val="en-GB"/>
              </w:rPr>
            </w:pPr>
            <w:r w:rsidRPr="004E42C6">
              <w:rPr>
                <w:lang w:val="en-GB"/>
              </w:rPr>
              <w:t>Fill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0295C44A" w:rsidR="00787710" w:rsidRPr="004E42C6" w:rsidRDefault="00787710" w:rsidP="00787710">
            <w:pPr>
              <w:pStyle w:val="InstructionsPM"/>
              <w:rPr>
                <w:lang w:val="en-GB"/>
              </w:rPr>
            </w:pPr>
            <w:r w:rsidRPr="004E42C6">
              <w:rPr>
                <w:lang w:val="en-GB"/>
              </w:rPr>
              <w:t>Fill</w:t>
            </w:r>
          </w:p>
        </w:tc>
      </w:tr>
      <w:tr w:rsidR="00787710" w:rsidRPr="00850854" w14:paraId="5CCAA304" w14:textId="77777777" w:rsidTr="002F6754">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70C19930" w14:textId="3680797D" w:rsidR="00787710" w:rsidRPr="00F65C77" w:rsidRDefault="00787710" w:rsidP="00787710">
            <w:pPr>
              <w:rPr>
                <w:rFonts w:cs="Arial"/>
                <w:b/>
                <w:szCs w:val="20"/>
                <w:lang w:val="en-GB"/>
              </w:rPr>
            </w:pPr>
            <w:r w:rsidRPr="00F65C77">
              <w:rPr>
                <w:rFonts w:cs="Arial"/>
                <w:b/>
                <w:szCs w:val="20"/>
                <w:lang w:val="en-GB"/>
              </w:rPr>
              <w:t xml:space="preserve">Output 1.2: </w:t>
            </w:r>
            <w:r w:rsidRPr="00B73C1A">
              <w:rPr>
                <w:rStyle w:val="InstructionsPMCar"/>
              </w:rPr>
              <w:t>Fill</w:t>
            </w:r>
          </w:p>
        </w:tc>
        <w:tc>
          <w:tcPr>
            <w:tcW w:w="1410" w:type="dxa"/>
            <w:tcBorders>
              <w:top w:val="single" w:sz="4" w:space="0" w:color="auto"/>
              <w:left w:val="single" w:sz="4" w:space="0" w:color="auto"/>
              <w:bottom w:val="single" w:sz="4" w:space="0" w:color="auto"/>
              <w:right w:val="single" w:sz="4" w:space="0" w:color="auto"/>
            </w:tcBorders>
            <w:vAlign w:val="center"/>
          </w:tcPr>
          <w:p w14:paraId="4E1EAF90" w14:textId="4DD27A72" w:rsidR="00787710" w:rsidRPr="00AA616A"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vAlign w:val="center"/>
          </w:tcPr>
          <w:p w14:paraId="06AB5B3C" w14:textId="1EB0338B" w:rsidR="00787710" w:rsidRPr="005C0384"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A41FB29" w14:textId="2E8E13EB" w:rsidR="00787710" w:rsidRPr="00E60833" w:rsidRDefault="00787710" w:rsidP="00787710">
            <w:pPr>
              <w:pStyle w:val="InstructionsPM"/>
              <w:rPr>
                <w:szCs w:val="18"/>
                <w:lang w:val="en-GB"/>
              </w:rPr>
            </w:pPr>
            <w:r>
              <w:rPr>
                <w:lang w:val="en-GB"/>
              </w:rPr>
              <w:t>Fill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D1130" w14:textId="3C20C73D" w:rsidR="00787710" w:rsidRPr="00E93F54" w:rsidRDefault="00787710" w:rsidP="00787710">
            <w:pPr>
              <w:pStyle w:val="InstructionsPM"/>
              <w:rPr>
                <w:szCs w:val="18"/>
                <w:lang w:val="en-GB"/>
              </w:rPr>
            </w:pPr>
            <w:r w:rsidRPr="004E42C6">
              <w:rPr>
                <w:lang w:val="en-GB"/>
              </w:rPr>
              <w:t>Fill</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283E" w14:textId="16FDDB55" w:rsidR="00787710" w:rsidRPr="00E93F54" w:rsidRDefault="00787710" w:rsidP="00787710">
            <w:pPr>
              <w:pStyle w:val="InstructionsPM"/>
              <w:rPr>
                <w:szCs w:val="18"/>
                <w:lang w:val="en-GB"/>
              </w:rPr>
            </w:pPr>
            <w:r w:rsidRPr="004E42C6">
              <w:rPr>
                <w:lang w:val="en-GB"/>
              </w:rPr>
              <w:t>Fill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1623614E" w:rsidR="00787710" w:rsidRPr="00E93F54" w:rsidRDefault="00787710" w:rsidP="00787710">
            <w:pPr>
              <w:pStyle w:val="InstructionsPM"/>
              <w:rPr>
                <w:szCs w:val="18"/>
                <w:lang w:val="en-GB"/>
              </w:rPr>
            </w:pPr>
            <w:r w:rsidRPr="004E42C6">
              <w:rPr>
                <w:lang w:val="en-GB"/>
              </w:rPr>
              <w:t>Fill</w:t>
            </w:r>
          </w:p>
        </w:tc>
      </w:tr>
      <w:tr w:rsidR="00787710" w:rsidRPr="00850854" w14:paraId="259E583B" w14:textId="77777777" w:rsidTr="002F6754">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EBF5A3A" w14:textId="7AC588C4" w:rsidR="00787710" w:rsidRPr="00F65C77" w:rsidRDefault="00787710" w:rsidP="00787710">
            <w:pPr>
              <w:rPr>
                <w:rFonts w:cs="Arial"/>
                <w:b/>
                <w:szCs w:val="20"/>
                <w:lang w:val="en-GB"/>
              </w:rPr>
            </w:pPr>
            <w:r w:rsidRPr="00F65C77">
              <w:rPr>
                <w:rFonts w:cs="Arial"/>
                <w:b/>
                <w:szCs w:val="20"/>
                <w:lang w:val="en-GB"/>
              </w:rPr>
              <w:t>Output 1.</w:t>
            </w:r>
            <w:r>
              <w:rPr>
                <w:rFonts w:cs="Arial"/>
                <w:b/>
                <w:szCs w:val="20"/>
                <w:lang w:val="en-GB"/>
              </w:rPr>
              <w:t>3</w:t>
            </w:r>
            <w:r w:rsidRPr="00F65C77">
              <w:rPr>
                <w:rFonts w:cs="Arial"/>
                <w:b/>
                <w:szCs w:val="20"/>
                <w:lang w:val="en-GB"/>
              </w:rPr>
              <w:t xml:space="preserve">: </w:t>
            </w:r>
            <w:r w:rsidRPr="00B73C1A">
              <w:rPr>
                <w:rStyle w:val="InstructionsPMCar"/>
              </w:rPr>
              <w:t>Fill</w:t>
            </w:r>
          </w:p>
        </w:tc>
        <w:tc>
          <w:tcPr>
            <w:tcW w:w="1410" w:type="dxa"/>
            <w:tcBorders>
              <w:top w:val="single" w:sz="4" w:space="0" w:color="auto"/>
              <w:left w:val="single" w:sz="4" w:space="0" w:color="auto"/>
              <w:bottom w:val="single" w:sz="4" w:space="0" w:color="auto"/>
              <w:right w:val="single" w:sz="4" w:space="0" w:color="auto"/>
            </w:tcBorders>
            <w:vAlign w:val="center"/>
          </w:tcPr>
          <w:p w14:paraId="4DF52BAD" w14:textId="70C2215F" w:rsidR="00787710" w:rsidRPr="00E60833"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vAlign w:val="center"/>
          </w:tcPr>
          <w:p w14:paraId="501756A9" w14:textId="628723AF" w:rsidR="00787710" w:rsidRPr="005C0384" w:rsidRDefault="00787710" w:rsidP="00787710">
            <w:pPr>
              <w:pStyle w:val="InstructionsPM"/>
              <w:rPr>
                <w:lang w:val="en-GB"/>
              </w:rPr>
            </w:pPr>
            <w:r>
              <w:rPr>
                <w:lang w:val="en-GB"/>
              </w:rPr>
              <w:t>Fill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1996610" w14:textId="054B3C94" w:rsidR="00787710" w:rsidRPr="00E60833" w:rsidRDefault="00787710" w:rsidP="00787710">
            <w:pPr>
              <w:pStyle w:val="InstructionsPM"/>
              <w:rPr>
                <w:szCs w:val="18"/>
                <w:lang w:val="en-GB"/>
              </w:rPr>
            </w:pPr>
            <w:r>
              <w:rPr>
                <w:lang w:val="en-GB"/>
              </w:rPr>
              <w:t>Fill</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41F7" w14:textId="19E807D2" w:rsidR="00787710" w:rsidRPr="00E93F54" w:rsidRDefault="00787710" w:rsidP="00787710">
            <w:pPr>
              <w:pStyle w:val="InstructionsPM"/>
              <w:rPr>
                <w:szCs w:val="18"/>
                <w:lang w:val="en-GB"/>
              </w:rPr>
            </w:pPr>
            <w:r w:rsidRPr="004E42C6">
              <w:rPr>
                <w:lang w:val="en-GB"/>
              </w:rPr>
              <w:t>Fill</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86584" w14:textId="6890F09C" w:rsidR="00787710" w:rsidRPr="00E93F54" w:rsidRDefault="00787710" w:rsidP="00787710">
            <w:pPr>
              <w:pStyle w:val="InstructionsPM"/>
              <w:rPr>
                <w:szCs w:val="18"/>
                <w:lang w:val="en-GB"/>
              </w:rPr>
            </w:pPr>
            <w:r w:rsidRPr="004E42C6">
              <w:rPr>
                <w:lang w:val="en-GB"/>
              </w:rPr>
              <w:t>Fill</w:t>
            </w: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662B490D" w14:textId="07C73CE1" w:rsidR="00787710" w:rsidRPr="00E93F54" w:rsidRDefault="00787710" w:rsidP="00787710">
            <w:pPr>
              <w:pStyle w:val="InstructionsPM"/>
              <w:rPr>
                <w:szCs w:val="18"/>
                <w:lang w:val="en-GB"/>
              </w:rPr>
            </w:pPr>
            <w:r w:rsidRPr="004E42C6">
              <w:rPr>
                <w:lang w:val="en-GB"/>
              </w:rPr>
              <w:t>Fill</w:t>
            </w:r>
          </w:p>
        </w:tc>
      </w:tr>
      <w:tr w:rsidR="00787710" w:rsidRPr="00850854" w14:paraId="32F22407" w14:textId="77777777" w:rsidTr="0078771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0552462" w14:textId="6A720C2F" w:rsidR="00787710" w:rsidRPr="00F65C77" w:rsidRDefault="00787710" w:rsidP="00787710">
            <w:pPr>
              <w:pStyle w:val="InstructionsPM"/>
              <w:rPr>
                <w:lang w:val="en-GB"/>
              </w:rPr>
            </w:pPr>
            <w:r>
              <w:rPr>
                <w:lang w:val="en-GB"/>
              </w:rPr>
              <w:t>Add rows as needed to reflect the project structure</w:t>
            </w:r>
          </w:p>
        </w:tc>
        <w:tc>
          <w:tcPr>
            <w:tcW w:w="1410" w:type="dxa"/>
            <w:tcBorders>
              <w:top w:val="single" w:sz="4" w:space="0" w:color="auto"/>
              <w:left w:val="single" w:sz="4" w:space="0" w:color="auto"/>
              <w:bottom w:val="single" w:sz="4" w:space="0" w:color="auto"/>
              <w:right w:val="single" w:sz="4" w:space="0" w:color="auto"/>
            </w:tcBorders>
          </w:tcPr>
          <w:p w14:paraId="4D619EB7" w14:textId="77777777" w:rsidR="00787710" w:rsidRPr="005C0384" w:rsidRDefault="00787710" w:rsidP="00787710">
            <w:pPr>
              <w:pStyle w:val="InstructionsPM"/>
              <w:rPr>
                <w:lang w:val="en-GB"/>
              </w:rPr>
            </w:pPr>
          </w:p>
        </w:tc>
        <w:tc>
          <w:tcPr>
            <w:tcW w:w="1470" w:type="dxa"/>
            <w:tcBorders>
              <w:top w:val="single" w:sz="4" w:space="0" w:color="auto"/>
              <w:left w:val="single" w:sz="4" w:space="0" w:color="auto"/>
              <w:bottom w:val="single" w:sz="4" w:space="0" w:color="auto"/>
              <w:right w:val="single" w:sz="4" w:space="0" w:color="auto"/>
            </w:tcBorders>
          </w:tcPr>
          <w:p w14:paraId="67A6C329" w14:textId="77777777" w:rsidR="00787710" w:rsidRPr="005C0384" w:rsidRDefault="00787710" w:rsidP="00787710">
            <w:pPr>
              <w:pStyle w:val="InstructionsPM"/>
              <w:rPr>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512A786" w14:textId="2A645F3F" w:rsidR="00787710" w:rsidRPr="005C0384" w:rsidRDefault="00787710" w:rsidP="00787710">
            <w:pPr>
              <w:pStyle w:val="InstructionsPM"/>
              <w:rPr>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19FBD" w14:textId="77777777" w:rsidR="00787710" w:rsidRPr="004E42C6" w:rsidRDefault="00787710" w:rsidP="00787710">
            <w:pPr>
              <w:pStyle w:val="InstructionsPM"/>
              <w:rPr>
                <w:lang w:val="en-GB"/>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EA41" w14:textId="77777777" w:rsidR="00787710" w:rsidRPr="004E42C6" w:rsidRDefault="00787710" w:rsidP="00787710">
            <w:pPr>
              <w:pStyle w:val="InstructionsPM"/>
              <w:rPr>
                <w:lang w:val="en-GB"/>
              </w:rPr>
            </w:pPr>
          </w:p>
        </w:tc>
        <w:tc>
          <w:tcPr>
            <w:tcW w:w="934"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C9C3B" w14:textId="77777777" w:rsidR="00787710" w:rsidRPr="004E42C6" w:rsidRDefault="00787710" w:rsidP="00787710">
            <w:pPr>
              <w:pStyle w:val="InstructionsPM"/>
              <w:rPr>
                <w:lang w:val="en-GB"/>
              </w:rPr>
            </w:pPr>
          </w:p>
        </w:tc>
      </w:tr>
    </w:tbl>
    <w:p w14:paraId="27C7ED69" w14:textId="77777777" w:rsidR="00A30A23" w:rsidRPr="00B92216" w:rsidRDefault="00A30A23">
      <w:pPr>
        <w:rPr>
          <w:b/>
          <w:sz w:val="20"/>
          <w:szCs w:val="20"/>
          <w:lang w:val="en-GB"/>
        </w:rPr>
      </w:pPr>
    </w:p>
    <w:p w14:paraId="0DA0B298" w14:textId="77777777" w:rsidR="00405D01" w:rsidRDefault="00405D01">
      <w:pPr>
        <w:rPr>
          <w:rFonts w:cs="Arial"/>
          <w:sz w:val="20"/>
          <w:szCs w:val="20"/>
          <w:lang w:val="en-GB"/>
        </w:rPr>
      </w:pPr>
    </w:p>
    <w:p w14:paraId="2E412671" w14:textId="26F9BD0C" w:rsidR="002C796C" w:rsidRDefault="009744CC" w:rsidP="002C796C">
      <w:pPr>
        <w:pStyle w:val="Tit2"/>
        <w:rPr>
          <w:i/>
          <w:iCs/>
          <w:color w:val="4472C4"/>
        </w:rPr>
      </w:pPr>
      <w:r>
        <w:br w:type="page"/>
      </w:r>
      <w:r w:rsidR="00CD24E4" w:rsidRPr="00C4588D">
        <w:lastRenderedPageBreak/>
        <w:t>3.3.</w:t>
      </w:r>
      <w:r w:rsidR="00405D01" w:rsidRPr="00C4588D">
        <w:t xml:space="preserve"> Risk </w:t>
      </w:r>
      <w:proofErr w:type="gramStart"/>
      <w:r w:rsidR="00405D01" w:rsidRPr="00C4588D">
        <w:t>Rating</w:t>
      </w:r>
      <w:r w:rsidR="0018039F" w:rsidRPr="008522DD">
        <w:rPr>
          <w:i/>
          <w:iCs/>
          <w:color w:val="4472C4"/>
        </w:rPr>
        <w:t xml:space="preserve"> </w:t>
      </w:r>
      <w:r w:rsidR="007550B6">
        <w:rPr>
          <w:i/>
          <w:iCs/>
          <w:color w:val="4472C4"/>
        </w:rPr>
        <w:t xml:space="preserve"> (</w:t>
      </w:r>
      <w:proofErr w:type="gramEnd"/>
      <w:r w:rsidR="007550B6">
        <w:rPr>
          <w:i/>
          <w:iCs/>
          <w:color w:val="4472C4"/>
        </w:rPr>
        <w:t>N/A)</w:t>
      </w:r>
    </w:p>
    <w:p w14:paraId="6E5B5EA9" w14:textId="42C3127C" w:rsidR="00C30995" w:rsidRDefault="00C30995">
      <w:pPr>
        <w:rPr>
          <w:rFonts w:cs="Arial"/>
          <w:i/>
          <w:iCs/>
          <w:color w:val="4472C4"/>
          <w:sz w:val="20"/>
          <w:szCs w:val="20"/>
        </w:rPr>
      </w:pPr>
    </w:p>
    <w:p w14:paraId="7D442F6D" w14:textId="38B6C28C" w:rsidR="00787710" w:rsidRPr="00787710" w:rsidRDefault="00787710" w:rsidP="00787710">
      <w:r w:rsidRPr="00787710">
        <w:rPr>
          <w:lang w:val="en-GB"/>
        </w:rPr>
        <w:t>Please choose the most relevant</w:t>
      </w:r>
      <w:r>
        <w:rPr>
          <w:lang w:val="en-GB"/>
        </w:rPr>
        <w:t xml:space="preserve"> risk (choose only 1 risk)</w:t>
      </w:r>
    </w:p>
    <w:tbl>
      <w:tblPr>
        <w:tblStyle w:val="TableGrid"/>
        <w:tblW w:w="0" w:type="auto"/>
        <w:tblLook w:val="04A0" w:firstRow="1" w:lastRow="0" w:firstColumn="1" w:lastColumn="0" w:noHBand="0" w:noVBand="1"/>
      </w:tblPr>
      <w:tblGrid>
        <w:gridCol w:w="727"/>
        <w:gridCol w:w="9087"/>
      </w:tblGrid>
      <w:tr w:rsidR="00787710" w:rsidRPr="00787710" w14:paraId="0A054B35" w14:textId="77777777" w:rsidTr="002F6754">
        <w:trPr>
          <w:trHeight w:val="244"/>
        </w:trPr>
        <w:tc>
          <w:tcPr>
            <w:tcW w:w="625" w:type="dxa"/>
          </w:tcPr>
          <w:p w14:paraId="3BDC6B33" w14:textId="60240758" w:rsidR="00787710" w:rsidRPr="00787710" w:rsidRDefault="00787710" w:rsidP="00787710">
            <w:pPr>
              <w:jc w:val="center"/>
              <w:rPr>
                <w:lang w:val="en-GB"/>
              </w:rPr>
            </w:pPr>
            <w:r>
              <w:rPr>
                <w:lang w:val="en-GB"/>
              </w:rPr>
              <w:t>Check (X)</w:t>
            </w:r>
          </w:p>
        </w:tc>
        <w:tc>
          <w:tcPr>
            <w:tcW w:w="9087" w:type="dxa"/>
          </w:tcPr>
          <w:p w14:paraId="12094E16" w14:textId="77777777" w:rsidR="00787710" w:rsidRPr="00787710" w:rsidRDefault="00787710" w:rsidP="002F6754">
            <w:pPr>
              <w:rPr>
                <w:lang w:val="en-GB"/>
              </w:rPr>
            </w:pPr>
            <w:r w:rsidRPr="00787710">
              <w:rPr>
                <w:lang w:val="en-GB"/>
              </w:rPr>
              <w:t>Risk</w:t>
            </w:r>
          </w:p>
        </w:tc>
      </w:tr>
      <w:tr w:rsidR="00787710" w:rsidRPr="00787710" w14:paraId="011EBB2B" w14:textId="77777777" w:rsidTr="002F6754">
        <w:trPr>
          <w:trHeight w:val="262"/>
        </w:trPr>
        <w:tc>
          <w:tcPr>
            <w:tcW w:w="625" w:type="dxa"/>
          </w:tcPr>
          <w:p w14:paraId="0822DFFD" w14:textId="1B0056EC" w:rsidR="00787710" w:rsidRPr="00787710" w:rsidRDefault="00787710" w:rsidP="002F6754">
            <w:pPr>
              <w:rPr>
                <w:lang w:val="en-GB"/>
              </w:rPr>
            </w:pPr>
          </w:p>
        </w:tc>
        <w:tc>
          <w:tcPr>
            <w:tcW w:w="9087" w:type="dxa"/>
          </w:tcPr>
          <w:p w14:paraId="3CF79512" w14:textId="77777777" w:rsidR="00787710" w:rsidRPr="00787710" w:rsidRDefault="00787710" w:rsidP="002F6754">
            <w:pPr>
              <w:rPr>
                <w:lang w:val="en-GB"/>
              </w:rPr>
            </w:pPr>
            <w:r w:rsidRPr="00787710">
              <w:rPr>
                <w:lang w:val="en-GB"/>
              </w:rPr>
              <w:t>Delayed funding e.g. disbursement or allotment</w:t>
            </w:r>
          </w:p>
        </w:tc>
      </w:tr>
      <w:tr w:rsidR="00787710" w:rsidRPr="00787710" w14:paraId="2507174F" w14:textId="77777777" w:rsidTr="002F6754">
        <w:trPr>
          <w:trHeight w:val="244"/>
        </w:trPr>
        <w:tc>
          <w:tcPr>
            <w:tcW w:w="625" w:type="dxa"/>
          </w:tcPr>
          <w:p w14:paraId="12FF1C1E" w14:textId="771359B2" w:rsidR="00787710" w:rsidRPr="00787710" w:rsidRDefault="00787710" w:rsidP="002F6754">
            <w:pPr>
              <w:rPr>
                <w:lang w:val="en-GB"/>
              </w:rPr>
            </w:pPr>
          </w:p>
        </w:tc>
        <w:tc>
          <w:tcPr>
            <w:tcW w:w="9087" w:type="dxa"/>
          </w:tcPr>
          <w:p w14:paraId="5FE666EA" w14:textId="77777777" w:rsidR="00787710" w:rsidRPr="00787710" w:rsidRDefault="00787710" w:rsidP="002F6754">
            <w:pPr>
              <w:rPr>
                <w:lang w:val="en-GB"/>
              </w:rPr>
            </w:pPr>
            <w:r w:rsidRPr="00787710">
              <w:rPr>
                <w:lang w:val="en-GB"/>
              </w:rPr>
              <w:t>Implementing partners e.g. delays or lack of capacity</w:t>
            </w:r>
          </w:p>
        </w:tc>
      </w:tr>
      <w:tr w:rsidR="00787710" w:rsidRPr="00787710" w14:paraId="0E1EC552" w14:textId="77777777" w:rsidTr="002F6754">
        <w:trPr>
          <w:trHeight w:val="262"/>
        </w:trPr>
        <w:tc>
          <w:tcPr>
            <w:tcW w:w="625" w:type="dxa"/>
          </w:tcPr>
          <w:p w14:paraId="1C15E9E6" w14:textId="3C650A2F" w:rsidR="00787710" w:rsidRPr="00787710" w:rsidRDefault="00787710" w:rsidP="002F6754">
            <w:pPr>
              <w:rPr>
                <w:lang w:val="en-GB"/>
              </w:rPr>
            </w:pPr>
          </w:p>
        </w:tc>
        <w:tc>
          <w:tcPr>
            <w:tcW w:w="9087" w:type="dxa"/>
          </w:tcPr>
          <w:p w14:paraId="0FBAD8E0" w14:textId="77777777" w:rsidR="00787710" w:rsidRPr="00787710" w:rsidRDefault="00787710" w:rsidP="002F6754">
            <w:pPr>
              <w:rPr>
                <w:lang w:val="en-GB"/>
              </w:rPr>
            </w:pPr>
            <w:proofErr w:type="gramStart"/>
            <w:r w:rsidRPr="00787710">
              <w:rPr>
                <w:lang w:val="en-GB"/>
              </w:rPr>
              <w:t>Insufficient  funding</w:t>
            </w:r>
            <w:proofErr w:type="gramEnd"/>
          </w:p>
        </w:tc>
      </w:tr>
      <w:tr w:rsidR="00787710" w:rsidRPr="00787710" w14:paraId="74AEA2C5" w14:textId="77777777" w:rsidTr="002F6754">
        <w:trPr>
          <w:trHeight w:val="244"/>
        </w:trPr>
        <w:tc>
          <w:tcPr>
            <w:tcW w:w="625" w:type="dxa"/>
          </w:tcPr>
          <w:p w14:paraId="4D849A41" w14:textId="0B44851E" w:rsidR="00787710" w:rsidRPr="00787710" w:rsidRDefault="00787710" w:rsidP="002F6754">
            <w:pPr>
              <w:rPr>
                <w:lang w:val="en-GB"/>
              </w:rPr>
            </w:pPr>
          </w:p>
        </w:tc>
        <w:tc>
          <w:tcPr>
            <w:tcW w:w="9087" w:type="dxa"/>
          </w:tcPr>
          <w:p w14:paraId="731E83AE" w14:textId="77777777" w:rsidR="00787710" w:rsidRPr="00787710" w:rsidRDefault="00787710" w:rsidP="002F6754">
            <w:pPr>
              <w:rPr>
                <w:lang w:val="en-GB"/>
              </w:rPr>
            </w:pPr>
            <w:r w:rsidRPr="00787710">
              <w:rPr>
                <w:lang w:val="en-GB"/>
              </w:rPr>
              <w:t xml:space="preserve">Stability of the countries involved e.g. political, </w:t>
            </w:r>
            <w:proofErr w:type="spellStart"/>
            <w:r w:rsidRPr="00787710">
              <w:rPr>
                <w:lang w:val="en-GB"/>
              </w:rPr>
              <w:t>soci</w:t>
            </w:r>
            <w:proofErr w:type="spellEnd"/>
            <w:r w:rsidRPr="00787710">
              <w:rPr>
                <w:lang w:val="en-GB"/>
              </w:rPr>
              <w:t>-economic, natural disasters</w:t>
            </w:r>
          </w:p>
        </w:tc>
      </w:tr>
      <w:tr w:rsidR="00787710" w:rsidRPr="00787710" w14:paraId="1DF8B4C1" w14:textId="77777777" w:rsidTr="002F6754">
        <w:trPr>
          <w:trHeight w:val="262"/>
        </w:trPr>
        <w:tc>
          <w:tcPr>
            <w:tcW w:w="625" w:type="dxa"/>
          </w:tcPr>
          <w:p w14:paraId="6AA74372" w14:textId="5EB393C8" w:rsidR="00787710" w:rsidRPr="00787710" w:rsidRDefault="00787710" w:rsidP="002F6754">
            <w:pPr>
              <w:rPr>
                <w:lang w:val="en-GB"/>
              </w:rPr>
            </w:pPr>
          </w:p>
        </w:tc>
        <w:tc>
          <w:tcPr>
            <w:tcW w:w="9087" w:type="dxa"/>
          </w:tcPr>
          <w:p w14:paraId="2DD34B33" w14:textId="77777777" w:rsidR="00787710" w:rsidRPr="00787710" w:rsidRDefault="00787710" w:rsidP="002F6754">
            <w:pPr>
              <w:rPr>
                <w:lang w:val="en-GB"/>
              </w:rPr>
            </w:pPr>
            <w:r w:rsidRPr="00787710">
              <w:rPr>
                <w:lang w:val="en-GB"/>
              </w:rPr>
              <w:t>UNEP administrative processes e.g. delays due to legal, HR, procurement</w:t>
            </w:r>
          </w:p>
        </w:tc>
      </w:tr>
      <w:tr w:rsidR="00787710" w:rsidRPr="00787710" w14:paraId="412C571E" w14:textId="77777777" w:rsidTr="002F6754">
        <w:trPr>
          <w:trHeight w:val="244"/>
        </w:trPr>
        <w:tc>
          <w:tcPr>
            <w:tcW w:w="625" w:type="dxa"/>
          </w:tcPr>
          <w:p w14:paraId="693AFFB1" w14:textId="2A394F3A" w:rsidR="00787710" w:rsidRPr="00787710" w:rsidRDefault="00787710" w:rsidP="002F6754">
            <w:pPr>
              <w:rPr>
                <w:lang w:val="en-GB"/>
              </w:rPr>
            </w:pPr>
          </w:p>
        </w:tc>
        <w:tc>
          <w:tcPr>
            <w:tcW w:w="9087" w:type="dxa"/>
          </w:tcPr>
          <w:p w14:paraId="17701041" w14:textId="77777777" w:rsidR="00787710" w:rsidRPr="00787710" w:rsidRDefault="00787710" w:rsidP="002F6754">
            <w:pPr>
              <w:rPr>
                <w:lang w:val="en-GB"/>
              </w:rPr>
            </w:pPr>
            <w:r w:rsidRPr="00787710">
              <w:rPr>
                <w:lang w:val="en-GB"/>
              </w:rPr>
              <w:t xml:space="preserve">Problems with project design e.g. changes to </w:t>
            </w:r>
            <w:proofErr w:type="spellStart"/>
            <w:r w:rsidRPr="00787710">
              <w:rPr>
                <w:lang w:val="en-GB"/>
              </w:rPr>
              <w:t>logframe</w:t>
            </w:r>
            <w:proofErr w:type="spellEnd"/>
            <w:r w:rsidRPr="00787710">
              <w:rPr>
                <w:lang w:val="en-GB"/>
              </w:rPr>
              <w:t>, activities</w:t>
            </w:r>
          </w:p>
        </w:tc>
      </w:tr>
      <w:tr w:rsidR="00787710" w:rsidRPr="00787710" w14:paraId="327D94AA" w14:textId="77777777" w:rsidTr="002F6754">
        <w:trPr>
          <w:trHeight w:val="244"/>
        </w:trPr>
        <w:tc>
          <w:tcPr>
            <w:tcW w:w="625" w:type="dxa"/>
          </w:tcPr>
          <w:p w14:paraId="5D16FB01" w14:textId="73A1294D" w:rsidR="00787710" w:rsidRPr="00787710" w:rsidRDefault="00787710" w:rsidP="002F6754">
            <w:pPr>
              <w:rPr>
                <w:lang w:val="en-GB"/>
              </w:rPr>
            </w:pPr>
          </w:p>
        </w:tc>
        <w:tc>
          <w:tcPr>
            <w:tcW w:w="9087" w:type="dxa"/>
          </w:tcPr>
          <w:p w14:paraId="55A83EC9" w14:textId="77777777" w:rsidR="00787710" w:rsidRPr="00787710" w:rsidRDefault="00787710" w:rsidP="002F6754">
            <w:pPr>
              <w:rPr>
                <w:lang w:val="en-GB"/>
              </w:rPr>
            </w:pPr>
            <w:r w:rsidRPr="00787710">
              <w:rPr>
                <w:lang w:val="en-GB"/>
              </w:rPr>
              <w:t xml:space="preserve">Recipient country/organization/institution e.g. lack of ownership, capacity, </w:t>
            </w:r>
            <w:proofErr w:type="spellStart"/>
            <w:r w:rsidRPr="00787710">
              <w:rPr>
                <w:lang w:val="en-GB"/>
              </w:rPr>
              <w:t>e.t.c</w:t>
            </w:r>
            <w:proofErr w:type="spellEnd"/>
            <w:r w:rsidRPr="00787710">
              <w:rPr>
                <w:lang w:val="en-GB"/>
              </w:rPr>
              <w:t xml:space="preserve">. </w:t>
            </w:r>
          </w:p>
        </w:tc>
      </w:tr>
      <w:tr w:rsidR="00787710" w:rsidRPr="00787710" w14:paraId="7CCFC0E6" w14:textId="77777777" w:rsidTr="002F6754">
        <w:trPr>
          <w:trHeight w:val="244"/>
        </w:trPr>
        <w:tc>
          <w:tcPr>
            <w:tcW w:w="625" w:type="dxa"/>
          </w:tcPr>
          <w:p w14:paraId="16BD09F6" w14:textId="08BA68E2" w:rsidR="00787710" w:rsidRPr="00787710" w:rsidRDefault="00787710" w:rsidP="002F6754">
            <w:pPr>
              <w:rPr>
                <w:lang w:val="en-GB"/>
              </w:rPr>
            </w:pPr>
          </w:p>
        </w:tc>
        <w:tc>
          <w:tcPr>
            <w:tcW w:w="9087" w:type="dxa"/>
          </w:tcPr>
          <w:p w14:paraId="6D33F1CA" w14:textId="77777777" w:rsidR="00787710" w:rsidRPr="00787710" w:rsidRDefault="00787710" w:rsidP="002F6754">
            <w:pPr>
              <w:rPr>
                <w:lang w:val="en-GB"/>
              </w:rPr>
            </w:pPr>
            <w:proofErr w:type="spellStart"/>
            <w:r w:rsidRPr="00787710">
              <w:rPr>
                <w:lang w:val="en-GB"/>
              </w:rPr>
              <w:t>Covid</w:t>
            </w:r>
            <w:proofErr w:type="spellEnd"/>
            <w:r w:rsidRPr="00787710">
              <w:rPr>
                <w:lang w:val="en-GB"/>
              </w:rPr>
              <w:t xml:space="preserve"> 19</w:t>
            </w:r>
          </w:p>
        </w:tc>
      </w:tr>
      <w:tr w:rsidR="00787710" w14:paraId="2052E271" w14:textId="77777777" w:rsidTr="002F6754">
        <w:trPr>
          <w:trHeight w:val="244"/>
        </w:trPr>
        <w:tc>
          <w:tcPr>
            <w:tcW w:w="625" w:type="dxa"/>
          </w:tcPr>
          <w:p w14:paraId="492834C2" w14:textId="72566DF4" w:rsidR="00787710" w:rsidRPr="00787710" w:rsidRDefault="00787710" w:rsidP="002F6754">
            <w:pPr>
              <w:rPr>
                <w:lang w:val="en-GB"/>
              </w:rPr>
            </w:pPr>
          </w:p>
        </w:tc>
        <w:tc>
          <w:tcPr>
            <w:tcW w:w="9087" w:type="dxa"/>
          </w:tcPr>
          <w:p w14:paraId="267CE466" w14:textId="77777777" w:rsidR="00787710" w:rsidRDefault="00787710" w:rsidP="002F6754">
            <w:pPr>
              <w:rPr>
                <w:lang w:val="en-GB"/>
              </w:rPr>
            </w:pPr>
            <w:r w:rsidRPr="00787710">
              <w:rPr>
                <w:lang w:val="en-GB"/>
              </w:rPr>
              <w:t>No implementation challenge for this period</w:t>
            </w:r>
          </w:p>
        </w:tc>
      </w:tr>
    </w:tbl>
    <w:p w14:paraId="26C5C42C" w14:textId="77777777" w:rsidR="00787710" w:rsidRPr="002A199E" w:rsidRDefault="00787710" w:rsidP="00787710"/>
    <w:p w14:paraId="50A8F823" w14:textId="77777777" w:rsidR="00787710" w:rsidRDefault="00787710">
      <w:pPr>
        <w:rPr>
          <w:rFonts w:cs="Arial"/>
          <w:i/>
          <w:iCs/>
          <w:color w:val="4472C4"/>
          <w:sz w:val="20"/>
          <w:szCs w:val="20"/>
        </w:rPr>
      </w:pPr>
    </w:p>
    <w:p w14:paraId="3187D354" w14:textId="77777777" w:rsidR="00787710" w:rsidRDefault="00787710">
      <w:pPr>
        <w:rPr>
          <w:rFonts w:cs="Arial"/>
          <w:i/>
          <w:iCs/>
          <w:color w:val="4472C4"/>
          <w:sz w:val="20"/>
          <w:szCs w:val="20"/>
        </w:rPr>
      </w:pPr>
    </w:p>
    <w:p w14:paraId="6F6F2ED2" w14:textId="7F0ADB7A"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r w:rsidR="007550B6">
        <w:rPr>
          <w:u w:val="single"/>
        </w:rPr>
        <w:t xml:space="preserve"> (N/A)</w:t>
      </w:r>
    </w:p>
    <w:p w14:paraId="4002231F" w14:textId="77777777" w:rsidR="00C44BFC" w:rsidRDefault="00E249D9" w:rsidP="00A07C6D">
      <w:pPr>
        <w:pStyle w:val="InstructionsPM"/>
      </w:pPr>
      <w:r w:rsidRPr="00E249D9">
        <w:t xml:space="preserve">Insert </w:t>
      </w:r>
      <w:r w:rsidR="00A07C6D">
        <w:t xml:space="preserve">ALL the risks </w:t>
      </w:r>
      <w:r w:rsidRPr="00E249D9">
        <w:t xml:space="preserve">identified </w:t>
      </w:r>
      <w:r w:rsidR="009E3DBF">
        <w:t xml:space="preserve">either </w:t>
      </w:r>
      <w:r w:rsidRPr="00E249D9">
        <w:t>at CEO endorsement</w:t>
      </w:r>
      <w:r w:rsidR="009E3DBF">
        <w:t xml:space="preserve"> (</w:t>
      </w:r>
      <w:proofErr w:type="spellStart"/>
      <w:r w:rsidR="009E3DBF">
        <w:t>inc.</w:t>
      </w:r>
      <w:proofErr w:type="spellEnd"/>
      <w:r w:rsidR="009E3DBF">
        <w:t xml:space="preserve"> </w:t>
      </w:r>
      <w:r w:rsidR="009E3DBF" w:rsidRPr="009E3DBF">
        <w:t>safeguards screening</w:t>
      </w:r>
      <w:r w:rsidR="009E3DBF">
        <w:t>)</w:t>
      </w:r>
      <w:r w:rsidRPr="00E249D9">
        <w:t xml:space="preserve">, </w:t>
      </w:r>
      <w:r w:rsidR="009E3DBF">
        <w:t>previous/current PIRs,</w:t>
      </w:r>
      <w:r w:rsidR="000301CB">
        <w:t xml:space="preserve"> and MTRs. Use the last line to propose a </w:t>
      </w:r>
      <w:r w:rsidR="00C44BFC">
        <w:t>suggested consolidated rating.</w:t>
      </w:r>
    </w:p>
    <w:p w14:paraId="43AAF0EC" w14:textId="7F782A77" w:rsidR="0018301D" w:rsidRDefault="009E3DBF" w:rsidP="00A07C6D">
      <w:pPr>
        <w:pStyle w:val="InstructionsPM"/>
      </w:pPr>
      <w:r>
        <w:t xml:space="preserve"> </w:t>
      </w: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01"/>
        <w:gridCol w:w="567"/>
        <w:gridCol w:w="441"/>
        <w:gridCol w:w="441"/>
        <w:gridCol w:w="530"/>
        <w:gridCol w:w="856"/>
        <w:gridCol w:w="441"/>
        <w:gridCol w:w="441"/>
        <w:gridCol w:w="924"/>
        <w:gridCol w:w="5282"/>
      </w:tblGrid>
      <w:tr w:rsidR="00514840" w:rsidRPr="009546D8" w14:paraId="188E3E1C" w14:textId="77777777" w:rsidTr="00BA6A87">
        <w:trPr>
          <w:trHeight w:val="300"/>
        </w:trPr>
        <w:tc>
          <w:tcPr>
            <w:tcW w:w="2689" w:type="dxa"/>
            <w:vMerge w:val="restart"/>
            <w:shd w:val="clear" w:color="000000" w:fill="D9D9D9"/>
            <w:noWrap/>
            <w:vAlign w:val="center"/>
            <w:hideMark/>
          </w:tcPr>
          <w:p w14:paraId="6692D939" w14:textId="77777777" w:rsidR="00514840" w:rsidRPr="00B6743C" w:rsidRDefault="00514840" w:rsidP="00514840">
            <w:pPr>
              <w:jc w:val="center"/>
              <w:rPr>
                <w:rFonts w:cs="Arial"/>
                <w:b/>
                <w:color w:val="000000"/>
                <w:szCs w:val="18"/>
                <w:lang w:val="es-AR" w:eastAsia="es-AR"/>
              </w:rPr>
            </w:pPr>
            <w:proofErr w:type="spellStart"/>
            <w:r w:rsidRPr="00107360">
              <w:rPr>
                <w:rFonts w:cs="Arial"/>
                <w:b/>
                <w:color w:val="000000"/>
                <w:szCs w:val="18"/>
                <w:lang w:val="es-AR" w:eastAsia="es-AR"/>
              </w:rPr>
              <w:t>Risk</w:t>
            </w:r>
            <w:proofErr w:type="spellEnd"/>
          </w:p>
        </w:tc>
        <w:tc>
          <w:tcPr>
            <w:tcW w:w="1701" w:type="dxa"/>
            <w:shd w:val="clear" w:color="auto" w:fill="D9D9D9" w:themeFill="background1" w:themeFillShade="D9"/>
            <w:vAlign w:val="center"/>
          </w:tcPr>
          <w:p w14:paraId="075B71B2" w14:textId="5455C36B" w:rsidR="00514840" w:rsidRPr="00B77428" w:rsidRDefault="00514840" w:rsidP="00514840">
            <w:pPr>
              <w:jc w:val="center"/>
              <w:rPr>
                <w:rFonts w:cs="Arial"/>
                <w:b/>
                <w:bCs/>
                <w:color w:val="000000"/>
                <w:szCs w:val="18"/>
                <w:lang w:val="es-AR" w:eastAsia="es-AR"/>
              </w:rPr>
            </w:pPr>
            <w:proofErr w:type="spellStart"/>
            <w:r w:rsidRPr="007E31B1">
              <w:rPr>
                <w:rFonts w:cs="Arial"/>
                <w:b/>
                <w:bCs/>
                <w:color w:val="000000"/>
                <w:szCs w:val="18"/>
                <w:lang w:val="es-AR" w:eastAsia="es-AR"/>
              </w:rPr>
              <w:t>Risk</w:t>
            </w:r>
            <w:proofErr w:type="spellEnd"/>
            <w:r w:rsidRPr="007E31B1">
              <w:rPr>
                <w:rFonts w:cs="Arial"/>
                <w:b/>
                <w:bCs/>
                <w:color w:val="000000"/>
                <w:szCs w:val="18"/>
                <w:lang w:val="es-AR" w:eastAsia="es-AR"/>
              </w:rPr>
              <w:t xml:space="preserve"> </w:t>
            </w:r>
            <w:proofErr w:type="spellStart"/>
            <w:r w:rsidRPr="007E31B1">
              <w:rPr>
                <w:rFonts w:cs="Arial"/>
                <w:b/>
                <w:bCs/>
                <w:color w:val="000000"/>
                <w:szCs w:val="18"/>
                <w:lang w:val="es-AR" w:eastAsia="es-AR"/>
              </w:rPr>
              <w:t>affecting</w:t>
            </w:r>
            <w:proofErr w:type="spellEnd"/>
            <w:r w:rsidRPr="007E31B1">
              <w:rPr>
                <w:rFonts w:cs="Arial"/>
                <w:b/>
                <w:bCs/>
                <w:color w:val="000000"/>
                <w:szCs w:val="18"/>
                <w:lang w:val="es-AR" w:eastAsia="es-AR"/>
              </w:rPr>
              <w:t>:</w:t>
            </w:r>
          </w:p>
        </w:tc>
        <w:tc>
          <w:tcPr>
            <w:tcW w:w="3717" w:type="dxa"/>
            <w:gridSpan w:val="7"/>
            <w:shd w:val="clear" w:color="auto" w:fill="D9D9D9" w:themeFill="background1" w:themeFillShade="D9"/>
            <w:noWrap/>
            <w:vAlign w:val="center"/>
            <w:hideMark/>
          </w:tcPr>
          <w:p w14:paraId="2AA454BF" w14:textId="6572FCDC" w:rsidR="00514840" w:rsidRPr="00B77428" w:rsidRDefault="00514840" w:rsidP="00514840">
            <w:pPr>
              <w:jc w:val="center"/>
              <w:rPr>
                <w:rFonts w:cs="Arial"/>
                <w:b/>
                <w:color w:val="000000"/>
                <w:szCs w:val="18"/>
                <w:lang w:val="es-AR" w:eastAsia="es-AR"/>
              </w:rPr>
            </w:pPr>
            <w:proofErr w:type="spellStart"/>
            <w:r w:rsidRPr="00B77428">
              <w:rPr>
                <w:rFonts w:cs="Arial"/>
                <w:b/>
                <w:bCs/>
                <w:color w:val="000000"/>
                <w:szCs w:val="18"/>
                <w:lang w:val="es-AR" w:eastAsia="es-AR"/>
              </w:rPr>
              <w:t>Risk</w:t>
            </w:r>
            <w:proofErr w:type="spellEnd"/>
            <w:r w:rsidRPr="00B77428">
              <w:rPr>
                <w:rFonts w:cs="Arial"/>
                <w:b/>
                <w:bCs/>
                <w:color w:val="000000"/>
                <w:szCs w:val="18"/>
                <w:lang w:val="es-AR" w:eastAsia="es-AR"/>
              </w:rPr>
              <w:t xml:space="preserve"> Rating</w:t>
            </w:r>
          </w:p>
        </w:tc>
        <w:tc>
          <w:tcPr>
            <w:tcW w:w="6206" w:type="dxa"/>
            <w:gridSpan w:val="2"/>
            <w:shd w:val="clear" w:color="auto" w:fill="D9D9D9" w:themeFill="background1" w:themeFillShade="D9"/>
            <w:noWrap/>
            <w:vAlign w:val="center"/>
          </w:tcPr>
          <w:p w14:paraId="7D53F295" w14:textId="346B64CD" w:rsidR="00514840" w:rsidRPr="00B77428" w:rsidRDefault="00514840" w:rsidP="00514840">
            <w:pPr>
              <w:jc w:val="center"/>
              <w:rPr>
                <w:rFonts w:cs="Arial"/>
                <w:b/>
                <w:bCs/>
                <w:color w:val="000000"/>
                <w:szCs w:val="18"/>
                <w:lang w:eastAsia="es-AR"/>
              </w:rPr>
            </w:pPr>
            <w:r w:rsidRPr="00B77428">
              <w:rPr>
                <w:rFonts w:cs="Arial"/>
                <w:b/>
                <w:bCs/>
                <w:color w:val="000000"/>
                <w:szCs w:val="18"/>
                <w:lang w:eastAsia="es-AR"/>
              </w:rPr>
              <w:t>Variation respect to last r</w:t>
            </w:r>
            <w:r>
              <w:rPr>
                <w:rFonts w:cs="Arial"/>
                <w:b/>
                <w:bCs/>
                <w:color w:val="000000"/>
                <w:szCs w:val="18"/>
                <w:lang w:eastAsia="es-AR"/>
              </w:rPr>
              <w:t>ating</w:t>
            </w:r>
          </w:p>
        </w:tc>
      </w:tr>
      <w:tr w:rsidR="00514840" w:rsidRPr="009546D8" w14:paraId="64ACF850" w14:textId="77777777" w:rsidTr="00BA6A87">
        <w:trPr>
          <w:trHeight w:val="300"/>
        </w:trPr>
        <w:tc>
          <w:tcPr>
            <w:tcW w:w="2689" w:type="dxa"/>
            <w:vMerge/>
            <w:vAlign w:val="center"/>
            <w:hideMark/>
          </w:tcPr>
          <w:p w14:paraId="23F174F1" w14:textId="77777777" w:rsidR="00514840" w:rsidRPr="00B77428" w:rsidRDefault="00514840" w:rsidP="00514840">
            <w:pPr>
              <w:rPr>
                <w:rFonts w:cs="Arial"/>
                <w:b/>
                <w:color w:val="000000"/>
                <w:szCs w:val="18"/>
                <w:lang w:eastAsia="es-AR"/>
              </w:rPr>
            </w:pPr>
          </w:p>
        </w:tc>
        <w:tc>
          <w:tcPr>
            <w:tcW w:w="1701" w:type="dxa"/>
            <w:shd w:val="clear" w:color="000000" w:fill="D9D9D9"/>
            <w:vAlign w:val="center"/>
          </w:tcPr>
          <w:p w14:paraId="2A40422E" w14:textId="7936BE47" w:rsidR="00514840" w:rsidRPr="00107360" w:rsidRDefault="00514840" w:rsidP="00514840">
            <w:pPr>
              <w:rPr>
                <w:rFonts w:cs="Arial"/>
                <w:b/>
                <w:color w:val="000000"/>
                <w:szCs w:val="18"/>
                <w:lang w:val="es-AR" w:eastAsia="es-AR"/>
              </w:rPr>
            </w:pPr>
            <w:proofErr w:type="spellStart"/>
            <w:r w:rsidRPr="007E31B1">
              <w:rPr>
                <w:rFonts w:cs="Arial"/>
                <w:color w:val="000000"/>
                <w:szCs w:val="18"/>
                <w:lang w:val="es-AR" w:eastAsia="es-AR"/>
              </w:rPr>
              <w:t>Outcome</w:t>
            </w:r>
            <w:proofErr w:type="spellEnd"/>
            <w:r w:rsidRPr="007E31B1">
              <w:rPr>
                <w:rFonts w:cs="Arial"/>
                <w:color w:val="000000"/>
                <w:szCs w:val="18"/>
                <w:lang w:val="es-AR" w:eastAsia="es-AR"/>
              </w:rPr>
              <w:t xml:space="preserve"> / outputs</w:t>
            </w:r>
          </w:p>
        </w:tc>
        <w:tc>
          <w:tcPr>
            <w:tcW w:w="567" w:type="dxa"/>
            <w:shd w:val="clear" w:color="000000" w:fill="D9D9D9"/>
            <w:vAlign w:val="center"/>
            <w:hideMark/>
          </w:tcPr>
          <w:p w14:paraId="012000F2" w14:textId="3EDFC974" w:rsidR="00514840" w:rsidRPr="00B6743C" w:rsidRDefault="00514840" w:rsidP="00514840">
            <w:pPr>
              <w:rPr>
                <w:rFonts w:cs="Arial"/>
                <w:b/>
                <w:color w:val="000000"/>
                <w:szCs w:val="18"/>
                <w:lang w:val="es-AR" w:eastAsia="es-AR"/>
              </w:rPr>
            </w:pPr>
            <w:r w:rsidRPr="00107360">
              <w:rPr>
                <w:rFonts w:cs="Arial"/>
                <w:b/>
                <w:color w:val="000000"/>
                <w:szCs w:val="18"/>
                <w:lang w:val="es-AR" w:eastAsia="es-AR"/>
              </w:rPr>
              <w:t>CEO ED</w:t>
            </w:r>
          </w:p>
        </w:tc>
        <w:tc>
          <w:tcPr>
            <w:tcW w:w="441" w:type="dxa"/>
            <w:shd w:val="clear" w:color="000000" w:fill="D9D9D9"/>
            <w:vAlign w:val="center"/>
            <w:hideMark/>
          </w:tcPr>
          <w:p w14:paraId="43D0EAA7" w14:textId="77777777" w:rsidR="00514840" w:rsidRPr="00B6743C" w:rsidRDefault="00514840" w:rsidP="00514840">
            <w:pPr>
              <w:rPr>
                <w:rFonts w:cs="Arial"/>
                <w:b/>
                <w:color w:val="000000"/>
                <w:szCs w:val="18"/>
                <w:lang w:val="es-AR" w:eastAsia="es-AR"/>
              </w:rPr>
            </w:pPr>
            <w:r w:rsidRPr="00B6743C">
              <w:rPr>
                <w:rFonts w:cs="Arial"/>
                <w:b/>
                <w:color w:val="000000"/>
                <w:szCs w:val="18"/>
                <w:lang w:val="es-AR" w:eastAsia="es-AR"/>
              </w:rPr>
              <w:t>PIR 1</w:t>
            </w:r>
          </w:p>
        </w:tc>
        <w:tc>
          <w:tcPr>
            <w:tcW w:w="441" w:type="dxa"/>
            <w:shd w:val="clear" w:color="auto" w:fill="D9D9D9" w:themeFill="background1" w:themeFillShade="D9"/>
            <w:vAlign w:val="center"/>
            <w:hideMark/>
          </w:tcPr>
          <w:p w14:paraId="40C6DEFD" w14:textId="77777777" w:rsidR="00514840" w:rsidRPr="00B6743C" w:rsidRDefault="00514840" w:rsidP="00514840">
            <w:pPr>
              <w:rPr>
                <w:rFonts w:cs="Arial"/>
                <w:b/>
                <w:color w:val="000000"/>
                <w:szCs w:val="18"/>
                <w:lang w:val="es-AR" w:eastAsia="es-AR"/>
              </w:rPr>
            </w:pPr>
            <w:r w:rsidRPr="00B6743C">
              <w:rPr>
                <w:rFonts w:cs="Arial"/>
                <w:b/>
                <w:color w:val="000000"/>
                <w:szCs w:val="18"/>
                <w:lang w:val="es-AR" w:eastAsia="es-AR"/>
              </w:rPr>
              <w:t>PIR 2</w:t>
            </w:r>
          </w:p>
        </w:tc>
        <w:tc>
          <w:tcPr>
            <w:tcW w:w="530" w:type="dxa"/>
            <w:shd w:val="clear" w:color="000000" w:fill="D9D9D9"/>
            <w:vAlign w:val="center"/>
            <w:hideMark/>
          </w:tcPr>
          <w:p w14:paraId="28655871" w14:textId="77777777" w:rsidR="00514840" w:rsidRPr="00B6743C" w:rsidRDefault="00514840" w:rsidP="00514840">
            <w:pPr>
              <w:rPr>
                <w:rFonts w:cs="Arial"/>
                <w:b/>
                <w:color w:val="000000"/>
                <w:szCs w:val="18"/>
                <w:lang w:val="es-AR" w:eastAsia="es-AR"/>
              </w:rPr>
            </w:pPr>
            <w:r w:rsidRPr="00B6743C">
              <w:rPr>
                <w:rFonts w:cs="Arial"/>
                <w:b/>
                <w:color w:val="000000"/>
                <w:szCs w:val="18"/>
                <w:lang w:val="es-AR" w:eastAsia="es-AR"/>
              </w:rPr>
              <w:t>MTR</w:t>
            </w:r>
          </w:p>
        </w:tc>
        <w:tc>
          <w:tcPr>
            <w:tcW w:w="856" w:type="dxa"/>
            <w:shd w:val="clear" w:color="000000" w:fill="D9D9D9"/>
            <w:vAlign w:val="center"/>
            <w:hideMark/>
          </w:tcPr>
          <w:p w14:paraId="52FEBA4C" w14:textId="77777777" w:rsidR="00514840" w:rsidRPr="00107360" w:rsidRDefault="00514840" w:rsidP="00514840">
            <w:pPr>
              <w:rPr>
                <w:rFonts w:cs="Arial"/>
                <w:b/>
                <w:color w:val="000000"/>
                <w:szCs w:val="18"/>
                <w:lang w:val="es-AR" w:eastAsia="es-AR"/>
              </w:rPr>
            </w:pPr>
            <w:r w:rsidRPr="00B6743C">
              <w:rPr>
                <w:rFonts w:cs="Arial"/>
                <w:b/>
                <w:color w:val="000000"/>
                <w:szCs w:val="18"/>
                <w:lang w:val="es-AR" w:eastAsia="es-AR"/>
              </w:rPr>
              <w:t>PIR 3</w:t>
            </w:r>
            <w:r>
              <w:rPr>
                <w:rFonts w:cs="Arial"/>
                <w:b/>
                <w:bCs/>
                <w:color w:val="000000"/>
                <w:szCs w:val="18"/>
                <w:lang w:val="es-AR" w:eastAsia="es-AR"/>
              </w:rPr>
              <w:t xml:space="preserve"> </w:t>
            </w:r>
            <w:r w:rsidRPr="00B77428">
              <w:rPr>
                <w:rFonts w:cs="Arial"/>
                <w:b/>
                <w:bCs/>
                <w:color w:val="000000"/>
                <w:sz w:val="16"/>
                <w:szCs w:val="16"/>
                <w:lang w:val="es-AR" w:eastAsia="es-AR"/>
              </w:rPr>
              <w:t>(</w:t>
            </w:r>
            <w:proofErr w:type="spellStart"/>
            <w:r w:rsidRPr="00B77428">
              <w:rPr>
                <w:rFonts w:cs="Arial"/>
                <w:b/>
                <w:bCs/>
                <w:color w:val="000000"/>
                <w:sz w:val="16"/>
                <w:szCs w:val="16"/>
                <w:lang w:val="es-AR" w:eastAsia="es-AR"/>
              </w:rPr>
              <w:t>this</w:t>
            </w:r>
            <w:proofErr w:type="spellEnd"/>
            <w:r w:rsidRPr="00B77428">
              <w:rPr>
                <w:rFonts w:cs="Arial"/>
                <w:b/>
                <w:bCs/>
                <w:color w:val="000000"/>
                <w:sz w:val="16"/>
                <w:szCs w:val="16"/>
                <w:lang w:val="es-AR" w:eastAsia="es-AR"/>
              </w:rPr>
              <w:t xml:space="preserve"> PIR)</w:t>
            </w:r>
          </w:p>
        </w:tc>
        <w:tc>
          <w:tcPr>
            <w:tcW w:w="441" w:type="dxa"/>
            <w:shd w:val="clear" w:color="000000" w:fill="D9D9D9"/>
            <w:vAlign w:val="center"/>
            <w:hideMark/>
          </w:tcPr>
          <w:p w14:paraId="113DC7E2" w14:textId="77777777" w:rsidR="00514840" w:rsidRPr="00B6743C" w:rsidRDefault="00514840" w:rsidP="00514840">
            <w:pPr>
              <w:rPr>
                <w:rFonts w:cs="Arial"/>
                <w:b/>
                <w:color w:val="000000"/>
                <w:szCs w:val="18"/>
                <w:lang w:val="es-AR" w:eastAsia="es-AR"/>
              </w:rPr>
            </w:pPr>
            <w:r w:rsidRPr="00B6743C">
              <w:rPr>
                <w:rFonts w:cs="Arial"/>
                <w:b/>
                <w:color w:val="000000"/>
                <w:szCs w:val="18"/>
                <w:lang w:val="es-AR" w:eastAsia="es-AR"/>
              </w:rPr>
              <w:t>PIR 4</w:t>
            </w:r>
          </w:p>
        </w:tc>
        <w:tc>
          <w:tcPr>
            <w:tcW w:w="441" w:type="dxa"/>
            <w:shd w:val="clear" w:color="000000" w:fill="D9D9D9"/>
            <w:vAlign w:val="center"/>
            <w:hideMark/>
          </w:tcPr>
          <w:p w14:paraId="0A29ED84" w14:textId="77777777" w:rsidR="00514840" w:rsidRPr="00B6743C" w:rsidRDefault="00514840" w:rsidP="00514840">
            <w:pPr>
              <w:rPr>
                <w:rFonts w:cs="Arial"/>
                <w:b/>
                <w:color w:val="000000"/>
                <w:szCs w:val="18"/>
                <w:lang w:val="es-AR" w:eastAsia="es-AR"/>
              </w:rPr>
            </w:pPr>
            <w:r w:rsidRPr="00B6743C">
              <w:rPr>
                <w:rFonts w:cs="Arial"/>
                <w:b/>
                <w:color w:val="000000"/>
                <w:szCs w:val="18"/>
                <w:lang w:val="es-AR" w:eastAsia="es-AR"/>
              </w:rPr>
              <w:t>PIR 5</w:t>
            </w:r>
          </w:p>
        </w:tc>
        <w:tc>
          <w:tcPr>
            <w:tcW w:w="924" w:type="dxa"/>
            <w:shd w:val="clear" w:color="auto" w:fill="D9D9D9" w:themeFill="background1" w:themeFillShade="D9"/>
            <w:noWrap/>
            <w:vAlign w:val="center"/>
            <w:hideMark/>
          </w:tcPr>
          <w:p w14:paraId="05898E37" w14:textId="77777777" w:rsidR="00514840" w:rsidRPr="00B77428" w:rsidRDefault="00514840" w:rsidP="00514840">
            <w:pPr>
              <w:jc w:val="center"/>
              <w:rPr>
                <w:rFonts w:cs="Arial"/>
                <w:b/>
                <w:bCs/>
                <w:color w:val="000000"/>
                <w:szCs w:val="18"/>
                <w:lang w:eastAsia="es-AR"/>
              </w:rPr>
            </w:pPr>
            <w:r w:rsidRPr="001A5F20">
              <w:rPr>
                <w:rFonts w:cs="Arial"/>
                <w:b/>
                <w:bCs/>
                <w:color w:val="000000"/>
                <w:szCs w:val="18"/>
                <w:lang w:eastAsia="es-AR"/>
              </w:rPr>
              <w:t>Δ</w:t>
            </w:r>
          </w:p>
        </w:tc>
        <w:tc>
          <w:tcPr>
            <w:tcW w:w="5282" w:type="dxa"/>
            <w:shd w:val="clear" w:color="auto" w:fill="D9D9D9" w:themeFill="background1" w:themeFillShade="D9"/>
            <w:vAlign w:val="center"/>
          </w:tcPr>
          <w:p w14:paraId="09217C5F" w14:textId="77777777" w:rsidR="00514840" w:rsidRPr="00B77428" w:rsidRDefault="00514840" w:rsidP="00514840">
            <w:pPr>
              <w:jc w:val="center"/>
              <w:rPr>
                <w:rFonts w:cs="Arial"/>
                <w:b/>
                <w:bCs/>
                <w:color w:val="000000"/>
                <w:szCs w:val="18"/>
                <w:lang w:eastAsia="es-AR"/>
              </w:rPr>
            </w:pPr>
            <w:r w:rsidRPr="001A5F20">
              <w:rPr>
                <w:rFonts w:cs="Arial"/>
                <w:b/>
                <w:bCs/>
                <w:color w:val="000000"/>
                <w:szCs w:val="18"/>
                <w:lang w:eastAsia="es-AR"/>
              </w:rPr>
              <w:t>Justification</w:t>
            </w:r>
          </w:p>
        </w:tc>
      </w:tr>
      <w:tr w:rsidR="00514840" w:rsidRPr="00B6743C" w14:paraId="1C00124C" w14:textId="77777777" w:rsidTr="00BA6A87">
        <w:trPr>
          <w:trHeight w:val="300"/>
        </w:trPr>
        <w:tc>
          <w:tcPr>
            <w:tcW w:w="2689" w:type="dxa"/>
            <w:shd w:val="clear" w:color="auto" w:fill="auto"/>
            <w:noWrap/>
            <w:vAlign w:val="center"/>
            <w:hideMark/>
          </w:tcPr>
          <w:p w14:paraId="5ABF10EB" w14:textId="77777777" w:rsidR="00514840" w:rsidRPr="00B77428" w:rsidRDefault="00514840" w:rsidP="00514840">
            <w:pPr>
              <w:rPr>
                <w:lang w:eastAsia="es-AR"/>
              </w:rPr>
            </w:pPr>
            <w:r w:rsidRPr="00E61955">
              <w:rPr>
                <w:lang w:val="es-AR" w:eastAsia="es-AR"/>
              </w:rPr>
              <w:t> </w:t>
            </w:r>
            <w:proofErr w:type="spellStart"/>
            <w:r w:rsidRPr="00E61955">
              <w:rPr>
                <w:lang w:val="es-AR" w:eastAsia="es-AR"/>
              </w:rPr>
              <w:t>Risk</w:t>
            </w:r>
            <w:proofErr w:type="spellEnd"/>
            <w:r w:rsidRPr="00E61955">
              <w:rPr>
                <w:lang w:val="es-AR" w:eastAsia="es-AR"/>
              </w:rPr>
              <w:t xml:space="preserve"> </w:t>
            </w:r>
            <w:r w:rsidRPr="00B47C9E">
              <w:rPr>
                <w:rFonts w:ascii="Times New Roman" w:hAnsi="Times New Roman"/>
                <w:lang w:val="es-AR" w:eastAsia="es-AR"/>
              </w:rPr>
              <w:t>1</w:t>
            </w:r>
          </w:p>
        </w:tc>
        <w:tc>
          <w:tcPr>
            <w:tcW w:w="1701" w:type="dxa"/>
            <w:vAlign w:val="center"/>
          </w:tcPr>
          <w:p w14:paraId="04D509C6" w14:textId="442EA4E6" w:rsidR="00514840" w:rsidRDefault="00514840" w:rsidP="00514840">
            <w:pPr>
              <w:jc w:val="center"/>
              <w:rPr>
                <w:rFonts w:cs="Arial"/>
                <w:color w:val="000000"/>
                <w:szCs w:val="18"/>
                <w:lang w:val="es-AR" w:eastAsia="es-AR"/>
              </w:rPr>
            </w:pPr>
            <w:proofErr w:type="spellStart"/>
            <w:r w:rsidRPr="007E31B1">
              <w:rPr>
                <w:rFonts w:cs="Arial"/>
                <w:color w:val="000000"/>
                <w:szCs w:val="18"/>
                <w:lang w:val="es-AR" w:eastAsia="es-AR"/>
              </w:rPr>
              <w:t>Outcomes</w:t>
            </w:r>
            <w:proofErr w:type="spellEnd"/>
            <w:r w:rsidRPr="007E31B1">
              <w:rPr>
                <w:rFonts w:cs="Arial"/>
                <w:color w:val="000000"/>
                <w:szCs w:val="18"/>
                <w:lang w:val="es-AR" w:eastAsia="es-AR"/>
              </w:rPr>
              <w:t xml:space="preserve"> 1-3</w:t>
            </w:r>
          </w:p>
        </w:tc>
        <w:tc>
          <w:tcPr>
            <w:tcW w:w="567" w:type="dxa"/>
            <w:shd w:val="clear" w:color="auto" w:fill="auto"/>
            <w:noWrap/>
            <w:vAlign w:val="center"/>
            <w:hideMark/>
          </w:tcPr>
          <w:p w14:paraId="6EF8EAE0" w14:textId="07DEAE65"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5E57759B"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5C479A3E"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41F51BAF"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856" w:type="dxa"/>
            <w:shd w:val="clear" w:color="auto" w:fill="D9E2F3" w:themeFill="accent1" w:themeFillTint="33"/>
            <w:noWrap/>
            <w:vAlign w:val="center"/>
            <w:hideMark/>
          </w:tcPr>
          <w:p w14:paraId="7333D646"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26B02322" w14:textId="32EB1169" w:rsidR="00514840" w:rsidRPr="00B6743C" w:rsidRDefault="00514840" w:rsidP="00514840">
            <w:pPr>
              <w:jc w:val="center"/>
              <w:rPr>
                <w:rFonts w:cs="Arial"/>
                <w:color w:val="000000"/>
                <w:szCs w:val="18"/>
                <w:lang w:val="es-AR" w:eastAsia="es-AR"/>
              </w:rPr>
            </w:pPr>
          </w:p>
        </w:tc>
        <w:tc>
          <w:tcPr>
            <w:tcW w:w="441" w:type="dxa"/>
            <w:shd w:val="clear" w:color="auto" w:fill="auto"/>
            <w:noWrap/>
            <w:vAlign w:val="center"/>
            <w:hideMark/>
          </w:tcPr>
          <w:p w14:paraId="4E4091D0" w14:textId="7F07C54E" w:rsidR="00514840" w:rsidRPr="00B6743C" w:rsidRDefault="00514840" w:rsidP="00514840">
            <w:pPr>
              <w:jc w:val="center"/>
              <w:rPr>
                <w:rFonts w:cs="Arial"/>
                <w:color w:val="000000"/>
                <w:szCs w:val="18"/>
                <w:lang w:val="es-AR" w:eastAsia="es-AR"/>
              </w:rPr>
            </w:pPr>
          </w:p>
        </w:tc>
        <w:tc>
          <w:tcPr>
            <w:tcW w:w="924" w:type="dxa"/>
            <w:shd w:val="clear" w:color="auto" w:fill="auto"/>
            <w:noWrap/>
            <w:vAlign w:val="center"/>
            <w:hideMark/>
          </w:tcPr>
          <w:p w14:paraId="1E26B6D3"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w:t>
            </w:r>
          </w:p>
        </w:tc>
        <w:tc>
          <w:tcPr>
            <w:tcW w:w="5282" w:type="dxa"/>
          </w:tcPr>
          <w:p w14:paraId="4E408376" w14:textId="75A7F19E" w:rsidR="00514840" w:rsidRPr="007D694A" w:rsidRDefault="00514840" w:rsidP="0078039A">
            <w:pPr>
              <w:pStyle w:val="InstructionsPM"/>
              <w:rPr>
                <w:lang w:eastAsia="es-AR"/>
              </w:rPr>
            </w:pPr>
            <w:r w:rsidRPr="007D694A">
              <w:rPr>
                <w:lang w:eastAsia="es-AR"/>
              </w:rPr>
              <w:t>This explanation should focus o</w:t>
            </w:r>
            <w:r>
              <w:rPr>
                <w:lang w:eastAsia="es-AR"/>
              </w:rPr>
              <w:t>n what changed respect to the previous rating.</w:t>
            </w:r>
          </w:p>
        </w:tc>
      </w:tr>
      <w:tr w:rsidR="00514840" w:rsidRPr="00B6743C" w14:paraId="11DB98A5" w14:textId="77777777" w:rsidTr="00BA6A87">
        <w:trPr>
          <w:trHeight w:val="300"/>
        </w:trPr>
        <w:tc>
          <w:tcPr>
            <w:tcW w:w="2689" w:type="dxa"/>
            <w:shd w:val="clear" w:color="auto" w:fill="auto"/>
            <w:noWrap/>
            <w:vAlign w:val="center"/>
            <w:hideMark/>
          </w:tcPr>
          <w:p w14:paraId="49CAAB93" w14:textId="5EE2EA8C" w:rsidR="00514840" w:rsidRPr="00107360" w:rsidRDefault="00514840" w:rsidP="00514840">
            <w:pPr>
              <w:rPr>
                <w:color w:val="000000"/>
                <w:lang w:val="es-AR" w:eastAsia="es-AR"/>
              </w:rPr>
            </w:pPr>
            <w:r w:rsidRPr="007D694A">
              <w:rPr>
                <w:lang w:eastAsia="es-AR"/>
              </w:rPr>
              <w:t> </w:t>
            </w:r>
            <w:proofErr w:type="spellStart"/>
            <w:r w:rsidRPr="00E61955">
              <w:rPr>
                <w:lang w:val="es-AR" w:eastAsia="es-AR"/>
              </w:rPr>
              <w:t>Risk</w:t>
            </w:r>
            <w:proofErr w:type="spellEnd"/>
            <w:r w:rsidRPr="00E61955">
              <w:rPr>
                <w:lang w:val="es-AR" w:eastAsia="es-AR"/>
              </w:rPr>
              <w:t xml:space="preserve"> </w:t>
            </w:r>
            <w:r w:rsidRPr="00B47C9E">
              <w:rPr>
                <w:rFonts w:ascii="Times New Roman" w:hAnsi="Times New Roman"/>
                <w:lang w:val="es-AR" w:eastAsia="es-AR"/>
              </w:rPr>
              <w:t>2</w:t>
            </w:r>
          </w:p>
        </w:tc>
        <w:tc>
          <w:tcPr>
            <w:tcW w:w="1701" w:type="dxa"/>
            <w:vAlign w:val="center"/>
          </w:tcPr>
          <w:p w14:paraId="5D3FD9B3" w14:textId="4C78F62D" w:rsidR="00514840" w:rsidRDefault="00514840" w:rsidP="00514840">
            <w:pPr>
              <w:jc w:val="center"/>
              <w:rPr>
                <w:rFonts w:cs="Arial"/>
                <w:color w:val="000000"/>
                <w:szCs w:val="18"/>
                <w:lang w:val="es-AR" w:eastAsia="es-AR"/>
              </w:rPr>
            </w:pPr>
            <w:proofErr w:type="spellStart"/>
            <w:r w:rsidRPr="007E31B1">
              <w:rPr>
                <w:rFonts w:cs="Arial"/>
                <w:color w:val="000000"/>
                <w:szCs w:val="18"/>
                <w:lang w:val="es-AR" w:eastAsia="es-AR"/>
              </w:rPr>
              <w:t>All</w:t>
            </w:r>
            <w:proofErr w:type="spellEnd"/>
            <w:r w:rsidRPr="007E31B1">
              <w:rPr>
                <w:rFonts w:cs="Arial"/>
                <w:color w:val="000000"/>
                <w:szCs w:val="18"/>
                <w:lang w:val="es-AR" w:eastAsia="es-AR"/>
              </w:rPr>
              <w:t xml:space="preserve"> </w:t>
            </w:r>
            <w:proofErr w:type="spellStart"/>
            <w:r w:rsidRPr="007E31B1">
              <w:rPr>
                <w:rFonts w:cs="Arial"/>
                <w:color w:val="000000"/>
                <w:szCs w:val="18"/>
                <w:lang w:val="es-AR" w:eastAsia="es-AR"/>
              </w:rPr>
              <w:t>outcomes</w:t>
            </w:r>
            <w:proofErr w:type="spellEnd"/>
            <w:r w:rsidRPr="007E31B1">
              <w:rPr>
                <w:rFonts w:cs="Arial"/>
                <w:color w:val="000000"/>
                <w:szCs w:val="18"/>
                <w:lang w:val="es-AR" w:eastAsia="es-AR"/>
              </w:rPr>
              <w:t xml:space="preserve"> &amp; outputs</w:t>
            </w:r>
          </w:p>
        </w:tc>
        <w:tc>
          <w:tcPr>
            <w:tcW w:w="567" w:type="dxa"/>
            <w:shd w:val="clear" w:color="auto" w:fill="auto"/>
            <w:noWrap/>
            <w:vAlign w:val="center"/>
            <w:hideMark/>
          </w:tcPr>
          <w:p w14:paraId="7F25088E" w14:textId="18F07EDE"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4AC62DD7"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2FD96D7E"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530" w:type="dxa"/>
            <w:shd w:val="clear" w:color="auto" w:fill="auto"/>
            <w:noWrap/>
            <w:vAlign w:val="center"/>
            <w:hideMark/>
          </w:tcPr>
          <w:p w14:paraId="434A5330"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856" w:type="dxa"/>
            <w:shd w:val="clear" w:color="auto" w:fill="D9E2F3" w:themeFill="accent1" w:themeFillTint="33"/>
            <w:noWrap/>
            <w:vAlign w:val="center"/>
            <w:hideMark/>
          </w:tcPr>
          <w:p w14:paraId="15663F2B"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0E920939" w14:textId="75B2F29A" w:rsidR="00514840" w:rsidRPr="00B6743C" w:rsidRDefault="00514840" w:rsidP="00514840">
            <w:pPr>
              <w:jc w:val="center"/>
              <w:rPr>
                <w:rFonts w:cs="Arial"/>
                <w:color w:val="000000"/>
                <w:szCs w:val="18"/>
                <w:lang w:val="es-AR" w:eastAsia="es-AR"/>
              </w:rPr>
            </w:pPr>
          </w:p>
        </w:tc>
        <w:tc>
          <w:tcPr>
            <w:tcW w:w="441" w:type="dxa"/>
            <w:shd w:val="clear" w:color="auto" w:fill="auto"/>
            <w:noWrap/>
            <w:vAlign w:val="center"/>
            <w:hideMark/>
          </w:tcPr>
          <w:p w14:paraId="137896D1" w14:textId="1B78E326" w:rsidR="00514840" w:rsidRPr="00B6743C" w:rsidRDefault="00514840" w:rsidP="00514840">
            <w:pPr>
              <w:jc w:val="center"/>
              <w:rPr>
                <w:rFonts w:cs="Arial"/>
                <w:color w:val="000000"/>
                <w:szCs w:val="18"/>
                <w:lang w:val="es-AR" w:eastAsia="es-AR"/>
              </w:rPr>
            </w:pPr>
          </w:p>
        </w:tc>
        <w:tc>
          <w:tcPr>
            <w:tcW w:w="924" w:type="dxa"/>
            <w:shd w:val="clear" w:color="auto" w:fill="auto"/>
            <w:noWrap/>
            <w:vAlign w:val="center"/>
            <w:hideMark/>
          </w:tcPr>
          <w:p w14:paraId="143E91DE" w14:textId="77777777" w:rsidR="00514840" w:rsidRPr="00107360" w:rsidRDefault="00514840" w:rsidP="00514840">
            <w:pPr>
              <w:jc w:val="center"/>
              <w:rPr>
                <w:rFonts w:cs="Arial"/>
                <w:color w:val="000000"/>
                <w:szCs w:val="18"/>
                <w:lang w:val="es-AR" w:eastAsia="es-AR"/>
              </w:rPr>
            </w:pPr>
            <w:r w:rsidRPr="00E61955">
              <w:rPr>
                <w:rFonts w:cs="Arial"/>
                <w:color w:val="000000"/>
                <w:szCs w:val="18"/>
                <w:lang w:val="es-AR" w:eastAsia="es-AR"/>
              </w:rPr>
              <w:t>↓</w:t>
            </w:r>
          </w:p>
        </w:tc>
        <w:tc>
          <w:tcPr>
            <w:tcW w:w="5282" w:type="dxa"/>
          </w:tcPr>
          <w:p w14:paraId="3F6E9F21" w14:textId="77777777" w:rsidR="00514840" w:rsidRPr="00E61955" w:rsidRDefault="00514840" w:rsidP="00514840">
            <w:pPr>
              <w:rPr>
                <w:rFonts w:cs="Arial"/>
                <w:color w:val="000000"/>
                <w:szCs w:val="18"/>
                <w:lang w:val="es-AR" w:eastAsia="es-AR"/>
              </w:rPr>
            </w:pPr>
          </w:p>
        </w:tc>
      </w:tr>
      <w:tr w:rsidR="00514840" w:rsidRPr="00B6743C" w14:paraId="76F8A0C1" w14:textId="77777777" w:rsidTr="00BA6A87">
        <w:trPr>
          <w:trHeight w:val="300"/>
        </w:trPr>
        <w:tc>
          <w:tcPr>
            <w:tcW w:w="2689" w:type="dxa"/>
            <w:shd w:val="clear" w:color="auto" w:fill="auto"/>
            <w:noWrap/>
            <w:vAlign w:val="center"/>
            <w:hideMark/>
          </w:tcPr>
          <w:p w14:paraId="307BBBBF" w14:textId="3E9B3DB0" w:rsidR="00514840" w:rsidRPr="00107360" w:rsidRDefault="00514840" w:rsidP="00514840">
            <w:pPr>
              <w:rPr>
                <w:color w:val="000000"/>
                <w:lang w:val="es-AR" w:eastAsia="es-AR"/>
              </w:rPr>
            </w:pPr>
            <w:r w:rsidRPr="00E61955">
              <w:rPr>
                <w:lang w:val="es-AR" w:eastAsia="es-AR"/>
              </w:rPr>
              <w:t> </w:t>
            </w:r>
            <w:proofErr w:type="spellStart"/>
            <w:r w:rsidRPr="00E61955">
              <w:rPr>
                <w:lang w:val="es-AR" w:eastAsia="es-AR"/>
              </w:rPr>
              <w:t>Risk</w:t>
            </w:r>
            <w:proofErr w:type="spellEnd"/>
            <w:r w:rsidRPr="00E61955">
              <w:rPr>
                <w:lang w:val="es-AR" w:eastAsia="es-AR"/>
              </w:rPr>
              <w:t xml:space="preserve"> </w:t>
            </w:r>
            <w:r w:rsidRPr="00B47C9E">
              <w:rPr>
                <w:rFonts w:ascii="Times New Roman" w:hAnsi="Times New Roman"/>
                <w:lang w:val="es-AR" w:eastAsia="es-AR"/>
              </w:rPr>
              <w:t>3</w:t>
            </w:r>
          </w:p>
        </w:tc>
        <w:tc>
          <w:tcPr>
            <w:tcW w:w="1701" w:type="dxa"/>
            <w:vAlign w:val="center"/>
          </w:tcPr>
          <w:p w14:paraId="60A0EC7B" w14:textId="57890865" w:rsidR="00514840" w:rsidRDefault="00514840" w:rsidP="00514840">
            <w:pPr>
              <w:jc w:val="center"/>
              <w:rPr>
                <w:rFonts w:cs="Arial"/>
                <w:color w:val="000000"/>
                <w:szCs w:val="18"/>
                <w:lang w:val="es-AR" w:eastAsia="es-AR"/>
              </w:rPr>
            </w:pPr>
            <w:r w:rsidRPr="007E31B1">
              <w:rPr>
                <w:rFonts w:cs="Arial"/>
                <w:color w:val="000000"/>
                <w:szCs w:val="18"/>
                <w:lang w:val="es-AR" w:eastAsia="es-AR"/>
              </w:rPr>
              <w:t>Output 2.3</w:t>
            </w:r>
          </w:p>
        </w:tc>
        <w:tc>
          <w:tcPr>
            <w:tcW w:w="567" w:type="dxa"/>
            <w:shd w:val="clear" w:color="auto" w:fill="auto"/>
            <w:noWrap/>
            <w:vAlign w:val="center"/>
            <w:hideMark/>
          </w:tcPr>
          <w:p w14:paraId="15DE6502" w14:textId="36972CDD"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0FD5B04E"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13D96B1E"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530" w:type="dxa"/>
            <w:shd w:val="clear" w:color="auto" w:fill="auto"/>
            <w:noWrap/>
            <w:vAlign w:val="center"/>
            <w:hideMark/>
          </w:tcPr>
          <w:p w14:paraId="16EF1C04"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M</w:t>
            </w:r>
          </w:p>
        </w:tc>
        <w:tc>
          <w:tcPr>
            <w:tcW w:w="856" w:type="dxa"/>
            <w:shd w:val="clear" w:color="auto" w:fill="D9E2F3" w:themeFill="accent1" w:themeFillTint="33"/>
            <w:noWrap/>
            <w:vAlign w:val="center"/>
            <w:hideMark/>
          </w:tcPr>
          <w:p w14:paraId="6E128F2E"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590BCDB9" w14:textId="36D8C43D" w:rsidR="00514840" w:rsidRPr="00B6743C" w:rsidRDefault="00514840" w:rsidP="00514840">
            <w:pPr>
              <w:jc w:val="center"/>
              <w:rPr>
                <w:rFonts w:cs="Arial"/>
                <w:color w:val="000000"/>
                <w:szCs w:val="18"/>
                <w:lang w:val="es-AR" w:eastAsia="es-AR"/>
              </w:rPr>
            </w:pPr>
          </w:p>
        </w:tc>
        <w:tc>
          <w:tcPr>
            <w:tcW w:w="441" w:type="dxa"/>
            <w:shd w:val="clear" w:color="auto" w:fill="auto"/>
            <w:noWrap/>
            <w:vAlign w:val="center"/>
            <w:hideMark/>
          </w:tcPr>
          <w:p w14:paraId="34E00F58" w14:textId="34ED37EB" w:rsidR="00514840" w:rsidRPr="00B6743C" w:rsidRDefault="00514840" w:rsidP="00514840">
            <w:pPr>
              <w:jc w:val="center"/>
              <w:rPr>
                <w:rFonts w:cs="Arial"/>
                <w:color w:val="000000"/>
                <w:szCs w:val="18"/>
                <w:lang w:val="es-AR" w:eastAsia="es-AR"/>
              </w:rPr>
            </w:pPr>
          </w:p>
        </w:tc>
        <w:tc>
          <w:tcPr>
            <w:tcW w:w="924" w:type="dxa"/>
            <w:shd w:val="clear" w:color="auto" w:fill="auto"/>
            <w:noWrap/>
            <w:vAlign w:val="center"/>
            <w:hideMark/>
          </w:tcPr>
          <w:p w14:paraId="12B97458" w14:textId="77777777" w:rsidR="00514840" w:rsidRPr="00107360" w:rsidRDefault="00514840" w:rsidP="00514840">
            <w:pPr>
              <w:jc w:val="center"/>
              <w:rPr>
                <w:rFonts w:cs="Arial"/>
                <w:color w:val="000000"/>
                <w:szCs w:val="18"/>
                <w:lang w:val="es-AR" w:eastAsia="es-AR"/>
              </w:rPr>
            </w:pPr>
            <w:r>
              <w:rPr>
                <w:rFonts w:cs="Arial"/>
                <w:color w:val="000000"/>
                <w:szCs w:val="18"/>
                <w:lang w:val="es-AR" w:eastAsia="es-AR"/>
              </w:rPr>
              <w:t>=</w:t>
            </w:r>
          </w:p>
        </w:tc>
        <w:tc>
          <w:tcPr>
            <w:tcW w:w="5282" w:type="dxa"/>
          </w:tcPr>
          <w:p w14:paraId="6FB1117B" w14:textId="77777777" w:rsidR="00514840" w:rsidRDefault="00514840" w:rsidP="00514840">
            <w:pPr>
              <w:rPr>
                <w:rFonts w:cs="Arial"/>
                <w:color w:val="000000"/>
                <w:szCs w:val="18"/>
                <w:lang w:val="es-AR" w:eastAsia="es-AR"/>
              </w:rPr>
            </w:pPr>
          </w:p>
        </w:tc>
      </w:tr>
      <w:tr w:rsidR="00514840" w:rsidRPr="00B6743C" w14:paraId="1E0FC0B5" w14:textId="77777777" w:rsidTr="00BA6A87">
        <w:trPr>
          <w:trHeight w:val="300"/>
        </w:trPr>
        <w:tc>
          <w:tcPr>
            <w:tcW w:w="2689" w:type="dxa"/>
            <w:shd w:val="clear" w:color="auto" w:fill="auto"/>
            <w:noWrap/>
            <w:vAlign w:val="center"/>
            <w:hideMark/>
          </w:tcPr>
          <w:p w14:paraId="3B3BFCBB" w14:textId="1C37077C" w:rsidR="00514840" w:rsidRPr="00107360" w:rsidRDefault="00514840" w:rsidP="007656E8">
            <w:pPr>
              <w:rPr>
                <w:color w:val="000000"/>
                <w:lang w:val="es-AR" w:eastAsia="es-AR"/>
              </w:rPr>
            </w:pPr>
            <w:r w:rsidRPr="00E61955">
              <w:rPr>
                <w:lang w:val="es-AR" w:eastAsia="es-AR"/>
              </w:rPr>
              <w:t> :</w:t>
            </w:r>
          </w:p>
        </w:tc>
        <w:tc>
          <w:tcPr>
            <w:tcW w:w="1701" w:type="dxa"/>
          </w:tcPr>
          <w:p w14:paraId="3AA6CE2C" w14:textId="77777777" w:rsidR="00514840" w:rsidRPr="00B6743C" w:rsidRDefault="00514840" w:rsidP="00FB6F10">
            <w:pPr>
              <w:jc w:val="center"/>
              <w:rPr>
                <w:rFonts w:cs="Arial"/>
                <w:color w:val="000000"/>
                <w:szCs w:val="18"/>
                <w:lang w:val="es-AR" w:eastAsia="es-AR"/>
              </w:rPr>
            </w:pPr>
          </w:p>
        </w:tc>
        <w:tc>
          <w:tcPr>
            <w:tcW w:w="567" w:type="dxa"/>
            <w:shd w:val="clear" w:color="auto" w:fill="auto"/>
            <w:noWrap/>
            <w:vAlign w:val="center"/>
            <w:hideMark/>
          </w:tcPr>
          <w:p w14:paraId="075B6C13" w14:textId="35DEAD30"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594DDC15" w14:textId="57B57C3C" w:rsidR="00514840" w:rsidRPr="00B6743C" w:rsidRDefault="00514840" w:rsidP="00FB6F1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1B0100E6"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L</w:t>
            </w:r>
          </w:p>
        </w:tc>
        <w:tc>
          <w:tcPr>
            <w:tcW w:w="530" w:type="dxa"/>
            <w:shd w:val="clear" w:color="auto" w:fill="auto"/>
            <w:noWrap/>
            <w:vAlign w:val="center"/>
            <w:hideMark/>
          </w:tcPr>
          <w:p w14:paraId="108C4748"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L</w:t>
            </w:r>
          </w:p>
        </w:tc>
        <w:tc>
          <w:tcPr>
            <w:tcW w:w="856" w:type="dxa"/>
            <w:shd w:val="clear" w:color="auto" w:fill="D9E2F3" w:themeFill="accent1" w:themeFillTint="33"/>
            <w:noWrap/>
            <w:vAlign w:val="center"/>
            <w:hideMark/>
          </w:tcPr>
          <w:p w14:paraId="709752D2"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78512EEF" w14:textId="686BF59E"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5D826F59" w14:textId="10BA96DA" w:rsidR="00514840" w:rsidRPr="00B6743C" w:rsidRDefault="00514840" w:rsidP="00FB6F10">
            <w:pPr>
              <w:jc w:val="center"/>
              <w:rPr>
                <w:rFonts w:cs="Arial"/>
                <w:color w:val="000000"/>
                <w:szCs w:val="18"/>
                <w:lang w:val="es-AR" w:eastAsia="es-AR"/>
              </w:rPr>
            </w:pPr>
          </w:p>
        </w:tc>
        <w:tc>
          <w:tcPr>
            <w:tcW w:w="924" w:type="dxa"/>
            <w:shd w:val="clear" w:color="auto" w:fill="auto"/>
            <w:noWrap/>
            <w:vAlign w:val="center"/>
            <w:hideMark/>
          </w:tcPr>
          <w:p w14:paraId="6FF69227"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w:t>
            </w:r>
          </w:p>
        </w:tc>
        <w:tc>
          <w:tcPr>
            <w:tcW w:w="5282" w:type="dxa"/>
          </w:tcPr>
          <w:p w14:paraId="6151E6CA" w14:textId="77777777" w:rsidR="00514840" w:rsidRDefault="00514840" w:rsidP="00E249D9">
            <w:pPr>
              <w:rPr>
                <w:rFonts w:cs="Arial"/>
                <w:color w:val="000000"/>
                <w:szCs w:val="18"/>
                <w:lang w:val="es-AR" w:eastAsia="es-AR"/>
              </w:rPr>
            </w:pPr>
          </w:p>
        </w:tc>
      </w:tr>
      <w:tr w:rsidR="00514840" w:rsidRPr="00B6743C" w14:paraId="07C96CD8" w14:textId="77777777" w:rsidTr="00BA6A87">
        <w:trPr>
          <w:trHeight w:val="300"/>
        </w:trPr>
        <w:tc>
          <w:tcPr>
            <w:tcW w:w="2689" w:type="dxa"/>
            <w:shd w:val="clear" w:color="auto" w:fill="auto"/>
            <w:noWrap/>
            <w:vAlign w:val="center"/>
            <w:hideMark/>
          </w:tcPr>
          <w:p w14:paraId="5D6093C1" w14:textId="1E177702" w:rsidR="00514840" w:rsidRPr="00107360" w:rsidRDefault="00514840" w:rsidP="007656E8">
            <w:pPr>
              <w:rPr>
                <w:color w:val="000000"/>
                <w:lang w:val="es-AR" w:eastAsia="es-AR"/>
              </w:rPr>
            </w:pPr>
            <w:r w:rsidRPr="00E61955">
              <w:rPr>
                <w:lang w:val="es-AR" w:eastAsia="es-AR"/>
              </w:rPr>
              <w:t> :</w:t>
            </w:r>
          </w:p>
        </w:tc>
        <w:tc>
          <w:tcPr>
            <w:tcW w:w="1701" w:type="dxa"/>
          </w:tcPr>
          <w:p w14:paraId="7AEC5555" w14:textId="77777777" w:rsidR="00514840" w:rsidRPr="00B6743C" w:rsidRDefault="00514840" w:rsidP="00FB6F10">
            <w:pPr>
              <w:jc w:val="center"/>
              <w:rPr>
                <w:rFonts w:cs="Arial"/>
                <w:color w:val="000000"/>
                <w:szCs w:val="18"/>
                <w:lang w:val="es-AR" w:eastAsia="es-AR"/>
              </w:rPr>
            </w:pPr>
          </w:p>
        </w:tc>
        <w:tc>
          <w:tcPr>
            <w:tcW w:w="567" w:type="dxa"/>
            <w:shd w:val="clear" w:color="auto" w:fill="auto"/>
            <w:noWrap/>
            <w:vAlign w:val="center"/>
            <w:hideMark/>
          </w:tcPr>
          <w:p w14:paraId="5D112F33" w14:textId="59750FCF"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774C9A6E" w14:textId="1273D83D"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50CD652C" w14:textId="07E2DEA2" w:rsidR="00514840" w:rsidRPr="00B6743C" w:rsidRDefault="00514840" w:rsidP="00FB6F10">
            <w:pPr>
              <w:jc w:val="center"/>
              <w:rPr>
                <w:rFonts w:cs="Arial"/>
                <w:color w:val="000000"/>
                <w:szCs w:val="18"/>
                <w:lang w:val="es-AR" w:eastAsia="es-AR"/>
              </w:rPr>
            </w:pPr>
          </w:p>
        </w:tc>
        <w:tc>
          <w:tcPr>
            <w:tcW w:w="530" w:type="dxa"/>
            <w:shd w:val="clear" w:color="auto" w:fill="auto"/>
            <w:noWrap/>
            <w:vAlign w:val="center"/>
            <w:hideMark/>
          </w:tcPr>
          <w:p w14:paraId="72AF2285"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H</w:t>
            </w:r>
          </w:p>
        </w:tc>
        <w:tc>
          <w:tcPr>
            <w:tcW w:w="856" w:type="dxa"/>
            <w:shd w:val="clear" w:color="auto" w:fill="D9E2F3" w:themeFill="accent1" w:themeFillTint="33"/>
            <w:noWrap/>
            <w:vAlign w:val="center"/>
            <w:hideMark/>
          </w:tcPr>
          <w:p w14:paraId="43CC4AD7"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0F600422" w14:textId="5DC2BAD8"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718B40A6" w14:textId="1286D327" w:rsidR="00514840" w:rsidRPr="00B6743C" w:rsidRDefault="00514840" w:rsidP="00FB6F10">
            <w:pPr>
              <w:jc w:val="center"/>
              <w:rPr>
                <w:rFonts w:cs="Arial"/>
                <w:color w:val="000000"/>
                <w:szCs w:val="18"/>
                <w:lang w:val="es-AR" w:eastAsia="es-AR"/>
              </w:rPr>
            </w:pPr>
          </w:p>
        </w:tc>
        <w:tc>
          <w:tcPr>
            <w:tcW w:w="924" w:type="dxa"/>
            <w:shd w:val="clear" w:color="auto" w:fill="auto"/>
            <w:noWrap/>
            <w:vAlign w:val="center"/>
            <w:hideMark/>
          </w:tcPr>
          <w:p w14:paraId="063C1845" w14:textId="77777777" w:rsidR="00514840" w:rsidRPr="00B6743C" w:rsidRDefault="00514840" w:rsidP="00FB6F10">
            <w:pPr>
              <w:jc w:val="center"/>
              <w:rPr>
                <w:rFonts w:cs="Arial"/>
                <w:color w:val="000000"/>
                <w:szCs w:val="18"/>
                <w:lang w:val="es-AR" w:eastAsia="es-AR"/>
              </w:rPr>
            </w:pPr>
            <w:r w:rsidRPr="00B6743C">
              <w:rPr>
                <w:rFonts w:cs="Arial"/>
                <w:color w:val="000000"/>
                <w:szCs w:val="18"/>
                <w:lang w:val="es-AR" w:eastAsia="es-AR"/>
              </w:rPr>
              <w:t>↓</w:t>
            </w:r>
          </w:p>
        </w:tc>
        <w:tc>
          <w:tcPr>
            <w:tcW w:w="5282" w:type="dxa"/>
          </w:tcPr>
          <w:p w14:paraId="4A7BBB33" w14:textId="77777777" w:rsidR="00514840" w:rsidRPr="00B6743C" w:rsidRDefault="00514840" w:rsidP="00E249D9">
            <w:pPr>
              <w:rPr>
                <w:rFonts w:cs="Arial"/>
                <w:color w:val="000000"/>
                <w:szCs w:val="18"/>
                <w:lang w:val="es-AR" w:eastAsia="es-AR"/>
              </w:rPr>
            </w:pPr>
          </w:p>
        </w:tc>
      </w:tr>
      <w:tr w:rsidR="00514840" w:rsidRPr="00B6743C" w14:paraId="640F0912" w14:textId="77777777" w:rsidTr="00BA6A87">
        <w:trPr>
          <w:trHeight w:val="300"/>
        </w:trPr>
        <w:tc>
          <w:tcPr>
            <w:tcW w:w="2689" w:type="dxa"/>
            <w:shd w:val="clear" w:color="auto" w:fill="auto"/>
            <w:noWrap/>
            <w:vAlign w:val="center"/>
            <w:hideMark/>
          </w:tcPr>
          <w:p w14:paraId="556161B9" w14:textId="053D501C" w:rsidR="00514840" w:rsidRPr="00107360" w:rsidRDefault="00514840" w:rsidP="007656E8">
            <w:pPr>
              <w:rPr>
                <w:color w:val="000000"/>
                <w:lang w:val="es-AR" w:eastAsia="es-AR"/>
              </w:rPr>
            </w:pPr>
            <w:r w:rsidRPr="00E61955">
              <w:rPr>
                <w:lang w:val="es-AR" w:eastAsia="es-AR"/>
              </w:rPr>
              <w:t> :</w:t>
            </w:r>
          </w:p>
        </w:tc>
        <w:tc>
          <w:tcPr>
            <w:tcW w:w="1701" w:type="dxa"/>
          </w:tcPr>
          <w:p w14:paraId="7B5B608C" w14:textId="77777777" w:rsidR="00514840" w:rsidRPr="00B6743C" w:rsidRDefault="00514840" w:rsidP="00FB6F10">
            <w:pPr>
              <w:jc w:val="center"/>
              <w:rPr>
                <w:rFonts w:cs="Arial"/>
                <w:color w:val="000000"/>
                <w:szCs w:val="18"/>
                <w:lang w:val="es-AR" w:eastAsia="es-AR"/>
              </w:rPr>
            </w:pPr>
          </w:p>
        </w:tc>
        <w:tc>
          <w:tcPr>
            <w:tcW w:w="567" w:type="dxa"/>
            <w:shd w:val="clear" w:color="auto" w:fill="auto"/>
            <w:noWrap/>
            <w:vAlign w:val="center"/>
            <w:hideMark/>
          </w:tcPr>
          <w:p w14:paraId="13EEEC72" w14:textId="46B726E1"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4FF19D04" w14:textId="356B8700"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032186DC" w14:textId="7926DF11" w:rsidR="00514840" w:rsidRPr="00B6743C" w:rsidRDefault="00514840" w:rsidP="00FB6F10">
            <w:pPr>
              <w:jc w:val="center"/>
              <w:rPr>
                <w:rFonts w:cs="Arial"/>
                <w:color w:val="000000"/>
                <w:szCs w:val="18"/>
                <w:lang w:val="es-AR" w:eastAsia="es-AR"/>
              </w:rPr>
            </w:pPr>
          </w:p>
        </w:tc>
        <w:tc>
          <w:tcPr>
            <w:tcW w:w="530" w:type="dxa"/>
            <w:shd w:val="clear" w:color="auto" w:fill="auto"/>
            <w:noWrap/>
            <w:vAlign w:val="center"/>
            <w:hideMark/>
          </w:tcPr>
          <w:p w14:paraId="383F68AF"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M</w:t>
            </w:r>
          </w:p>
        </w:tc>
        <w:tc>
          <w:tcPr>
            <w:tcW w:w="856" w:type="dxa"/>
            <w:shd w:val="clear" w:color="auto" w:fill="D9E2F3" w:themeFill="accent1" w:themeFillTint="33"/>
            <w:noWrap/>
            <w:vAlign w:val="center"/>
            <w:hideMark/>
          </w:tcPr>
          <w:p w14:paraId="739FD558"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55C884A8" w14:textId="634887BC"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08960C42" w14:textId="708C1B2C" w:rsidR="00514840" w:rsidRPr="00B6743C" w:rsidRDefault="00514840" w:rsidP="00FB6F10">
            <w:pPr>
              <w:jc w:val="center"/>
              <w:rPr>
                <w:rFonts w:cs="Arial"/>
                <w:color w:val="000000"/>
                <w:szCs w:val="18"/>
                <w:lang w:val="es-AR" w:eastAsia="es-AR"/>
              </w:rPr>
            </w:pPr>
          </w:p>
        </w:tc>
        <w:tc>
          <w:tcPr>
            <w:tcW w:w="924" w:type="dxa"/>
            <w:shd w:val="clear" w:color="auto" w:fill="auto"/>
            <w:noWrap/>
            <w:vAlign w:val="center"/>
            <w:hideMark/>
          </w:tcPr>
          <w:p w14:paraId="7F60F0AD" w14:textId="77777777" w:rsidR="00514840" w:rsidRPr="00107360" w:rsidRDefault="00514840" w:rsidP="00FB6F10">
            <w:pPr>
              <w:jc w:val="center"/>
              <w:rPr>
                <w:rFonts w:cs="Arial"/>
                <w:color w:val="000000"/>
                <w:szCs w:val="18"/>
                <w:lang w:val="es-AR" w:eastAsia="es-AR"/>
              </w:rPr>
            </w:pPr>
            <w:r w:rsidRPr="00E61955">
              <w:rPr>
                <w:rFonts w:cs="Arial"/>
                <w:color w:val="000000"/>
                <w:szCs w:val="18"/>
                <w:lang w:val="es-AR" w:eastAsia="es-AR"/>
              </w:rPr>
              <w:t>↓</w:t>
            </w:r>
          </w:p>
        </w:tc>
        <w:tc>
          <w:tcPr>
            <w:tcW w:w="5282" w:type="dxa"/>
          </w:tcPr>
          <w:p w14:paraId="44FE1F99" w14:textId="77777777" w:rsidR="00514840" w:rsidRPr="00E61955" w:rsidRDefault="00514840" w:rsidP="00E249D9">
            <w:pPr>
              <w:rPr>
                <w:rFonts w:cs="Arial"/>
                <w:color w:val="000000"/>
                <w:szCs w:val="18"/>
                <w:lang w:val="es-AR" w:eastAsia="es-AR"/>
              </w:rPr>
            </w:pPr>
          </w:p>
        </w:tc>
      </w:tr>
      <w:tr w:rsidR="00514840" w:rsidRPr="00B6743C" w14:paraId="60AB719B" w14:textId="77777777" w:rsidTr="00BA6A87">
        <w:trPr>
          <w:trHeight w:val="300"/>
        </w:trPr>
        <w:tc>
          <w:tcPr>
            <w:tcW w:w="2689" w:type="dxa"/>
            <w:shd w:val="clear" w:color="auto" w:fill="auto"/>
            <w:noWrap/>
            <w:vAlign w:val="center"/>
            <w:hideMark/>
          </w:tcPr>
          <w:p w14:paraId="2FDBE53C" w14:textId="2635DD06" w:rsidR="00514840" w:rsidRPr="00107360" w:rsidRDefault="00514840" w:rsidP="007656E8">
            <w:pPr>
              <w:rPr>
                <w:color w:val="000000"/>
                <w:lang w:val="es-AR" w:eastAsia="es-AR"/>
              </w:rPr>
            </w:pPr>
            <w:r w:rsidRPr="00E61955">
              <w:rPr>
                <w:lang w:val="es-AR" w:eastAsia="es-AR"/>
              </w:rPr>
              <w:t> </w:t>
            </w:r>
            <w:proofErr w:type="spellStart"/>
            <w:r w:rsidRPr="00E61955">
              <w:rPr>
                <w:lang w:val="es-AR" w:eastAsia="es-AR"/>
              </w:rPr>
              <w:t>Risk</w:t>
            </w:r>
            <w:proofErr w:type="spellEnd"/>
            <w:r w:rsidRPr="00E61955">
              <w:rPr>
                <w:lang w:val="es-AR" w:eastAsia="es-AR"/>
              </w:rPr>
              <w:t xml:space="preserve"> </w:t>
            </w:r>
            <w:r>
              <w:rPr>
                <w:rFonts w:ascii="Times New Roman" w:hAnsi="Times New Roman"/>
                <w:i/>
                <w:iCs/>
                <w:lang w:val="es-AR" w:eastAsia="es-AR"/>
              </w:rPr>
              <w:t>k</w:t>
            </w:r>
          </w:p>
        </w:tc>
        <w:tc>
          <w:tcPr>
            <w:tcW w:w="1701" w:type="dxa"/>
          </w:tcPr>
          <w:p w14:paraId="548320C4" w14:textId="77777777" w:rsidR="00514840" w:rsidRPr="00B6743C" w:rsidRDefault="00514840" w:rsidP="00FB6F10">
            <w:pPr>
              <w:jc w:val="center"/>
              <w:rPr>
                <w:rFonts w:cs="Arial"/>
                <w:color w:val="000000"/>
                <w:szCs w:val="18"/>
                <w:lang w:val="es-AR" w:eastAsia="es-AR"/>
              </w:rPr>
            </w:pPr>
          </w:p>
        </w:tc>
        <w:tc>
          <w:tcPr>
            <w:tcW w:w="567" w:type="dxa"/>
            <w:shd w:val="clear" w:color="auto" w:fill="auto"/>
            <w:noWrap/>
            <w:vAlign w:val="center"/>
            <w:hideMark/>
          </w:tcPr>
          <w:p w14:paraId="21F605A4" w14:textId="7A561C28"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76432C0F" w14:textId="4D6D45B4"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09FE203B" w14:textId="7417E474" w:rsidR="00514840" w:rsidRPr="00B6743C" w:rsidRDefault="00514840" w:rsidP="00FB6F10">
            <w:pPr>
              <w:jc w:val="center"/>
              <w:rPr>
                <w:rFonts w:cs="Arial"/>
                <w:color w:val="000000"/>
                <w:szCs w:val="18"/>
                <w:lang w:val="es-AR" w:eastAsia="es-AR"/>
              </w:rPr>
            </w:pPr>
          </w:p>
        </w:tc>
        <w:tc>
          <w:tcPr>
            <w:tcW w:w="530" w:type="dxa"/>
            <w:shd w:val="clear" w:color="auto" w:fill="auto"/>
            <w:noWrap/>
            <w:vAlign w:val="center"/>
            <w:hideMark/>
          </w:tcPr>
          <w:p w14:paraId="752736BF" w14:textId="53A41CB7" w:rsidR="00514840" w:rsidRPr="00B6743C" w:rsidRDefault="00514840" w:rsidP="00FB6F10">
            <w:pPr>
              <w:jc w:val="center"/>
              <w:rPr>
                <w:rFonts w:cs="Arial"/>
                <w:color w:val="000000"/>
                <w:szCs w:val="18"/>
                <w:lang w:val="es-AR" w:eastAsia="es-AR"/>
              </w:rPr>
            </w:pPr>
          </w:p>
        </w:tc>
        <w:tc>
          <w:tcPr>
            <w:tcW w:w="856" w:type="dxa"/>
            <w:shd w:val="clear" w:color="auto" w:fill="D9E2F3" w:themeFill="accent1" w:themeFillTint="33"/>
            <w:noWrap/>
            <w:vAlign w:val="center"/>
            <w:hideMark/>
          </w:tcPr>
          <w:p w14:paraId="7C6C29E1" w14:textId="77777777" w:rsidR="00514840" w:rsidRPr="00107360" w:rsidRDefault="00514840" w:rsidP="00FB6F1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5C8F9D8A" w14:textId="59EE8BF2"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0C9B9A44" w14:textId="2F7B993C" w:rsidR="00514840" w:rsidRPr="00B6743C" w:rsidRDefault="00514840" w:rsidP="00FB6F10">
            <w:pPr>
              <w:jc w:val="center"/>
              <w:rPr>
                <w:rFonts w:cs="Arial"/>
                <w:color w:val="000000"/>
                <w:szCs w:val="18"/>
                <w:lang w:val="es-AR" w:eastAsia="es-AR"/>
              </w:rPr>
            </w:pPr>
          </w:p>
        </w:tc>
        <w:tc>
          <w:tcPr>
            <w:tcW w:w="924" w:type="dxa"/>
            <w:shd w:val="clear" w:color="auto" w:fill="auto"/>
            <w:noWrap/>
            <w:vAlign w:val="center"/>
            <w:hideMark/>
          </w:tcPr>
          <w:p w14:paraId="4879E218" w14:textId="77777777" w:rsidR="00514840" w:rsidRPr="00B6743C" w:rsidRDefault="00514840" w:rsidP="00FB6F10">
            <w:pPr>
              <w:jc w:val="center"/>
              <w:rPr>
                <w:rFonts w:cs="Arial"/>
                <w:color w:val="000000"/>
                <w:szCs w:val="18"/>
                <w:lang w:val="es-AR" w:eastAsia="es-AR"/>
              </w:rPr>
            </w:pPr>
            <w:r w:rsidRPr="00B6743C">
              <w:rPr>
                <w:rFonts w:cs="Arial"/>
                <w:color w:val="000000"/>
                <w:szCs w:val="18"/>
                <w:lang w:val="es-AR" w:eastAsia="es-AR"/>
              </w:rPr>
              <w:t>↑</w:t>
            </w:r>
          </w:p>
        </w:tc>
        <w:tc>
          <w:tcPr>
            <w:tcW w:w="5282" w:type="dxa"/>
          </w:tcPr>
          <w:p w14:paraId="06E37FD3" w14:textId="77777777" w:rsidR="00514840" w:rsidRPr="00B6743C" w:rsidRDefault="00514840" w:rsidP="00E249D9">
            <w:pPr>
              <w:rPr>
                <w:rFonts w:cs="Arial"/>
                <w:color w:val="000000"/>
                <w:szCs w:val="18"/>
                <w:lang w:val="es-AR" w:eastAsia="es-AR"/>
              </w:rPr>
            </w:pPr>
          </w:p>
        </w:tc>
      </w:tr>
      <w:tr w:rsidR="00514840" w:rsidRPr="00B6743C" w14:paraId="15747527" w14:textId="77777777" w:rsidTr="00BA6A87">
        <w:trPr>
          <w:trHeight w:val="300"/>
        </w:trPr>
        <w:tc>
          <w:tcPr>
            <w:tcW w:w="2689" w:type="dxa"/>
            <w:shd w:val="clear" w:color="auto" w:fill="auto"/>
            <w:noWrap/>
            <w:vAlign w:val="center"/>
            <w:hideMark/>
          </w:tcPr>
          <w:p w14:paraId="2C322ABD" w14:textId="7D13B7EE" w:rsidR="00514840" w:rsidRPr="00107360" w:rsidRDefault="00514840" w:rsidP="007656E8">
            <w:pPr>
              <w:rPr>
                <w:color w:val="000000"/>
                <w:lang w:val="es-AR" w:eastAsia="es-AR"/>
              </w:rPr>
            </w:pPr>
            <w:proofErr w:type="spellStart"/>
            <w:r>
              <w:rPr>
                <w:lang w:val="es-AR" w:eastAsia="es-AR"/>
              </w:rPr>
              <w:t>Consolidated</w:t>
            </w:r>
            <w:proofErr w:type="spellEnd"/>
            <w:r>
              <w:rPr>
                <w:lang w:val="es-AR" w:eastAsia="es-AR"/>
              </w:rPr>
              <w:t xml:space="preserve"> </w:t>
            </w:r>
            <w:proofErr w:type="spellStart"/>
            <w:r>
              <w:rPr>
                <w:lang w:val="es-AR" w:eastAsia="es-AR"/>
              </w:rPr>
              <w:t>project</w:t>
            </w:r>
            <w:proofErr w:type="spellEnd"/>
            <w:r>
              <w:rPr>
                <w:lang w:val="es-AR" w:eastAsia="es-AR"/>
              </w:rPr>
              <w:t xml:space="preserve"> </w:t>
            </w:r>
            <w:proofErr w:type="spellStart"/>
            <w:r>
              <w:rPr>
                <w:lang w:val="es-AR" w:eastAsia="es-AR"/>
              </w:rPr>
              <w:t>risk</w:t>
            </w:r>
            <w:proofErr w:type="spellEnd"/>
          </w:p>
        </w:tc>
        <w:tc>
          <w:tcPr>
            <w:tcW w:w="1701" w:type="dxa"/>
          </w:tcPr>
          <w:p w14:paraId="2615813C" w14:textId="77777777" w:rsidR="00514840" w:rsidRDefault="00514840" w:rsidP="00FB6F10">
            <w:pPr>
              <w:jc w:val="center"/>
              <w:rPr>
                <w:rFonts w:cs="Arial"/>
                <w:color w:val="000000"/>
                <w:szCs w:val="18"/>
                <w:lang w:val="es-AR" w:eastAsia="es-AR"/>
              </w:rPr>
            </w:pPr>
          </w:p>
        </w:tc>
        <w:tc>
          <w:tcPr>
            <w:tcW w:w="567" w:type="dxa"/>
            <w:shd w:val="clear" w:color="auto" w:fill="auto"/>
            <w:noWrap/>
            <w:vAlign w:val="center"/>
            <w:hideMark/>
          </w:tcPr>
          <w:p w14:paraId="1B9E6FED" w14:textId="50249283" w:rsidR="00514840" w:rsidRPr="00B6743C" w:rsidRDefault="00514840" w:rsidP="00FB6F10">
            <w:pPr>
              <w:jc w:val="center"/>
              <w:rPr>
                <w:rFonts w:cs="Arial"/>
                <w:color w:val="000000"/>
                <w:szCs w:val="18"/>
                <w:lang w:val="es-AR" w:eastAsia="es-AR"/>
              </w:rPr>
            </w:pPr>
            <w:proofErr w:type="spellStart"/>
            <w:r>
              <w:rPr>
                <w:rFonts w:cs="Arial"/>
                <w:color w:val="000000"/>
                <w:szCs w:val="18"/>
                <w:lang w:val="es-AR" w:eastAsia="es-AR"/>
              </w:rPr>
              <w:t>n.a</w:t>
            </w:r>
            <w:proofErr w:type="spellEnd"/>
          </w:p>
        </w:tc>
        <w:tc>
          <w:tcPr>
            <w:tcW w:w="441" w:type="dxa"/>
            <w:shd w:val="clear" w:color="auto" w:fill="auto"/>
            <w:noWrap/>
            <w:vAlign w:val="center"/>
            <w:hideMark/>
          </w:tcPr>
          <w:p w14:paraId="283893B7" w14:textId="5AAEAC8C" w:rsidR="00514840" w:rsidRPr="00B6743C" w:rsidRDefault="00514840" w:rsidP="00FB6F10">
            <w:pPr>
              <w:jc w:val="center"/>
              <w:rPr>
                <w:rFonts w:cs="Arial"/>
                <w:color w:val="000000"/>
                <w:szCs w:val="18"/>
                <w:lang w:val="es-AR" w:eastAsia="es-AR"/>
              </w:rPr>
            </w:pPr>
            <w:r>
              <w:rPr>
                <w:rFonts w:cs="Arial"/>
                <w:color w:val="000000"/>
                <w:szCs w:val="18"/>
                <w:lang w:val="es-AR" w:eastAsia="es-AR"/>
              </w:rPr>
              <w:t>M</w:t>
            </w:r>
          </w:p>
        </w:tc>
        <w:tc>
          <w:tcPr>
            <w:tcW w:w="441" w:type="dxa"/>
            <w:shd w:val="clear" w:color="auto" w:fill="auto"/>
            <w:noWrap/>
            <w:vAlign w:val="center"/>
            <w:hideMark/>
          </w:tcPr>
          <w:p w14:paraId="1D87AB4D" w14:textId="7A1E59D6" w:rsidR="00514840" w:rsidRPr="00B6743C" w:rsidRDefault="00514840" w:rsidP="00FB6F10">
            <w:pPr>
              <w:jc w:val="center"/>
              <w:rPr>
                <w:rFonts w:cs="Arial"/>
                <w:color w:val="000000"/>
                <w:szCs w:val="18"/>
                <w:lang w:val="es-AR" w:eastAsia="es-AR"/>
              </w:rPr>
            </w:pPr>
            <w:r>
              <w:rPr>
                <w:rFonts w:cs="Arial"/>
                <w:color w:val="000000"/>
                <w:szCs w:val="18"/>
                <w:lang w:val="es-AR" w:eastAsia="es-AR"/>
              </w:rPr>
              <w:t>M</w:t>
            </w:r>
          </w:p>
        </w:tc>
        <w:tc>
          <w:tcPr>
            <w:tcW w:w="530" w:type="dxa"/>
            <w:shd w:val="clear" w:color="auto" w:fill="auto"/>
            <w:noWrap/>
            <w:vAlign w:val="center"/>
            <w:hideMark/>
          </w:tcPr>
          <w:p w14:paraId="78C357F3" w14:textId="796964EB" w:rsidR="00514840" w:rsidRPr="00B6743C" w:rsidRDefault="00514840" w:rsidP="00FB6F10">
            <w:pPr>
              <w:jc w:val="center"/>
              <w:rPr>
                <w:rFonts w:cs="Arial"/>
                <w:color w:val="000000"/>
                <w:szCs w:val="18"/>
                <w:lang w:val="es-AR" w:eastAsia="es-AR"/>
              </w:rPr>
            </w:pPr>
            <w:r>
              <w:rPr>
                <w:rFonts w:cs="Arial"/>
                <w:color w:val="000000"/>
                <w:szCs w:val="18"/>
                <w:lang w:val="es-AR" w:eastAsia="es-AR"/>
              </w:rPr>
              <w:t>M</w:t>
            </w:r>
          </w:p>
        </w:tc>
        <w:tc>
          <w:tcPr>
            <w:tcW w:w="856" w:type="dxa"/>
            <w:shd w:val="clear" w:color="auto" w:fill="D9E2F3" w:themeFill="accent1" w:themeFillTint="33"/>
            <w:noWrap/>
            <w:vAlign w:val="center"/>
            <w:hideMark/>
          </w:tcPr>
          <w:p w14:paraId="79120135" w14:textId="5B518714" w:rsidR="00514840" w:rsidRPr="00B6743C" w:rsidRDefault="00514840" w:rsidP="00FB6F10">
            <w:pPr>
              <w:jc w:val="center"/>
              <w:rPr>
                <w:rFonts w:cs="Arial"/>
                <w:color w:val="000000"/>
                <w:szCs w:val="18"/>
                <w:lang w:val="es-AR" w:eastAsia="es-AR"/>
              </w:rPr>
            </w:pPr>
            <w:r>
              <w:rPr>
                <w:rFonts w:cs="Arial"/>
                <w:color w:val="000000"/>
                <w:szCs w:val="18"/>
                <w:lang w:val="es-AR" w:eastAsia="es-AR"/>
              </w:rPr>
              <w:t>L</w:t>
            </w:r>
          </w:p>
        </w:tc>
        <w:tc>
          <w:tcPr>
            <w:tcW w:w="441" w:type="dxa"/>
            <w:shd w:val="clear" w:color="auto" w:fill="auto"/>
            <w:noWrap/>
            <w:vAlign w:val="center"/>
            <w:hideMark/>
          </w:tcPr>
          <w:p w14:paraId="42C538E1" w14:textId="61B7DFE8" w:rsidR="00514840" w:rsidRPr="00B6743C" w:rsidRDefault="00514840" w:rsidP="00FB6F10">
            <w:pPr>
              <w:jc w:val="center"/>
              <w:rPr>
                <w:rFonts w:cs="Arial"/>
                <w:color w:val="000000"/>
                <w:szCs w:val="18"/>
                <w:lang w:val="es-AR" w:eastAsia="es-AR"/>
              </w:rPr>
            </w:pPr>
          </w:p>
        </w:tc>
        <w:tc>
          <w:tcPr>
            <w:tcW w:w="441" w:type="dxa"/>
            <w:shd w:val="clear" w:color="auto" w:fill="auto"/>
            <w:noWrap/>
            <w:vAlign w:val="center"/>
            <w:hideMark/>
          </w:tcPr>
          <w:p w14:paraId="2323D580" w14:textId="6615B8B8" w:rsidR="00514840" w:rsidRPr="00B6743C" w:rsidRDefault="00514840" w:rsidP="00FB6F10">
            <w:pPr>
              <w:jc w:val="center"/>
              <w:rPr>
                <w:rFonts w:cs="Arial"/>
                <w:color w:val="000000"/>
                <w:szCs w:val="18"/>
                <w:lang w:val="es-AR" w:eastAsia="es-AR"/>
              </w:rPr>
            </w:pPr>
          </w:p>
        </w:tc>
        <w:tc>
          <w:tcPr>
            <w:tcW w:w="924" w:type="dxa"/>
            <w:shd w:val="clear" w:color="auto" w:fill="auto"/>
            <w:noWrap/>
            <w:vAlign w:val="center"/>
            <w:hideMark/>
          </w:tcPr>
          <w:p w14:paraId="30C24719" w14:textId="39DD604D" w:rsidR="00514840" w:rsidRPr="00B6743C" w:rsidRDefault="00514840" w:rsidP="00FB6F10">
            <w:pPr>
              <w:jc w:val="center"/>
              <w:rPr>
                <w:rFonts w:cs="Arial"/>
                <w:color w:val="000000"/>
                <w:szCs w:val="18"/>
                <w:lang w:val="es-AR" w:eastAsia="es-AR"/>
              </w:rPr>
            </w:pPr>
            <w:r w:rsidRPr="00E61955">
              <w:rPr>
                <w:rFonts w:cs="Arial"/>
                <w:color w:val="000000"/>
                <w:szCs w:val="18"/>
                <w:lang w:val="es-AR" w:eastAsia="es-AR"/>
              </w:rPr>
              <w:t>↓</w:t>
            </w:r>
          </w:p>
        </w:tc>
        <w:tc>
          <w:tcPr>
            <w:tcW w:w="5282" w:type="dxa"/>
          </w:tcPr>
          <w:p w14:paraId="282E5B62" w14:textId="7623484F" w:rsidR="00514840" w:rsidRPr="00994665" w:rsidRDefault="00514840" w:rsidP="0078039A">
            <w:pPr>
              <w:pStyle w:val="InstructionsPM"/>
              <w:rPr>
                <w:rStyle w:val="CommentReference"/>
                <w:sz w:val="20"/>
                <w:szCs w:val="22"/>
              </w:rPr>
            </w:pPr>
            <w:r w:rsidRPr="00994665">
              <w:rPr>
                <w:rStyle w:val="CommentReference"/>
                <w:sz w:val="20"/>
                <w:szCs w:val="22"/>
              </w:rPr>
              <w:t>This section focuses on the variation. The overall rating is discussed in section 2.3.</w:t>
            </w:r>
          </w:p>
        </w:tc>
      </w:tr>
    </w:tbl>
    <w:p w14:paraId="052B3B69" w14:textId="77777777" w:rsidR="004709AA" w:rsidRDefault="004709AA">
      <w:pPr>
        <w:rPr>
          <w:rFonts w:cs="Arial"/>
          <w:i/>
          <w:iCs/>
          <w:color w:val="4472C4"/>
          <w:sz w:val="20"/>
          <w:szCs w:val="20"/>
        </w:rPr>
      </w:pPr>
    </w:p>
    <w:p w14:paraId="0483CE41" w14:textId="77777777" w:rsidR="00E340AF" w:rsidRDefault="00E340AF">
      <w:pPr>
        <w:rPr>
          <w:rFonts w:cs="Arial"/>
          <w:i/>
          <w:iCs/>
          <w:color w:val="4472C4"/>
          <w:sz w:val="20"/>
          <w:szCs w:val="20"/>
        </w:rPr>
      </w:pPr>
    </w:p>
    <w:p w14:paraId="26A042FB" w14:textId="716A5B0C" w:rsidR="00286648" w:rsidRPr="007E6514" w:rsidRDefault="001770F3" w:rsidP="00D755AA">
      <w:pPr>
        <w:rPr>
          <w:b/>
          <w:bCs/>
          <w:u w:val="single"/>
        </w:rPr>
      </w:pPr>
      <w:r w:rsidRPr="007E6514">
        <w:rPr>
          <w:b/>
          <w:bCs/>
          <w:u w:val="single"/>
        </w:rPr>
        <w:t xml:space="preserve">Table B. </w:t>
      </w:r>
      <w:r w:rsidRPr="00C651A1">
        <w:rPr>
          <w:u w:val="single"/>
        </w:rPr>
        <w:t xml:space="preserve">Outstanding </w:t>
      </w:r>
      <w:r w:rsidR="007E6514" w:rsidRPr="00C651A1">
        <w:rPr>
          <w:u w:val="single"/>
        </w:rPr>
        <w:t xml:space="preserve">medium &amp; high </w:t>
      </w:r>
      <w:r w:rsidRPr="00C651A1">
        <w:rPr>
          <w:u w:val="single"/>
        </w:rPr>
        <w:t>risks</w:t>
      </w:r>
      <w:r w:rsidR="007550B6">
        <w:rPr>
          <w:u w:val="single"/>
        </w:rPr>
        <w:t xml:space="preserve"> (N/A)</w:t>
      </w:r>
    </w:p>
    <w:p w14:paraId="7C824CD6" w14:textId="66BF7CD0" w:rsidR="00C44BFC" w:rsidRDefault="003A3274" w:rsidP="003A3274">
      <w:pPr>
        <w:pStyle w:val="InstructionsPM"/>
      </w:pPr>
      <w:r>
        <w:t xml:space="preserve">List here </w:t>
      </w:r>
      <w:r w:rsidRPr="00BB423C">
        <w:rPr>
          <w:b/>
          <w:bCs w:val="0"/>
        </w:rPr>
        <w:t xml:space="preserve">only risks </w:t>
      </w:r>
      <w:r w:rsidR="00FA2F97" w:rsidRPr="00BB423C">
        <w:rPr>
          <w:b/>
          <w:bCs w:val="0"/>
        </w:rPr>
        <w:t xml:space="preserve">from Table A </w:t>
      </w:r>
      <w:r w:rsidR="00EF2C74">
        <w:rPr>
          <w:b/>
          <w:bCs w:val="0"/>
        </w:rPr>
        <w:t xml:space="preserve">above </w:t>
      </w:r>
      <w:r w:rsidRPr="00BB423C">
        <w:rPr>
          <w:b/>
          <w:bCs w:val="0"/>
        </w:rPr>
        <w:t>that have a</w:t>
      </w:r>
      <w:r w:rsidR="00FA2F97" w:rsidRPr="00BB423C">
        <w:rPr>
          <w:b/>
          <w:bCs w:val="0"/>
        </w:rPr>
        <w:t xml:space="preserve"> risk rating of</w:t>
      </w:r>
      <w:r w:rsidRPr="00BB423C">
        <w:rPr>
          <w:b/>
          <w:bCs w:val="0"/>
        </w:rPr>
        <w:t xml:space="preserve"> M </w:t>
      </w:r>
      <w:r w:rsidR="00FA2F97" w:rsidRPr="00BB423C">
        <w:rPr>
          <w:b/>
          <w:bCs w:val="0"/>
        </w:rPr>
        <w:t>or worse</w:t>
      </w:r>
      <w:r w:rsidR="00FA2F97">
        <w:t xml:space="preserve"> in</w:t>
      </w:r>
      <w:r>
        <w:t xml:space="preserve"> the </w:t>
      </w:r>
      <w:r w:rsidRPr="00BB423C">
        <w:rPr>
          <w:b/>
          <w:bCs w:val="0"/>
          <w:u w:val="single"/>
        </w:rPr>
        <w:t>current</w:t>
      </w:r>
      <w: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7E31B1"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7E31B1" w:rsidRDefault="00EC6CD7" w:rsidP="007E31B1">
            <w:pPr>
              <w:jc w:val="center"/>
              <w:rPr>
                <w:rFonts w:cs="Arial"/>
                <w:b/>
                <w:bCs/>
                <w:color w:val="000000"/>
                <w:szCs w:val="18"/>
                <w:lang w:val="es-AR" w:eastAsia="es-AR"/>
              </w:rPr>
            </w:pPr>
            <w:proofErr w:type="spellStart"/>
            <w:r w:rsidRPr="007E31B1">
              <w:rPr>
                <w:rFonts w:cs="Arial"/>
                <w:b/>
                <w:bCs/>
                <w:color w:val="000000"/>
                <w:szCs w:val="18"/>
                <w:lang w:val="es-AR" w:eastAsia="es-AR"/>
              </w:rPr>
              <w:t>Risk</w:t>
            </w:r>
            <w:proofErr w:type="spellEnd"/>
            <w:r w:rsidRPr="007E31B1">
              <w:rPr>
                <w:rFonts w:cs="Arial"/>
                <w:color w:val="000000"/>
                <w:szCs w:val="18"/>
                <w:lang w:val="es-AR" w:eastAsia="es-AR"/>
              </w:rPr>
              <w:t>  </w:t>
            </w:r>
          </w:p>
        </w:tc>
        <w:tc>
          <w:tcPr>
            <w:tcW w:w="2976" w:type="dxa"/>
            <w:vMerge w:val="restart"/>
            <w:shd w:val="clear" w:color="000000" w:fill="D9D9D9"/>
            <w:noWrap/>
            <w:vAlign w:val="center"/>
            <w:hideMark/>
          </w:tcPr>
          <w:p w14:paraId="09945287" w14:textId="1C695069" w:rsidR="00EC6CD7" w:rsidRPr="008D0EE1" w:rsidRDefault="008A053F" w:rsidP="007E31B1">
            <w:pPr>
              <w:rPr>
                <w:rFonts w:cs="Arial"/>
                <w:b/>
                <w:bCs/>
                <w:color w:val="000000"/>
                <w:szCs w:val="18"/>
                <w:lang w:eastAsia="es-AR"/>
              </w:rPr>
            </w:pPr>
            <w:r w:rsidRPr="00AF5324">
              <w:rPr>
                <w:rFonts w:cs="Arial"/>
                <w:b/>
                <w:bCs/>
                <w:color w:val="000000"/>
                <w:szCs w:val="18"/>
                <w:lang w:eastAsia="es-AR"/>
              </w:rPr>
              <w:t xml:space="preserve">Actions </w:t>
            </w:r>
            <w:r>
              <w:rPr>
                <w:rFonts w:cs="Arial"/>
                <w:b/>
                <w:bCs/>
                <w:color w:val="000000"/>
                <w:szCs w:val="18"/>
                <w:lang w:eastAsia="es-AR"/>
              </w:rPr>
              <w:t>decided during the previous reporting instance (PIR</w:t>
            </w:r>
            <w:r w:rsidRPr="001F1721">
              <w:rPr>
                <w:rFonts w:cs="Arial"/>
                <w:b/>
                <w:bCs/>
                <w:color w:val="000000"/>
                <w:szCs w:val="18"/>
                <w:vertAlign w:val="subscript"/>
                <w:lang w:eastAsia="es-AR"/>
              </w:rPr>
              <w:t>t-1</w:t>
            </w:r>
            <w:r>
              <w:rPr>
                <w:rFonts w:cs="Arial"/>
                <w:b/>
                <w:bCs/>
                <w:color w:val="000000"/>
                <w:szCs w:val="18"/>
                <w:lang w:eastAsia="es-AR"/>
              </w:rPr>
              <w:t>, MTR, etc.)</w:t>
            </w:r>
          </w:p>
        </w:tc>
        <w:tc>
          <w:tcPr>
            <w:tcW w:w="2693" w:type="dxa"/>
            <w:vMerge w:val="restart"/>
            <w:shd w:val="clear" w:color="000000" w:fill="D9D9D9"/>
          </w:tcPr>
          <w:p w14:paraId="5097AB80" w14:textId="38E5ABC4" w:rsidR="00EC6CD7" w:rsidRPr="00AF5324" w:rsidRDefault="00EC6CD7" w:rsidP="007E31B1">
            <w:pPr>
              <w:rPr>
                <w:rFonts w:cs="Arial"/>
                <w:b/>
                <w:bCs/>
                <w:color w:val="000000"/>
                <w:szCs w:val="18"/>
                <w:lang w:eastAsia="es-AR"/>
              </w:rPr>
            </w:pPr>
            <w:r w:rsidRPr="00AF5324">
              <w:rPr>
                <w:rFonts w:cs="Arial"/>
                <w:b/>
                <w:bCs/>
                <w:color w:val="000000"/>
                <w:szCs w:val="18"/>
                <w:lang w:eastAsia="es-AR"/>
              </w:rPr>
              <w:t xml:space="preserve">Actions </w:t>
            </w:r>
            <w:r w:rsidR="00550177">
              <w:rPr>
                <w:rFonts w:cs="Arial"/>
                <w:b/>
                <w:bCs/>
                <w:color w:val="000000"/>
                <w:szCs w:val="18"/>
                <w:lang w:eastAsia="es-AR"/>
              </w:rPr>
              <w:t xml:space="preserve">effectively </w:t>
            </w:r>
            <w:r w:rsidRPr="00AF5324">
              <w:rPr>
                <w:rFonts w:cs="Arial"/>
                <w:b/>
                <w:bCs/>
                <w:color w:val="000000"/>
                <w:szCs w:val="18"/>
                <w:lang w:eastAsia="es-AR"/>
              </w:rPr>
              <w:t>undertaken this reporting period</w:t>
            </w:r>
          </w:p>
        </w:tc>
        <w:tc>
          <w:tcPr>
            <w:tcW w:w="5954" w:type="dxa"/>
            <w:gridSpan w:val="3"/>
            <w:shd w:val="clear" w:color="000000" w:fill="D9D9D9"/>
          </w:tcPr>
          <w:p w14:paraId="101D270F" w14:textId="1B4BC0B2" w:rsidR="00EC6CD7" w:rsidRPr="00AF5324" w:rsidRDefault="00EC6CD7" w:rsidP="007E31B1">
            <w:pPr>
              <w:rPr>
                <w:rFonts w:cs="Arial"/>
                <w:b/>
                <w:bCs/>
                <w:color w:val="000000"/>
                <w:szCs w:val="18"/>
                <w:lang w:eastAsia="es-AR"/>
              </w:rPr>
            </w:pPr>
            <w:r w:rsidRPr="00B73CED">
              <w:rPr>
                <w:rFonts w:cs="Arial"/>
                <w:b/>
                <w:bCs/>
                <w:color w:val="000000"/>
                <w:szCs w:val="18"/>
                <w:lang w:eastAsia="es-AR"/>
              </w:rPr>
              <w:t>Additional mitigation measures for the next periods</w:t>
            </w:r>
          </w:p>
        </w:tc>
      </w:tr>
      <w:tr w:rsidR="00EC6CD7" w:rsidRPr="007E31B1" w14:paraId="7D66C29C" w14:textId="21DC4E3B" w:rsidTr="00BA6A87">
        <w:trPr>
          <w:trHeight w:val="300"/>
        </w:trPr>
        <w:tc>
          <w:tcPr>
            <w:tcW w:w="2689" w:type="dxa"/>
            <w:vMerge/>
            <w:vAlign w:val="center"/>
            <w:hideMark/>
          </w:tcPr>
          <w:p w14:paraId="0FE1FB8A" w14:textId="77777777" w:rsidR="00EC6CD7" w:rsidRPr="00AF5324" w:rsidRDefault="00EC6CD7" w:rsidP="007E31B1">
            <w:pPr>
              <w:rPr>
                <w:rFonts w:cs="Arial"/>
                <w:b/>
                <w:bCs/>
                <w:color w:val="000000"/>
                <w:szCs w:val="18"/>
                <w:lang w:eastAsia="es-AR"/>
              </w:rPr>
            </w:pPr>
          </w:p>
        </w:tc>
        <w:tc>
          <w:tcPr>
            <w:tcW w:w="2976" w:type="dxa"/>
            <w:vMerge/>
            <w:shd w:val="clear" w:color="000000" w:fill="D9D9D9"/>
            <w:noWrap/>
            <w:vAlign w:val="center"/>
            <w:hideMark/>
          </w:tcPr>
          <w:p w14:paraId="4F3D4AAE" w14:textId="5C378B27" w:rsidR="00EC6CD7" w:rsidRPr="00550177" w:rsidRDefault="00EC6CD7" w:rsidP="007E31B1">
            <w:pPr>
              <w:rPr>
                <w:rFonts w:cs="Arial"/>
                <w:color w:val="000000"/>
                <w:szCs w:val="18"/>
                <w:lang w:eastAsia="es-AR"/>
              </w:rPr>
            </w:pPr>
          </w:p>
        </w:tc>
        <w:tc>
          <w:tcPr>
            <w:tcW w:w="2693" w:type="dxa"/>
            <w:vMerge/>
            <w:shd w:val="clear" w:color="000000" w:fill="D9D9D9"/>
          </w:tcPr>
          <w:p w14:paraId="156B90A2" w14:textId="77777777" w:rsidR="00EC6CD7" w:rsidRPr="00550177" w:rsidRDefault="00EC6CD7" w:rsidP="007E31B1">
            <w:pPr>
              <w:rPr>
                <w:rFonts w:cs="Arial"/>
                <w:color w:val="000000"/>
                <w:szCs w:val="18"/>
                <w:lang w:eastAsia="es-AR"/>
              </w:rPr>
            </w:pPr>
          </w:p>
        </w:tc>
        <w:tc>
          <w:tcPr>
            <w:tcW w:w="2835" w:type="dxa"/>
            <w:shd w:val="clear" w:color="000000" w:fill="D9D9D9"/>
          </w:tcPr>
          <w:p w14:paraId="67BF0972" w14:textId="4126F32C" w:rsidR="00EC6CD7" w:rsidRPr="007E31B1" w:rsidRDefault="00EC6CD7" w:rsidP="007E31B1">
            <w:pPr>
              <w:rPr>
                <w:rFonts w:cs="Arial"/>
                <w:color w:val="000000"/>
                <w:szCs w:val="18"/>
                <w:lang w:val="es-AR" w:eastAsia="es-AR"/>
              </w:rPr>
            </w:pPr>
            <w:proofErr w:type="spellStart"/>
            <w:r>
              <w:rPr>
                <w:rFonts w:cs="Arial"/>
                <w:color w:val="000000"/>
                <w:szCs w:val="18"/>
                <w:lang w:val="es-AR" w:eastAsia="es-AR"/>
              </w:rPr>
              <w:t>What</w:t>
            </w:r>
            <w:proofErr w:type="spellEnd"/>
          </w:p>
        </w:tc>
        <w:tc>
          <w:tcPr>
            <w:tcW w:w="1560" w:type="dxa"/>
            <w:shd w:val="clear" w:color="000000" w:fill="D9D9D9"/>
          </w:tcPr>
          <w:p w14:paraId="441788C9" w14:textId="5C4E7566" w:rsidR="00EC6CD7" w:rsidRPr="007E31B1" w:rsidRDefault="00EC6CD7" w:rsidP="007E31B1">
            <w:pPr>
              <w:rPr>
                <w:rFonts w:cs="Arial"/>
                <w:color w:val="000000"/>
                <w:szCs w:val="18"/>
                <w:lang w:val="es-AR" w:eastAsia="es-AR"/>
              </w:rPr>
            </w:pPr>
            <w:proofErr w:type="spellStart"/>
            <w:r>
              <w:rPr>
                <w:rFonts w:cs="Arial"/>
                <w:color w:val="000000"/>
                <w:szCs w:val="18"/>
                <w:lang w:val="es-AR" w:eastAsia="es-AR"/>
              </w:rPr>
              <w:t>When</w:t>
            </w:r>
            <w:proofErr w:type="spellEnd"/>
          </w:p>
        </w:tc>
        <w:tc>
          <w:tcPr>
            <w:tcW w:w="1559" w:type="dxa"/>
            <w:shd w:val="clear" w:color="000000" w:fill="D9D9D9"/>
          </w:tcPr>
          <w:p w14:paraId="1BB1E868" w14:textId="76081E8C" w:rsidR="00EC6CD7" w:rsidRPr="007E31B1" w:rsidRDefault="00EC6CD7" w:rsidP="007E31B1">
            <w:pPr>
              <w:rPr>
                <w:rFonts w:cs="Arial"/>
                <w:color w:val="000000"/>
                <w:szCs w:val="18"/>
                <w:lang w:val="es-AR" w:eastAsia="es-AR"/>
              </w:rPr>
            </w:pPr>
            <w:proofErr w:type="spellStart"/>
            <w:r>
              <w:rPr>
                <w:rFonts w:cs="Arial"/>
                <w:color w:val="000000"/>
                <w:szCs w:val="18"/>
                <w:lang w:val="es-AR" w:eastAsia="es-AR"/>
              </w:rPr>
              <w:t>By</w:t>
            </w:r>
            <w:proofErr w:type="spellEnd"/>
            <w:r>
              <w:rPr>
                <w:rFonts w:cs="Arial"/>
                <w:color w:val="000000"/>
                <w:szCs w:val="18"/>
                <w:lang w:val="es-AR" w:eastAsia="es-AR"/>
              </w:rPr>
              <w:t xml:space="preserve"> </w:t>
            </w:r>
            <w:proofErr w:type="spellStart"/>
            <w:r>
              <w:rPr>
                <w:rFonts w:cs="Arial"/>
                <w:color w:val="000000"/>
                <w:szCs w:val="18"/>
                <w:lang w:val="es-AR" w:eastAsia="es-AR"/>
              </w:rPr>
              <w:t>whom</w:t>
            </w:r>
            <w:proofErr w:type="spellEnd"/>
          </w:p>
        </w:tc>
      </w:tr>
      <w:tr w:rsidR="00AF5324" w:rsidRPr="007E31B1" w14:paraId="5332ABA4" w14:textId="6E36FC6D" w:rsidTr="00BA6A87">
        <w:trPr>
          <w:trHeight w:val="300"/>
        </w:trPr>
        <w:tc>
          <w:tcPr>
            <w:tcW w:w="2689" w:type="dxa"/>
            <w:shd w:val="clear" w:color="auto" w:fill="auto"/>
            <w:noWrap/>
            <w:vAlign w:val="center"/>
            <w:hideMark/>
          </w:tcPr>
          <w:p w14:paraId="6A44CCDC" w14:textId="7C84012B" w:rsidR="00AF5324" w:rsidRPr="00B77428" w:rsidRDefault="00AF5324" w:rsidP="00725225">
            <w:pPr>
              <w:rPr>
                <w:lang w:val="es-AR" w:eastAsia="es-AR"/>
              </w:rPr>
            </w:pPr>
            <w:proofErr w:type="spellStart"/>
            <w:r w:rsidRPr="00B77428">
              <w:rPr>
                <w:lang w:val="es-AR" w:eastAsia="es-AR"/>
              </w:rPr>
              <w:lastRenderedPageBreak/>
              <w:t>Risk</w:t>
            </w:r>
            <w:proofErr w:type="spellEnd"/>
            <w:r w:rsidRPr="00B77428">
              <w:rPr>
                <w:lang w:val="es-AR" w:eastAsia="es-AR"/>
              </w:rPr>
              <w:t xml:space="preserve"> </w:t>
            </w:r>
          </w:p>
        </w:tc>
        <w:tc>
          <w:tcPr>
            <w:tcW w:w="2976" w:type="dxa"/>
            <w:shd w:val="clear" w:color="auto" w:fill="auto"/>
            <w:noWrap/>
            <w:vAlign w:val="center"/>
          </w:tcPr>
          <w:p w14:paraId="6DF10AA7" w14:textId="57E5E8AB" w:rsidR="00AF5324" w:rsidRPr="007E31B1" w:rsidRDefault="00AF5324" w:rsidP="007E31B1">
            <w:pPr>
              <w:rPr>
                <w:rFonts w:cs="Arial"/>
                <w:color w:val="000000"/>
                <w:szCs w:val="18"/>
                <w:lang w:val="es-AR" w:eastAsia="es-AR"/>
              </w:rPr>
            </w:pPr>
          </w:p>
        </w:tc>
        <w:tc>
          <w:tcPr>
            <w:tcW w:w="2693" w:type="dxa"/>
          </w:tcPr>
          <w:p w14:paraId="5AA74F50" w14:textId="77777777" w:rsidR="00AF5324" w:rsidRPr="007E31B1" w:rsidRDefault="00AF5324" w:rsidP="007E31B1">
            <w:pPr>
              <w:rPr>
                <w:rFonts w:cs="Arial"/>
                <w:color w:val="000000"/>
                <w:szCs w:val="18"/>
                <w:lang w:val="es-AR" w:eastAsia="es-AR"/>
              </w:rPr>
            </w:pPr>
          </w:p>
        </w:tc>
        <w:tc>
          <w:tcPr>
            <w:tcW w:w="2835" w:type="dxa"/>
          </w:tcPr>
          <w:p w14:paraId="46613989" w14:textId="77777777" w:rsidR="00AF5324" w:rsidRPr="007E31B1" w:rsidRDefault="00AF5324" w:rsidP="007E31B1">
            <w:pPr>
              <w:rPr>
                <w:rFonts w:cs="Arial"/>
                <w:color w:val="000000"/>
                <w:szCs w:val="18"/>
                <w:lang w:val="es-AR" w:eastAsia="es-AR"/>
              </w:rPr>
            </w:pPr>
          </w:p>
        </w:tc>
        <w:tc>
          <w:tcPr>
            <w:tcW w:w="1560" w:type="dxa"/>
          </w:tcPr>
          <w:p w14:paraId="47CA55C2" w14:textId="77777777" w:rsidR="00AF5324" w:rsidRPr="007E31B1" w:rsidRDefault="00AF5324" w:rsidP="007E31B1">
            <w:pPr>
              <w:rPr>
                <w:rFonts w:cs="Arial"/>
                <w:color w:val="000000"/>
                <w:szCs w:val="18"/>
                <w:lang w:val="es-AR" w:eastAsia="es-AR"/>
              </w:rPr>
            </w:pPr>
          </w:p>
        </w:tc>
        <w:tc>
          <w:tcPr>
            <w:tcW w:w="1559" w:type="dxa"/>
          </w:tcPr>
          <w:p w14:paraId="4E7ECCD2" w14:textId="77777777" w:rsidR="00AF5324" w:rsidRPr="007E31B1" w:rsidRDefault="00AF5324" w:rsidP="007E31B1">
            <w:pPr>
              <w:rPr>
                <w:rFonts w:cs="Arial"/>
                <w:color w:val="000000"/>
                <w:szCs w:val="18"/>
                <w:lang w:val="es-AR" w:eastAsia="es-AR"/>
              </w:rPr>
            </w:pPr>
          </w:p>
        </w:tc>
      </w:tr>
      <w:tr w:rsidR="00AF5324" w:rsidRPr="007E31B1" w14:paraId="4EF8D701" w14:textId="09D57DE0" w:rsidTr="00BA6A87">
        <w:trPr>
          <w:trHeight w:val="300"/>
        </w:trPr>
        <w:tc>
          <w:tcPr>
            <w:tcW w:w="2689" w:type="dxa"/>
            <w:shd w:val="clear" w:color="auto" w:fill="auto"/>
            <w:noWrap/>
            <w:vAlign w:val="center"/>
            <w:hideMark/>
          </w:tcPr>
          <w:p w14:paraId="59EF9FE6" w14:textId="6F2DD8CA" w:rsidR="00AF5324" w:rsidRPr="00B77428" w:rsidRDefault="00AF5324" w:rsidP="00725225">
            <w:pPr>
              <w:rPr>
                <w:lang w:val="es-AR" w:eastAsia="es-AR"/>
              </w:rPr>
            </w:pPr>
            <w:proofErr w:type="spellStart"/>
            <w:r w:rsidRPr="00C13D4C">
              <w:rPr>
                <w:lang w:val="es-AR" w:eastAsia="es-AR"/>
              </w:rPr>
              <w:t>Risk</w:t>
            </w:r>
            <w:proofErr w:type="spellEnd"/>
            <w:r w:rsidRPr="00C13D4C">
              <w:rPr>
                <w:lang w:val="es-AR" w:eastAsia="es-AR"/>
              </w:rPr>
              <w:t xml:space="preserve"> </w:t>
            </w:r>
          </w:p>
        </w:tc>
        <w:tc>
          <w:tcPr>
            <w:tcW w:w="2976" w:type="dxa"/>
            <w:shd w:val="clear" w:color="auto" w:fill="auto"/>
            <w:noWrap/>
            <w:vAlign w:val="center"/>
          </w:tcPr>
          <w:p w14:paraId="2ED57BBD" w14:textId="2A1BBB71" w:rsidR="00AF5324" w:rsidRPr="007E31B1" w:rsidRDefault="00AF5324" w:rsidP="007E31B1">
            <w:pPr>
              <w:rPr>
                <w:rFonts w:cs="Arial"/>
                <w:color w:val="000000"/>
                <w:szCs w:val="18"/>
                <w:lang w:val="es-AR" w:eastAsia="es-AR"/>
              </w:rPr>
            </w:pPr>
          </w:p>
        </w:tc>
        <w:tc>
          <w:tcPr>
            <w:tcW w:w="2693" w:type="dxa"/>
          </w:tcPr>
          <w:p w14:paraId="0CB7A600" w14:textId="77777777" w:rsidR="00AF5324" w:rsidRPr="007E31B1" w:rsidRDefault="00AF5324" w:rsidP="007E31B1">
            <w:pPr>
              <w:rPr>
                <w:rFonts w:cs="Arial"/>
                <w:color w:val="000000"/>
                <w:szCs w:val="18"/>
                <w:lang w:val="es-AR" w:eastAsia="es-AR"/>
              </w:rPr>
            </w:pPr>
          </w:p>
        </w:tc>
        <w:tc>
          <w:tcPr>
            <w:tcW w:w="2835" w:type="dxa"/>
          </w:tcPr>
          <w:p w14:paraId="4828A35B" w14:textId="77777777" w:rsidR="00AF5324" w:rsidRPr="007E31B1" w:rsidRDefault="00AF5324" w:rsidP="007E31B1">
            <w:pPr>
              <w:rPr>
                <w:rFonts w:cs="Arial"/>
                <w:color w:val="000000"/>
                <w:szCs w:val="18"/>
                <w:lang w:val="es-AR" w:eastAsia="es-AR"/>
              </w:rPr>
            </w:pPr>
          </w:p>
        </w:tc>
        <w:tc>
          <w:tcPr>
            <w:tcW w:w="1560" w:type="dxa"/>
          </w:tcPr>
          <w:p w14:paraId="4DBF3D4C" w14:textId="77777777" w:rsidR="00AF5324" w:rsidRPr="007E31B1" w:rsidRDefault="00AF5324" w:rsidP="007E31B1">
            <w:pPr>
              <w:rPr>
                <w:rFonts w:cs="Arial"/>
                <w:color w:val="000000"/>
                <w:szCs w:val="18"/>
                <w:lang w:val="es-AR" w:eastAsia="es-AR"/>
              </w:rPr>
            </w:pPr>
          </w:p>
        </w:tc>
        <w:tc>
          <w:tcPr>
            <w:tcW w:w="1559" w:type="dxa"/>
          </w:tcPr>
          <w:p w14:paraId="5E4AA2B0" w14:textId="77777777" w:rsidR="00AF5324" w:rsidRPr="007E31B1" w:rsidRDefault="00AF5324" w:rsidP="007E31B1">
            <w:pPr>
              <w:rPr>
                <w:rFonts w:cs="Arial"/>
                <w:color w:val="000000"/>
                <w:szCs w:val="18"/>
                <w:lang w:val="es-AR" w:eastAsia="es-AR"/>
              </w:rPr>
            </w:pPr>
          </w:p>
        </w:tc>
      </w:tr>
      <w:tr w:rsidR="00AF5324" w:rsidRPr="007E31B1" w14:paraId="36B09190" w14:textId="43BDCC77" w:rsidTr="00BA6A87">
        <w:trPr>
          <w:trHeight w:val="300"/>
        </w:trPr>
        <w:tc>
          <w:tcPr>
            <w:tcW w:w="2689" w:type="dxa"/>
            <w:shd w:val="clear" w:color="auto" w:fill="auto"/>
            <w:noWrap/>
            <w:vAlign w:val="center"/>
            <w:hideMark/>
          </w:tcPr>
          <w:p w14:paraId="3B5D16EF" w14:textId="4CE2AC34" w:rsidR="00AF5324" w:rsidRPr="00B77428" w:rsidRDefault="00AF5324" w:rsidP="00725225">
            <w:pPr>
              <w:rPr>
                <w:lang w:val="es-AR" w:eastAsia="es-AR"/>
              </w:rPr>
            </w:pPr>
            <w:proofErr w:type="spellStart"/>
            <w:r w:rsidRPr="00C13D4C">
              <w:rPr>
                <w:lang w:val="es-AR" w:eastAsia="es-AR"/>
              </w:rPr>
              <w:t>Risk</w:t>
            </w:r>
            <w:proofErr w:type="spellEnd"/>
            <w:r w:rsidRPr="00C13D4C">
              <w:rPr>
                <w:lang w:val="es-AR" w:eastAsia="es-AR"/>
              </w:rPr>
              <w:t xml:space="preserve"> </w:t>
            </w:r>
          </w:p>
        </w:tc>
        <w:tc>
          <w:tcPr>
            <w:tcW w:w="2976" w:type="dxa"/>
            <w:shd w:val="clear" w:color="auto" w:fill="auto"/>
            <w:noWrap/>
            <w:vAlign w:val="center"/>
          </w:tcPr>
          <w:p w14:paraId="451E4E59" w14:textId="04F2B74B" w:rsidR="00AF5324" w:rsidRPr="007E31B1" w:rsidRDefault="00AF5324" w:rsidP="007E31B1">
            <w:pPr>
              <w:rPr>
                <w:rFonts w:cs="Arial"/>
                <w:color w:val="000000"/>
                <w:szCs w:val="18"/>
                <w:lang w:val="es-AR" w:eastAsia="es-AR"/>
              </w:rPr>
            </w:pPr>
          </w:p>
        </w:tc>
        <w:tc>
          <w:tcPr>
            <w:tcW w:w="2693" w:type="dxa"/>
          </w:tcPr>
          <w:p w14:paraId="2849AD7E" w14:textId="77777777" w:rsidR="00AF5324" w:rsidRPr="007E31B1" w:rsidRDefault="00AF5324" w:rsidP="007E31B1">
            <w:pPr>
              <w:rPr>
                <w:rFonts w:cs="Arial"/>
                <w:color w:val="000000"/>
                <w:szCs w:val="18"/>
                <w:lang w:val="es-AR" w:eastAsia="es-AR"/>
              </w:rPr>
            </w:pPr>
          </w:p>
        </w:tc>
        <w:tc>
          <w:tcPr>
            <w:tcW w:w="2835" w:type="dxa"/>
          </w:tcPr>
          <w:p w14:paraId="7D2C3741" w14:textId="77777777" w:rsidR="00AF5324" w:rsidRPr="007E31B1" w:rsidRDefault="00AF5324" w:rsidP="007E31B1">
            <w:pPr>
              <w:rPr>
                <w:rFonts w:cs="Arial"/>
                <w:color w:val="000000"/>
                <w:szCs w:val="18"/>
                <w:lang w:val="es-AR" w:eastAsia="es-AR"/>
              </w:rPr>
            </w:pPr>
          </w:p>
        </w:tc>
        <w:tc>
          <w:tcPr>
            <w:tcW w:w="1560" w:type="dxa"/>
          </w:tcPr>
          <w:p w14:paraId="7DC00548" w14:textId="77777777" w:rsidR="00AF5324" w:rsidRPr="007E31B1" w:rsidRDefault="00AF5324" w:rsidP="007E31B1">
            <w:pPr>
              <w:rPr>
                <w:rFonts w:cs="Arial"/>
                <w:color w:val="000000"/>
                <w:szCs w:val="18"/>
                <w:lang w:val="es-AR" w:eastAsia="es-AR"/>
              </w:rPr>
            </w:pPr>
          </w:p>
        </w:tc>
        <w:tc>
          <w:tcPr>
            <w:tcW w:w="1559" w:type="dxa"/>
          </w:tcPr>
          <w:p w14:paraId="6359CEE4" w14:textId="77777777" w:rsidR="00AF5324" w:rsidRPr="007E31B1" w:rsidRDefault="00AF5324" w:rsidP="007E31B1">
            <w:pPr>
              <w:rPr>
                <w:rFonts w:cs="Arial"/>
                <w:color w:val="000000"/>
                <w:szCs w:val="18"/>
                <w:lang w:val="es-AR" w:eastAsia="es-AR"/>
              </w:rPr>
            </w:pPr>
          </w:p>
        </w:tc>
      </w:tr>
      <w:tr w:rsidR="00AF5324" w:rsidRPr="007E31B1" w14:paraId="7167D95D" w14:textId="4D9E3D4B" w:rsidTr="00BA6A87">
        <w:trPr>
          <w:trHeight w:val="300"/>
        </w:trPr>
        <w:tc>
          <w:tcPr>
            <w:tcW w:w="2689" w:type="dxa"/>
            <w:shd w:val="clear" w:color="auto" w:fill="auto"/>
            <w:noWrap/>
            <w:vAlign w:val="center"/>
            <w:hideMark/>
          </w:tcPr>
          <w:p w14:paraId="2ECD0400" w14:textId="442C338C" w:rsidR="00AF5324" w:rsidRPr="00B77428" w:rsidRDefault="00422034" w:rsidP="00725225">
            <w:pPr>
              <w:rPr>
                <w:lang w:val="es-AR" w:eastAsia="es-AR"/>
              </w:rPr>
            </w:pPr>
            <w:r>
              <w:rPr>
                <w:lang w:val="es-AR" w:eastAsia="es-AR"/>
              </w:rPr>
              <w:t>:</w:t>
            </w:r>
            <w:r w:rsidR="00AF5324" w:rsidRPr="00B77428">
              <w:rPr>
                <w:lang w:val="es-AR" w:eastAsia="es-AR"/>
              </w:rPr>
              <w:t> </w:t>
            </w:r>
          </w:p>
        </w:tc>
        <w:tc>
          <w:tcPr>
            <w:tcW w:w="2976" w:type="dxa"/>
            <w:shd w:val="clear" w:color="auto" w:fill="auto"/>
            <w:noWrap/>
            <w:vAlign w:val="center"/>
          </w:tcPr>
          <w:p w14:paraId="4944D9E4" w14:textId="6E6E7888" w:rsidR="00AF5324" w:rsidRPr="007E31B1" w:rsidRDefault="00AF5324" w:rsidP="007E31B1">
            <w:pPr>
              <w:rPr>
                <w:rFonts w:cs="Arial"/>
                <w:color w:val="000000"/>
                <w:szCs w:val="18"/>
                <w:lang w:val="es-AR" w:eastAsia="es-AR"/>
              </w:rPr>
            </w:pPr>
          </w:p>
        </w:tc>
        <w:tc>
          <w:tcPr>
            <w:tcW w:w="2693" w:type="dxa"/>
          </w:tcPr>
          <w:p w14:paraId="32CEA214" w14:textId="77777777" w:rsidR="00AF5324" w:rsidRPr="007E31B1" w:rsidRDefault="00AF5324" w:rsidP="007E31B1">
            <w:pPr>
              <w:rPr>
                <w:rFonts w:cs="Arial"/>
                <w:color w:val="000000"/>
                <w:szCs w:val="18"/>
                <w:lang w:val="es-AR" w:eastAsia="es-AR"/>
              </w:rPr>
            </w:pPr>
          </w:p>
        </w:tc>
        <w:tc>
          <w:tcPr>
            <w:tcW w:w="2835" w:type="dxa"/>
          </w:tcPr>
          <w:p w14:paraId="16B404FA" w14:textId="77777777" w:rsidR="00AF5324" w:rsidRPr="007E31B1" w:rsidRDefault="00AF5324" w:rsidP="007E31B1">
            <w:pPr>
              <w:rPr>
                <w:rFonts w:cs="Arial"/>
                <w:color w:val="000000"/>
                <w:szCs w:val="18"/>
                <w:lang w:val="es-AR" w:eastAsia="es-AR"/>
              </w:rPr>
            </w:pPr>
          </w:p>
        </w:tc>
        <w:tc>
          <w:tcPr>
            <w:tcW w:w="1560" w:type="dxa"/>
          </w:tcPr>
          <w:p w14:paraId="4DAB931E" w14:textId="77777777" w:rsidR="00AF5324" w:rsidRPr="007E31B1" w:rsidRDefault="00AF5324" w:rsidP="007E31B1">
            <w:pPr>
              <w:rPr>
                <w:rFonts w:cs="Arial"/>
                <w:color w:val="000000"/>
                <w:szCs w:val="18"/>
                <w:lang w:val="es-AR" w:eastAsia="es-AR"/>
              </w:rPr>
            </w:pPr>
          </w:p>
        </w:tc>
        <w:tc>
          <w:tcPr>
            <w:tcW w:w="1559" w:type="dxa"/>
          </w:tcPr>
          <w:p w14:paraId="4AA23E49" w14:textId="77777777" w:rsidR="00AF5324" w:rsidRPr="007E31B1" w:rsidRDefault="00AF5324" w:rsidP="007E31B1">
            <w:pPr>
              <w:rPr>
                <w:rFonts w:cs="Arial"/>
                <w:color w:val="000000"/>
                <w:szCs w:val="18"/>
                <w:lang w:val="es-AR" w:eastAsia="es-AR"/>
              </w:rPr>
            </w:pPr>
          </w:p>
        </w:tc>
      </w:tr>
      <w:tr w:rsidR="00AF5324" w:rsidRPr="007E31B1" w14:paraId="50AE9F8E" w14:textId="1864272B" w:rsidTr="00BA6A87">
        <w:trPr>
          <w:trHeight w:val="300"/>
        </w:trPr>
        <w:tc>
          <w:tcPr>
            <w:tcW w:w="2689" w:type="dxa"/>
            <w:shd w:val="clear" w:color="auto" w:fill="auto"/>
            <w:noWrap/>
            <w:vAlign w:val="center"/>
            <w:hideMark/>
          </w:tcPr>
          <w:p w14:paraId="380AC750" w14:textId="77777777" w:rsidR="00AF5324" w:rsidRPr="00B77428" w:rsidRDefault="00AF5324" w:rsidP="007E31B1">
            <w:pPr>
              <w:rPr>
                <w:rFonts w:cs="Arial"/>
                <w:i/>
                <w:color w:val="FF0000"/>
                <w:szCs w:val="18"/>
                <w:lang w:val="es-AR" w:eastAsia="es-AR"/>
              </w:rPr>
            </w:pPr>
            <w:r w:rsidRPr="00B77428">
              <w:rPr>
                <w:rFonts w:cs="Arial"/>
                <w:i/>
                <w:color w:val="FF0000"/>
                <w:szCs w:val="18"/>
                <w:lang w:val="es-AR" w:eastAsia="es-AR"/>
              </w:rPr>
              <w:t> </w:t>
            </w:r>
          </w:p>
        </w:tc>
        <w:tc>
          <w:tcPr>
            <w:tcW w:w="2976" w:type="dxa"/>
            <w:shd w:val="clear" w:color="auto" w:fill="auto"/>
            <w:noWrap/>
            <w:vAlign w:val="center"/>
            <w:hideMark/>
          </w:tcPr>
          <w:p w14:paraId="1A97E811" w14:textId="77777777" w:rsidR="00AF5324" w:rsidRPr="007E31B1" w:rsidRDefault="00AF5324" w:rsidP="007E31B1">
            <w:pPr>
              <w:rPr>
                <w:rFonts w:cs="Arial"/>
                <w:color w:val="000000"/>
                <w:szCs w:val="18"/>
                <w:lang w:val="es-AR" w:eastAsia="es-AR"/>
              </w:rPr>
            </w:pPr>
            <w:r w:rsidRPr="007E31B1">
              <w:rPr>
                <w:rFonts w:cs="Arial"/>
                <w:color w:val="000000"/>
                <w:szCs w:val="18"/>
                <w:lang w:val="es-AR" w:eastAsia="es-AR"/>
              </w:rPr>
              <w:t> </w:t>
            </w:r>
          </w:p>
        </w:tc>
        <w:tc>
          <w:tcPr>
            <w:tcW w:w="2693" w:type="dxa"/>
          </w:tcPr>
          <w:p w14:paraId="7F51FECF" w14:textId="77777777" w:rsidR="00AF5324" w:rsidRPr="007E31B1" w:rsidRDefault="00AF5324" w:rsidP="007E31B1">
            <w:pPr>
              <w:rPr>
                <w:rFonts w:cs="Arial"/>
                <w:color w:val="000000"/>
                <w:szCs w:val="18"/>
                <w:lang w:val="es-AR" w:eastAsia="es-AR"/>
              </w:rPr>
            </w:pPr>
          </w:p>
        </w:tc>
        <w:tc>
          <w:tcPr>
            <w:tcW w:w="2835" w:type="dxa"/>
          </w:tcPr>
          <w:p w14:paraId="6885C279" w14:textId="77777777" w:rsidR="00AF5324" w:rsidRPr="007E31B1" w:rsidRDefault="00AF5324" w:rsidP="007E31B1">
            <w:pPr>
              <w:rPr>
                <w:rFonts w:cs="Arial"/>
                <w:color w:val="000000"/>
                <w:szCs w:val="18"/>
                <w:lang w:val="es-AR" w:eastAsia="es-AR"/>
              </w:rPr>
            </w:pPr>
          </w:p>
        </w:tc>
        <w:tc>
          <w:tcPr>
            <w:tcW w:w="1560" w:type="dxa"/>
          </w:tcPr>
          <w:p w14:paraId="5C318C69" w14:textId="77777777" w:rsidR="00AF5324" w:rsidRPr="007E31B1" w:rsidRDefault="00AF5324" w:rsidP="007E31B1">
            <w:pPr>
              <w:rPr>
                <w:rFonts w:cs="Arial"/>
                <w:color w:val="000000"/>
                <w:szCs w:val="18"/>
                <w:lang w:val="es-AR" w:eastAsia="es-AR"/>
              </w:rPr>
            </w:pPr>
          </w:p>
        </w:tc>
        <w:tc>
          <w:tcPr>
            <w:tcW w:w="1559" w:type="dxa"/>
          </w:tcPr>
          <w:p w14:paraId="553F49CD" w14:textId="77777777" w:rsidR="00AF5324" w:rsidRPr="007E31B1" w:rsidRDefault="00AF5324" w:rsidP="007E31B1">
            <w:pPr>
              <w:rPr>
                <w:rFonts w:cs="Arial"/>
                <w:color w:val="000000"/>
                <w:szCs w:val="18"/>
                <w:lang w:val="es-AR" w:eastAsia="es-AR"/>
              </w:rPr>
            </w:pPr>
          </w:p>
        </w:tc>
      </w:tr>
      <w:tr w:rsidR="00725225" w:rsidRPr="007E31B1" w14:paraId="75E51A12" w14:textId="128E0322" w:rsidTr="00BA6A87">
        <w:trPr>
          <w:trHeight w:val="300"/>
        </w:trPr>
        <w:tc>
          <w:tcPr>
            <w:tcW w:w="2689" w:type="dxa"/>
            <w:shd w:val="clear" w:color="auto" w:fill="auto"/>
            <w:noWrap/>
            <w:vAlign w:val="center"/>
            <w:hideMark/>
          </w:tcPr>
          <w:p w14:paraId="562BDA15" w14:textId="11D43A0C" w:rsidR="00725225" w:rsidRPr="00725225" w:rsidRDefault="00725225" w:rsidP="00725225">
            <w:pPr>
              <w:pStyle w:val="InstructionsPM"/>
              <w:rPr>
                <w:color w:val="FF0000"/>
                <w:szCs w:val="18"/>
                <w:lang w:eastAsia="es-AR"/>
              </w:rPr>
            </w:pPr>
            <w:r>
              <w:rPr>
                <w:lang w:val="en-GB"/>
              </w:rPr>
              <w:t>Add rows as needed to reflect additional risks</w:t>
            </w:r>
          </w:p>
        </w:tc>
        <w:tc>
          <w:tcPr>
            <w:tcW w:w="2976" w:type="dxa"/>
            <w:shd w:val="clear" w:color="auto" w:fill="auto"/>
            <w:noWrap/>
            <w:vAlign w:val="center"/>
            <w:hideMark/>
          </w:tcPr>
          <w:p w14:paraId="35FAE9B8" w14:textId="77777777" w:rsidR="00725225" w:rsidRPr="00725225" w:rsidRDefault="00725225" w:rsidP="00725225">
            <w:pPr>
              <w:rPr>
                <w:rFonts w:cs="Arial"/>
                <w:color w:val="000000"/>
                <w:szCs w:val="18"/>
                <w:lang w:eastAsia="es-AR"/>
              </w:rPr>
            </w:pPr>
            <w:r w:rsidRPr="00725225">
              <w:rPr>
                <w:rFonts w:cs="Arial"/>
                <w:color w:val="000000"/>
                <w:szCs w:val="18"/>
                <w:lang w:eastAsia="es-AR"/>
              </w:rPr>
              <w:t> </w:t>
            </w:r>
          </w:p>
        </w:tc>
        <w:tc>
          <w:tcPr>
            <w:tcW w:w="2693" w:type="dxa"/>
          </w:tcPr>
          <w:p w14:paraId="3DDA575A" w14:textId="77777777" w:rsidR="00725225" w:rsidRPr="00725225" w:rsidRDefault="00725225" w:rsidP="00725225">
            <w:pPr>
              <w:rPr>
                <w:rFonts w:cs="Arial"/>
                <w:color w:val="000000"/>
                <w:szCs w:val="18"/>
                <w:lang w:eastAsia="es-AR"/>
              </w:rPr>
            </w:pPr>
          </w:p>
        </w:tc>
        <w:tc>
          <w:tcPr>
            <w:tcW w:w="2835" w:type="dxa"/>
          </w:tcPr>
          <w:p w14:paraId="0F8576BF" w14:textId="77777777" w:rsidR="00725225" w:rsidRPr="00725225" w:rsidRDefault="00725225" w:rsidP="00725225">
            <w:pPr>
              <w:rPr>
                <w:rFonts w:cs="Arial"/>
                <w:color w:val="000000"/>
                <w:szCs w:val="18"/>
                <w:lang w:eastAsia="es-AR"/>
              </w:rPr>
            </w:pPr>
          </w:p>
        </w:tc>
        <w:tc>
          <w:tcPr>
            <w:tcW w:w="1560" w:type="dxa"/>
          </w:tcPr>
          <w:p w14:paraId="0FE1AEEA" w14:textId="77777777" w:rsidR="00725225" w:rsidRPr="00725225" w:rsidRDefault="00725225" w:rsidP="00725225">
            <w:pPr>
              <w:rPr>
                <w:rFonts w:cs="Arial"/>
                <w:color w:val="000000"/>
                <w:szCs w:val="18"/>
                <w:lang w:eastAsia="es-AR"/>
              </w:rPr>
            </w:pPr>
          </w:p>
        </w:tc>
        <w:tc>
          <w:tcPr>
            <w:tcW w:w="1559" w:type="dxa"/>
          </w:tcPr>
          <w:p w14:paraId="6D1AF6FB" w14:textId="77777777" w:rsidR="00725225" w:rsidRPr="00725225" w:rsidRDefault="00725225" w:rsidP="00725225">
            <w:pPr>
              <w:rPr>
                <w:rFonts w:cs="Arial"/>
                <w:color w:val="000000"/>
                <w:szCs w:val="18"/>
                <w:lang w:eastAsia="es-AR"/>
              </w:rPr>
            </w:pPr>
          </w:p>
        </w:tc>
      </w:tr>
    </w:tbl>
    <w:p w14:paraId="3E9568E9" w14:textId="77777777" w:rsidR="007E31B1" w:rsidRDefault="007E31B1">
      <w:pPr>
        <w:rPr>
          <w:rFonts w:cs="Arial"/>
          <w:i/>
          <w:iCs/>
          <w:color w:val="4472C4"/>
          <w:sz w:val="20"/>
          <w:szCs w:val="20"/>
        </w:rPr>
      </w:pPr>
    </w:p>
    <w:p w14:paraId="2BA82A91" w14:textId="77777777" w:rsidR="00C30995" w:rsidRDefault="00C30995">
      <w:pPr>
        <w:rPr>
          <w:rFonts w:cs="Arial"/>
          <w:i/>
          <w:iCs/>
          <w:color w:val="4472C4"/>
          <w:sz w:val="20"/>
          <w:szCs w:val="20"/>
        </w:rPr>
      </w:pPr>
    </w:p>
    <w:p w14:paraId="76E15ADA" w14:textId="6C61B568"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D78633" w16cex:dateUtc="2021-08-30T20:30:00Z"/>
  <w16cex:commentExtensible w16cex:durableId="74FDD11B" w16cex:dateUtc="2021-08-30T22:52:00Z"/>
  <w16cex:commentExtensible w16cex:durableId="0A16DCC0" w16cex:dateUtc="2021-08-30T22:53:00Z"/>
  <w16cex:commentExtensible w16cex:durableId="7459388B" w16cex:dateUtc="2021-09-02T15:19:00Z"/>
  <w16cex:commentExtensible w16cex:durableId="24DB3A7D" w16cex:dateUtc="2021-09-02T18:56:00Z"/>
  <w16cex:commentExtensible w16cex:durableId="24D784BF" w16cex:dateUtc="2021-08-30T20:24:00Z"/>
  <w16cex:commentExtensible w16cex:durableId="24D784F1" w16cex:dateUtc="2021-08-30T20:25:00Z"/>
  <w16cex:commentExtensible w16cex:durableId="24D78547" w16cex:dateUtc="2021-08-30T20:24:00Z"/>
  <w16cex:commentExtensible w16cex:durableId="24D78555" w16cex:dateUtc="2021-08-30T20:27:00Z"/>
  <w16cex:commentExtensible w16cex:durableId="45AAD1D3" w16cex:dateUtc="2021-09-03T13:51:33.0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8607" w14:textId="77777777" w:rsidR="009F426A" w:rsidRDefault="009F426A">
      <w:r>
        <w:separator/>
      </w:r>
    </w:p>
  </w:endnote>
  <w:endnote w:type="continuationSeparator" w:id="0">
    <w:p w14:paraId="0CD803FC" w14:textId="77777777" w:rsidR="009F426A" w:rsidRDefault="009F426A">
      <w:r>
        <w:continuationSeparator/>
      </w:r>
    </w:p>
  </w:endnote>
  <w:endnote w:type="continuationNotice" w:id="1">
    <w:p w14:paraId="465FD38B" w14:textId="77777777" w:rsidR="009F426A" w:rsidRDefault="009F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A778" w14:textId="77777777" w:rsidR="002F6754" w:rsidRDefault="002F6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2F6754" w:rsidRDefault="002F6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BC20" w14:textId="1B1F796B" w:rsidR="002F6754" w:rsidRDefault="002F6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46F6B5" w14:textId="77777777" w:rsidR="002F6754" w:rsidRDefault="002F67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241" w14:textId="77777777" w:rsidR="004C078C" w:rsidRDefault="004C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1ED35" w14:textId="77777777" w:rsidR="009F426A" w:rsidRDefault="009F426A">
      <w:r>
        <w:separator/>
      </w:r>
    </w:p>
  </w:footnote>
  <w:footnote w:type="continuationSeparator" w:id="0">
    <w:p w14:paraId="412EEE80" w14:textId="77777777" w:rsidR="009F426A" w:rsidRDefault="009F426A">
      <w:r>
        <w:continuationSeparator/>
      </w:r>
    </w:p>
  </w:footnote>
  <w:footnote w:type="continuationNotice" w:id="1">
    <w:p w14:paraId="1C30E4A4" w14:textId="77777777" w:rsidR="009F426A" w:rsidRDefault="009F426A"/>
  </w:footnote>
  <w:footnote w:id="2">
    <w:p w14:paraId="0127D91F" w14:textId="77777777" w:rsidR="002F6754" w:rsidRPr="00E33E27" w:rsidRDefault="002F6754">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3F3AEF5E" w14:textId="77777777" w:rsidR="002F6754" w:rsidRPr="00F21B94" w:rsidRDefault="002F6754"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52FDB700" w14:textId="77777777" w:rsidR="002F6754" w:rsidRPr="00E8213E" w:rsidRDefault="002F6754"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w:t>
      </w:r>
      <w:proofErr w:type="spellStart"/>
      <w:r w:rsidRPr="00E8213E">
        <w:rPr>
          <w:sz w:val="18"/>
          <w:szCs w:val="18"/>
        </w:rPr>
        <w:t>logframe</w:t>
      </w:r>
      <w:proofErr w:type="spellEnd"/>
      <w:r w:rsidRPr="00E8213E">
        <w:rPr>
          <w:sz w:val="18"/>
          <w:szCs w:val="18"/>
        </w:rPr>
        <w:t xml:space="preserve"> </w:t>
      </w:r>
      <w:r>
        <w:rPr>
          <w:sz w:val="18"/>
          <w:szCs w:val="18"/>
        </w:rPr>
        <w:t xml:space="preserve">(and workplan) </w:t>
      </w:r>
      <w:r w:rsidRPr="00E8213E">
        <w:rPr>
          <w:sz w:val="18"/>
          <w:szCs w:val="18"/>
        </w:rPr>
        <w:t>or in any updated project revision.</w:t>
      </w:r>
    </w:p>
  </w:footnote>
  <w:footnote w:id="5">
    <w:p w14:paraId="6EE73697" w14:textId="77777777" w:rsidR="002F6754" w:rsidRPr="00E8213E" w:rsidRDefault="002F6754" w:rsidP="00787710">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6">
    <w:p w14:paraId="57C84003" w14:textId="77777777" w:rsidR="002F6754" w:rsidRPr="00E8213E" w:rsidRDefault="002F6754"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7">
    <w:p w14:paraId="384C921A" w14:textId="77777777" w:rsidR="002F6754" w:rsidRPr="00E8213E" w:rsidRDefault="002F6754"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BDDB" w14:textId="77777777" w:rsidR="004C078C" w:rsidRDefault="004C0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31C0" w14:textId="44C696FD" w:rsidR="002F6754" w:rsidRDefault="002F6754">
    <w:pPr>
      <w:pStyle w:val="Header"/>
      <w:jc w:val="right"/>
      <w:rPr>
        <w:rFonts w:cs="Arial"/>
        <w:b/>
        <w:bCs/>
        <w:sz w:val="22"/>
      </w:rPr>
    </w:pPr>
    <w:r>
      <w:rPr>
        <w:rFonts w:cs="Arial"/>
        <w:b/>
        <w:bCs/>
        <w:sz w:val="22"/>
      </w:rPr>
      <w:t>PIR FY 2021 - &lt;</w:t>
    </w:r>
    <w:r w:rsidR="00685A0F">
      <w:rPr>
        <w:rFonts w:cs="Arial"/>
        <w:b/>
        <w:bCs/>
        <w:sz w:val="22"/>
      </w:rPr>
      <w:t>SYRIA</w:t>
    </w:r>
    <w:r w:rsidR="004C078C">
      <w:rPr>
        <w:rFonts w:cs="Arial"/>
        <w:b/>
        <w:bCs/>
        <w:sz w:val="22"/>
      </w:rPr>
      <w:t>/IMP</w:t>
    </w:r>
    <w:r w:rsidR="00685A0F">
      <w:rPr>
        <w:rFonts w:cs="Arial"/>
        <w:b/>
        <w:bCs/>
        <w:sz w:val="22"/>
      </w:rPr>
      <w:t>_BS</w:t>
    </w:r>
    <w:r>
      <w:rPr>
        <w:rFonts w:cs="Arial"/>
        <w:b/>
        <w:bCs/>
        <w:sz w:val="22"/>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086D" w14:textId="77777777" w:rsidR="004C078C" w:rsidRDefault="004C0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A318F"/>
    <w:multiLevelType w:val="hybridMultilevel"/>
    <w:tmpl w:val="F4CAB3F2"/>
    <w:lvl w:ilvl="0" w:tplc="00000008">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1D0F47"/>
    <w:multiLevelType w:val="hybridMultilevel"/>
    <w:tmpl w:val="8BC69338"/>
    <w:lvl w:ilvl="0" w:tplc="00000008">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E0BF6"/>
    <w:multiLevelType w:val="hybridMultilevel"/>
    <w:tmpl w:val="29A02DA2"/>
    <w:lvl w:ilvl="0" w:tplc="00000008">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39" w15:restartNumberingAfterBreak="0">
    <w:nsid w:val="78983D1B"/>
    <w:multiLevelType w:val="hybridMultilevel"/>
    <w:tmpl w:val="D4FEB49C"/>
    <w:lvl w:ilvl="0" w:tplc="00000008">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5"/>
  </w:num>
  <w:num w:numId="4">
    <w:abstractNumId w:val="14"/>
  </w:num>
  <w:num w:numId="5">
    <w:abstractNumId w:val="29"/>
  </w:num>
  <w:num w:numId="6">
    <w:abstractNumId w:val="7"/>
  </w:num>
  <w:num w:numId="7">
    <w:abstractNumId w:val="5"/>
  </w:num>
  <w:num w:numId="8">
    <w:abstractNumId w:val="16"/>
  </w:num>
  <w:num w:numId="9">
    <w:abstractNumId w:val="6"/>
  </w:num>
  <w:num w:numId="10">
    <w:abstractNumId w:val="24"/>
  </w:num>
  <w:num w:numId="11">
    <w:abstractNumId w:val="11"/>
  </w:num>
  <w:num w:numId="12">
    <w:abstractNumId w:val="3"/>
  </w:num>
  <w:num w:numId="13">
    <w:abstractNumId w:val="34"/>
  </w:num>
  <w:num w:numId="14">
    <w:abstractNumId w:val="15"/>
  </w:num>
  <w:num w:numId="15">
    <w:abstractNumId w:val="0"/>
  </w:num>
  <w:num w:numId="16">
    <w:abstractNumId w:val="26"/>
  </w:num>
  <w:num w:numId="17">
    <w:abstractNumId w:val="23"/>
  </w:num>
  <w:num w:numId="18">
    <w:abstractNumId w:val="1"/>
  </w:num>
  <w:num w:numId="19">
    <w:abstractNumId w:val="25"/>
  </w:num>
  <w:num w:numId="20">
    <w:abstractNumId w:val="8"/>
  </w:num>
  <w:num w:numId="21">
    <w:abstractNumId w:val="17"/>
  </w:num>
  <w:num w:numId="22">
    <w:abstractNumId w:val="41"/>
  </w:num>
  <w:num w:numId="23">
    <w:abstractNumId w:val="22"/>
  </w:num>
  <w:num w:numId="24">
    <w:abstractNumId w:val="2"/>
  </w:num>
  <w:num w:numId="25">
    <w:abstractNumId w:val="40"/>
  </w:num>
  <w:num w:numId="26">
    <w:abstractNumId w:val="28"/>
  </w:num>
  <w:num w:numId="27">
    <w:abstractNumId w:val="10"/>
  </w:num>
  <w:num w:numId="28">
    <w:abstractNumId w:val="32"/>
  </w:num>
  <w:num w:numId="29">
    <w:abstractNumId w:val="12"/>
  </w:num>
  <w:num w:numId="30">
    <w:abstractNumId w:val="13"/>
  </w:num>
  <w:num w:numId="31">
    <w:abstractNumId w:val="9"/>
  </w:num>
  <w:num w:numId="32">
    <w:abstractNumId w:val="27"/>
  </w:num>
  <w:num w:numId="33">
    <w:abstractNumId w:val="19"/>
  </w:num>
  <w:num w:numId="34">
    <w:abstractNumId w:val="36"/>
  </w:num>
  <w:num w:numId="35">
    <w:abstractNumId w:val="37"/>
  </w:num>
  <w:num w:numId="36">
    <w:abstractNumId w:val="18"/>
  </w:num>
  <w:num w:numId="37">
    <w:abstractNumId w:val="21"/>
  </w:num>
  <w:num w:numId="38">
    <w:abstractNumId w:val="20"/>
  </w:num>
  <w:num w:numId="39">
    <w:abstractNumId w:val="39"/>
  </w:num>
  <w:num w:numId="40">
    <w:abstractNumId w:val="30"/>
  </w:num>
  <w:num w:numId="41">
    <w:abstractNumId w:val="3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bYwNzQyMTI1NDZR0lEKTi0uzszPAykwrAUAGqay0iwAAAA="/>
  </w:docVars>
  <w:rsids>
    <w:rsidRoot w:val="006E47BA"/>
    <w:rsid w:val="00000B20"/>
    <w:rsid w:val="00005153"/>
    <w:rsid w:val="00007B8B"/>
    <w:rsid w:val="000142AD"/>
    <w:rsid w:val="00014A44"/>
    <w:rsid w:val="00017771"/>
    <w:rsid w:val="00021999"/>
    <w:rsid w:val="00025183"/>
    <w:rsid w:val="000257AE"/>
    <w:rsid w:val="0002637D"/>
    <w:rsid w:val="00026D37"/>
    <w:rsid w:val="00027F7C"/>
    <w:rsid w:val="000301CB"/>
    <w:rsid w:val="00030C41"/>
    <w:rsid w:val="000328E1"/>
    <w:rsid w:val="000339B3"/>
    <w:rsid w:val="000344E1"/>
    <w:rsid w:val="00034E26"/>
    <w:rsid w:val="0004092D"/>
    <w:rsid w:val="00047A1F"/>
    <w:rsid w:val="00047BD7"/>
    <w:rsid w:val="00052475"/>
    <w:rsid w:val="00052588"/>
    <w:rsid w:val="000565D2"/>
    <w:rsid w:val="00061778"/>
    <w:rsid w:val="000625B4"/>
    <w:rsid w:val="0006457C"/>
    <w:rsid w:val="00065412"/>
    <w:rsid w:val="0006639D"/>
    <w:rsid w:val="00067E67"/>
    <w:rsid w:val="000745C7"/>
    <w:rsid w:val="00074A39"/>
    <w:rsid w:val="0007611D"/>
    <w:rsid w:val="00076EE4"/>
    <w:rsid w:val="0009016E"/>
    <w:rsid w:val="00096846"/>
    <w:rsid w:val="000A174A"/>
    <w:rsid w:val="000A2117"/>
    <w:rsid w:val="000A2D65"/>
    <w:rsid w:val="000A30D2"/>
    <w:rsid w:val="000A5084"/>
    <w:rsid w:val="000A7546"/>
    <w:rsid w:val="000B0119"/>
    <w:rsid w:val="000B012A"/>
    <w:rsid w:val="000B1565"/>
    <w:rsid w:val="000B2973"/>
    <w:rsid w:val="000B37C8"/>
    <w:rsid w:val="000B3DA5"/>
    <w:rsid w:val="000B63E4"/>
    <w:rsid w:val="000B6503"/>
    <w:rsid w:val="000C0136"/>
    <w:rsid w:val="000C0E9B"/>
    <w:rsid w:val="000C34B0"/>
    <w:rsid w:val="000C514E"/>
    <w:rsid w:val="000C5AC4"/>
    <w:rsid w:val="000C5B94"/>
    <w:rsid w:val="000C6B6F"/>
    <w:rsid w:val="000E079A"/>
    <w:rsid w:val="000E09FF"/>
    <w:rsid w:val="000E2047"/>
    <w:rsid w:val="000E3ABE"/>
    <w:rsid w:val="000E5028"/>
    <w:rsid w:val="000E5919"/>
    <w:rsid w:val="000E5B5F"/>
    <w:rsid w:val="000F17E1"/>
    <w:rsid w:val="000F1D8D"/>
    <w:rsid w:val="00104845"/>
    <w:rsid w:val="00107360"/>
    <w:rsid w:val="001104C8"/>
    <w:rsid w:val="00114134"/>
    <w:rsid w:val="00114168"/>
    <w:rsid w:val="001144F8"/>
    <w:rsid w:val="001218D3"/>
    <w:rsid w:val="00122EC3"/>
    <w:rsid w:val="00124303"/>
    <w:rsid w:val="001276D2"/>
    <w:rsid w:val="0013630D"/>
    <w:rsid w:val="0014313E"/>
    <w:rsid w:val="00143609"/>
    <w:rsid w:val="00143B31"/>
    <w:rsid w:val="0014415E"/>
    <w:rsid w:val="00144785"/>
    <w:rsid w:val="00144BA4"/>
    <w:rsid w:val="0014602E"/>
    <w:rsid w:val="001510DC"/>
    <w:rsid w:val="00155354"/>
    <w:rsid w:val="00156C58"/>
    <w:rsid w:val="001629A7"/>
    <w:rsid w:val="00164409"/>
    <w:rsid w:val="001669D5"/>
    <w:rsid w:val="00167597"/>
    <w:rsid w:val="00170C51"/>
    <w:rsid w:val="00170C9E"/>
    <w:rsid w:val="00171C8A"/>
    <w:rsid w:val="001747E3"/>
    <w:rsid w:val="00176413"/>
    <w:rsid w:val="001770F3"/>
    <w:rsid w:val="0018039F"/>
    <w:rsid w:val="001805C9"/>
    <w:rsid w:val="0018301D"/>
    <w:rsid w:val="00183605"/>
    <w:rsid w:val="00183BF2"/>
    <w:rsid w:val="0018498E"/>
    <w:rsid w:val="001850A6"/>
    <w:rsid w:val="00186A52"/>
    <w:rsid w:val="00187B15"/>
    <w:rsid w:val="00195A2E"/>
    <w:rsid w:val="00195F40"/>
    <w:rsid w:val="001A0235"/>
    <w:rsid w:val="001A287E"/>
    <w:rsid w:val="001A28AD"/>
    <w:rsid w:val="001A31BB"/>
    <w:rsid w:val="001A356F"/>
    <w:rsid w:val="001A5F20"/>
    <w:rsid w:val="001B0B2E"/>
    <w:rsid w:val="001B1D64"/>
    <w:rsid w:val="001B5F04"/>
    <w:rsid w:val="001B67D9"/>
    <w:rsid w:val="001B6CC0"/>
    <w:rsid w:val="001B6E0B"/>
    <w:rsid w:val="001C1625"/>
    <w:rsid w:val="001C1C6B"/>
    <w:rsid w:val="001C614B"/>
    <w:rsid w:val="001D0C60"/>
    <w:rsid w:val="001D19FE"/>
    <w:rsid w:val="001D1C74"/>
    <w:rsid w:val="001D2A45"/>
    <w:rsid w:val="001D45F0"/>
    <w:rsid w:val="001D624D"/>
    <w:rsid w:val="001E0D8E"/>
    <w:rsid w:val="001E14CC"/>
    <w:rsid w:val="001E16E1"/>
    <w:rsid w:val="001E1AA2"/>
    <w:rsid w:val="001E4A4D"/>
    <w:rsid w:val="001E4EEF"/>
    <w:rsid w:val="001F1721"/>
    <w:rsid w:val="001F2E89"/>
    <w:rsid w:val="001F6611"/>
    <w:rsid w:val="001F756B"/>
    <w:rsid w:val="001F7709"/>
    <w:rsid w:val="002101CE"/>
    <w:rsid w:val="00212039"/>
    <w:rsid w:val="002124D1"/>
    <w:rsid w:val="0021304A"/>
    <w:rsid w:val="0021602A"/>
    <w:rsid w:val="00216F70"/>
    <w:rsid w:val="00217516"/>
    <w:rsid w:val="00221827"/>
    <w:rsid w:val="002231F0"/>
    <w:rsid w:val="002240E5"/>
    <w:rsid w:val="002242EF"/>
    <w:rsid w:val="00224F8C"/>
    <w:rsid w:val="00225AAA"/>
    <w:rsid w:val="00226D35"/>
    <w:rsid w:val="0023076C"/>
    <w:rsid w:val="0023176A"/>
    <w:rsid w:val="00231CE4"/>
    <w:rsid w:val="00235A22"/>
    <w:rsid w:val="00236F7D"/>
    <w:rsid w:val="00237420"/>
    <w:rsid w:val="00241317"/>
    <w:rsid w:val="0024161A"/>
    <w:rsid w:val="0024262A"/>
    <w:rsid w:val="00242732"/>
    <w:rsid w:val="00242CC4"/>
    <w:rsid w:val="00243F27"/>
    <w:rsid w:val="00245284"/>
    <w:rsid w:val="0025374D"/>
    <w:rsid w:val="00253CAB"/>
    <w:rsid w:val="00253D9E"/>
    <w:rsid w:val="002545D6"/>
    <w:rsid w:val="00261481"/>
    <w:rsid w:val="0026681C"/>
    <w:rsid w:val="00267BD6"/>
    <w:rsid w:val="00272EAA"/>
    <w:rsid w:val="002806B2"/>
    <w:rsid w:val="00280758"/>
    <w:rsid w:val="00282D9F"/>
    <w:rsid w:val="0028343B"/>
    <w:rsid w:val="00286648"/>
    <w:rsid w:val="002904EE"/>
    <w:rsid w:val="002921BC"/>
    <w:rsid w:val="002937CE"/>
    <w:rsid w:val="00294180"/>
    <w:rsid w:val="00294534"/>
    <w:rsid w:val="00294ADC"/>
    <w:rsid w:val="00295C7F"/>
    <w:rsid w:val="00296BC4"/>
    <w:rsid w:val="002A1C74"/>
    <w:rsid w:val="002A4ECB"/>
    <w:rsid w:val="002A66AB"/>
    <w:rsid w:val="002A6C30"/>
    <w:rsid w:val="002A7997"/>
    <w:rsid w:val="002B5CE1"/>
    <w:rsid w:val="002C548B"/>
    <w:rsid w:val="002C5A9A"/>
    <w:rsid w:val="002C796C"/>
    <w:rsid w:val="002D0D0A"/>
    <w:rsid w:val="002D2140"/>
    <w:rsid w:val="002D4184"/>
    <w:rsid w:val="002D4944"/>
    <w:rsid w:val="002D5F91"/>
    <w:rsid w:val="002E2B8E"/>
    <w:rsid w:val="002E2FDB"/>
    <w:rsid w:val="002E5D07"/>
    <w:rsid w:val="002F1C88"/>
    <w:rsid w:val="002F2AA9"/>
    <w:rsid w:val="002F32BB"/>
    <w:rsid w:val="002F3FB3"/>
    <w:rsid w:val="002F6754"/>
    <w:rsid w:val="002F69DD"/>
    <w:rsid w:val="002F7463"/>
    <w:rsid w:val="003011E0"/>
    <w:rsid w:val="003015AF"/>
    <w:rsid w:val="003032A7"/>
    <w:rsid w:val="00306065"/>
    <w:rsid w:val="00307387"/>
    <w:rsid w:val="00307D6D"/>
    <w:rsid w:val="00312EF7"/>
    <w:rsid w:val="00315DF6"/>
    <w:rsid w:val="00315EAE"/>
    <w:rsid w:val="0031604A"/>
    <w:rsid w:val="0032064A"/>
    <w:rsid w:val="003221D3"/>
    <w:rsid w:val="003227F8"/>
    <w:rsid w:val="00322E34"/>
    <w:rsid w:val="0032423E"/>
    <w:rsid w:val="00324D48"/>
    <w:rsid w:val="00324F27"/>
    <w:rsid w:val="00325C9E"/>
    <w:rsid w:val="003266D0"/>
    <w:rsid w:val="00333769"/>
    <w:rsid w:val="00341979"/>
    <w:rsid w:val="00343434"/>
    <w:rsid w:val="00343724"/>
    <w:rsid w:val="003460CC"/>
    <w:rsid w:val="003519BC"/>
    <w:rsid w:val="00352AF8"/>
    <w:rsid w:val="00355821"/>
    <w:rsid w:val="00356BA2"/>
    <w:rsid w:val="00362272"/>
    <w:rsid w:val="003622DC"/>
    <w:rsid w:val="00365FEB"/>
    <w:rsid w:val="0036696A"/>
    <w:rsid w:val="00367F7D"/>
    <w:rsid w:val="003728EC"/>
    <w:rsid w:val="00372971"/>
    <w:rsid w:val="003738CC"/>
    <w:rsid w:val="0037390E"/>
    <w:rsid w:val="00373DD6"/>
    <w:rsid w:val="00375DB1"/>
    <w:rsid w:val="00375DF6"/>
    <w:rsid w:val="00377EE8"/>
    <w:rsid w:val="00382565"/>
    <w:rsid w:val="003853A8"/>
    <w:rsid w:val="003876AA"/>
    <w:rsid w:val="003901A3"/>
    <w:rsid w:val="00391EE9"/>
    <w:rsid w:val="0039612A"/>
    <w:rsid w:val="003961E8"/>
    <w:rsid w:val="00396CFA"/>
    <w:rsid w:val="003A2D84"/>
    <w:rsid w:val="003A3274"/>
    <w:rsid w:val="003A59CD"/>
    <w:rsid w:val="003A76B7"/>
    <w:rsid w:val="003B12A2"/>
    <w:rsid w:val="003B12AA"/>
    <w:rsid w:val="003B2696"/>
    <w:rsid w:val="003B2A55"/>
    <w:rsid w:val="003B521C"/>
    <w:rsid w:val="003B6500"/>
    <w:rsid w:val="003B6FA4"/>
    <w:rsid w:val="003C1020"/>
    <w:rsid w:val="003C3B68"/>
    <w:rsid w:val="003C5A08"/>
    <w:rsid w:val="003C5F6B"/>
    <w:rsid w:val="003D3227"/>
    <w:rsid w:val="003D4434"/>
    <w:rsid w:val="003D6CE7"/>
    <w:rsid w:val="003E20C5"/>
    <w:rsid w:val="003E4C62"/>
    <w:rsid w:val="003E5AF8"/>
    <w:rsid w:val="003E6603"/>
    <w:rsid w:val="003E7365"/>
    <w:rsid w:val="003F05AD"/>
    <w:rsid w:val="003F12F4"/>
    <w:rsid w:val="003F3D6B"/>
    <w:rsid w:val="003F620E"/>
    <w:rsid w:val="00403846"/>
    <w:rsid w:val="0040462A"/>
    <w:rsid w:val="004052EE"/>
    <w:rsid w:val="00405D01"/>
    <w:rsid w:val="00413D56"/>
    <w:rsid w:val="00416C3A"/>
    <w:rsid w:val="00416C50"/>
    <w:rsid w:val="00417354"/>
    <w:rsid w:val="00420934"/>
    <w:rsid w:val="00422034"/>
    <w:rsid w:val="00422B98"/>
    <w:rsid w:val="0042332F"/>
    <w:rsid w:val="00423576"/>
    <w:rsid w:val="00431257"/>
    <w:rsid w:val="00431A56"/>
    <w:rsid w:val="00431A7C"/>
    <w:rsid w:val="00433C63"/>
    <w:rsid w:val="004366D3"/>
    <w:rsid w:val="00440811"/>
    <w:rsid w:val="0044175C"/>
    <w:rsid w:val="00443B5B"/>
    <w:rsid w:val="00447B9C"/>
    <w:rsid w:val="00451B3B"/>
    <w:rsid w:val="00452D7F"/>
    <w:rsid w:val="004531CE"/>
    <w:rsid w:val="0045387A"/>
    <w:rsid w:val="00457EB1"/>
    <w:rsid w:val="0046184B"/>
    <w:rsid w:val="00461887"/>
    <w:rsid w:val="0046189B"/>
    <w:rsid w:val="00463DFB"/>
    <w:rsid w:val="004673EC"/>
    <w:rsid w:val="004709AA"/>
    <w:rsid w:val="004826A9"/>
    <w:rsid w:val="00482E0A"/>
    <w:rsid w:val="004838D6"/>
    <w:rsid w:val="00486CC5"/>
    <w:rsid w:val="00491060"/>
    <w:rsid w:val="00491EE6"/>
    <w:rsid w:val="0049557F"/>
    <w:rsid w:val="00495CB7"/>
    <w:rsid w:val="00496D80"/>
    <w:rsid w:val="00496F8D"/>
    <w:rsid w:val="004A2917"/>
    <w:rsid w:val="004A62E8"/>
    <w:rsid w:val="004A635E"/>
    <w:rsid w:val="004B2EB3"/>
    <w:rsid w:val="004B39AA"/>
    <w:rsid w:val="004B5AB3"/>
    <w:rsid w:val="004B6962"/>
    <w:rsid w:val="004B74C0"/>
    <w:rsid w:val="004C078C"/>
    <w:rsid w:val="004C09E5"/>
    <w:rsid w:val="004C434E"/>
    <w:rsid w:val="004C4747"/>
    <w:rsid w:val="004C50D9"/>
    <w:rsid w:val="004C6845"/>
    <w:rsid w:val="004D257F"/>
    <w:rsid w:val="004D4269"/>
    <w:rsid w:val="004D4C7F"/>
    <w:rsid w:val="004D6CEB"/>
    <w:rsid w:val="004D7058"/>
    <w:rsid w:val="004D72C5"/>
    <w:rsid w:val="004D7ABF"/>
    <w:rsid w:val="004D7B93"/>
    <w:rsid w:val="004E4179"/>
    <w:rsid w:val="004E5972"/>
    <w:rsid w:val="004F1A1E"/>
    <w:rsid w:val="004F4249"/>
    <w:rsid w:val="004F581C"/>
    <w:rsid w:val="004F5892"/>
    <w:rsid w:val="005002A8"/>
    <w:rsid w:val="00502467"/>
    <w:rsid w:val="00506883"/>
    <w:rsid w:val="00510510"/>
    <w:rsid w:val="00511E3D"/>
    <w:rsid w:val="00513038"/>
    <w:rsid w:val="00514840"/>
    <w:rsid w:val="00515597"/>
    <w:rsid w:val="005163F9"/>
    <w:rsid w:val="00520D96"/>
    <w:rsid w:val="00521395"/>
    <w:rsid w:val="0052579E"/>
    <w:rsid w:val="00532EF6"/>
    <w:rsid w:val="00537BFE"/>
    <w:rsid w:val="005428C6"/>
    <w:rsid w:val="00547487"/>
    <w:rsid w:val="00550177"/>
    <w:rsid w:val="00551370"/>
    <w:rsid w:val="00552BAF"/>
    <w:rsid w:val="005530E1"/>
    <w:rsid w:val="00553E1B"/>
    <w:rsid w:val="00554273"/>
    <w:rsid w:val="00554AE3"/>
    <w:rsid w:val="00555BBD"/>
    <w:rsid w:val="00557945"/>
    <w:rsid w:val="005603A4"/>
    <w:rsid w:val="005605EA"/>
    <w:rsid w:val="005666FF"/>
    <w:rsid w:val="00567091"/>
    <w:rsid w:val="0057076E"/>
    <w:rsid w:val="005711A5"/>
    <w:rsid w:val="00573269"/>
    <w:rsid w:val="00575551"/>
    <w:rsid w:val="00577950"/>
    <w:rsid w:val="00577B29"/>
    <w:rsid w:val="005808D3"/>
    <w:rsid w:val="00583829"/>
    <w:rsid w:val="00583B96"/>
    <w:rsid w:val="005840DB"/>
    <w:rsid w:val="005865DB"/>
    <w:rsid w:val="0059069A"/>
    <w:rsid w:val="00597A63"/>
    <w:rsid w:val="005A04D0"/>
    <w:rsid w:val="005A0867"/>
    <w:rsid w:val="005A18DD"/>
    <w:rsid w:val="005A3EF2"/>
    <w:rsid w:val="005A4A72"/>
    <w:rsid w:val="005B01AE"/>
    <w:rsid w:val="005B0346"/>
    <w:rsid w:val="005B0E67"/>
    <w:rsid w:val="005B2667"/>
    <w:rsid w:val="005B52C5"/>
    <w:rsid w:val="005B55E0"/>
    <w:rsid w:val="005B5CDE"/>
    <w:rsid w:val="005B5CFE"/>
    <w:rsid w:val="005C3EAA"/>
    <w:rsid w:val="005D474A"/>
    <w:rsid w:val="005D6B08"/>
    <w:rsid w:val="005E0CFC"/>
    <w:rsid w:val="005E3B75"/>
    <w:rsid w:val="005E4A95"/>
    <w:rsid w:val="005E5656"/>
    <w:rsid w:val="005E6035"/>
    <w:rsid w:val="005F03BC"/>
    <w:rsid w:val="005F10FA"/>
    <w:rsid w:val="005F1C68"/>
    <w:rsid w:val="005F2434"/>
    <w:rsid w:val="005F4C65"/>
    <w:rsid w:val="00600D63"/>
    <w:rsid w:val="006029ED"/>
    <w:rsid w:val="006041AE"/>
    <w:rsid w:val="006051B8"/>
    <w:rsid w:val="00606F72"/>
    <w:rsid w:val="00611C9A"/>
    <w:rsid w:val="00612353"/>
    <w:rsid w:val="00612720"/>
    <w:rsid w:val="0061273B"/>
    <w:rsid w:val="0061484C"/>
    <w:rsid w:val="00614F3B"/>
    <w:rsid w:val="006162CD"/>
    <w:rsid w:val="006165AC"/>
    <w:rsid w:val="00616948"/>
    <w:rsid w:val="0062346B"/>
    <w:rsid w:val="0062429E"/>
    <w:rsid w:val="00624474"/>
    <w:rsid w:val="0062766F"/>
    <w:rsid w:val="00627DAD"/>
    <w:rsid w:val="00631BAF"/>
    <w:rsid w:val="00632E70"/>
    <w:rsid w:val="006368D5"/>
    <w:rsid w:val="00637F05"/>
    <w:rsid w:val="00640B95"/>
    <w:rsid w:val="006417A1"/>
    <w:rsid w:val="00641A17"/>
    <w:rsid w:val="00642CE0"/>
    <w:rsid w:val="00647938"/>
    <w:rsid w:val="0065193A"/>
    <w:rsid w:val="00652312"/>
    <w:rsid w:val="006528F8"/>
    <w:rsid w:val="00653E00"/>
    <w:rsid w:val="00655C32"/>
    <w:rsid w:val="00655E58"/>
    <w:rsid w:val="00655EC3"/>
    <w:rsid w:val="006604D3"/>
    <w:rsid w:val="006622E7"/>
    <w:rsid w:val="00663430"/>
    <w:rsid w:val="00663C7C"/>
    <w:rsid w:val="0066505D"/>
    <w:rsid w:val="00666281"/>
    <w:rsid w:val="00670F41"/>
    <w:rsid w:val="0067226D"/>
    <w:rsid w:val="006732E7"/>
    <w:rsid w:val="00676F3B"/>
    <w:rsid w:val="00681A28"/>
    <w:rsid w:val="00681D61"/>
    <w:rsid w:val="00684F2B"/>
    <w:rsid w:val="006851BC"/>
    <w:rsid w:val="00685A0F"/>
    <w:rsid w:val="00686118"/>
    <w:rsid w:val="0069531B"/>
    <w:rsid w:val="006A0023"/>
    <w:rsid w:val="006A027A"/>
    <w:rsid w:val="006A157B"/>
    <w:rsid w:val="006A38DC"/>
    <w:rsid w:val="006A3D80"/>
    <w:rsid w:val="006A76AB"/>
    <w:rsid w:val="006A7B1C"/>
    <w:rsid w:val="006B439A"/>
    <w:rsid w:val="006B55FA"/>
    <w:rsid w:val="006B74CB"/>
    <w:rsid w:val="006C114C"/>
    <w:rsid w:val="006C1A3D"/>
    <w:rsid w:val="006C3C1D"/>
    <w:rsid w:val="006C6806"/>
    <w:rsid w:val="006C6BE3"/>
    <w:rsid w:val="006D58D6"/>
    <w:rsid w:val="006E47BA"/>
    <w:rsid w:val="006E4865"/>
    <w:rsid w:val="006E7496"/>
    <w:rsid w:val="006E7AB8"/>
    <w:rsid w:val="006F0A09"/>
    <w:rsid w:val="006F164B"/>
    <w:rsid w:val="006F4CCF"/>
    <w:rsid w:val="006F54A3"/>
    <w:rsid w:val="006F59F5"/>
    <w:rsid w:val="006F6AAE"/>
    <w:rsid w:val="006F6D2E"/>
    <w:rsid w:val="006F6E39"/>
    <w:rsid w:val="006F7003"/>
    <w:rsid w:val="007005BF"/>
    <w:rsid w:val="007024B8"/>
    <w:rsid w:val="007034EE"/>
    <w:rsid w:val="00705AA4"/>
    <w:rsid w:val="00710D5E"/>
    <w:rsid w:val="00712E0F"/>
    <w:rsid w:val="007163CD"/>
    <w:rsid w:val="00720E36"/>
    <w:rsid w:val="00721187"/>
    <w:rsid w:val="00722A40"/>
    <w:rsid w:val="00723C68"/>
    <w:rsid w:val="00725225"/>
    <w:rsid w:val="0072725A"/>
    <w:rsid w:val="0073217D"/>
    <w:rsid w:val="00735637"/>
    <w:rsid w:val="00735732"/>
    <w:rsid w:val="00737C4B"/>
    <w:rsid w:val="00740C74"/>
    <w:rsid w:val="00743344"/>
    <w:rsid w:val="00743D13"/>
    <w:rsid w:val="00746962"/>
    <w:rsid w:val="00746FA1"/>
    <w:rsid w:val="00750751"/>
    <w:rsid w:val="007550B6"/>
    <w:rsid w:val="00760945"/>
    <w:rsid w:val="00761F6F"/>
    <w:rsid w:val="00763DFD"/>
    <w:rsid w:val="00765219"/>
    <w:rsid w:val="007656E8"/>
    <w:rsid w:val="00766566"/>
    <w:rsid w:val="00766D8E"/>
    <w:rsid w:val="0076739C"/>
    <w:rsid w:val="00770301"/>
    <w:rsid w:val="00771DD4"/>
    <w:rsid w:val="0077230F"/>
    <w:rsid w:val="00772725"/>
    <w:rsid w:val="00773EFC"/>
    <w:rsid w:val="0077438C"/>
    <w:rsid w:val="007774A5"/>
    <w:rsid w:val="0077752A"/>
    <w:rsid w:val="0078039A"/>
    <w:rsid w:val="0078125A"/>
    <w:rsid w:val="0078356C"/>
    <w:rsid w:val="007875A5"/>
    <w:rsid w:val="00787710"/>
    <w:rsid w:val="00787A94"/>
    <w:rsid w:val="00787F58"/>
    <w:rsid w:val="00792028"/>
    <w:rsid w:val="00793278"/>
    <w:rsid w:val="0079373F"/>
    <w:rsid w:val="007958B7"/>
    <w:rsid w:val="007960D2"/>
    <w:rsid w:val="00797ABD"/>
    <w:rsid w:val="007A0C78"/>
    <w:rsid w:val="007A5E6C"/>
    <w:rsid w:val="007A6112"/>
    <w:rsid w:val="007A626E"/>
    <w:rsid w:val="007A7364"/>
    <w:rsid w:val="007A7BA6"/>
    <w:rsid w:val="007B0121"/>
    <w:rsid w:val="007B2F09"/>
    <w:rsid w:val="007B3992"/>
    <w:rsid w:val="007B59C2"/>
    <w:rsid w:val="007B7A6C"/>
    <w:rsid w:val="007C0565"/>
    <w:rsid w:val="007C28BC"/>
    <w:rsid w:val="007C3A6F"/>
    <w:rsid w:val="007C42A2"/>
    <w:rsid w:val="007C4785"/>
    <w:rsid w:val="007C4A2F"/>
    <w:rsid w:val="007C621E"/>
    <w:rsid w:val="007D1105"/>
    <w:rsid w:val="007D11C0"/>
    <w:rsid w:val="007D2A89"/>
    <w:rsid w:val="007D3906"/>
    <w:rsid w:val="007D3A90"/>
    <w:rsid w:val="007D3DEA"/>
    <w:rsid w:val="007D519E"/>
    <w:rsid w:val="007D694A"/>
    <w:rsid w:val="007D738D"/>
    <w:rsid w:val="007E31B1"/>
    <w:rsid w:val="007E6514"/>
    <w:rsid w:val="007F19F5"/>
    <w:rsid w:val="007F4F06"/>
    <w:rsid w:val="007F7BF2"/>
    <w:rsid w:val="00802E67"/>
    <w:rsid w:val="008034D2"/>
    <w:rsid w:val="00803BFA"/>
    <w:rsid w:val="00804719"/>
    <w:rsid w:val="00804E0B"/>
    <w:rsid w:val="00806039"/>
    <w:rsid w:val="00806F16"/>
    <w:rsid w:val="0081089D"/>
    <w:rsid w:val="00813B24"/>
    <w:rsid w:val="00814C9D"/>
    <w:rsid w:val="00816C71"/>
    <w:rsid w:val="00816D2C"/>
    <w:rsid w:val="00817598"/>
    <w:rsid w:val="00817CB5"/>
    <w:rsid w:val="00817E8A"/>
    <w:rsid w:val="00821437"/>
    <w:rsid w:val="008238BD"/>
    <w:rsid w:val="0082395E"/>
    <w:rsid w:val="008261D5"/>
    <w:rsid w:val="00826231"/>
    <w:rsid w:val="0083100E"/>
    <w:rsid w:val="008315B2"/>
    <w:rsid w:val="00833187"/>
    <w:rsid w:val="00837624"/>
    <w:rsid w:val="00841C79"/>
    <w:rsid w:val="00842303"/>
    <w:rsid w:val="0084609C"/>
    <w:rsid w:val="00850CCA"/>
    <w:rsid w:val="008522DD"/>
    <w:rsid w:val="0085233E"/>
    <w:rsid w:val="00853578"/>
    <w:rsid w:val="00853F00"/>
    <w:rsid w:val="00855DED"/>
    <w:rsid w:val="00855FCF"/>
    <w:rsid w:val="008606DF"/>
    <w:rsid w:val="008631DE"/>
    <w:rsid w:val="008652F3"/>
    <w:rsid w:val="00865EAC"/>
    <w:rsid w:val="00871C8E"/>
    <w:rsid w:val="008724C6"/>
    <w:rsid w:val="00881039"/>
    <w:rsid w:val="00885310"/>
    <w:rsid w:val="0088740B"/>
    <w:rsid w:val="008876C8"/>
    <w:rsid w:val="008948C2"/>
    <w:rsid w:val="00896D8E"/>
    <w:rsid w:val="008A053F"/>
    <w:rsid w:val="008B644C"/>
    <w:rsid w:val="008B7B86"/>
    <w:rsid w:val="008C149E"/>
    <w:rsid w:val="008C2695"/>
    <w:rsid w:val="008C3075"/>
    <w:rsid w:val="008C4EAF"/>
    <w:rsid w:val="008D0EE1"/>
    <w:rsid w:val="008D4654"/>
    <w:rsid w:val="008D519E"/>
    <w:rsid w:val="008D58EB"/>
    <w:rsid w:val="008D60E3"/>
    <w:rsid w:val="008D6485"/>
    <w:rsid w:val="008D7077"/>
    <w:rsid w:val="008D7A28"/>
    <w:rsid w:val="008E0F47"/>
    <w:rsid w:val="008E3576"/>
    <w:rsid w:val="008E35F9"/>
    <w:rsid w:val="008F381B"/>
    <w:rsid w:val="008F3B49"/>
    <w:rsid w:val="008F560E"/>
    <w:rsid w:val="008F6ECA"/>
    <w:rsid w:val="00900176"/>
    <w:rsid w:val="009009F8"/>
    <w:rsid w:val="0090204A"/>
    <w:rsid w:val="00902F40"/>
    <w:rsid w:val="009036A8"/>
    <w:rsid w:val="00903B0C"/>
    <w:rsid w:val="0090625F"/>
    <w:rsid w:val="00907FC2"/>
    <w:rsid w:val="00922524"/>
    <w:rsid w:val="009260CA"/>
    <w:rsid w:val="009316C5"/>
    <w:rsid w:val="009334B3"/>
    <w:rsid w:val="00933824"/>
    <w:rsid w:val="009412C1"/>
    <w:rsid w:val="00942B53"/>
    <w:rsid w:val="009438B0"/>
    <w:rsid w:val="00945F61"/>
    <w:rsid w:val="00950D4F"/>
    <w:rsid w:val="0095136E"/>
    <w:rsid w:val="00952389"/>
    <w:rsid w:val="009537B3"/>
    <w:rsid w:val="009546D8"/>
    <w:rsid w:val="0096136C"/>
    <w:rsid w:val="00963AC4"/>
    <w:rsid w:val="00966F64"/>
    <w:rsid w:val="00970D4A"/>
    <w:rsid w:val="00970DC2"/>
    <w:rsid w:val="00971A8D"/>
    <w:rsid w:val="009744CC"/>
    <w:rsid w:val="00976DB9"/>
    <w:rsid w:val="00977B5B"/>
    <w:rsid w:val="00982059"/>
    <w:rsid w:val="0098622A"/>
    <w:rsid w:val="009918C4"/>
    <w:rsid w:val="00994665"/>
    <w:rsid w:val="009973F8"/>
    <w:rsid w:val="009A04C4"/>
    <w:rsid w:val="009A056A"/>
    <w:rsid w:val="009A0F91"/>
    <w:rsid w:val="009A413D"/>
    <w:rsid w:val="009A4895"/>
    <w:rsid w:val="009A4A68"/>
    <w:rsid w:val="009A685D"/>
    <w:rsid w:val="009B19B0"/>
    <w:rsid w:val="009B465A"/>
    <w:rsid w:val="009B6825"/>
    <w:rsid w:val="009C3ED1"/>
    <w:rsid w:val="009C7907"/>
    <w:rsid w:val="009D1043"/>
    <w:rsid w:val="009D16D6"/>
    <w:rsid w:val="009D22A9"/>
    <w:rsid w:val="009E36DE"/>
    <w:rsid w:val="009E3DBF"/>
    <w:rsid w:val="009E6B48"/>
    <w:rsid w:val="009E6DAA"/>
    <w:rsid w:val="009E72F7"/>
    <w:rsid w:val="009F426A"/>
    <w:rsid w:val="009F4FD5"/>
    <w:rsid w:val="009F5AF4"/>
    <w:rsid w:val="009F778C"/>
    <w:rsid w:val="009F7BF5"/>
    <w:rsid w:val="00A02FFC"/>
    <w:rsid w:val="00A03076"/>
    <w:rsid w:val="00A0535B"/>
    <w:rsid w:val="00A05F93"/>
    <w:rsid w:val="00A07C6D"/>
    <w:rsid w:val="00A12A51"/>
    <w:rsid w:val="00A1342D"/>
    <w:rsid w:val="00A13E9D"/>
    <w:rsid w:val="00A156E4"/>
    <w:rsid w:val="00A159DB"/>
    <w:rsid w:val="00A175B5"/>
    <w:rsid w:val="00A17B43"/>
    <w:rsid w:val="00A21D05"/>
    <w:rsid w:val="00A21F14"/>
    <w:rsid w:val="00A234AE"/>
    <w:rsid w:val="00A237F8"/>
    <w:rsid w:val="00A25F7F"/>
    <w:rsid w:val="00A26FA9"/>
    <w:rsid w:val="00A27433"/>
    <w:rsid w:val="00A302B1"/>
    <w:rsid w:val="00A30A23"/>
    <w:rsid w:val="00A33454"/>
    <w:rsid w:val="00A338CE"/>
    <w:rsid w:val="00A33E06"/>
    <w:rsid w:val="00A3599A"/>
    <w:rsid w:val="00A405BD"/>
    <w:rsid w:val="00A411E1"/>
    <w:rsid w:val="00A421BB"/>
    <w:rsid w:val="00A43E06"/>
    <w:rsid w:val="00A44EC0"/>
    <w:rsid w:val="00A467F6"/>
    <w:rsid w:val="00A4696F"/>
    <w:rsid w:val="00A47040"/>
    <w:rsid w:val="00A47D53"/>
    <w:rsid w:val="00A500ED"/>
    <w:rsid w:val="00A51999"/>
    <w:rsid w:val="00A60ECB"/>
    <w:rsid w:val="00A627D7"/>
    <w:rsid w:val="00A63B70"/>
    <w:rsid w:val="00A665A4"/>
    <w:rsid w:val="00A66F04"/>
    <w:rsid w:val="00A721AE"/>
    <w:rsid w:val="00A7354F"/>
    <w:rsid w:val="00A74476"/>
    <w:rsid w:val="00A74F1F"/>
    <w:rsid w:val="00A775FF"/>
    <w:rsid w:val="00A77804"/>
    <w:rsid w:val="00A77FBB"/>
    <w:rsid w:val="00A80711"/>
    <w:rsid w:val="00A82B75"/>
    <w:rsid w:val="00A96A4A"/>
    <w:rsid w:val="00A97969"/>
    <w:rsid w:val="00A97B43"/>
    <w:rsid w:val="00AA1BB0"/>
    <w:rsid w:val="00AA27D5"/>
    <w:rsid w:val="00AA488B"/>
    <w:rsid w:val="00AA616A"/>
    <w:rsid w:val="00AA664D"/>
    <w:rsid w:val="00AA7B31"/>
    <w:rsid w:val="00AB040F"/>
    <w:rsid w:val="00AB0ABB"/>
    <w:rsid w:val="00AB27F3"/>
    <w:rsid w:val="00AB2971"/>
    <w:rsid w:val="00AB46A6"/>
    <w:rsid w:val="00AB6516"/>
    <w:rsid w:val="00AB659C"/>
    <w:rsid w:val="00AC7137"/>
    <w:rsid w:val="00AD0795"/>
    <w:rsid w:val="00AD293F"/>
    <w:rsid w:val="00AD609C"/>
    <w:rsid w:val="00AD60F5"/>
    <w:rsid w:val="00AD7F23"/>
    <w:rsid w:val="00AE024A"/>
    <w:rsid w:val="00AE11D0"/>
    <w:rsid w:val="00AE7838"/>
    <w:rsid w:val="00AF0AF8"/>
    <w:rsid w:val="00AF2B27"/>
    <w:rsid w:val="00AF44E6"/>
    <w:rsid w:val="00AF49F5"/>
    <w:rsid w:val="00AF4D34"/>
    <w:rsid w:val="00AF519D"/>
    <w:rsid w:val="00AF5324"/>
    <w:rsid w:val="00AF706A"/>
    <w:rsid w:val="00B03BC3"/>
    <w:rsid w:val="00B05E6E"/>
    <w:rsid w:val="00B07EE1"/>
    <w:rsid w:val="00B1437B"/>
    <w:rsid w:val="00B1715D"/>
    <w:rsid w:val="00B22387"/>
    <w:rsid w:val="00B251AF"/>
    <w:rsid w:val="00B25FD2"/>
    <w:rsid w:val="00B271A2"/>
    <w:rsid w:val="00B27D83"/>
    <w:rsid w:val="00B343D2"/>
    <w:rsid w:val="00B34437"/>
    <w:rsid w:val="00B35763"/>
    <w:rsid w:val="00B3598C"/>
    <w:rsid w:val="00B35BB3"/>
    <w:rsid w:val="00B37C88"/>
    <w:rsid w:val="00B40AF9"/>
    <w:rsid w:val="00B42F00"/>
    <w:rsid w:val="00B44078"/>
    <w:rsid w:val="00B459E4"/>
    <w:rsid w:val="00B45EC7"/>
    <w:rsid w:val="00B47C9E"/>
    <w:rsid w:val="00B47CE8"/>
    <w:rsid w:val="00B5091B"/>
    <w:rsid w:val="00B50988"/>
    <w:rsid w:val="00B51706"/>
    <w:rsid w:val="00B52857"/>
    <w:rsid w:val="00B55497"/>
    <w:rsid w:val="00B565E9"/>
    <w:rsid w:val="00B57853"/>
    <w:rsid w:val="00B6743C"/>
    <w:rsid w:val="00B73C1A"/>
    <w:rsid w:val="00B73CED"/>
    <w:rsid w:val="00B771B1"/>
    <w:rsid w:val="00B77428"/>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A14E9"/>
    <w:rsid w:val="00BA173E"/>
    <w:rsid w:val="00BA2142"/>
    <w:rsid w:val="00BA6A87"/>
    <w:rsid w:val="00BA6A90"/>
    <w:rsid w:val="00BB1455"/>
    <w:rsid w:val="00BB3DF1"/>
    <w:rsid w:val="00BB423C"/>
    <w:rsid w:val="00BB7130"/>
    <w:rsid w:val="00BB770E"/>
    <w:rsid w:val="00BB7C9D"/>
    <w:rsid w:val="00BC0E6F"/>
    <w:rsid w:val="00BC30E5"/>
    <w:rsid w:val="00BC3551"/>
    <w:rsid w:val="00BC4C4D"/>
    <w:rsid w:val="00BC71F9"/>
    <w:rsid w:val="00BD2351"/>
    <w:rsid w:val="00BD70F2"/>
    <w:rsid w:val="00BE311F"/>
    <w:rsid w:val="00BE5C22"/>
    <w:rsid w:val="00BE5FED"/>
    <w:rsid w:val="00BE6453"/>
    <w:rsid w:val="00BE7610"/>
    <w:rsid w:val="00C022FC"/>
    <w:rsid w:val="00C058D7"/>
    <w:rsid w:val="00C12A3B"/>
    <w:rsid w:val="00C151E2"/>
    <w:rsid w:val="00C15905"/>
    <w:rsid w:val="00C15E94"/>
    <w:rsid w:val="00C16F6B"/>
    <w:rsid w:val="00C17DD8"/>
    <w:rsid w:val="00C23F23"/>
    <w:rsid w:val="00C2539B"/>
    <w:rsid w:val="00C2675A"/>
    <w:rsid w:val="00C30995"/>
    <w:rsid w:val="00C33DFB"/>
    <w:rsid w:val="00C3427B"/>
    <w:rsid w:val="00C349B9"/>
    <w:rsid w:val="00C34E49"/>
    <w:rsid w:val="00C353BF"/>
    <w:rsid w:val="00C42C2C"/>
    <w:rsid w:val="00C44230"/>
    <w:rsid w:val="00C44AEB"/>
    <w:rsid w:val="00C44BFC"/>
    <w:rsid w:val="00C4588D"/>
    <w:rsid w:val="00C46546"/>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41CF"/>
    <w:rsid w:val="00C75CD4"/>
    <w:rsid w:val="00C760A5"/>
    <w:rsid w:val="00C82229"/>
    <w:rsid w:val="00C847A5"/>
    <w:rsid w:val="00C85172"/>
    <w:rsid w:val="00C855AE"/>
    <w:rsid w:val="00C92A03"/>
    <w:rsid w:val="00C94BEE"/>
    <w:rsid w:val="00C9719C"/>
    <w:rsid w:val="00CA0DF2"/>
    <w:rsid w:val="00CA23F1"/>
    <w:rsid w:val="00CA2777"/>
    <w:rsid w:val="00CA2B3C"/>
    <w:rsid w:val="00CA3EB3"/>
    <w:rsid w:val="00CB0297"/>
    <w:rsid w:val="00CB37A7"/>
    <w:rsid w:val="00CB3A65"/>
    <w:rsid w:val="00CB49F0"/>
    <w:rsid w:val="00CB6988"/>
    <w:rsid w:val="00CB6CF4"/>
    <w:rsid w:val="00CC0ACD"/>
    <w:rsid w:val="00CC2FCB"/>
    <w:rsid w:val="00CC3643"/>
    <w:rsid w:val="00CC4D96"/>
    <w:rsid w:val="00CC7D10"/>
    <w:rsid w:val="00CD1282"/>
    <w:rsid w:val="00CD24E4"/>
    <w:rsid w:val="00CD2DFC"/>
    <w:rsid w:val="00CD4E58"/>
    <w:rsid w:val="00CD688E"/>
    <w:rsid w:val="00CD7B25"/>
    <w:rsid w:val="00CE0740"/>
    <w:rsid w:val="00CE084B"/>
    <w:rsid w:val="00CE1533"/>
    <w:rsid w:val="00CE2823"/>
    <w:rsid w:val="00CE2D59"/>
    <w:rsid w:val="00CE6DB2"/>
    <w:rsid w:val="00CE7B4A"/>
    <w:rsid w:val="00CF18D6"/>
    <w:rsid w:val="00CF2B3B"/>
    <w:rsid w:val="00CF497F"/>
    <w:rsid w:val="00CF51E4"/>
    <w:rsid w:val="00CF7545"/>
    <w:rsid w:val="00D00F5A"/>
    <w:rsid w:val="00D017CC"/>
    <w:rsid w:val="00D02BFB"/>
    <w:rsid w:val="00D030E6"/>
    <w:rsid w:val="00D03125"/>
    <w:rsid w:val="00D037B4"/>
    <w:rsid w:val="00D05851"/>
    <w:rsid w:val="00D12B82"/>
    <w:rsid w:val="00D15AAE"/>
    <w:rsid w:val="00D15C8C"/>
    <w:rsid w:val="00D20780"/>
    <w:rsid w:val="00D21683"/>
    <w:rsid w:val="00D21F5D"/>
    <w:rsid w:val="00D2779F"/>
    <w:rsid w:val="00D347E3"/>
    <w:rsid w:val="00D365EF"/>
    <w:rsid w:val="00D3671C"/>
    <w:rsid w:val="00D36EA2"/>
    <w:rsid w:val="00D37F53"/>
    <w:rsid w:val="00D40FDC"/>
    <w:rsid w:val="00D43367"/>
    <w:rsid w:val="00D44FB9"/>
    <w:rsid w:val="00D4691C"/>
    <w:rsid w:val="00D47D9E"/>
    <w:rsid w:val="00D50512"/>
    <w:rsid w:val="00D51B27"/>
    <w:rsid w:val="00D61EC6"/>
    <w:rsid w:val="00D70DC4"/>
    <w:rsid w:val="00D755AA"/>
    <w:rsid w:val="00D75696"/>
    <w:rsid w:val="00D763EF"/>
    <w:rsid w:val="00D83CF5"/>
    <w:rsid w:val="00D84DB6"/>
    <w:rsid w:val="00D84DCE"/>
    <w:rsid w:val="00D84E64"/>
    <w:rsid w:val="00D85888"/>
    <w:rsid w:val="00D92340"/>
    <w:rsid w:val="00D928D9"/>
    <w:rsid w:val="00D9305C"/>
    <w:rsid w:val="00D94A59"/>
    <w:rsid w:val="00DA0257"/>
    <w:rsid w:val="00DA0F5A"/>
    <w:rsid w:val="00DA3AF3"/>
    <w:rsid w:val="00DA3F9E"/>
    <w:rsid w:val="00DA5B56"/>
    <w:rsid w:val="00DA78AF"/>
    <w:rsid w:val="00DB004B"/>
    <w:rsid w:val="00DB51C7"/>
    <w:rsid w:val="00DC0629"/>
    <w:rsid w:val="00DC4AF7"/>
    <w:rsid w:val="00DC6384"/>
    <w:rsid w:val="00DC6B58"/>
    <w:rsid w:val="00DC728A"/>
    <w:rsid w:val="00DD4C2A"/>
    <w:rsid w:val="00DD637D"/>
    <w:rsid w:val="00DE0846"/>
    <w:rsid w:val="00DE38E8"/>
    <w:rsid w:val="00DE3E90"/>
    <w:rsid w:val="00DE4B2F"/>
    <w:rsid w:val="00DE650F"/>
    <w:rsid w:val="00DE7721"/>
    <w:rsid w:val="00DF12F6"/>
    <w:rsid w:val="00DF29C3"/>
    <w:rsid w:val="00E0067C"/>
    <w:rsid w:val="00E03EFD"/>
    <w:rsid w:val="00E04F9D"/>
    <w:rsid w:val="00E114DA"/>
    <w:rsid w:val="00E11636"/>
    <w:rsid w:val="00E11AB7"/>
    <w:rsid w:val="00E11B60"/>
    <w:rsid w:val="00E1464B"/>
    <w:rsid w:val="00E1511B"/>
    <w:rsid w:val="00E16A8C"/>
    <w:rsid w:val="00E2194A"/>
    <w:rsid w:val="00E249D9"/>
    <w:rsid w:val="00E24A15"/>
    <w:rsid w:val="00E27BE4"/>
    <w:rsid w:val="00E32596"/>
    <w:rsid w:val="00E32A42"/>
    <w:rsid w:val="00E33E27"/>
    <w:rsid w:val="00E340AF"/>
    <w:rsid w:val="00E4160E"/>
    <w:rsid w:val="00E427C3"/>
    <w:rsid w:val="00E451D9"/>
    <w:rsid w:val="00E4540A"/>
    <w:rsid w:val="00E46EAB"/>
    <w:rsid w:val="00E53FA3"/>
    <w:rsid w:val="00E54C76"/>
    <w:rsid w:val="00E56B43"/>
    <w:rsid w:val="00E56D62"/>
    <w:rsid w:val="00E5706C"/>
    <w:rsid w:val="00E60223"/>
    <w:rsid w:val="00E60833"/>
    <w:rsid w:val="00E615EF"/>
    <w:rsid w:val="00E64094"/>
    <w:rsid w:val="00E65E71"/>
    <w:rsid w:val="00E67C9B"/>
    <w:rsid w:val="00E7499F"/>
    <w:rsid w:val="00E86003"/>
    <w:rsid w:val="00E929F7"/>
    <w:rsid w:val="00E9342A"/>
    <w:rsid w:val="00E948D7"/>
    <w:rsid w:val="00E97D7F"/>
    <w:rsid w:val="00EA0A8E"/>
    <w:rsid w:val="00EA25CA"/>
    <w:rsid w:val="00EA2667"/>
    <w:rsid w:val="00EA31E6"/>
    <w:rsid w:val="00EA3DF7"/>
    <w:rsid w:val="00EB1160"/>
    <w:rsid w:val="00EC0B8B"/>
    <w:rsid w:val="00EC6CD7"/>
    <w:rsid w:val="00ED0E93"/>
    <w:rsid w:val="00ED1F82"/>
    <w:rsid w:val="00ED259E"/>
    <w:rsid w:val="00ED2628"/>
    <w:rsid w:val="00ED27B3"/>
    <w:rsid w:val="00ED2C71"/>
    <w:rsid w:val="00ED76CB"/>
    <w:rsid w:val="00ED7DD1"/>
    <w:rsid w:val="00EE0B84"/>
    <w:rsid w:val="00EE34F3"/>
    <w:rsid w:val="00EE5FFF"/>
    <w:rsid w:val="00EE67DD"/>
    <w:rsid w:val="00EF1707"/>
    <w:rsid w:val="00EF235C"/>
    <w:rsid w:val="00EF248E"/>
    <w:rsid w:val="00EF2C74"/>
    <w:rsid w:val="00EF3C29"/>
    <w:rsid w:val="00EF6457"/>
    <w:rsid w:val="00EF7D04"/>
    <w:rsid w:val="00F01AC7"/>
    <w:rsid w:val="00F030A5"/>
    <w:rsid w:val="00F03596"/>
    <w:rsid w:val="00F0578C"/>
    <w:rsid w:val="00F07C77"/>
    <w:rsid w:val="00F1097C"/>
    <w:rsid w:val="00F10F40"/>
    <w:rsid w:val="00F13440"/>
    <w:rsid w:val="00F1354C"/>
    <w:rsid w:val="00F2018A"/>
    <w:rsid w:val="00F22D3C"/>
    <w:rsid w:val="00F268ED"/>
    <w:rsid w:val="00F3065F"/>
    <w:rsid w:val="00F31ED6"/>
    <w:rsid w:val="00F34CFB"/>
    <w:rsid w:val="00F35F80"/>
    <w:rsid w:val="00F4134F"/>
    <w:rsid w:val="00F41932"/>
    <w:rsid w:val="00F5007A"/>
    <w:rsid w:val="00F510AB"/>
    <w:rsid w:val="00F52187"/>
    <w:rsid w:val="00F5267F"/>
    <w:rsid w:val="00F5300A"/>
    <w:rsid w:val="00F61086"/>
    <w:rsid w:val="00F6283E"/>
    <w:rsid w:val="00F6310B"/>
    <w:rsid w:val="00F6381A"/>
    <w:rsid w:val="00F64795"/>
    <w:rsid w:val="00F64D03"/>
    <w:rsid w:val="00F6672F"/>
    <w:rsid w:val="00F707EB"/>
    <w:rsid w:val="00F70992"/>
    <w:rsid w:val="00F72286"/>
    <w:rsid w:val="00F74251"/>
    <w:rsid w:val="00F76B0E"/>
    <w:rsid w:val="00F76CFB"/>
    <w:rsid w:val="00F771D7"/>
    <w:rsid w:val="00F7768B"/>
    <w:rsid w:val="00F77A0D"/>
    <w:rsid w:val="00F80D4C"/>
    <w:rsid w:val="00F85A37"/>
    <w:rsid w:val="00F875D4"/>
    <w:rsid w:val="00F9407C"/>
    <w:rsid w:val="00F95AEF"/>
    <w:rsid w:val="00F972AB"/>
    <w:rsid w:val="00FA203F"/>
    <w:rsid w:val="00FA21F2"/>
    <w:rsid w:val="00FA25DB"/>
    <w:rsid w:val="00FA2C7B"/>
    <w:rsid w:val="00FA2F97"/>
    <w:rsid w:val="00FA5479"/>
    <w:rsid w:val="00FA68D6"/>
    <w:rsid w:val="00FB24E9"/>
    <w:rsid w:val="00FB3B94"/>
    <w:rsid w:val="00FB62F8"/>
    <w:rsid w:val="00FB6F10"/>
    <w:rsid w:val="00FB7C9D"/>
    <w:rsid w:val="00FC08E8"/>
    <w:rsid w:val="00FC3817"/>
    <w:rsid w:val="00FC3A08"/>
    <w:rsid w:val="00FC456D"/>
    <w:rsid w:val="00FD02DF"/>
    <w:rsid w:val="00FD0985"/>
    <w:rsid w:val="00FD259E"/>
    <w:rsid w:val="00FD46DB"/>
    <w:rsid w:val="00FD61FF"/>
    <w:rsid w:val="00FD7DD9"/>
    <w:rsid w:val="00FE1276"/>
    <w:rsid w:val="00FE3B6F"/>
    <w:rsid w:val="00FE409D"/>
    <w:rsid w:val="00FE4D1A"/>
    <w:rsid w:val="00FE64BF"/>
    <w:rsid w:val="00FE682C"/>
    <w:rsid w:val="00FE69CF"/>
    <w:rsid w:val="00FF3B32"/>
    <w:rsid w:val="00FF54AF"/>
    <w:rsid w:val="00FF623C"/>
    <w:rsid w:val="00FF7DCB"/>
    <w:rsid w:val="1D313436"/>
    <w:rsid w:val="22371F19"/>
    <w:rsid w:val="4D2E16AD"/>
    <w:rsid w:val="50590053"/>
    <w:rsid w:val="64E44960"/>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A11D1"/>
  <w15:docId w15:val="{280748FA-687F-474F-8512-0275957E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498EF73-018B-4FD4-B38C-FCD4811896D0}">
    <t:Anchor>
      <t:Comment id="1168822739"/>
    </t:Anchor>
    <t:History>
      <t:Event id="{B8826BB0-A72B-449C-8A8C-72E0BD960C40}" time="2021-09-03T13:51:33.107Z">
        <t:Attribution userId="S::caio.dearaujobarbosa@un.org::1363fbde-49d2-40e4-add0-75fb881a00cd" userProvider="AD" userName="Caio Barbosa (Affiliate)"/>
        <t:Anchor>
          <t:Comment id="1168822739"/>
        </t:Anchor>
        <t:Create/>
      </t:Event>
      <t:Event id="{997F9E7B-680E-4F7A-A71B-67C762C937F2}" time="2021-09-03T13:51:33.107Z">
        <t:Attribution userId="S::caio.dearaujobarbosa@un.org::1363fbde-49d2-40e4-add0-75fb881a00cd" userProvider="AD" userName="Caio Barbosa (Affiliate)"/>
        <t:Anchor>
          <t:Comment id="1168822739"/>
        </t:Anchor>
        <t:Assign userId="S::alex.owusu-biney@un.org::e1636e73-197a-458a-b7db-db2dc287dde4" userProvider="AD" userName="Alex Owusu-Biney"/>
      </t:Event>
      <t:Event id="{870DD10E-2275-4038-B2F7-145091B40555}" time="2021-09-03T13:51:33.107Z">
        <t:Attribution userId="S::caio.dearaujobarbosa@un.org::1363fbde-49d2-40e4-add0-75fb881a00cd" userProvider="AD" userName="Caio Barbosa (Affiliate)"/>
        <t:Anchor>
          <t:Comment id="1168822739"/>
        </t:Anchor>
        <t:SetTitle title="Many Thanks @Alex Owusu-Biney . bes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2657">
      <w:bodyDiv w:val="1"/>
      <w:marLeft w:val="0"/>
      <w:marRight w:val="0"/>
      <w:marTop w:val="0"/>
      <w:marBottom w:val="0"/>
      <w:divBdr>
        <w:top w:val="none" w:sz="0" w:space="0" w:color="auto"/>
        <w:left w:val="none" w:sz="0" w:space="0" w:color="auto"/>
        <w:bottom w:val="none" w:sz="0" w:space="0" w:color="auto"/>
        <w:right w:val="none" w:sz="0" w:space="0" w:color="auto"/>
      </w:divBdr>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281299057">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0a20d3ac0d3d4dc6" Type="http://schemas.microsoft.com/office/2019/05/relationships/documenttasks" Target="task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FCountry xmlns="ceb00776-aa5c-4fc8-b6fe-5f035152e4b6">Syria</GEFCountry>
    <Classification xmlns="ceb00776-aa5c-4fc8-b6fe-5f035152e4b6">Public</Classification>
    <Country1 xmlns="ceb00776-aa5c-4fc8-b6fe-5f035152e4b6" xsi:nil="true"/>
    <DocPrefix xmlns="ceb00776-aa5c-4fc8-b6fe-5f035152e4b6">Project Implementation Report (PIR)</DocPrefix>
    <GEFID xmlns="ceb00776-aa5c-4fc8-b6fe-5f035152e4b6">4087</GEFID>
    <ProjectType xmlns="ceb00776-aa5c-4fc8-b6fe-5f035152e4b6">MSP</ProjectType>
    <GEFProjectID xmlns="ceb00776-aa5c-4fc8-b6fe-5f035152e4b6">229d99e3-de7c-e811-8124-3863bb2e1360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PIR Final</DocType>
    <ProjectTitle xmlns="ceb00776-aa5c-4fc8-b6fe-5f035152e4b6">BS: Support for the Implementation of the National Biosafety Framework for Syria</ProjectTitle>
    <TrustFundType xmlns="ceb00776-aa5c-4fc8-b6fe-5f035152e4b6">GET</TrustFundType>
    <TaxCatchAll xmlns="3e02667f-0271-471b-bd6e-11a2e16def1d"/>
    <DocumentTitle xmlns="ceb00776-aa5c-4fc8-b6fe-5f035152e4b6">4087_2021_PIR_UNEP_SYRIA_BS</Document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3.xml><?xml version="1.0" encoding="utf-8"?>
<ds:datastoreItem xmlns:ds="http://schemas.openxmlformats.org/officeDocument/2006/customXml" ds:itemID="{7FF3C8C2-749F-41DC-946D-5D0FA981EE1C}"/>
</file>

<file path=customXml/itemProps4.xml><?xml version="1.0" encoding="utf-8"?>
<ds:datastoreItem xmlns:ds="http://schemas.openxmlformats.org/officeDocument/2006/customXml" ds:itemID="{D5D9D0F9-46C5-45D8-9FD3-E46BB5EF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cp:lastModifiedBy>Alex Owusu-Biney</cp:lastModifiedBy>
  <cp:revision>56</cp:revision>
  <cp:lastPrinted>2019-03-28T23:02:00Z</cp:lastPrinted>
  <dcterms:created xsi:type="dcterms:W3CDTF">2021-07-08T16:00:00Z</dcterms:created>
  <dcterms:modified xsi:type="dcterms:W3CDTF">2021-09-10T11:49:00Z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