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A5D4" w14:textId="77777777" w:rsidR="004C5FD5" w:rsidRDefault="004C5FD5" w:rsidP="004C5FD5"/>
    <w:p w14:paraId="5436B0F9" w14:textId="77777777" w:rsidR="004C5FD5" w:rsidRPr="006D34D6" w:rsidRDefault="004C5FD5" w:rsidP="004C5FD5">
      <w:pPr>
        <w:autoSpaceDE w:val="0"/>
        <w:autoSpaceDN w:val="0"/>
        <w:adjustRightInd w:val="0"/>
        <w:jc w:val="right"/>
        <w:rPr>
          <w:b/>
          <w:bCs/>
          <w:sz w:val="28"/>
          <w:szCs w:val="28"/>
        </w:rPr>
      </w:pPr>
      <w:r w:rsidRPr="006D34D6">
        <w:rPr>
          <w:b/>
          <w:bCs/>
          <w:noProof/>
          <w:sz w:val="28"/>
          <w:szCs w:val="28"/>
        </w:rPr>
        <w:drawing>
          <wp:anchor distT="0" distB="0" distL="114300" distR="114300" simplePos="0" relativeHeight="251658240" behindDoc="1" locked="0" layoutInCell="1" allowOverlap="1" wp14:anchorId="6C0BAB9F" wp14:editId="16C3E627">
            <wp:simplePos x="0" y="0"/>
            <wp:positionH relativeFrom="margin">
              <wp:posOffset>-5715</wp:posOffset>
            </wp:positionH>
            <wp:positionV relativeFrom="margin">
              <wp:posOffset>-419100</wp:posOffset>
            </wp:positionV>
            <wp:extent cx="1115695" cy="1330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115695" cy="1330325"/>
                    </a:xfrm>
                    <a:prstGeom prst="rect">
                      <a:avLst/>
                    </a:prstGeom>
                    <a:noFill/>
                    <a:ln w="9525">
                      <a:noFill/>
                      <a:miter lim="800000"/>
                      <a:headEnd/>
                      <a:tailEnd/>
                    </a:ln>
                  </pic:spPr>
                </pic:pic>
              </a:graphicData>
            </a:graphic>
          </wp:anchor>
        </w:drawing>
      </w:r>
      <w:r w:rsidRPr="006D34D6">
        <w:rPr>
          <w:b/>
          <w:bCs/>
          <w:sz w:val="28"/>
          <w:szCs w:val="28"/>
        </w:rPr>
        <w:t>WWF GEF Agency</w:t>
      </w:r>
    </w:p>
    <w:p w14:paraId="51301D25" w14:textId="76F9CF97" w:rsidR="004C5FD5" w:rsidRPr="006D34D6" w:rsidRDefault="00B8373F" w:rsidP="004C5FD5">
      <w:pPr>
        <w:autoSpaceDE w:val="0"/>
        <w:autoSpaceDN w:val="0"/>
        <w:adjustRightInd w:val="0"/>
        <w:jc w:val="right"/>
        <w:rPr>
          <w:b/>
          <w:bCs/>
          <w:caps/>
          <w:sz w:val="24"/>
          <w:szCs w:val="28"/>
        </w:rPr>
      </w:pPr>
      <w:r>
        <w:rPr>
          <w:b/>
          <w:bCs/>
          <w:caps/>
          <w:sz w:val="24"/>
          <w:szCs w:val="28"/>
        </w:rPr>
        <w:t>Project Implementation</w:t>
      </w:r>
      <w:r w:rsidR="004C5FD5">
        <w:rPr>
          <w:b/>
          <w:bCs/>
          <w:caps/>
          <w:sz w:val="24"/>
          <w:szCs w:val="28"/>
        </w:rPr>
        <w:t xml:space="preserve"> Report</w:t>
      </w:r>
    </w:p>
    <w:p w14:paraId="3DDAE25E" w14:textId="77777777" w:rsidR="004C5FD5" w:rsidRDefault="004C5FD5" w:rsidP="004C5FD5">
      <w:pPr>
        <w:rPr>
          <w:b/>
          <w:caps/>
          <w:sz w:val="28"/>
          <w:u w:val="single"/>
        </w:rPr>
      </w:pPr>
    </w:p>
    <w:p w14:paraId="112B0665" w14:textId="77777777" w:rsidR="004C5FD5" w:rsidRDefault="004C5FD5" w:rsidP="004C5FD5">
      <w:pPr>
        <w:pStyle w:val="TableParagraph"/>
        <w:rPr>
          <w:rFonts w:ascii="Calibri" w:eastAsia="Calibri" w:hAnsi="Calibri" w:cs="Calibri"/>
          <w:b/>
          <w:bCs/>
          <w:sz w:val="22"/>
          <w:szCs w:val="20"/>
        </w:rPr>
      </w:pPr>
    </w:p>
    <w:p w14:paraId="3AA106CA" w14:textId="77777777" w:rsidR="004C5FD5" w:rsidRDefault="004C5FD5" w:rsidP="004C5FD5">
      <w:pPr>
        <w:pStyle w:val="TableParagraph"/>
        <w:rPr>
          <w:rFonts w:ascii="Calibri" w:eastAsia="Calibri" w:hAnsi="Calibri" w:cs="Calibri"/>
          <w:b/>
          <w:bCs/>
          <w:szCs w:val="20"/>
        </w:rPr>
      </w:pPr>
    </w:p>
    <w:p w14:paraId="4E8E52C4" w14:textId="68BA8450" w:rsidR="004C5FD5" w:rsidRDefault="005C1627" w:rsidP="005C1627">
      <w:pPr>
        <w:pStyle w:val="TableParagraph"/>
        <w:rPr>
          <w:rFonts w:ascii="Calibri" w:eastAsia="Calibri" w:hAnsi="Calibri" w:cs="Calibri"/>
          <w:b/>
          <w:bCs/>
          <w:szCs w:val="20"/>
        </w:rPr>
      </w:pPr>
      <w:r w:rsidRPr="005C1627">
        <w:rPr>
          <w:rFonts w:ascii="Calibri" w:eastAsia="Calibri" w:hAnsi="Calibri" w:cs="Calibri"/>
          <w:b/>
          <w:bCs/>
          <w:szCs w:val="20"/>
        </w:rPr>
        <w:t xml:space="preserve">Connectivity Corridors in two priority landscapes of the Ecuadorian </w:t>
      </w:r>
      <w:r>
        <w:rPr>
          <w:rFonts w:ascii="Calibri" w:eastAsia="Calibri" w:hAnsi="Calibri" w:cs="Calibri"/>
          <w:b/>
          <w:bCs/>
          <w:szCs w:val="20"/>
        </w:rPr>
        <w:t>A</w:t>
      </w:r>
      <w:r w:rsidRPr="005C1627">
        <w:rPr>
          <w:rFonts w:ascii="Calibri" w:eastAsia="Calibri" w:hAnsi="Calibri" w:cs="Calibri"/>
          <w:b/>
          <w:bCs/>
          <w:szCs w:val="20"/>
        </w:rPr>
        <w:t>mazon Regio</w:t>
      </w:r>
      <w:r>
        <w:rPr>
          <w:rFonts w:ascii="Calibri" w:eastAsia="Calibri" w:hAnsi="Calibri" w:cs="Calibri"/>
          <w:b/>
          <w:bCs/>
          <w:szCs w:val="20"/>
        </w:rPr>
        <w:t>n (</w:t>
      </w:r>
      <w:r w:rsidR="00724CB2">
        <w:rPr>
          <w:rFonts w:ascii="Calibri" w:eastAsia="Calibri" w:hAnsi="Calibri" w:cs="Calibri"/>
          <w:b/>
          <w:bCs/>
          <w:szCs w:val="20"/>
        </w:rPr>
        <w:t>GEF ID</w:t>
      </w:r>
      <w:r w:rsidR="00B16140">
        <w:rPr>
          <w:rFonts w:ascii="Calibri" w:eastAsia="Calibri" w:hAnsi="Calibri" w:cs="Calibri"/>
          <w:b/>
          <w:bCs/>
          <w:szCs w:val="20"/>
        </w:rPr>
        <w:t xml:space="preserve"> </w:t>
      </w:r>
      <w:r w:rsidR="00426D03">
        <w:rPr>
          <w:rFonts w:ascii="Calibri" w:eastAsia="Calibri" w:hAnsi="Calibri" w:cs="Calibri"/>
          <w:b/>
          <w:bCs/>
          <w:szCs w:val="20"/>
        </w:rPr>
        <w:t>10259)</w:t>
      </w:r>
    </w:p>
    <w:p w14:paraId="2DED92B3" w14:textId="77777777" w:rsidR="00426D03" w:rsidRDefault="00426D03" w:rsidP="005C1627">
      <w:pPr>
        <w:pStyle w:val="TableParagraph"/>
        <w:rPr>
          <w:rFonts w:ascii="Calibri" w:eastAsia="Calibri" w:hAnsi="Calibri" w:cs="Calibri"/>
          <w:b/>
          <w:bCs/>
          <w:szCs w:val="20"/>
        </w:rPr>
      </w:pPr>
    </w:p>
    <w:p w14:paraId="012D44AB" w14:textId="77777777" w:rsidR="001278AA" w:rsidRPr="00440A77" w:rsidRDefault="001278AA" w:rsidP="004C5FD5">
      <w:pPr>
        <w:pStyle w:val="TableParagraph"/>
        <w:rPr>
          <w:sz w:val="32"/>
        </w:rPr>
      </w:pPr>
      <w:r>
        <w:rPr>
          <w:b/>
          <w:bCs/>
        </w:rPr>
        <w:t>Project R</w:t>
      </w:r>
      <w:r w:rsidRPr="009A550B">
        <w:rPr>
          <w:b/>
          <w:bCs/>
        </w:rPr>
        <w:t>eport information</w:t>
      </w:r>
      <w:r>
        <w:rPr>
          <w:b/>
          <w:bCs/>
        </w:rPr>
        <w:t>:</w:t>
      </w:r>
    </w:p>
    <w:tbl>
      <w:tblPr>
        <w:tblpPr w:leftFromText="180" w:rightFromText="180" w:vertAnchor="text" w:horzAnchor="margin" w:tblpY="31"/>
        <w:tblW w:w="9630" w:type="dxa"/>
        <w:tblLook w:val="04A0" w:firstRow="1" w:lastRow="0" w:firstColumn="1" w:lastColumn="0" w:noHBand="0" w:noVBand="1"/>
      </w:tblPr>
      <w:tblGrid>
        <w:gridCol w:w="2790"/>
        <w:gridCol w:w="6840"/>
      </w:tblGrid>
      <w:tr w:rsidR="001278AA" w:rsidRPr="00C24961" w14:paraId="60686CCB" w14:textId="77777777" w:rsidTr="001278AA">
        <w:trPr>
          <w:trHeight w:val="278"/>
        </w:trPr>
        <w:tc>
          <w:tcPr>
            <w:tcW w:w="2790" w:type="dxa"/>
            <w:tcBorders>
              <w:top w:val="single" w:sz="4" w:space="0" w:color="auto"/>
            </w:tcBorders>
          </w:tcPr>
          <w:p w14:paraId="57D18FD0" w14:textId="77777777" w:rsidR="001278AA" w:rsidRPr="0012241F" w:rsidRDefault="001278AA" w:rsidP="001278AA">
            <w:pPr>
              <w:ind w:left="0"/>
              <w:rPr>
                <w:b/>
                <w:szCs w:val="28"/>
              </w:rPr>
            </w:pPr>
            <w:r w:rsidRPr="0012241F">
              <w:rPr>
                <w:b/>
                <w:szCs w:val="28"/>
              </w:rPr>
              <w:t>Report Author(s)</w:t>
            </w:r>
          </w:p>
        </w:tc>
        <w:tc>
          <w:tcPr>
            <w:tcW w:w="6840" w:type="dxa"/>
            <w:tcBorders>
              <w:top w:val="single" w:sz="4" w:space="0" w:color="auto"/>
            </w:tcBorders>
          </w:tcPr>
          <w:p w14:paraId="1D8708C7" w14:textId="0FA558A1" w:rsidR="001278AA" w:rsidRPr="00C24961" w:rsidRDefault="00726EB9" w:rsidP="001278AA">
            <w:pPr>
              <w:keepNext/>
              <w:keepLines/>
              <w:snapToGrid w:val="0"/>
              <w:rPr>
                <w:b/>
                <w:szCs w:val="28"/>
              </w:rPr>
            </w:pPr>
            <w:r>
              <w:rPr>
                <w:b/>
                <w:szCs w:val="28"/>
              </w:rPr>
              <w:t>Gabriela Maldo</w:t>
            </w:r>
            <w:r>
              <w:rPr>
                <w:b/>
                <w:bCs/>
                <w:szCs w:val="28"/>
              </w:rPr>
              <w:t>nado, Project</w:t>
            </w:r>
            <w:r>
              <w:rPr>
                <w:b/>
                <w:szCs w:val="28"/>
              </w:rPr>
              <w:t xml:space="preserve"> Manager WWF-GEF</w:t>
            </w:r>
          </w:p>
        </w:tc>
      </w:tr>
      <w:tr w:rsidR="001278AA" w:rsidRPr="00C24961" w14:paraId="587835D0" w14:textId="77777777" w:rsidTr="001278AA">
        <w:trPr>
          <w:trHeight w:val="260"/>
        </w:trPr>
        <w:tc>
          <w:tcPr>
            <w:tcW w:w="2790" w:type="dxa"/>
          </w:tcPr>
          <w:p w14:paraId="212291EC" w14:textId="77777777" w:rsidR="001278AA" w:rsidRPr="0012241F" w:rsidRDefault="001278AA" w:rsidP="001278AA">
            <w:pPr>
              <w:ind w:left="0"/>
              <w:rPr>
                <w:b/>
                <w:szCs w:val="28"/>
              </w:rPr>
            </w:pPr>
            <w:r w:rsidRPr="0012241F">
              <w:rPr>
                <w:b/>
                <w:szCs w:val="28"/>
              </w:rPr>
              <w:t>Report Completion Date</w:t>
            </w:r>
          </w:p>
        </w:tc>
        <w:tc>
          <w:tcPr>
            <w:tcW w:w="6840" w:type="dxa"/>
          </w:tcPr>
          <w:p w14:paraId="4644CCF9" w14:textId="2F0CDB21" w:rsidR="001278AA" w:rsidRPr="00C24961" w:rsidRDefault="00D7187D" w:rsidP="001278AA">
            <w:pPr>
              <w:keepNext/>
              <w:keepLines/>
              <w:snapToGrid w:val="0"/>
              <w:rPr>
                <w:b/>
                <w:szCs w:val="28"/>
              </w:rPr>
            </w:pPr>
            <w:r>
              <w:rPr>
                <w:b/>
                <w:szCs w:val="28"/>
              </w:rPr>
              <w:t>8/28/</w:t>
            </w:r>
            <w:r w:rsidR="00726EB9">
              <w:rPr>
                <w:b/>
                <w:szCs w:val="28"/>
              </w:rPr>
              <w:t>2025</w:t>
            </w:r>
          </w:p>
        </w:tc>
      </w:tr>
    </w:tbl>
    <w:p w14:paraId="450A0BCF" w14:textId="6FB9E8E6" w:rsidR="004C5FD5" w:rsidRDefault="004C5FD5" w:rsidP="004C5FD5">
      <w:pPr>
        <w:ind w:left="0"/>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4"/>
        <w:gridCol w:w="4050"/>
        <w:gridCol w:w="3691"/>
      </w:tblGrid>
      <w:tr w:rsidR="00305558" w:rsidRPr="006D34D6" w14:paraId="7DD792C7" w14:textId="77777777" w:rsidTr="3DEDE62B">
        <w:trPr>
          <w:trHeight w:hRule="exact" w:val="290"/>
        </w:trPr>
        <w:tc>
          <w:tcPr>
            <w:tcW w:w="1884" w:type="dxa"/>
            <w:vMerge w:val="restart"/>
            <w:vAlign w:val="center"/>
          </w:tcPr>
          <w:p w14:paraId="32F7C900" w14:textId="77777777" w:rsidR="00305558" w:rsidRPr="006D34D6" w:rsidRDefault="00305558">
            <w:pPr>
              <w:spacing w:before="2" w:after="2" w:line="220" w:lineRule="exact"/>
              <w:ind w:left="4"/>
              <w:jc w:val="center"/>
              <w:rPr>
                <w:b/>
                <w:caps/>
                <w:sz w:val="20"/>
                <w:szCs w:val="20"/>
              </w:rPr>
            </w:pPr>
            <w:r>
              <w:rPr>
                <w:b/>
                <w:caps/>
                <w:sz w:val="20"/>
                <w:szCs w:val="20"/>
              </w:rPr>
              <w:t xml:space="preserve">1. </w:t>
            </w:r>
            <w:r w:rsidRPr="006D34D6">
              <w:rPr>
                <w:b/>
                <w:caps/>
                <w:sz w:val="20"/>
                <w:szCs w:val="20"/>
              </w:rPr>
              <w:t>Ge</w:t>
            </w:r>
            <w:r w:rsidRPr="006D34D6">
              <w:rPr>
                <w:b/>
                <w:caps/>
                <w:spacing w:val="-1"/>
                <w:sz w:val="20"/>
                <w:szCs w:val="20"/>
              </w:rPr>
              <w:t>n</w:t>
            </w:r>
            <w:r w:rsidRPr="006D34D6">
              <w:rPr>
                <w:b/>
                <w:caps/>
                <w:sz w:val="20"/>
                <w:szCs w:val="20"/>
              </w:rPr>
              <w:t>e</w:t>
            </w:r>
            <w:r w:rsidRPr="006D34D6">
              <w:rPr>
                <w:b/>
                <w:caps/>
                <w:spacing w:val="1"/>
                <w:sz w:val="20"/>
                <w:szCs w:val="20"/>
              </w:rPr>
              <w:t>r</w:t>
            </w:r>
            <w:r w:rsidRPr="006D34D6">
              <w:rPr>
                <w:b/>
                <w:caps/>
                <w:sz w:val="20"/>
                <w:szCs w:val="20"/>
              </w:rPr>
              <w:t>al</w:t>
            </w:r>
          </w:p>
          <w:p w14:paraId="6FBF0646" w14:textId="66E6CF67" w:rsidR="00305558" w:rsidRDefault="00305558">
            <w:pPr>
              <w:spacing w:before="2" w:after="2"/>
              <w:ind w:left="93"/>
              <w:jc w:val="center"/>
              <w:rPr>
                <w:b/>
                <w:caps/>
                <w:sz w:val="20"/>
                <w:szCs w:val="20"/>
              </w:rPr>
            </w:pPr>
            <w:r w:rsidRPr="006D34D6">
              <w:rPr>
                <w:b/>
                <w:caps/>
                <w:spacing w:val="1"/>
                <w:sz w:val="20"/>
                <w:szCs w:val="20"/>
              </w:rPr>
              <w:t>I</w:t>
            </w:r>
            <w:r w:rsidRPr="006D34D6">
              <w:rPr>
                <w:b/>
                <w:caps/>
                <w:spacing w:val="-1"/>
                <w:sz w:val="20"/>
                <w:szCs w:val="20"/>
              </w:rPr>
              <w:t>n</w:t>
            </w:r>
            <w:r w:rsidRPr="006D34D6">
              <w:rPr>
                <w:b/>
                <w:caps/>
                <w:spacing w:val="-2"/>
                <w:sz w:val="20"/>
                <w:szCs w:val="20"/>
              </w:rPr>
              <w:t>f</w:t>
            </w:r>
            <w:r w:rsidRPr="006D34D6">
              <w:rPr>
                <w:b/>
                <w:caps/>
                <w:spacing w:val="1"/>
                <w:sz w:val="20"/>
                <w:szCs w:val="20"/>
              </w:rPr>
              <w:t>o</w:t>
            </w:r>
            <w:r w:rsidRPr="006D34D6">
              <w:rPr>
                <w:b/>
                <w:caps/>
                <w:spacing w:val="3"/>
                <w:sz w:val="20"/>
                <w:szCs w:val="20"/>
              </w:rPr>
              <w:t>r</w:t>
            </w:r>
            <w:r w:rsidRPr="006D34D6">
              <w:rPr>
                <w:b/>
                <w:caps/>
                <w:spacing w:val="-4"/>
                <w:sz w:val="20"/>
                <w:szCs w:val="20"/>
              </w:rPr>
              <w:t>m</w:t>
            </w:r>
            <w:r w:rsidRPr="006D34D6">
              <w:rPr>
                <w:b/>
                <w:caps/>
                <w:spacing w:val="3"/>
                <w:sz w:val="20"/>
                <w:szCs w:val="20"/>
              </w:rPr>
              <w:t>a</w:t>
            </w:r>
            <w:r w:rsidRPr="006D34D6">
              <w:rPr>
                <w:b/>
                <w:caps/>
                <w:sz w:val="20"/>
                <w:szCs w:val="20"/>
              </w:rPr>
              <w:t>ti</w:t>
            </w:r>
            <w:r w:rsidRPr="006D34D6">
              <w:rPr>
                <w:b/>
                <w:caps/>
                <w:spacing w:val="1"/>
                <w:sz w:val="20"/>
                <w:szCs w:val="20"/>
              </w:rPr>
              <w:t>o</w:t>
            </w:r>
            <w:r w:rsidRPr="006D34D6">
              <w:rPr>
                <w:b/>
                <w:caps/>
                <w:sz w:val="20"/>
                <w:szCs w:val="20"/>
              </w:rPr>
              <w:t>n</w:t>
            </w:r>
          </w:p>
        </w:tc>
        <w:tc>
          <w:tcPr>
            <w:tcW w:w="4050" w:type="dxa"/>
          </w:tcPr>
          <w:p w14:paraId="0E6092FC" w14:textId="6A963312" w:rsidR="00305558" w:rsidRDefault="00305558">
            <w:pPr>
              <w:spacing w:before="2" w:after="2" w:line="220" w:lineRule="exact"/>
              <w:ind w:left="89"/>
              <w:rPr>
                <w:b/>
                <w:sz w:val="20"/>
                <w:szCs w:val="20"/>
              </w:rPr>
            </w:pPr>
            <w:r>
              <w:rPr>
                <w:b/>
                <w:sz w:val="20"/>
                <w:szCs w:val="20"/>
              </w:rPr>
              <w:t>PIR Submission Date</w:t>
            </w:r>
          </w:p>
        </w:tc>
        <w:tc>
          <w:tcPr>
            <w:tcW w:w="3691" w:type="dxa"/>
          </w:tcPr>
          <w:p w14:paraId="29F38239" w14:textId="6A395137" w:rsidR="00305558" w:rsidRPr="006D34D6" w:rsidRDefault="005B53A0">
            <w:pPr>
              <w:spacing w:before="2" w:after="2" w:line="220" w:lineRule="exact"/>
              <w:ind w:left="89"/>
              <w:rPr>
                <w:sz w:val="20"/>
                <w:szCs w:val="20"/>
              </w:rPr>
            </w:pPr>
            <w:r>
              <w:rPr>
                <w:sz w:val="20"/>
                <w:szCs w:val="20"/>
              </w:rPr>
              <w:t>8/30</w:t>
            </w:r>
            <w:r w:rsidR="00726EB9">
              <w:rPr>
                <w:sz w:val="20"/>
                <w:szCs w:val="20"/>
              </w:rPr>
              <w:t>/2024</w:t>
            </w:r>
          </w:p>
        </w:tc>
      </w:tr>
      <w:tr w:rsidR="00305558" w:rsidRPr="006D34D6" w14:paraId="25791678" w14:textId="77777777" w:rsidTr="3DEDE62B">
        <w:trPr>
          <w:trHeight w:hRule="exact" w:val="290"/>
        </w:trPr>
        <w:tc>
          <w:tcPr>
            <w:tcW w:w="1884" w:type="dxa"/>
            <w:vMerge/>
            <w:vAlign w:val="center"/>
          </w:tcPr>
          <w:p w14:paraId="09B18A8B" w14:textId="5F71FCB0" w:rsidR="00305558" w:rsidRPr="006D34D6" w:rsidRDefault="00305558">
            <w:pPr>
              <w:spacing w:before="2" w:after="2"/>
              <w:ind w:left="93"/>
              <w:jc w:val="center"/>
              <w:rPr>
                <w:b/>
                <w:caps/>
                <w:sz w:val="20"/>
                <w:szCs w:val="20"/>
              </w:rPr>
            </w:pPr>
          </w:p>
        </w:tc>
        <w:tc>
          <w:tcPr>
            <w:tcW w:w="4050" w:type="dxa"/>
          </w:tcPr>
          <w:p w14:paraId="7B1CA5D9" w14:textId="77777777" w:rsidR="00305558" w:rsidRPr="006D34D6" w:rsidRDefault="00305558">
            <w:pPr>
              <w:spacing w:before="2" w:after="2" w:line="220" w:lineRule="exact"/>
              <w:ind w:left="89"/>
              <w:rPr>
                <w:b/>
                <w:sz w:val="20"/>
                <w:szCs w:val="20"/>
              </w:rPr>
            </w:pPr>
            <w:r>
              <w:rPr>
                <w:b/>
                <w:sz w:val="20"/>
                <w:szCs w:val="20"/>
              </w:rPr>
              <w:t>Agency Approval Date</w:t>
            </w:r>
          </w:p>
        </w:tc>
        <w:tc>
          <w:tcPr>
            <w:tcW w:w="3691" w:type="dxa"/>
          </w:tcPr>
          <w:p w14:paraId="15136E3F" w14:textId="14AD31C1" w:rsidR="00305558" w:rsidRPr="006D34D6" w:rsidRDefault="005B53A0">
            <w:pPr>
              <w:spacing w:before="2" w:after="2" w:line="220" w:lineRule="exact"/>
              <w:ind w:left="89"/>
              <w:rPr>
                <w:sz w:val="20"/>
                <w:szCs w:val="20"/>
              </w:rPr>
            </w:pPr>
            <w:r w:rsidRPr="005B53A0">
              <w:rPr>
                <w:sz w:val="20"/>
                <w:szCs w:val="20"/>
              </w:rPr>
              <w:t>9/1/2022</w:t>
            </w:r>
          </w:p>
        </w:tc>
      </w:tr>
      <w:tr w:rsidR="00305558" w:rsidRPr="006D34D6" w14:paraId="4B42806F" w14:textId="77777777" w:rsidTr="3DEDE62B">
        <w:trPr>
          <w:trHeight w:hRule="exact" w:val="284"/>
        </w:trPr>
        <w:tc>
          <w:tcPr>
            <w:tcW w:w="1884" w:type="dxa"/>
            <w:vMerge/>
            <w:vAlign w:val="center"/>
          </w:tcPr>
          <w:p w14:paraId="315FBA2F" w14:textId="77777777" w:rsidR="00305558" w:rsidRPr="006D34D6" w:rsidRDefault="00305558">
            <w:pPr>
              <w:spacing w:before="2" w:after="2"/>
              <w:ind w:left="93"/>
              <w:jc w:val="center"/>
              <w:rPr>
                <w:b/>
                <w:caps/>
                <w:sz w:val="20"/>
                <w:szCs w:val="20"/>
              </w:rPr>
            </w:pPr>
          </w:p>
        </w:tc>
        <w:tc>
          <w:tcPr>
            <w:tcW w:w="4050" w:type="dxa"/>
          </w:tcPr>
          <w:p w14:paraId="40766694" w14:textId="77777777" w:rsidR="00305558" w:rsidRPr="006D34D6" w:rsidRDefault="00305558">
            <w:pPr>
              <w:spacing w:before="2" w:after="2" w:line="220" w:lineRule="exact"/>
              <w:ind w:left="89"/>
              <w:rPr>
                <w:b/>
                <w:sz w:val="20"/>
                <w:szCs w:val="20"/>
              </w:rPr>
            </w:pPr>
            <w:r>
              <w:rPr>
                <w:b/>
                <w:sz w:val="20"/>
                <w:szCs w:val="20"/>
              </w:rPr>
              <w:t>Fiscal Year</w:t>
            </w:r>
          </w:p>
        </w:tc>
        <w:tc>
          <w:tcPr>
            <w:tcW w:w="3691" w:type="dxa"/>
          </w:tcPr>
          <w:p w14:paraId="194A1CE0" w14:textId="593A2979" w:rsidR="00305558" w:rsidRPr="006D34D6" w:rsidRDefault="00726EB9">
            <w:pPr>
              <w:spacing w:before="2" w:after="2" w:line="220" w:lineRule="exact"/>
              <w:ind w:left="89"/>
              <w:rPr>
                <w:sz w:val="20"/>
                <w:szCs w:val="20"/>
              </w:rPr>
            </w:pPr>
            <w:r>
              <w:rPr>
                <w:sz w:val="20"/>
                <w:szCs w:val="20"/>
              </w:rPr>
              <w:t>FY25</w:t>
            </w:r>
          </w:p>
        </w:tc>
      </w:tr>
      <w:tr w:rsidR="00305558" w:rsidRPr="00F06CBE" w14:paraId="27E9236D" w14:textId="77777777" w:rsidTr="3DEDE62B">
        <w:trPr>
          <w:trHeight w:hRule="exact" w:val="335"/>
        </w:trPr>
        <w:tc>
          <w:tcPr>
            <w:tcW w:w="1884" w:type="dxa"/>
            <w:vMerge/>
            <w:vAlign w:val="center"/>
          </w:tcPr>
          <w:p w14:paraId="514611F7" w14:textId="77777777" w:rsidR="00305558" w:rsidRPr="006D34D6" w:rsidRDefault="00305558">
            <w:pPr>
              <w:spacing w:before="2" w:after="2"/>
              <w:ind w:left="93"/>
              <w:jc w:val="center"/>
              <w:rPr>
                <w:b/>
                <w:caps/>
                <w:sz w:val="20"/>
                <w:szCs w:val="20"/>
              </w:rPr>
            </w:pPr>
          </w:p>
        </w:tc>
        <w:tc>
          <w:tcPr>
            <w:tcW w:w="4050" w:type="dxa"/>
          </w:tcPr>
          <w:p w14:paraId="082C234D" w14:textId="77777777" w:rsidR="00305558" w:rsidRPr="006D34D6" w:rsidRDefault="00305558">
            <w:pPr>
              <w:spacing w:before="2" w:after="2" w:line="220" w:lineRule="exact"/>
              <w:ind w:left="89"/>
              <w:rPr>
                <w:b/>
                <w:sz w:val="20"/>
                <w:szCs w:val="20"/>
              </w:rPr>
            </w:pPr>
            <w:r>
              <w:rPr>
                <w:b/>
                <w:spacing w:val="-1"/>
                <w:sz w:val="20"/>
                <w:szCs w:val="20"/>
              </w:rPr>
              <w:t>Implementation Status (1</w:t>
            </w:r>
            <w:r w:rsidRPr="001D5CEB">
              <w:rPr>
                <w:b/>
                <w:spacing w:val="-1"/>
                <w:sz w:val="20"/>
                <w:szCs w:val="20"/>
                <w:vertAlign w:val="superscript"/>
              </w:rPr>
              <w:t>st</w:t>
            </w:r>
            <w:r>
              <w:rPr>
                <w:b/>
                <w:spacing w:val="-1"/>
                <w:sz w:val="20"/>
                <w:szCs w:val="20"/>
              </w:rPr>
              <w:t xml:space="preserve"> PIR, 2</w:t>
            </w:r>
            <w:r w:rsidRPr="001D5CEB">
              <w:rPr>
                <w:b/>
                <w:spacing w:val="-1"/>
                <w:sz w:val="20"/>
                <w:szCs w:val="20"/>
                <w:vertAlign w:val="superscript"/>
              </w:rPr>
              <w:t>nd</w:t>
            </w:r>
            <w:r>
              <w:rPr>
                <w:b/>
                <w:spacing w:val="-1"/>
                <w:sz w:val="20"/>
                <w:szCs w:val="20"/>
              </w:rPr>
              <w:t xml:space="preserve"> PIR, Final PIR)</w:t>
            </w:r>
          </w:p>
        </w:tc>
        <w:tc>
          <w:tcPr>
            <w:tcW w:w="3691" w:type="dxa"/>
          </w:tcPr>
          <w:p w14:paraId="2052EA09" w14:textId="654B3262" w:rsidR="00305558" w:rsidRPr="008062AD" w:rsidRDefault="00726EB9">
            <w:pPr>
              <w:spacing w:before="2" w:after="2" w:line="220" w:lineRule="exact"/>
              <w:ind w:left="89"/>
              <w:rPr>
                <w:spacing w:val="-1"/>
                <w:sz w:val="20"/>
                <w:szCs w:val="20"/>
                <w:lang w:val="en-GB"/>
              </w:rPr>
            </w:pPr>
            <w:r>
              <w:rPr>
                <w:spacing w:val="-1"/>
                <w:sz w:val="20"/>
                <w:szCs w:val="20"/>
                <w:lang w:val="en-GB"/>
              </w:rPr>
              <w:t>2</w:t>
            </w:r>
            <w:r w:rsidRPr="00726EB9">
              <w:rPr>
                <w:spacing w:val="-1"/>
                <w:sz w:val="20"/>
                <w:szCs w:val="20"/>
                <w:vertAlign w:val="superscript"/>
                <w:lang w:val="en-GB"/>
              </w:rPr>
              <w:t>nd</w:t>
            </w:r>
            <w:r>
              <w:rPr>
                <w:spacing w:val="-1"/>
                <w:sz w:val="20"/>
                <w:szCs w:val="20"/>
                <w:lang w:val="en-GB"/>
              </w:rPr>
              <w:t xml:space="preserve"> PIR</w:t>
            </w:r>
          </w:p>
        </w:tc>
      </w:tr>
      <w:tr w:rsidR="004C5FD5" w:rsidRPr="006D34D6" w14:paraId="3F506379" w14:textId="77777777" w:rsidTr="3DEDE62B">
        <w:trPr>
          <w:trHeight w:hRule="exact" w:val="284"/>
        </w:trPr>
        <w:tc>
          <w:tcPr>
            <w:tcW w:w="1884" w:type="dxa"/>
            <w:vMerge w:val="restart"/>
            <w:vAlign w:val="center"/>
          </w:tcPr>
          <w:p w14:paraId="3600E35E" w14:textId="6A9410ED" w:rsidR="004C5FD5" w:rsidRPr="006D34D6" w:rsidRDefault="004C5FD5">
            <w:pPr>
              <w:spacing w:before="2" w:after="2" w:line="220" w:lineRule="exact"/>
              <w:ind w:left="93"/>
              <w:jc w:val="center"/>
              <w:rPr>
                <w:b/>
                <w:caps/>
                <w:sz w:val="20"/>
                <w:szCs w:val="20"/>
              </w:rPr>
            </w:pPr>
            <w:r>
              <w:rPr>
                <w:b/>
                <w:caps/>
                <w:spacing w:val="-1"/>
                <w:sz w:val="20"/>
                <w:szCs w:val="20"/>
              </w:rPr>
              <w:t xml:space="preserve">2. </w:t>
            </w:r>
            <w:r w:rsidR="00D57AE2">
              <w:rPr>
                <w:b/>
                <w:caps/>
                <w:spacing w:val="-1"/>
                <w:sz w:val="20"/>
                <w:szCs w:val="20"/>
              </w:rPr>
              <w:t>Current Year Ratings</w:t>
            </w:r>
          </w:p>
        </w:tc>
        <w:tc>
          <w:tcPr>
            <w:tcW w:w="4050" w:type="dxa"/>
          </w:tcPr>
          <w:p w14:paraId="5B1F4DA9"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z w:val="20"/>
                <w:szCs w:val="20"/>
              </w:rPr>
              <w:t>DO</w:t>
            </w:r>
            <w:r w:rsidRPr="006D34D6">
              <w:rPr>
                <w:b/>
                <w:spacing w:val="-2"/>
                <w:sz w:val="20"/>
                <w:szCs w:val="20"/>
              </w:rPr>
              <w:t xml:space="preserve"> </w:t>
            </w:r>
            <w:r w:rsidRPr="006D34D6">
              <w:rPr>
                <w:b/>
                <w:spacing w:val="1"/>
                <w:sz w:val="20"/>
                <w:szCs w:val="20"/>
              </w:rPr>
              <w:t>r</w:t>
            </w:r>
            <w:r w:rsidRPr="006D34D6">
              <w:rPr>
                <w:b/>
                <w:sz w:val="20"/>
                <w:szCs w:val="20"/>
              </w:rPr>
              <w:t>at</w:t>
            </w:r>
            <w:r w:rsidRPr="006D34D6">
              <w:rPr>
                <w:b/>
                <w:spacing w:val="2"/>
                <w:sz w:val="20"/>
                <w:szCs w:val="20"/>
              </w:rPr>
              <w:t>i</w:t>
            </w:r>
            <w:r w:rsidRPr="006D34D6">
              <w:rPr>
                <w:b/>
                <w:spacing w:val="-1"/>
                <w:sz w:val="20"/>
                <w:szCs w:val="20"/>
              </w:rPr>
              <w:t>n</w:t>
            </w:r>
            <w:r w:rsidRPr="006D34D6">
              <w:rPr>
                <w:b/>
                <w:sz w:val="20"/>
                <w:szCs w:val="20"/>
              </w:rPr>
              <w:t>g</w:t>
            </w:r>
          </w:p>
        </w:tc>
        <w:tc>
          <w:tcPr>
            <w:tcW w:w="3691" w:type="dxa"/>
          </w:tcPr>
          <w:p w14:paraId="5AF3354B" w14:textId="6F0D2106" w:rsidR="004C5FD5" w:rsidRPr="006D34D6" w:rsidRDefault="3DEDE62B">
            <w:pPr>
              <w:spacing w:before="2" w:after="2" w:line="220" w:lineRule="exact"/>
              <w:ind w:left="89"/>
              <w:rPr>
                <w:sz w:val="20"/>
                <w:szCs w:val="20"/>
              </w:rPr>
            </w:pPr>
            <w:r w:rsidRPr="3DEDE62B">
              <w:rPr>
                <w:sz w:val="20"/>
                <w:szCs w:val="20"/>
              </w:rPr>
              <w:t>HS</w:t>
            </w:r>
          </w:p>
        </w:tc>
      </w:tr>
      <w:tr w:rsidR="004C5FD5" w:rsidRPr="006D34D6" w14:paraId="319CF2BF" w14:textId="77777777" w:rsidTr="3DEDE62B">
        <w:trPr>
          <w:trHeight w:hRule="exact" w:val="285"/>
        </w:trPr>
        <w:tc>
          <w:tcPr>
            <w:tcW w:w="1884" w:type="dxa"/>
            <w:vMerge/>
            <w:vAlign w:val="center"/>
          </w:tcPr>
          <w:p w14:paraId="0A050203" w14:textId="77777777" w:rsidR="004C5FD5" w:rsidRPr="006D34D6" w:rsidRDefault="004C5FD5">
            <w:pPr>
              <w:spacing w:before="2" w:after="2"/>
              <w:ind w:left="93"/>
              <w:jc w:val="center"/>
              <w:rPr>
                <w:b/>
                <w:caps/>
                <w:sz w:val="20"/>
                <w:szCs w:val="20"/>
              </w:rPr>
            </w:pPr>
          </w:p>
        </w:tc>
        <w:tc>
          <w:tcPr>
            <w:tcW w:w="4050" w:type="dxa"/>
          </w:tcPr>
          <w:p w14:paraId="7D2AD386"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pacing w:val="1"/>
                <w:sz w:val="20"/>
                <w:szCs w:val="20"/>
              </w:rPr>
              <w:t>I</w:t>
            </w:r>
            <w:r w:rsidRPr="006D34D6">
              <w:rPr>
                <w:b/>
                <w:sz w:val="20"/>
                <w:szCs w:val="20"/>
              </w:rPr>
              <w:t xml:space="preserve">P </w:t>
            </w:r>
            <w:r w:rsidRPr="006D34D6">
              <w:rPr>
                <w:b/>
                <w:spacing w:val="1"/>
                <w:sz w:val="20"/>
                <w:szCs w:val="20"/>
              </w:rPr>
              <w:t>r</w:t>
            </w:r>
            <w:r w:rsidRPr="006D34D6">
              <w:rPr>
                <w:b/>
                <w:sz w:val="20"/>
                <w:szCs w:val="20"/>
              </w:rPr>
              <w:t>ati</w:t>
            </w:r>
            <w:r w:rsidRPr="006D34D6">
              <w:rPr>
                <w:b/>
                <w:spacing w:val="-1"/>
                <w:sz w:val="20"/>
                <w:szCs w:val="20"/>
              </w:rPr>
              <w:t>n</w:t>
            </w:r>
            <w:r w:rsidRPr="006D34D6">
              <w:rPr>
                <w:b/>
                <w:sz w:val="20"/>
                <w:szCs w:val="20"/>
              </w:rPr>
              <w:t>g</w:t>
            </w:r>
          </w:p>
        </w:tc>
        <w:tc>
          <w:tcPr>
            <w:tcW w:w="3691" w:type="dxa"/>
          </w:tcPr>
          <w:p w14:paraId="6F01C2D9" w14:textId="3997EB4B" w:rsidR="004C5FD5" w:rsidRPr="006D34D6" w:rsidRDefault="3DEDE62B">
            <w:pPr>
              <w:spacing w:before="2" w:after="2" w:line="220" w:lineRule="exact"/>
              <w:ind w:left="0"/>
              <w:rPr>
                <w:sz w:val="20"/>
                <w:szCs w:val="20"/>
              </w:rPr>
            </w:pPr>
            <w:r w:rsidRPr="3DEDE62B">
              <w:rPr>
                <w:sz w:val="20"/>
                <w:szCs w:val="20"/>
              </w:rPr>
              <w:t xml:space="preserve">  MS</w:t>
            </w:r>
          </w:p>
        </w:tc>
      </w:tr>
      <w:tr w:rsidR="004C5FD5" w:rsidRPr="006D34D6" w14:paraId="4E053B7A" w14:textId="77777777" w:rsidTr="3DEDE62B">
        <w:trPr>
          <w:trHeight w:hRule="exact" w:val="245"/>
        </w:trPr>
        <w:tc>
          <w:tcPr>
            <w:tcW w:w="1884" w:type="dxa"/>
            <w:vMerge/>
            <w:vAlign w:val="center"/>
          </w:tcPr>
          <w:p w14:paraId="6D196339" w14:textId="77777777" w:rsidR="004C5FD5" w:rsidRPr="006D34D6" w:rsidRDefault="004C5FD5">
            <w:pPr>
              <w:spacing w:before="2" w:after="2"/>
              <w:ind w:left="93"/>
              <w:jc w:val="center"/>
              <w:rPr>
                <w:b/>
                <w:caps/>
                <w:sz w:val="20"/>
                <w:szCs w:val="20"/>
              </w:rPr>
            </w:pPr>
          </w:p>
        </w:tc>
        <w:tc>
          <w:tcPr>
            <w:tcW w:w="4050" w:type="dxa"/>
          </w:tcPr>
          <w:p w14:paraId="020079BF" w14:textId="77777777" w:rsidR="004C5FD5" w:rsidRPr="006D34D6" w:rsidRDefault="004C5FD5">
            <w:pPr>
              <w:spacing w:before="2" w:after="2" w:line="220" w:lineRule="exact"/>
              <w:ind w:left="89"/>
              <w:rPr>
                <w:b/>
                <w:sz w:val="20"/>
                <w:szCs w:val="20"/>
              </w:rPr>
            </w:pPr>
            <w:r w:rsidRPr="006D34D6">
              <w:rPr>
                <w:b/>
                <w:sz w:val="20"/>
                <w:szCs w:val="20"/>
              </w:rPr>
              <w:t>O</w:t>
            </w:r>
            <w:r w:rsidRPr="006D34D6">
              <w:rPr>
                <w:b/>
                <w:spacing w:val="-1"/>
                <w:sz w:val="20"/>
                <w:szCs w:val="20"/>
              </w:rPr>
              <w:t>v</w:t>
            </w:r>
            <w:r w:rsidRPr="006D34D6">
              <w:rPr>
                <w:b/>
                <w:sz w:val="20"/>
                <w:szCs w:val="20"/>
              </w:rPr>
              <w:t>e</w:t>
            </w:r>
            <w:r w:rsidRPr="006D34D6">
              <w:rPr>
                <w:b/>
                <w:spacing w:val="1"/>
                <w:sz w:val="20"/>
                <w:szCs w:val="20"/>
              </w:rPr>
              <w:t>r</w:t>
            </w:r>
            <w:r w:rsidRPr="006D34D6">
              <w:rPr>
                <w:b/>
                <w:sz w:val="20"/>
                <w:szCs w:val="20"/>
              </w:rPr>
              <w:t>all</w:t>
            </w:r>
            <w:r w:rsidRPr="006D34D6">
              <w:rPr>
                <w:b/>
                <w:spacing w:val="-6"/>
                <w:sz w:val="20"/>
                <w:szCs w:val="20"/>
              </w:rPr>
              <w:t xml:space="preserve"> </w:t>
            </w:r>
            <w:r w:rsidRPr="006D34D6">
              <w:rPr>
                <w:b/>
                <w:spacing w:val="-1"/>
                <w:sz w:val="20"/>
                <w:szCs w:val="20"/>
              </w:rPr>
              <w:t>R</w:t>
            </w:r>
            <w:r w:rsidRPr="006D34D6">
              <w:rPr>
                <w:b/>
                <w:spacing w:val="2"/>
                <w:sz w:val="20"/>
                <w:szCs w:val="20"/>
              </w:rPr>
              <w:t>is</w:t>
            </w:r>
            <w:r w:rsidRPr="006D34D6">
              <w:rPr>
                <w:b/>
                <w:sz w:val="20"/>
                <w:szCs w:val="20"/>
              </w:rPr>
              <w:t>k</w:t>
            </w:r>
            <w:r w:rsidRPr="006D34D6">
              <w:rPr>
                <w:b/>
                <w:spacing w:val="-5"/>
                <w:sz w:val="20"/>
                <w:szCs w:val="20"/>
              </w:rPr>
              <w:t xml:space="preserve"> </w:t>
            </w:r>
            <w:r w:rsidRPr="006D34D6">
              <w:rPr>
                <w:b/>
                <w:spacing w:val="1"/>
                <w:sz w:val="20"/>
                <w:szCs w:val="20"/>
              </w:rPr>
              <w:t>r</w:t>
            </w:r>
            <w:r w:rsidRPr="006D34D6">
              <w:rPr>
                <w:b/>
                <w:sz w:val="20"/>
                <w:szCs w:val="20"/>
              </w:rPr>
              <w:t>ati</w:t>
            </w:r>
            <w:r w:rsidRPr="006D34D6">
              <w:rPr>
                <w:b/>
                <w:spacing w:val="1"/>
                <w:sz w:val="20"/>
                <w:szCs w:val="20"/>
              </w:rPr>
              <w:t>n</w:t>
            </w:r>
            <w:r w:rsidRPr="006D34D6">
              <w:rPr>
                <w:b/>
                <w:sz w:val="20"/>
                <w:szCs w:val="20"/>
              </w:rPr>
              <w:t>g</w:t>
            </w:r>
          </w:p>
        </w:tc>
        <w:tc>
          <w:tcPr>
            <w:tcW w:w="3691" w:type="dxa"/>
          </w:tcPr>
          <w:p w14:paraId="674B4790" w14:textId="0E69CDBA" w:rsidR="004C5FD5" w:rsidRPr="006D34D6" w:rsidRDefault="3DEDE62B" w:rsidP="3DEDE62B">
            <w:pPr>
              <w:spacing w:before="2" w:after="2" w:line="220" w:lineRule="exact"/>
              <w:ind w:left="89"/>
              <w:rPr>
                <w:sz w:val="20"/>
                <w:szCs w:val="20"/>
              </w:rPr>
            </w:pPr>
            <w:r w:rsidRPr="3DEDE62B">
              <w:rPr>
                <w:sz w:val="20"/>
                <w:szCs w:val="20"/>
              </w:rPr>
              <w:t>L</w:t>
            </w:r>
          </w:p>
        </w:tc>
      </w:tr>
      <w:tr w:rsidR="00726EB9" w:rsidRPr="006D34D6" w14:paraId="0EF4EB3B" w14:textId="77777777" w:rsidTr="3DEDE62B">
        <w:trPr>
          <w:trHeight w:hRule="exact" w:val="245"/>
        </w:trPr>
        <w:tc>
          <w:tcPr>
            <w:tcW w:w="1884" w:type="dxa"/>
            <w:vMerge w:val="restart"/>
            <w:vAlign w:val="center"/>
          </w:tcPr>
          <w:p w14:paraId="39C791D6" w14:textId="77777777" w:rsidR="00726EB9" w:rsidRPr="006D34D6" w:rsidRDefault="00726EB9" w:rsidP="00726EB9">
            <w:pPr>
              <w:spacing w:before="2" w:after="2"/>
              <w:ind w:left="93"/>
              <w:jc w:val="center"/>
              <w:rPr>
                <w:b/>
                <w:caps/>
                <w:sz w:val="20"/>
                <w:szCs w:val="20"/>
              </w:rPr>
            </w:pPr>
            <w:r>
              <w:rPr>
                <w:b/>
                <w:caps/>
                <w:sz w:val="20"/>
                <w:szCs w:val="20"/>
              </w:rPr>
              <w:t>3. Key dates</w:t>
            </w:r>
          </w:p>
        </w:tc>
        <w:tc>
          <w:tcPr>
            <w:tcW w:w="4050" w:type="dxa"/>
          </w:tcPr>
          <w:p w14:paraId="38328267" w14:textId="316D8ADA" w:rsidR="00726EB9" w:rsidRPr="006D34D6" w:rsidRDefault="00726EB9" w:rsidP="00726EB9">
            <w:pPr>
              <w:spacing w:before="2" w:after="2" w:line="220" w:lineRule="exact"/>
              <w:ind w:left="89"/>
              <w:rPr>
                <w:b/>
                <w:sz w:val="20"/>
                <w:szCs w:val="20"/>
              </w:rPr>
            </w:pPr>
            <w:r>
              <w:rPr>
                <w:b/>
                <w:sz w:val="20"/>
                <w:szCs w:val="20"/>
              </w:rPr>
              <w:t>Actual Implementation Start Date</w:t>
            </w:r>
            <w:r>
              <w:rPr>
                <w:rStyle w:val="FootnoteReference"/>
                <w:b/>
                <w:sz w:val="20"/>
                <w:szCs w:val="20"/>
              </w:rPr>
              <w:footnoteReference w:id="2"/>
            </w:r>
          </w:p>
        </w:tc>
        <w:tc>
          <w:tcPr>
            <w:tcW w:w="3691" w:type="dxa"/>
          </w:tcPr>
          <w:p w14:paraId="04C18416" w14:textId="0B5A30EF" w:rsidR="00726EB9" w:rsidRPr="006D34D6" w:rsidRDefault="00204DDB" w:rsidP="00726EB9">
            <w:pPr>
              <w:spacing w:before="2" w:after="2" w:line="220" w:lineRule="exact"/>
              <w:ind w:left="89"/>
              <w:rPr>
                <w:sz w:val="20"/>
                <w:szCs w:val="20"/>
              </w:rPr>
            </w:pPr>
            <w:r>
              <w:rPr>
                <w:sz w:val="20"/>
                <w:szCs w:val="20"/>
              </w:rPr>
              <w:t>06/</w:t>
            </w:r>
            <w:r w:rsidR="00726EB9">
              <w:rPr>
                <w:sz w:val="20"/>
                <w:szCs w:val="20"/>
              </w:rPr>
              <w:t>30/2023</w:t>
            </w:r>
          </w:p>
        </w:tc>
      </w:tr>
      <w:tr w:rsidR="00726EB9" w:rsidRPr="006D34D6" w14:paraId="3A016CDB" w14:textId="77777777" w:rsidTr="3DEDE62B">
        <w:trPr>
          <w:trHeight w:hRule="exact" w:val="245"/>
        </w:trPr>
        <w:tc>
          <w:tcPr>
            <w:tcW w:w="1884" w:type="dxa"/>
            <w:vMerge/>
            <w:vAlign w:val="center"/>
          </w:tcPr>
          <w:p w14:paraId="52F35807" w14:textId="77777777" w:rsidR="00726EB9" w:rsidRDefault="00726EB9" w:rsidP="00726EB9">
            <w:pPr>
              <w:spacing w:before="2" w:after="2"/>
              <w:ind w:left="93"/>
              <w:jc w:val="center"/>
              <w:rPr>
                <w:b/>
                <w:caps/>
                <w:sz w:val="20"/>
                <w:szCs w:val="20"/>
              </w:rPr>
            </w:pPr>
          </w:p>
        </w:tc>
        <w:tc>
          <w:tcPr>
            <w:tcW w:w="4050" w:type="dxa"/>
          </w:tcPr>
          <w:p w14:paraId="5C84E486" w14:textId="1DB68E9A" w:rsidR="00726EB9" w:rsidRDefault="00726EB9" w:rsidP="00726EB9">
            <w:pPr>
              <w:spacing w:before="2" w:after="2" w:line="220" w:lineRule="exact"/>
              <w:ind w:left="89"/>
              <w:rPr>
                <w:b/>
                <w:sz w:val="20"/>
                <w:szCs w:val="20"/>
              </w:rPr>
            </w:pPr>
            <w:r>
              <w:rPr>
                <w:b/>
                <w:sz w:val="20"/>
                <w:szCs w:val="20"/>
              </w:rPr>
              <w:t>First Disbursement Date</w:t>
            </w:r>
          </w:p>
        </w:tc>
        <w:tc>
          <w:tcPr>
            <w:tcW w:w="3691" w:type="dxa"/>
          </w:tcPr>
          <w:p w14:paraId="713FDCAA" w14:textId="7A698741" w:rsidR="00726EB9" w:rsidRPr="006D34D6" w:rsidRDefault="00204DDB" w:rsidP="00726EB9">
            <w:pPr>
              <w:spacing w:before="2" w:after="2" w:line="220" w:lineRule="exact"/>
              <w:ind w:left="89"/>
              <w:rPr>
                <w:sz w:val="20"/>
                <w:szCs w:val="20"/>
              </w:rPr>
            </w:pPr>
            <w:r>
              <w:rPr>
                <w:sz w:val="20"/>
                <w:szCs w:val="20"/>
              </w:rPr>
              <w:t>11/</w:t>
            </w:r>
            <w:r w:rsidR="00726EB9" w:rsidRPr="596A099D">
              <w:rPr>
                <w:sz w:val="20"/>
                <w:szCs w:val="20"/>
              </w:rPr>
              <w:t>18/2022</w:t>
            </w:r>
          </w:p>
        </w:tc>
      </w:tr>
      <w:tr w:rsidR="00726EB9" w:rsidRPr="006D34D6" w14:paraId="7627D113" w14:textId="77777777" w:rsidTr="3DEDE62B">
        <w:trPr>
          <w:trHeight w:hRule="exact" w:val="245"/>
        </w:trPr>
        <w:tc>
          <w:tcPr>
            <w:tcW w:w="1884" w:type="dxa"/>
            <w:vMerge/>
            <w:vAlign w:val="center"/>
          </w:tcPr>
          <w:p w14:paraId="64F0E27D" w14:textId="77777777" w:rsidR="00726EB9" w:rsidRPr="006D34D6" w:rsidRDefault="00726EB9" w:rsidP="00726EB9">
            <w:pPr>
              <w:spacing w:before="2" w:after="2"/>
              <w:ind w:left="93"/>
              <w:jc w:val="center"/>
              <w:rPr>
                <w:b/>
                <w:caps/>
                <w:sz w:val="20"/>
                <w:szCs w:val="20"/>
              </w:rPr>
            </w:pPr>
          </w:p>
        </w:tc>
        <w:tc>
          <w:tcPr>
            <w:tcW w:w="4050" w:type="dxa"/>
          </w:tcPr>
          <w:p w14:paraId="082DCE20" w14:textId="77777777" w:rsidR="00726EB9" w:rsidRPr="006D34D6" w:rsidRDefault="00726EB9" w:rsidP="00726EB9">
            <w:pPr>
              <w:spacing w:before="2" w:after="2" w:line="220" w:lineRule="exact"/>
              <w:ind w:left="89"/>
              <w:rPr>
                <w:b/>
                <w:sz w:val="20"/>
                <w:szCs w:val="20"/>
              </w:rPr>
            </w:pPr>
            <w:r>
              <w:rPr>
                <w:b/>
                <w:sz w:val="20"/>
                <w:szCs w:val="20"/>
              </w:rPr>
              <w:t>Expected Mid-Term Review Date</w:t>
            </w:r>
          </w:p>
        </w:tc>
        <w:tc>
          <w:tcPr>
            <w:tcW w:w="3691" w:type="dxa"/>
          </w:tcPr>
          <w:p w14:paraId="604946A3" w14:textId="199E9841" w:rsidR="00726EB9" w:rsidRPr="006D34D6" w:rsidRDefault="00204DDB" w:rsidP="00726EB9">
            <w:pPr>
              <w:spacing w:before="2" w:after="2" w:line="220" w:lineRule="exact"/>
              <w:ind w:left="89"/>
              <w:rPr>
                <w:sz w:val="20"/>
                <w:szCs w:val="20"/>
              </w:rPr>
            </w:pPr>
            <w:r>
              <w:rPr>
                <w:sz w:val="20"/>
                <w:szCs w:val="20"/>
              </w:rPr>
              <w:t>11/</w:t>
            </w:r>
            <w:r w:rsidR="00726EB9">
              <w:rPr>
                <w:sz w:val="20"/>
                <w:szCs w:val="20"/>
              </w:rPr>
              <w:t>01</w:t>
            </w:r>
            <w:r>
              <w:rPr>
                <w:sz w:val="20"/>
                <w:szCs w:val="20"/>
              </w:rPr>
              <w:t>/</w:t>
            </w:r>
            <w:r w:rsidR="00726EB9">
              <w:rPr>
                <w:sz w:val="20"/>
                <w:szCs w:val="20"/>
              </w:rPr>
              <w:t>2025</w:t>
            </w:r>
          </w:p>
        </w:tc>
      </w:tr>
      <w:tr w:rsidR="00726EB9" w:rsidRPr="006D34D6" w14:paraId="38554501" w14:textId="77777777" w:rsidTr="3DEDE62B">
        <w:trPr>
          <w:trHeight w:hRule="exact" w:val="280"/>
        </w:trPr>
        <w:tc>
          <w:tcPr>
            <w:tcW w:w="1884" w:type="dxa"/>
            <w:vMerge/>
            <w:vAlign w:val="center"/>
          </w:tcPr>
          <w:p w14:paraId="708CBB63" w14:textId="77777777" w:rsidR="00726EB9" w:rsidRPr="006D34D6" w:rsidRDefault="00726EB9" w:rsidP="00726EB9">
            <w:pPr>
              <w:spacing w:before="2" w:after="2"/>
              <w:ind w:left="93"/>
              <w:jc w:val="center"/>
              <w:rPr>
                <w:b/>
                <w:caps/>
                <w:sz w:val="20"/>
                <w:szCs w:val="20"/>
              </w:rPr>
            </w:pPr>
          </w:p>
        </w:tc>
        <w:tc>
          <w:tcPr>
            <w:tcW w:w="4050" w:type="dxa"/>
          </w:tcPr>
          <w:p w14:paraId="61FDBDF9" w14:textId="033A5ED3" w:rsidR="00726EB9" w:rsidRPr="006D34D6" w:rsidRDefault="00726EB9" w:rsidP="00726EB9">
            <w:pPr>
              <w:spacing w:before="2" w:after="2" w:line="220" w:lineRule="exact"/>
              <w:ind w:left="89"/>
              <w:rPr>
                <w:b/>
                <w:sz w:val="20"/>
                <w:szCs w:val="20"/>
              </w:rPr>
            </w:pPr>
            <w:r>
              <w:rPr>
                <w:b/>
                <w:sz w:val="20"/>
                <w:szCs w:val="20"/>
              </w:rPr>
              <w:t>Expected Completion Date</w:t>
            </w:r>
            <w:r>
              <w:rPr>
                <w:rStyle w:val="FootnoteReference"/>
                <w:b/>
                <w:sz w:val="20"/>
                <w:szCs w:val="20"/>
              </w:rPr>
              <w:footnoteReference w:id="3"/>
            </w:r>
          </w:p>
        </w:tc>
        <w:tc>
          <w:tcPr>
            <w:tcW w:w="3691" w:type="dxa"/>
          </w:tcPr>
          <w:p w14:paraId="5E6DE0C8" w14:textId="7729EFD5" w:rsidR="00726EB9" w:rsidRPr="006D34D6" w:rsidRDefault="0042642C" w:rsidP="00726EB9">
            <w:pPr>
              <w:spacing w:before="2" w:after="2" w:line="220" w:lineRule="exact"/>
              <w:ind w:left="89"/>
              <w:rPr>
                <w:sz w:val="20"/>
                <w:szCs w:val="20"/>
              </w:rPr>
            </w:pPr>
            <w:r>
              <w:rPr>
                <w:sz w:val="20"/>
                <w:szCs w:val="20"/>
              </w:rPr>
              <w:t>6/</w:t>
            </w:r>
            <w:r w:rsidR="00726EB9">
              <w:rPr>
                <w:sz w:val="20"/>
                <w:szCs w:val="20"/>
              </w:rPr>
              <w:t>30</w:t>
            </w:r>
            <w:r>
              <w:rPr>
                <w:sz w:val="20"/>
                <w:szCs w:val="20"/>
              </w:rPr>
              <w:t>/</w:t>
            </w:r>
            <w:r w:rsidR="00726EB9">
              <w:rPr>
                <w:sz w:val="20"/>
                <w:szCs w:val="20"/>
              </w:rPr>
              <w:t>2028</w:t>
            </w:r>
          </w:p>
        </w:tc>
      </w:tr>
      <w:tr w:rsidR="00726EB9" w:rsidRPr="006D34D6" w14:paraId="41C36D86" w14:textId="77777777" w:rsidTr="3DEDE62B">
        <w:trPr>
          <w:trHeight w:hRule="exact" w:val="245"/>
        </w:trPr>
        <w:tc>
          <w:tcPr>
            <w:tcW w:w="1884" w:type="dxa"/>
            <w:vMerge/>
            <w:vAlign w:val="center"/>
          </w:tcPr>
          <w:p w14:paraId="3A4503DE" w14:textId="77777777" w:rsidR="00726EB9" w:rsidRPr="006D34D6" w:rsidRDefault="00726EB9" w:rsidP="00726EB9">
            <w:pPr>
              <w:spacing w:before="2" w:after="2"/>
              <w:ind w:left="93"/>
              <w:jc w:val="center"/>
              <w:rPr>
                <w:b/>
                <w:caps/>
                <w:sz w:val="20"/>
                <w:szCs w:val="20"/>
              </w:rPr>
            </w:pPr>
          </w:p>
        </w:tc>
        <w:tc>
          <w:tcPr>
            <w:tcW w:w="4050" w:type="dxa"/>
          </w:tcPr>
          <w:p w14:paraId="04B22096" w14:textId="47E6293A" w:rsidR="00726EB9" w:rsidRDefault="00726EB9" w:rsidP="00726EB9">
            <w:pPr>
              <w:spacing w:before="2" w:after="2" w:line="220" w:lineRule="exact"/>
              <w:ind w:left="89"/>
              <w:rPr>
                <w:b/>
                <w:sz w:val="20"/>
                <w:szCs w:val="20"/>
              </w:rPr>
            </w:pPr>
            <w:r>
              <w:rPr>
                <w:b/>
                <w:sz w:val="20"/>
                <w:szCs w:val="20"/>
              </w:rPr>
              <w:t>Expected Financial Closure</w:t>
            </w:r>
            <w:r>
              <w:rPr>
                <w:rStyle w:val="FootnoteReference"/>
                <w:b/>
                <w:sz w:val="20"/>
                <w:szCs w:val="20"/>
              </w:rPr>
              <w:footnoteReference w:id="4"/>
            </w:r>
          </w:p>
        </w:tc>
        <w:tc>
          <w:tcPr>
            <w:tcW w:w="3691" w:type="dxa"/>
          </w:tcPr>
          <w:p w14:paraId="4098D22A" w14:textId="619A7AC6" w:rsidR="00726EB9" w:rsidRPr="006D34D6" w:rsidRDefault="0042642C" w:rsidP="00726EB9">
            <w:pPr>
              <w:spacing w:before="2" w:after="2" w:line="220" w:lineRule="exact"/>
              <w:ind w:left="89"/>
              <w:rPr>
                <w:sz w:val="20"/>
                <w:szCs w:val="20"/>
              </w:rPr>
            </w:pPr>
            <w:r>
              <w:rPr>
                <w:sz w:val="20"/>
                <w:szCs w:val="20"/>
              </w:rPr>
              <w:t>12/</w:t>
            </w:r>
            <w:r w:rsidR="00726EB9">
              <w:rPr>
                <w:sz w:val="20"/>
                <w:szCs w:val="20"/>
              </w:rPr>
              <w:t>31</w:t>
            </w:r>
            <w:r>
              <w:rPr>
                <w:sz w:val="20"/>
                <w:szCs w:val="20"/>
              </w:rPr>
              <w:t>/</w:t>
            </w:r>
            <w:r w:rsidR="00726EB9">
              <w:rPr>
                <w:sz w:val="20"/>
                <w:szCs w:val="20"/>
              </w:rPr>
              <w:t>2028</w:t>
            </w:r>
          </w:p>
        </w:tc>
      </w:tr>
      <w:tr w:rsidR="00726EB9" w:rsidRPr="006D34D6" w14:paraId="6AA94AC6" w14:textId="77777777" w:rsidTr="3DEDE62B">
        <w:trPr>
          <w:trHeight w:hRule="exact" w:val="586"/>
        </w:trPr>
        <w:tc>
          <w:tcPr>
            <w:tcW w:w="1884" w:type="dxa"/>
            <w:vMerge/>
            <w:vAlign w:val="center"/>
          </w:tcPr>
          <w:p w14:paraId="479D96D9" w14:textId="77777777" w:rsidR="00726EB9" w:rsidRPr="006D34D6" w:rsidRDefault="00726EB9" w:rsidP="00726EB9">
            <w:pPr>
              <w:spacing w:before="2" w:after="2"/>
              <w:ind w:left="93"/>
              <w:jc w:val="center"/>
              <w:rPr>
                <w:b/>
                <w:caps/>
                <w:sz w:val="20"/>
                <w:szCs w:val="20"/>
              </w:rPr>
            </w:pPr>
          </w:p>
        </w:tc>
        <w:tc>
          <w:tcPr>
            <w:tcW w:w="4050" w:type="dxa"/>
          </w:tcPr>
          <w:p w14:paraId="03B0D69B" w14:textId="07482CA7" w:rsidR="00726EB9" w:rsidRDefault="00726EB9" w:rsidP="00726EB9">
            <w:pPr>
              <w:spacing w:before="2" w:after="2" w:line="220" w:lineRule="exact"/>
              <w:ind w:left="89"/>
              <w:rPr>
                <w:b/>
                <w:sz w:val="20"/>
                <w:szCs w:val="20"/>
              </w:rPr>
            </w:pPr>
            <w:r>
              <w:rPr>
                <w:b/>
                <w:sz w:val="20"/>
                <w:szCs w:val="20"/>
              </w:rPr>
              <w:t>Actual Completion Date</w:t>
            </w:r>
            <w:r>
              <w:rPr>
                <w:rStyle w:val="FootnoteReference"/>
                <w:b/>
                <w:sz w:val="20"/>
                <w:szCs w:val="20"/>
              </w:rPr>
              <w:footnoteReference w:id="5"/>
            </w:r>
            <w:r>
              <w:rPr>
                <w:b/>
                <w:sz w:val="20"/>
                <w:szCs w:val="20"/>
              </w:rPr>
              <w:t xml:space="preserve"> </w:t>
            </w:r>
          </w:p>
        </w:tc>
        <w:tc>
          <w:tcPr>
            <w:tcW w:w="3691" w:type="dxa"/>
          </w:tcPr>
          <w:p w14:paraId="3225AEA2" w14:textId="77777777" w:rsidR="00726EB9" w:rsidRPr="006D34D6" w:rsidRDefault="00726EB9" w:rsidP="00726EB9">
            <w:pPr>
              <w:spacing w:before="2" w:after="2" w:line="220" w:lineRule="exact"/>
              <w:ind w:left="89"/>
              <w:rPr>
                <w:sz w:val="20"/>
                <w:szCs w:val="20"/>
              </w:rPr>
            </w:pPr>
          </w:p>
        </w:tc>
      </w:tr>
      <w:tr w:rsidR="00726EB9" w:rsidRPr="006D34D6" w14:paraId="2F0371DD" w14:textId="7B825724" w:rsidTr="3DEDE62B">
        <w:trPr>
          <w:trHeight w:val="280"/>
        </w:trPr>
        <w:tc>
          <w:tcPr>
            <w:tcW w:w="1884" w:type="dxa"/>
            <w:vMerge w:val="restart"/>
          </w:tcPr>
          <w:p w14:paraId="3A95B1AA" w14:textId="3E7B267B" w:rsidR="00726EB9" w:rsidRPr="00E601CE" w:rsidRDefault="00726EB9" w:rsidP="00726EB9">
            <w:pPr>
              <w:spacing w:before="2" w:after="2" w:line="220" w:lineRule="exact"/>
              <w:ind w:left="89"/>
              <w:jc w:val="center"/>
              <w:rPr>
                <w:b/>
                <w:sz w:val="20"/>
                <w:szCs w:val="20"/>
              </w:rPr>
            </w:pPr>
            <w:r>
              <w:rPr>
                <w:b/>
                <w:sz w:val="20"/>
                <w:szCs w:val="20"/>
              </w:rPr>
              <w:t>4. BUDGET</w:t>
            </w:r>
          </w:p>
        </w:tc>
        <w:tc>
          <w:tcPr>
            <w:tcW w:w="4050" w:type="dxa"/>
          </w:tcPr>
          <w:p w14:paraId="162C8CCD" w14:textId="2F6C4B40" w:rsidR="00726EB9" w:rsidRPr="00373BF6" w:rsidRDefault="00726EB9" w:rsidP="00726EB9">
            <w:pPr>
              <w:spacing w:before="2" w:after="2" w:line="220" w:lineRule="exact"/>
              <w:ind w:left="89"/>
              <w:rPr>
                <w:b/>
                <w:sz w:val="20"/>
                <w:szCs w:val="20"/>
              </w:rPr>
            </w:pPr>
            <w:r w:rsidRPr="00E601CE">
              <w:rPr>
                <w:b/>
                <w:sz w:val="20"/>
                <w:szCs w:val="20"/>
              </w:rPr>
              <w:t>Total Project Budget</w:t>
            </w:r>
            <w:r>
              <w:rPr>
                <w:b/>
                <w:sz w:val="20"/>
                <w:szCs w:val="20"/>
              </w:rPr>
              <w:t xml:space="preserve"> (Please indicate amounts under GEF Trust Fund, LDCF, and SCCF)</w:t>
            </w:r>
          </w:p>
        </w:tc>
        <w:tc>
          <w:tcPr>
            <w:tcW w:w="3691" w:type="dxa"/>
          </w:tcPr>
          <w:p w14:paraId="46225AD5" w14:textId="2B3A6757" w:rsidR="00726EB9" w:rsidRPr="004136DC" w:rsidRDefault="00726EB9" w:rsidP="00726EB9">
            <w:pPr>
              <w:spacing w:before="2" w:after="2" w:line="220" w:lineRule="exact"/>
              <w:ind w:left="89"/>
              <w:rPr>
                <w:sz w:val="20"/>
                <w:szCs w:val="20"/>
              </w:rPr>
            </w:pPr>
            <w:r w:rsidRPr="00E3737D">
              <w:rPr>
                <w:sz w:val="20"/>
                <w:szCs w:val="20"/>
              </w:rPr>
              <w:t>US$ 6,353,852.96 </w:t>
            </w:r>
          </w:p>
        </w:tc>
      </w:tr>
      <w:tr w:rsidR="00726EB9" w:rsidRPr="006D34D6" w14:paraId="07F40373" w14:textId="77777777" w:rsidTr="3DEDE62B">
        <w:trPr>
          <w:trHeight w:hRule="exact" w:val="1153"/>
        </w:trPr>
        <w:tc>
          <w:tcPr>
            <w:tcW w:w="1884" w:type="dxa"/>
            <w:vMerge/>
          </w:tcPr>
          <w:p w14:paraId="77AB2985" w14:textId="77777777" w:rsidR="00726EB9" w:rsidRDefault="00726EB9" w:rsidP="00726EB9">
            <w:pPr>
              <w:spacing w:before="2" w:after="2" w:line="220" w:lineRule="exact"/>
              <w:ind w:left="89"/>
              <w:jc w:val="center"/>
              <w:rPr>
                <w:b/>
                <w:sz w:val="20"/>
                <w:szCs w:val="20"/>
              </w:rPr>
            </w:pPr>
          </w:p>
        </w:tc>
        <w:tc>
          <w:tcPr>
            <w:tcW w:w="4050" w:type="dxa"/>
          </w:tcPr>
          <w:p w14:paraId="7C64C880" w14:textId="60F70A0A" w:rsidR="00726EB9" w:rsidRPr="00373BF6" w:rsidRDefault="00726EB9" w:rsidP="00726EB9">
            <w:pPr>
              <w:spacing w:before="2" w:after="2" w:line="220" w:lineRule="exact"/>
              <w:ind w:left="89"/>
              <w:rPr>
                <w:b/>
                <w:sz w:val="20"/>
                <w:szCs w:val="20"/>
              </w:rPr>
            </w:pPr>
            <w:r>
              <w:rPr>
                <w:b/>
                <w:bCs/>
                <w:sz w:val="20"/>
                <w:szCs w:val="20"/>
              </w:rPr>
              <w:t>Total GEF disbursement</w:t>
            </w:r>
            <w:r>
              <w:rPr>
                <w:rStyle w:val="FootnoteReference"/>
                <w:b/>
                <w:bCs/>
                <w:sz w:val="20"/>
                <w:szCs w:val="20"/>
              </w:rPr>
              <w:footnoteReference w:id="6"/>
            </w:r>
            <w:r>
              <w:rPr>
                <w:b/>
                <w:bCs/>
                <w:sz w:val="20"/>
                <w:szCs w:val="20"/>
              </w:rPr>
              <w:t xml:space="preserve"> (USD) through June 30 of the FY for p</w:t>
            </w:r>
            <w:r>
              <w:rPr>
                <w:b/>
                <w:sz w:val="20"/>
                <w:szCs w:val="20"/>
              </w:rPr>
              <w:t>roject that has been in implementation for at least 1 FY</w:t>
            </w:r>
            <w:r>
              <w:rPr>
                <w:b/>
                <w:sz w:val="20"/>
                <w:szCs w:val="20"/>
              </w:rPr>
              <w:tab/>
              <w:t>(Please indicate amounts under GEF Trust Fund, LDCF, and SCCF)</w:t>
            </w:r>
          </w:p>
        </w:tc>
        <w:tc>
          <w:tcPr>
            <w:tcW w:w="3691" w:type="dxa"/>
          </w:tcPr>
          <w:p w14:paraId="416CDA00" w14:textId="4A48CFF8" w:rsidR="00726EB9" w:rsidRPr="004136DC" w:rsidRDefault="00446DDE" w:rsidP="00726EB9">
            <w:pPr>
              <w:spacing w:before="2" w:after="2" w:line="220" w:lineRule="exact"/>
              <w:ind w:left="89"/>
              <w:rPr>
                <w:sz w:val="20"/>
                <w:szCs w:val="20"/>
              </w:rPr>
            </w:pPr>
            <w:r>
              <w:rPr>
                <w:sz w:val="20"/>
                <w:szCs w:val="20"/>
              </w:rPr>
              <w:t xml:space="preserve">US$ </w:t>
            </w:r>
            <w:r w:rsidR="00B055BE">
              <w:rPr>
                <w:sz w:val="20"/>
                <w:szCs w:val="20"/>
              </w:rPr>
              <w:t>1</w:t>
            </w:r>
            <w:r>
              <w:rPr>
                <w:sz w:val="20"/>
                <w:szCs w:val="20"/>
              </w:rPr>
              <w:t>,</w:t>
            </w:r>
            <w:r w:rsidR="00B055BE">
              <w:rPr>
                <w:sz w:val="20"/>
                <w:szCs w:val="20"/>
              </w:rPr>
              <w:t>6</w:t>
            </w:r>
            <w:r>
              <w:rPr>
                <w:sz w:val="20"/>
                <w:szCs w:val="20"/>
              </w:rPr>
              <w:t>48586.52</w:t>
            </w:r>
          </w:p>
        </w:tc>
      </w:tr>
      <w:tr w:rsidR="3DEDE62B" w14:paraId="30A96285" w14:textId="77777777" w:rsidTr="3DEDE62B">
        <w:trPr>
          <w:trHeight w:val="300"/>
        </w:trPr>
        <w:tc>
          <w:tcPr>
            <w:tcW w:w="1884" w:type="dxa"/>
            <w:vMerge/>
          </w:tcPr>
          <w:p w14:paraId="43A1065B" w14:textId="77777777" w:rsidR="00D97C72" w:rsidRDefault="00D97C72"/>
        </w:tc>
        <w:tc>
          <w:tcPr>
            <w:tcW w:w="4050" w:type="dxa"/>
          </w:tcPr>
          <w:p w14:paraId="7944E0AC" w14:textId="6BDE087A" w:rsidR="3DEDE62B" w:rsidRDefault="3DEDE62B" w:rsidP="3DEDE62B">
            <w:pPr>
              <w:spacing w:line="220" w:lineRule="exact"/>
              <w:ind w:left="0"/>
              <w:rPr>
                <w:b/>
                <w:bCs/>
                <w:sz w:val="20"/>
                <w:szCs w:val="20"/>
              </w:rPr>
            </w:pPr>
            <w:r w:rsidRPr="3DEDE62B">
              <w:rPr>
                <w:b/>
                <w:bCs/>
                <w:sz w:val="20"/>
                <w:szCs w:val="20"/>
              </w:rPr>
              <w:t xml:space="preserve">  Committed Co-finance</w:t>
            </w:r>
          </w:p>
        </w:tc>
        <w:tc>
          <w:tcPr>
            <w:tcW w:w="3691" w:type="dxa"/>
          </w:tcPr>
          <w:p w14:paraId="65E92C79" w14:textId="4E91FCD5" w:rsidR="3DEDE62B" w:rsidRDefault="00B220C5" w:rsidP="00FB5070">
            <w:pPr>
              <w:spacing w:line="220" w:lineRule="exact"/>
              <w:ind w:left="0"/>
              <w:rPr>
                <w:sz w:val="20"/>
                <w:szCs w:val="20"/>
              </w:rPr>
            </w:pPr>
            <w:r>
              <w:rPr>
                <w:sz w:val="20"/>
                <w:szCs w:val="20"/>
              </w:rPr>
              <w:t xml:space="preserve"> US</w:t>
            </w:r>
            <w:r w:rsidR="00FB5070" w:rsidRPr="00FB5070">
              <w:rPr>
                <w:sz w:val="20"/>
                <w:szCs w:val="20"/>
              </w:rPr>
              <w:t>$ 45,061,551</w:t>
            </w:r>
          </w:p>
        </w:tc>
      </w:tr>
      <w:tr w:rsidR="00726EB9" w:rsidRPr="006D34D6" w14:paraId="775740E5" w14:textId="77777777" w:rsidTr="3DEDE62B">
        <w:trPr>
          <w:trHeight w:hRule="exact" w:val="370"/>
        </w:trPr>
        <w:tc>
          <w:tcPr>
            <w:tcW w:w="1884" w:type="dxa"/>
            <w:vMerge/>
          </w:tcPr>
          <w:p w14:paraId="37351743" w14:textId="77777777" w:rsidR="00726EB9" w:rsidRDefault="00726EB9" w:rsidP="00726EB9">
            <w:pPr>
              <w:spacing w:before="2" w:after="2" w:line="220" w:lineRule="exact"/>
              <w:ind w:left="89"/>
              <w:jc w:val="center"/>
              <w:rPr>
                <w:b/>
                <w:sz w:val="20"/>
                <w:szCs w:val="20"/>
              </w:rPr>
            </w:pPr>
          </w:p>
        </w:tc>
        <w:tc>
          <w:tcPr>
            <w:tcW w:w="4050" w:type="dxa"/>
          </w:tcPr>
          <w:p w14:paraId="0ACA3FEF" w14:textId="3899FEC2" w:rsidR="00726EB9" w:rsidRPr="00373BF6" w:rsidRDefault="00726EB9" w:rsidP="00726EB9">
            <w:pPr>
              <w:spacing w:before="2" w:after="2" w:line="220" w:lineRule="exact"/>
              <w:ind w:left="89"/>
              <w:rPr>
                <w:b/>
                <w:sz w:val="20"/>
                <w:szCs w:val="20"/>
              </w:rPr>
            </w:pPr>
            <w:r>
              <w:rPr>
                <w:b/>
                <w:sz w:val="20"/>
                <w:szCs w:val="20"/>
              </w:rPr>
              <w:t>Materialized Co-finance</w:t>
            </w:r>
          </w:p>
        </w:tc>
        <w:tc>
          <w:tcPr>
            <w:tcW w:w="3691" w:type="dxa"/>
          </w:tcPr>
          <w:p w14:paraId="0C035818" w14:textId="4BCE7F36" w:rsidR="00726EB9" w:rsidRPr="004136DC" w:rsidRDefault="00C65BA7" w:rsidP="00726EB9">
            <w:pPr>
              <w:spacing w:before="2" w:after="2" w:line="220" w:lineRule="exact"/>
              <w:ind w:left="89"/>
              <w:rPr>
                <w:sz w:val="20"/>
                <w:szCs w:val="20"/>
              </w:rPr>
            </w:pPr>
            <w:r>
              <w:rPr>
                <w:sz w:val="20"/>
                <w:szCs w:val="20"/>
              </w:rPr>
              <w:t>US$</w:t>
            </w:r>
            <w:r w:rsidRPr="00C65BA7">
              <w:rPr>
                <w:sz w:val="20"/>
                <w:szCs w:val="20"/>
              </w:rPr>
              <w:t>5</w:t>
            </w:r>
            <w:r>
              <w:rPr>
                <w:sz w:val="20"/>
                <w:szCs w:val="20"/>
              </w:rPr>
              <w:t>,</w:t>
            </w:r>
            <w:r w:rsidRPr="00C65BA7">
              <w:rPr>
                <w:sz w:val="20"/>
                <w:szCs w:val="20"/>
              </w:rPr>
              <w:t>620</w:t>
            </w:r>
            <w:r>
              <w:rPr>
                <w:sz w:val="20"/>
                <w:szCs w:val="20"/>
              </w:rPr>
              <w:t>,</w:t>
            </w:r>
            <w:r w:rsidRPr="00C65BA7">
              <w:rPr>
                <w:sz w:val="20"/>
                <w:szCs w:val="20"/>
              </w:rPr>
              <w:t>400</w:t>
            </w:r>
            <w:r>
              <w:rPr>
                <w:sz w:val="20"/>
                <w:szCs w:val="20"/>
              </w:rPr>
              <w:t>.</w:t>
            </w:r>
            <w:r w:rsidRPr="00C65BA7">
              <w:rPr>
                <w:sz w:val="20"/>
                <w:szCs w:val="20"/>
              </w:rPr>
              <w:t>01</w:t>
            </w:r>
          </w:p>
        </w:tc>
      </w:tr>
    </w:tbl>
    <w:p w14:paraId="441A599C" w14:textId="69B3631B" w:rsidR="004C5FD5" w:rsidRPr="009A550B" w:rsidRDefault="004C5FD5" w:rsidP="004C5FD5">
      <w:pPr>
        <w:autoSpaceDE w:val="0"/>
        <w:autoSpaceDN w:val="0"/>
        <w:adjustRightInd w:val="0"/>
        <w:ind w:left="0"/>
        <w:rPr>
          <w:b/>
          <w:bCs/>
        </w:rPr>
      </w:pPr>
    </w:p>
    <w:p w14:paraId="38EB30F9" w14:textId="331411DE" w:rsidR="004C5FD5" w:rsidRPr="00F020AD" w:rsidRDefault="00313DB7" w:rsidP="004C5FD5">
      <w:pPr>
        <w:autoSpaceDE w:val="0"/>
        <w:autoSpaceDN w:val="0"/>
        <w:adjustRightInd w:val="0"/>
        <w:ind w:left="0"/>
        <w:rPr>
          <w:b/>
          <w:bCs/>
        </w:rPr>
      </w:pPr>
      <w:r>
        <w:rPr>
          <w:b/>
          <w:bCs/>
        </w:rPr>
        <w:t>PMU</w:t>
      </w:r>
      <w:r w:rsidR="00EE39C3">
        <w:rPr>
          <w:b/>
          <w:bCs/>
        </w:rPr>
        <w:t xml:space="preserve"> </w:t>
      </w:r>
      <w:r w:rsidR="004C5FD5" w:rsidRPr="00F020AD">
        <w:rPr>
          <w:b/>
          <w:bCs/>
        </w:rPr>
        <w:t>Contact information:</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9"/>
        <w:gridCol w:w="1690"/>
        <w:gridCol w:w="2658"/>
        <w:gridCol w:w="2143"/>
      </w:tblGrid>
      <w:tr w:rsidR="00726EB9" w:rsidRPr="00337761" w14:paraId="54C8B11E"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41B4AAD9" w14:textId="77777777" w:rsidR="00726EB9" w:rsidRPr="00337761" w:rsidRDefault="00726EB9">
            <w:pPr>
              <w:autoSpaceDE w:val="0"/>
              <w:autoSpaceDN w:val="0"/>
              <w:adjustRightInd w:val="0"/>
              <w:ind w:left="0"/>
              <w:jc w:val="center"/>
              <w:rPr>
                <w:b/>
                <w:bCs/>
                <w:lang w:val="es-EC"/>
              </w:rPr>
            </w:pPr>
            <w:r w:rsidRPr="00337761">
              <w:rPr>
                <w:b/>
                <w:bCs/>
              </w:rPr>
              <w:t>Project Position</w:t>
            </w:r>
          </w:p>
        </w:tc>
        <w:tc>
          <w:tcPr>
            <w:tcW w:w="1751" w:type="dxa"/>
            <w:tcBorders>
              <w:top w:val="single" w:sz="6" w:space="0" w:color="auto"/>
              <w:left w:val="single" w:sz="6" w:space="0" w:color="auto"/>
              <w:bottom w:val="single" w:sz="6" w:space="0" w:color="auto"/>
              <w:right w:val="single" w:sz="6" w:space="0" w:color="auto"/>
            </w:tcBorders>
            <w:hideMark/>
          </w:tcPr>
          <w:p w14:paraId="4B0B1641" w14:textId="77777777" w:rsidR="00726EB9" w:rsidRPr="00337761" w:rsidRDefault="00726EB9">
            <w:pPr>
              <w:autoSpaceDE w:val="0"/>
              <w:autoSpaceDN w:val="0"/>
              <w:adjustRightInd w:val="0"/>
              <w:ind w:left="0"/>
              <w:jc w:val="center"/>
              <w:rPr>
                <w:b/>
                <w:bCs/>
                <w:lang w:val="es-EC"/>
              </w:rPr>
            </w:pPr>
            <w:r w:rsidRPr="00337761">
              <w:rPr>
                <w:b/>
                <w:bCs/>
              </w:rPr>
              <w:t>Name</w:t>
            </w:r>
          </w:p>
        </w:tc>
        <w:tc>
          <w:tcPr>
            <w:tcW w:w="2313" w:type="dxa"/>
            <w:tcBorders>
              <w:top w:val="single" w:sz="6" w:space="0" w:color="auto"/>
              <w:left w:val="single" w:sz="6" w:space="0" w:color="auto"/>
              <w:bottom w:val="single" w:sz="6" w:space="0" w:color="auto"/>
              <w:right w:val="single" w:sz="6" w:space="0" w:color="auto"/>
            </w:tcBorders>
            <w:hideMark/>
          </w:tcPr>
          <w:p w14:paraId="0361AA23" w14:textId="77777777" w:rsidR="00726EB9" w:rsidRPr="00337761" w:rsidRDefault="00726EB9">
            <w:pPr>
              <w:autoSpaceDE w:val="0"/>
              <w:autoSpaceDN w:val="0"/>
              <w:adjustRightInd w:val="0"/>
              <w:ind w:left="0"/>
              <w:jc w:val="center"/>
              <w:rPr>
                <w:b/>
                <w:bCs/>
                <w:lang w:val="es-EC"/>
              </w:rPr>
            </w:pPr>
            <w:r w:rsidRPr="00337761">
              <w:rPr>
                <w:b/>
                <w:bCs/>
              </w:rPr>
              <w:t>E-mail</w:t>
            </w:r>
          </w:p>
        </w:tc>
        <w:tc>
          <w:tcPr>
            <w:tcW w:w="2313" w:type="dxa"/>
            <w:tcBorders>
              <w:top w:val="single" w:sz="6" w:space="0" w:color="auto"/>
              <w:left w:val="single" w:sz="6" w:space="0" w:color="auto"/>
              <w:bottom w:val="single" w:sz="6" w:space="0" w:color="auto"/>
              <w:right w:val="single" w:sz="6" w:space="0" w:color="auto"/>
            </w:tcBorders>
          </w:tcPr>
          <w:p w14:paraId="0829FA7A" w14:textId="24403244" w:rsidR="3DEDE62B" w:rsidRDefault="3DEDE62B" w:rsidP="3DEDE62B">
            <w:pPr>
              <w:jc w:val="center"/>
              <w:rPr>
                <w:b/>
                <w:bCs/>
              </w:rPr>
            </w:pPr>
          </w:p>
        </w:tc>
      </w:tr>
      <w:tr w:rsidR="00726EB9" w:rsidRPr="00337761" w14:paraId="3F8CA393"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323FB2C7" w14:textId="77777777" w:rsidR="00726EB9" w:rsidRPr="00337761" w:rsidRDefault="00726EB9">
            <w:pPr>
              <w:autoSpaceDE w:val="0"/>
              <w:autoSpaceDN w:val="0"/>
              <w:adjustRightInd w:val="0"/>
              <w:ind w:left="0"/>
              <w:rPr>
                <w:lang w:val="es-EC"/>
              </w:rPr>
            </w:pPr>
            <w:r w:rsidRPr="00337761">
              <w:t>Project Manager</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50BA3ED4" w14:textId="77777777" w:rsidR="00726EB9" w:rsidRPr="00337761" w:rsidRDefault="00726EB9">
            <w:pPr>
              <w:autoSpaceDE w:val="0"/>
              <w:autoSpaceDN w:val="0"/>
              <w:adjustRightInd w:val="0"/>
              <w:ind w:left="0"/>
              <w:rPr>
                <w:lang w:val="es-EC"/>
              </w:rPr>
            </w:pPr>
            <w:r w:rsidRPr="00337761">
              <w:t>Joy Woolfson</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1409303F" w14:textId="77777777" w:rsidR="00726EB9" w:rsidRPr="00337761" w:rsidRDefault="00726EB9">
            <w:pPr>
              <w:autoSpaceDE w:val="0"/>
              <w:autoSpaceDN w:val="0"/>
              <w:adjustRightInd w:val="0"/>
              <w:ind w:left="0"/>
              <w:rPr>
                <w:lang w:val="es-EC"/>
              </w:rPr>
            </w:pPr>
            <w:r w:rsidRPr="00337761">
              <w:t>jwoolfson@conservation.org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3DBF2BA" w14:textId="49B2D8EB" w:rsidR="3DEDE62B" w:rsidRDefault="3DEDE62B" w:rsidP="3DEDE62B"/>
        </w:tc>
      </w:tr>
      <w:tr w:rsidR="00726EB9" w:rsidRPr="00337761" w14:paraId="4575A19B"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116C0B35" w14:textId="77777777" w:rsidR="00726EB9" w:rsidRPr="00337761" w:rsidRDefault="00726EB9">
            <w:pPr>
              <w:autoSpaceDE w:val="0"/>
              <w:autoSpaceDN w:val="0"/>
              <w:adjustRightInd w:val="0"/>
              <w:ind w:left="0"/>
              <w:rPr>
                <w:lang w:val="es-EC"/>
              </w:rPr>
            </w:pPr>
            <w:r w:rsidRPr="00337761">
              <w:t>M&amp;E Officer</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78F6AAB2" w14:textId="77777777" w:rsidR="00726EB9" w:rsidRPr="00337761" w:rsidRDefault="00726EB9">
            <w:pPr>
              <w:autoSpaceDE w:val="0"/>
              <w:autoSpaceDN w:val="0"/>
              <w:adjustRightInd w:val="0"/>
              <w:ind w:left="0"/>
              <w:rPr>
                <w:lang w:val="es-EC"/>
              </w:rPr>
            </w:pPr>
            <w:r w:rsidRPr="00337761">
              <w:t>Francisco Gómez</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29FF6294" w14:textId="77777777" w:rsidR="00726EB9" w:rsidRPr="00337761" w:rsidRDefault="00726EB9">
            <w:pPr>
              <w:autoSpaceDE w:val="0"/>
              <w:autoSpaceDN w:val="0"/>
              <w:adjustRightInd w:val="0"/>
              <w:ind w:left="0"/>
              <w:rPr>
                <w:lang w:val="es-EC"/>
              </w:rPr>
            </w:pPr>
            <w:r w:rsidRPr="00337761">
              <w:t>fgomez@conservation.org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6303D7CE" w14:textId="2A263F60" w:rsidR="3DEDE62B" w:rsidRDefault="3DEDE62B" w:rsidP="3DEDE62B"/>
        </w:tc>
      </w:tr>
      <w:tr w:rsidR="00726EB9" w:rsidRPr="00337761" w14:paraId="32429B3E"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4CC588FB" w14:textId="77777777" w:rsidR="00726EB9" w:rsidRPr="00337761" w:rsidRDefault="00726EB9">
            <w:pPr>
              <w:autoSpaceDE w:val="0"/>
              <w:autoSpaceDN w:val="0"/>
              <w:adjustRightInd w:val="0"/>
              <w:ind w:left="0"/>
              <w:rPr>
                <w:lang w:val="es-EC"/>
              </w:rPr>
            </w:pPr>
            <w:r w:rsidRPr="00337761">
              <w:lastRenderedPageBreak/>
              <w:t>Safeguards and Gender Specialist</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5124DE93" w14:textId="77777777" w:rsidR="00726EB9" w:rsidRPr="00337761" w:rsidRDefault="00726EB9">
            <w:pPr>
              <w:autoSpaceDE w:val="0"/>
              <w:autoSpaceDN w:val="0"/>
              <w:adjustRightInd w:val="0"/>
              <w:ind w:left="0"/>
              <w:rPr>
                <w:lang w:val="es-EC"/>
              </w:rPr>
            </w:pPr>
            <w:r w:rsidRPr="00337761">
              <w:t>Gabriela Oñate</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0E7B7BA1" w14:textId="77777777" w:rsidR="00726EB9" w:rsidRPr="00337761" w:rsidRDefault="00726EB9">
            <w:pPr>
              <w:autoSpaceDE w:val="0"/>
              <w:autoSpaceDN w:val="0"/>
              <w:adjustRightInd w:val="0"/>
              <w:ind w:left="0"/>
              <w:rPr>
                <w:lang w:val="es-EC"/>
              </w:rPr>
            </w:pPr>
            <w:r w:rsidRPr="00337761">
              <w:t>gonate@conservation.org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34F0D657" w14:textId="11D6A06A" w:rsidR="3DEDE62B" w:rsidRDefault="3DEDE62B" w:rsidP="3DEDE62B"/>
        </w:tc>
      </w:tr>
      <w:tr w:rsidR="00726EB9" w:rsidRPr="00337761" w14:paraId="51432EE8"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404A6580" w14:textId="77777777" w:rsidR="00726EB9" w:rsidRPr="00337761" w:rsidRDefault="00726EB9">
            <w:pPr>
              <w:autoSpaceDE w:val="0"/>
              <w:autoSpaceDN w:val="0"/>
              <w:adjustRightInd w:val="0"/>
              <w:ind w:left="0"/>
              <w:rPr>
                <w:lang w:val="es-EC"/>
              </w:rPr>
            </w:pPr>
            <w:r w:rsidRPr="00337761">
              <w:t>Governance Specialist</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0124C063" w14:textId="77777777" w:rsidR="00726EB9" w:rsidRPr="00337761" w:rsidRDefault="00726EB9">
            <w:pPr>
              <w:autoSpaceDE w:val="0"/>
              <w:autoSpaceDN w:val="0"/>
              <w:adjustRightInd w:val="0"/>
              <w:ind w:left="0"/>
              <w:rPr>
                <w:lang w:val="es-EC"/>
              </w:rPr>
            </w:pPr>
            <w:r w:rsidRPr="00337761">
              <w:t>Gustavo Jaramillo</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79F5441E" w14:textId="77777777" w:rsidR="00726EB9" w:rsidRPr="00337761" w:rsidRDefault="00726EB9">
            <w:pPr>
              <w:autoSpaceDE w:val="0"/>
              <w:autoSpaceDN w:val="0"/>
              <w:adjustRightInd w:val="0"/>
              <w:ind w:left="0"/>
              <w:rPr>
                <w:lang w:val="es-EC"/>
              </w:rPr>
            </w:pPr>
            <w:r w:rsidRPr="00337761">
              <w:t>gjaramillo@conservation.org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C141CCE" w14:textId="6E2892FA" w:rsidR="3DEDE62B" w:rsidRDefault="3DEDE62B" w:rsidP="3DEDE62B"/>
        </w:tc>
      </w:tr>
      <w:tr w:rsidR="00726EB9" w:rsidRPr="00337761" w14:paraId="6E05EFB0"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196B50FA" w14:textId="77777777" w:rsidR="00726EB9" w:rsidRPr="00337761" w:rsidRDefault="00726EB9">
            <w:pPr>
              <w:autoSpaceDE w:val="0"/>
              <w:autoSpaceDN w:val="0"/>
              <w:adjustRightInd w:val="0"/>
              <w:ind w:left="0"/>
              <w:rPr>
                <w:lang w:val="es-EC"/>
              </w:rPr>
            </w:pPr>
            <w:r w:rsidRPr="00337761">
              <w:t>Communication Specialist</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450E405E" w14:textId="77777777" w:rsidR="00726EB9" w:rsidRPr="00337761" w:rsidRDefault="00726EB9">
            <w:pPr>
              <w:autoSpaceDE w:val="0"/>
              <w:autoSpaceDN w:val="0"/>
              <w:adjustRightInd w:val="0"/>
              <w:ind w:left="0"/>
              <w:rPr>
                <w:lang w:val="es-EC"/>
              </w:rPr>
            </w:pPr>
            <w:r w:rsidRPr="00337761">
              <w:t>Lizeth Jurado</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4EC81CCE" w14:textId="77777777" w:rsidR="00726EB9" w:rsidRPr="00337761" w:rsidRDefault="00726EB9">
            <w:pPr>
              <w:autoSpaceDE w:val="0"/>
              <w:autoSpaceDN w:val="0"/>
              <w:adjustRightInd w:val="0"/>
              <w:ind w:left="0"/>
              <w:rPr>
                <w:lang w:val="es-EC"/>
              </w:rPr>
            </w:pPr>
            <w:r w:rsidRPr="00337761">
              <w:t>ljurado@conservation.org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2EA5601" w14:textId="72B68247" w:rsidR="3DEDE62B" w:rsidRDefault="3DEDE62B" w:rsidP="3DEDE62B"/>
        </w:tc>
      </w:tr>
      <w:tr w:rsidR="00726EB9" w:rsidRPr="00337761" w14:paraId="32EA8FF1"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74C91F81" w14:textId="77777777" w:rsidR="00726EB9" w:rsidRPr="00337761" w:rsidRDefault="00726EB9">
            <w:pPr>
              <w:autoSpaceDE w:val="0"/>
              <w:autoSpaceDN w:val="0"/>
              <w:adjustRightInd w:val="0"/>
              <w:ind w:left="0"/>
              <w:rPr>
                <w:lang w:val="es-EC"/>
              </w:rPr>
            </w:pPr>
            <w:r w:rsidRPr="00337761">
              <w:t>Sustainable production Technician</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62CA9FB5" w14:textId="77777777" w:rsidR="00726EB9" w:rsidRPr="00337761" w:rsidRDefault="00726EB9">
            <w:pPr>
              <w:autoSpaceDE w:val="0"/>
              <w:autoSpaceDN w:val="0"/>
              <w:adjustRightInd w:val="0"/>
              <w:ind w:left="0"/>
              <w:rPr>
                <w:lang w:val="es-EC"/>
              </w:rPr>
            </w:pPr>
            <w:r w:rsidRPr="00337761">
              <w:t>Gina Procel</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125DC8BC" w14:textId="77777777" w:rsidR="00726EB9" w:rsidRPr="00337761" w:rsidRDefault="00726EB9">
            <w:pPr>
              <w:autoSpaceDE w:val="0"/>
              <w:autoSpaceDN w:val="0"/>
              <w:adjustRightInd w:val="0"/>
              <w:ind w:left="0"/>
              <w:rPr>
                <w:lang w:val="es-EC"/>
              </w:rPr>
            </w:pPr>
            <w:r w:rsidRPr="00337761">
              <w:t>gprocel@conservation.org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6AB01538" w14:textId="08114147" w:rsidR="3DEDE62B" w:rsidRDefault="3DEDE62B" w:rsidP="3DEDE62B"/>
        </w:tc>
      </w:tr>
      <w:tr w:rsidR="00726EB9" w:rsidRPr="00337761" w14:paraId="4CAF444F"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6BA0DA81" w14:textId="77777777" w:rsidR="00726EB9" w:rsidRPr="00337761" w:rsidRDefault="00726EB9">
            <w:pPr>
              <w:autoSpaceDE w:val="0"/>
              <w:autoSpaceDN w:val="0"/>
              <w:adjustRightInd w:val="0"/>
              <w:ind w:left="0"/>
            </w:pPr>
            <w:r w:rsidRPr="00337761">
              <w:t xml:space="preserve">Conservation and landscape Technician </w:t>
            </w:r>
            <w:proofErr w:type="spellStart"/>
            <w:r w:rsidRPr="00337761">
              <w:t>Puyo</w:t>
            </w:r>
            <w:proofErr w:type="spellEnd"/>
            <w:r w:rsidRPr="00337761">
              <w:t> </w:t>
            </w:r>
          </w:p>
        </w:tc>
        <w:tc>
          <w:tcPr>
            <w:tcW w:w="1751" w:type="dxa"/>
            <w:tcBorders>
              <w:top w:val="single" w:sz="6" w:space="0" w:color="auto"/>
              <w:left w:val="single" w:sz="6" w:space="0" w:color="auto"/>
              <w:bottom w:val="single" w:sz="6" w:space="0" w:color="auto"/>
              <w:right w:val="single" w:sz="6" w:space="0" w:color="auto"/>
            </w:tcBorders>
            <w:hideMark/>
          </w:tcPr>
          <w:p w14:paraId="14EB6B6C" w14:textId="77777777" w:rsidR="00726EB9" w:rsidRPr="00337761" w:rsidRDefault="00726EB9">
            <w:pPr>
              <w:autoSpaceDE w:val="0"/>
              <w:autoSpaceDN w:val="0"/>
              <w:adjustRightInd w:val="0"/>
              <w:ind w:left="0"/>
              <w:rPr>
                <w:lang w:val="es-EC"/>
              </w:rPr>
            </w:pPr>
            <w:r w:rsidRPr="00337761">
              <w:t>Juan Neira</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2684B8B8" w14:textId="77777777" w:rsidR="00726EB9" w:rsidRPr="00337761" w:rsidRDefault="00726EB9">
            <w:pPr>
              <w:autoSpaceDE w:val="0"/>
              <w:autoSpaceDN w:val="0"/>
              <w:adjustRightInd w:val="0"/>
              <w:ind w:left="0"/>
              <w:rPr>
                <w:lang w:val="es-EC"/>
              </w:rPr>
            </w:pPr>
            <w:r w:rsidRPr="00337761">
              <w:t>jneira@conservation.org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3DB6B2D" w14:textId="2DF60946" w:rsidR="3DEDE62B" w:rsidRDefault="3DEDE62B" w:rsidP="3DEDE62B"/>
        </w:tc>
      </w:tr>
      <w:tr w:rsidR="00726EB9" w:rsidRPr="00337761" w14:paraId="744995CC"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7ADC5FE4" w14:textId="77777777" w:rsidR="00726EB9" w:rsidRPr="00337761" w:rsidRDefault="00726EB9">
            <w:pPr>
              <w:autoSpaceDE w:val="0"/>
              <w:autoSpaceDN w:val="0"/>
              <w:adjustRightInd w:val="0"/>
              <w:ind w:left="0"/>
            </w:pPr>
            <w:r w:rsidRPr="00337761">
              <w:t>Conservation and landscape Technician Coca </w:t>
            </w:r>
          </w:p>
        </w:tc>
        <w:tc>
          <w:tcPr>
            <w:tcW w:w="1751" w:type="dxa"/>
            <w:tcBorders>
              <w:top w:val="single" w:sz="6" w:space="0" w:color="auto"/>
              <w:left w:val="single" w:sz="6" w:space="0" w:color="auto"/>
              <w:bottom w:val="single" w:sz="6" w:space="0" w:color="auto"/>
              <w:right w:val="single" w:sz="6" w:space="0" w:color="auto"/>
            </w:tcBorders>
            <w:hideMark/>
          </w:tcPr>
          <w:p w14:paraId="73579BD2" w14:textId="77777777" w:rsidR="00726EB9" w:rsidRPr="00337761" w:rsidRDefault="00726EB9">
            <w:pPr>
              <w:autoSpaceDE w:val="0"/>
              <w:autoSpaceDN w:val="0"/>
              <w:adjustRightInd w:val="0"/>
              <w:ind w:left="0"/>
              <w:rPr>
                <w:lang w:val="es-EC"/>
              </w:rPr>
            </w:pPr>
            <w:r w:rsidRPr="00337761">
              <w:t>Stefany Vega</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0301BA02" w14:textId="77777777" w:rsidR="00726EB9" w:rsidRPr="00337761" w:rsidRDefault="00726EB9">
            <w:pPr>
              <w:autoSpaceDE w:val="0"/>
              <w:autoSpaceDN w:val="0"/>
              <w:adjustRightInd w:val="0"/>
              <w:ind w:left="0"/>
              <w:rPr>
                <w:lang w:val="es-EC"/>
              </w:rPr>
            </w:pPr>
            <w:r w:rsidRPr="00337761">
              <w:t>svega@conservation.org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D3DBB89" w14:textId="500A1AFC" w:rsidR="3DEDE62B" w:rsidRDefault="3DEDE62B" w:rsidP="3DEDE62B"/>
        </w:tc>
      </w:tr>
      <w:tr w:rsidR="00726EB9" w:rsidRPr="00337761" w14:paraId="55975F30"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4604A05B" w14:textId="77777777" w:rsidR="00726EB9" w:rsidRPr="00337761" w:rsidRDefault="00726EB9">
            <w:pPr>
              <w:autoSpaceDE w:val="0"/>
              <w:autoSpaceDN w:val="0"/>
              <w:adjustRightInd w:val="0"/>
              <w:ind w:left="0"/>
              <w:rPr>
                <w:lang w:val="es-EC"/>
              </w:rPr>
            </w:pPr>
            <w:r w:rsidRPr="00337761">
              <w:t>Operative Assistant Coca</w:t>
            </w:r>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3A88AD88" w14:textId="77777777" w:rsidR="00726EB9" w:rsidRPr="00337761" w:rsidRDefault="00726EB9">
            <w:pPr>
              <w:autoSpaceDE w:val="0"/>
              <w:autoSpaceDN w:val="0"/>
              <w:adjustRightInd w:val="0"/>
              <w:ind w:left="0"/>
              <w:rPr>
                <w:lang w:val="es-EC"/>
              </w:rPr>
            </w:pPr>
            <w:r w:rsidRPr="00337761">
              <w:t>Orlando Urbina</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28761885" w14:textId="77777777" w:rsidR="00726EB9" w:rsidRPr="00337761" w:rsidRDefault="00726EB9">
            <w:pPr>
              <w:autoSpaceDE w:val="0"/>
              <w:autoSpaceDN w:val="0"/>
              <w:adjustRightInd w:val="0"/>
              <w:ind w:left="0"/>
              <w:rPr>
                <w:lang w:val="es-EC"/>
              </w:rPr>
            </w:pPr>
            <w:r w:rsidRPr="00337761">
              <w:t>ourbina@conservation.org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3ACAD6E8" w14:textId="3F4E756C" w:rsidR="3DEDE62B" w:rsidRDefault="3DEDE62B" w:rsidP="3DEDE62B"/>
        </w:tc>
      </w:tr>
      <w:tr w:rsidR="00726EB9" w:rsidRPr="00337761" w14:paraId="6A21DCFE" w14:textId="77777777" w:rsidTr="3DEDE62B">
        <w:trPr>
          <w:trHeight w:val="300"/>
        </w:trPr>
        <w:tc>
          <w:tcPr>
            <w:tcW w:w="2983" w:type="dxa"/>
            <w:tcBorders>
              <w:top w:val="single" w:sz="6" w:space="0" w:color="auto"/>
              <w:left w:val="single" w:sz="6" w:space="0" w:color="auto"/>
              <w:bottom w:val="single" w:sz="6" w:space="0" w:color="auto"/>
              <w:right w:val="single" w:sz="6" w:space="0" w:color="auto"/>
            </w:tcBorders>
            <w:hideMark/>
          </w:tcPr>
          <w:p w14:paraId="2B2B891C" w14:textId="77777777" w:rsidR="00726EB9" w:rsidRPr="00337761" w:rsidRDefault="00726EB9">
            <w:pPr>
              <w:autoSpaceDE w:val="0"/>
              <w:autoSpaceDN w:val="0"/>
              <w:adjustRightInd w:val="0"/>
              <w:ind w:left="0"/>
              <w:rPr>
                <w:lang w:val="es-EC"/>
              </w:rPr>
            </w:pPr>
            <w:r w:rsidRPr="00337761">
              <w:t xml:space="preserve">Operative Assistant </w:t>
            </w:r>
            <w:proofErr w:type="spellStart"/>
            <w:r w:rsidRPr="00337761">
              <w:t>Puyo</w:t>
            </w:r>
            <w:proofErr w:type="spellEnd"/>
            <w:r w:rsidRPr="00337761">
              <w:rPr>
                <w:lang w:val="es-EC"/>
              </w:rPr>
              <w:t> </w:t>
            </w:r>
          </w:p>
        </w:tc>
        <w:tc>
          <w:tcPr>
            <w:tcW w:w="1751" w:type="dxa"/>
            <w:tcBorders>
              <w:top w:val="single" w:sz="6" w:space="0" w:color="auto"/>
              <w:left w:val="single" w:sz="6" w:space="0" w:color="auto"/>
              <w:bottom w:val="single" w:sz="6" w:space="0" w:color="auto"/>
              <w:right w:val="single" w:sz="6" w:space="0" w:color="auto"/>
            </w:tcBorders>
            <w:hideMark/>
          </w:tcPr>
          <w:p w14:paraId="4037B463" w14:textId="77777777" w:rsidR="00726EB9" w:rsidRPr="00337761" w:rsidRDefault="00726EB9">
            <w:pPr>
              <w:autoSpaceDE w:val="0"/>
              <w:autoSpaceDN w:val="0"/>
              <w:adjustRightInd w:val="0"/>
              <w:ind w:left="0"/>
              <w:rPr>
                <w:lang w:val="es-EC"/>
              </w:rPr>
            </w:pPr>
            <w:r w:rsidRPr="00337761">
              <w:t>Gabriela Velin</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hideMark/>
          </w:tcPr>
          <w:p w14:paraId="3410232A" w14:textId="77777777" w:rsidR="00726EB9" w:rsidRPr="00337761" w:rsidRDefault="00726EB9">
            <w:pPr>
              <w:autoSpaceDE w:val="0"/>
              <w:autoSpaceDN w:val="0"/>
              <w:adjustRightInd w:val="0"/>
              <w:ind w:left="0"/>
              <w:rPr>
                <w:lang w:val="es-EC"/>
              </w:rPr>
            </w:pPr>
            <w:r w:rsidRPr="00337761">
              <w:t>gvelin@conservation.org</w:t>
            </w:r>
            <w:r w:rsidRPr="00337761">
              <w:rPr>
                <w:lang w:val="es-EC"/>
              </w:rPr>
              <w:t> </w:t>
            </w:r>
          </w:p>
        </w:tc>
        <w:tc>
          <w:tcPr>
            <w:tcW w:w="2313" w:type="dxa"/>
            <w:tcBorders>
              <w:top w:val="single" w:sz="6" w:space="0" w:color="auto"/>
              <w:left w:val="single" w:sz="6" w:space="0" w:color="auto"/>
              <w:bottom w:val="single" w:sz="6" w:space="0" w:color="auto"/>
              <w:right w:val="single" w:sz="6" w:space="0" w:color="auto"/>
            </w:tcBorders>
          </w:tcPr>
          <w:p w14:paraId="7C71D52B" w14:textId="01F32D4A" w:rsidR="3DEDE62B" w:rsidRDefault="3DEDE62B" w:rsidP="3DEDE62B"/>
        </w:tc>
      </w:tr>
    </w:tbl>
    <w:p w14:paraId="21D41A24" w14:textId="77777777" w:rsidR="00EE39C3" w:rsidRDefault="00EE39C3" w:rsidP="00EE39C3">
      <w:pPr>
        <w:autoSpaceDE w:val="0"/>
        <w:autoSpaceDN w:val="0"/>
        <w:adjustRightInd w:val="0"/>
        <w:ind w:left="0"/>
        <w:rPr>
          <w:b/>
          <w:bCs/>
        </w:rPr>
      </w:pPr>
    </w:p>
    <w:p w14:paraId="6DDD32B2" w14:textId="77777777" w:rsidR="007A194F" w:rsidRDefault="007A194F" w:rsidP="00EE39C3">
      <w:pPr>
        <w:autoSpaceDE w:val="0"/>
        <w:autoSpaceDN w:val="0"/>
        <w:adjustRightInd w:val="0"/>
        <w:ind w:left="0"/>
        <w:rPr>
          <w:b/>
          <w:bCs/>
        </w:rPr>
      </w:pPr>
    </w:p>
    <w:p w14:paraId="7438E6B0" w14:textId="7AA87214" w:rsidR="00EE39C3" w:rsidRDefault="00313DB7" w:rsidP="00EE39C3">
      <w:pPr>
        <w:autoSpaceDE w:val="0"/>
        <w:autoSpaceDN w:val="0"/>
        <w:adjustRightInd w:val="0"/>
        <w:ind w:left="0"/>
        <w:rPr>
          <w:b/>
          <w:bCs/>
        </w:rPr>
      </w:pPr>
      <w:r>
        <w:rPr>
          <w:b/>
          <w:bCs/>
        </w:rPr>
        <w:t>WWF GEF</w:t>
      </w:r>
      <w:r w:rsidR="00EE39C3">
        <w:rPr>
          <w:b/>
          <w:bCs/>
        </w:rPr>
        <w:t xml:space="preserve"> </w:t>
      </w:r>
      <w:r w:rsidR="00EE39C3" w:rsidRPr="00F020AD">
        <w:rPr>
          <w:b/>
          <w:bCs/>
        </w:rPr>
        <w:t>Contact information:</w:t>
      </w:r>
    </w:p>
    <w:p w14:paraId="7CFB6F50" w14:textId="77777777" w:rsidR="00726EB9" w:rsidRPr="00F020AD" w:rsidRDefault="00726EB9" w:rsidP="00EE39C3">
      <w:pPr>
        <w:autoSpaceDE w:val="0"/>
        <w:autoSpaceDN w:val="0"/>
        <w:adjustRightInd w:val="0"/>
        <w:ind w:left="0"/>
        <w:rPr>
          <w:b/>
          <w:bC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2070"/>
        <w:gridCol w:w="3464"/>
      </w:tblGrid>
      <w:tr w:rsidR="00726EB9" w:rsidRPr="00726EB9" w14:paraId="3B272C10" w14:textId="77777777" w:rsidTr="3DEDE62B">
        <w:trPr>
          <w:trHeight w:val="270"/>
        </w:trPr>
        <w:tc>
          <w:tcPr>
            <w:tcW w:w="3810" w:type="dxa"/>
            <w:tcBorders>
              <w:top w:val="single" w:sz="6" w:space="0" w:color="auto"/>
              <w:left w:val="single" w:sz="6" w:space="0" w:color="auto"/>
              <w:bottom w:val="single" w:sz="6" w:space="0" w:color="auto"/>
              <w:right w:val="single" w:sz="6" w:space="0" w:color="auto"/>
            </w:tcBorders>
            <w:hideMark/>
          </w:tcPr>
          <w:p w14:paraId="155F711B" w14:textId="77777777" w:rsidR="00726EB9" w:rsidRPr="00726EB9" w:rsidRDefault="00726EB9">
            <w:pPr>
              <w:spacing w:after="160" w:line="259" w:lineRule="auto"/>
              <w:ind w:left="0"/>
              <w:jc w:val="center"/>
              <w:rPr>
                <w:b/>
                <w:bCs/>
                <w:lang w:val="es-EC"/>
              </w:rPr>
            </w:pPr>
            <w:r w:rsidRPr="00726EB9">
              <w:rPr>
                <w:b/>
                <w:bCs/>
              </w:rPr>
              <w:t>Project Position</w:t>
            </w:r>
          </w:p>
        </w:tc>
        <w:tc>
          <w:tcPr>
            <w:tcW w:w="2070" w:type="dxa"/>
            <w:tcBorders>
              <w:top w:val="single" w:sz="6" w:space="0" w:color="auto"/>
              <w:left w:val="single" w:sz="6" w:space="0" w:color="auto"/>
              <w:bottom w:val="single" w:sz="6" w:space="0" w:color="auto"/>
              <w:right w:val="single" w:sz="6" w:space="0" w:color="auto"/>
            </w:tcBorders>
            <w:hideMark/>
          </w:tcPr>
          <w:p w14:paraId="0982E2FE" w14:textId="77777777" w:rsidR="00726EB9" w:rsidRPr="00726EB9" w:rsidRDefault="00726EB9">
            <w:pPr>
              <w:spacing w:after="160" w:line="259" w:lineRule="auto"/>
              <w:ind w:left="0"/>
              <w:jc w:val="center"/>
              <w:rPr>
                <w:b/>
                <w:bCs/>
                <w:lang w:val="es-EC"/>
              </w:rPr>
            </w:pPr>
            <w:r w:rsidRPr="00726EB9">
              <w:rPr>
                <w:b/>
                <w:bCs/>
              </w:rPr>
              <w:t>Name</w:t>
            </w:r>
          </w:p>
        </w:tc>
        <w:tc>
          <w:tcPr>
            <w:tcW w:w="3464" w:type="dxa"/>
            <w:tcBorders>
              <w:top w:val="single" w:sz="6" w:space="0" w:color="auto"/>
              <w:left w:val="single" w:sz="6" w:space="0" w:color="auto"/>
              <w:bottom w:val="single" w:sz="6" w:space="0" w:color="auto"/>
              <w:right w:val="single" w:sz="6" w:space="0" w:color="auto"/>
            </w:tcBorders>
            <w:hideMark/>
          </w:tcPr>
          <w:p w14:paraId="7D4AD701" w14:textId="77777777" w:rsidR="00726EB9" w:rsidRPr="00726EB9" w:rsidRDefault="00726EB9">
            <w:pPr>
              <w:spacing w:after="160" w:line="259" w:lineRule="auto"/>
              <w:ind w:left="0"/>
              <w:jc w:val="center"/>
              <w:rPr>
                <w:b/>
                <w:bCs/>
                <w:lang w:val="es-EC"/>
              </w:rPr>
            </w:pPr>
            <w:r w:rsidRPr="00726EB9">
              <w:rPr>
                <w:b/>
                <w:bCs/>
              </w:rPr>
              <w:t>E-mail</w:t>
            </w:r>
          </w:p>
        </w:tc>
      </w:tr>
      <w:tr w:rsidR="00726EB9" w:rsidRPr="005B53A0" w14:paraId="2BC32219" w14:textId="77777777" w:rsidTr="3DEDE62B">
        <w:trPr>
          <w:trHeight w:val="282"/>
        </w:trPr>
        <w:tc>
          <w:tcPr>
            <w:tcW w:w="3810" w:type="dxa"/>
            <w:tcBorders>
              <w:top w:val="single" w:sz="6" w:space="0" w:color="auto"/>
              <w:left w:val="single" w:sz="6" w:space="0" w:color="auto"/>
              <w:bottom w:val="single" w:sz="6" w:space="0" w:color="auto"/>
              <w:right w:val="single" w:sz="6" w:space="0" w:color="auto"/>
            </w:tcBorders>
            <w:hideMark/>
          </w:tcPr>
          <w:p w14:paraId="624D5E19" w14:textId="7595F6F8" w:rsidR="00726EB9" w:rsidRPr="00726EB9" w:rsidRDefault="00726EB9">
            <w:pPr>
              <w:spacing w:after="160" w:line="259" w:lineRule="auto"/>
              <w:ind w:left="0"/>
              <w:jc w:val="left"/>
              <w:rPr>
                <w:lang w:val="es-EC"/>
              </w:rPr>
            </w:pPr>
            <w:r w:rsidRPr="00726EB9">
              <w:t>Project Manager</w:t>
            </w:r>
            <w:r w:rsidRPr="00726EB9">
              <w:rPr>
                <w:lang w:val="es-EC"/>
              </w:rPr>
              <w:t> </w:t>
            </w:r>
          </w:p>
        </w:tc>
        <w:tc>
          <w:tcPr>
            <w:tcW w:w="2070" w:type="dxa"/>
            <w:tcBorders>
              <w:top w:val="single" w:sz="6" w:space="0" w:color="auto"/>
              <w:left w:val="single" w:sz="6" w:space="0" w:color="auto"/>
              <w:bottom w:val="single" w:sz="6" w:space="0" w:color="auto"/>
              <w:right w:val="single" w:sz="6" w:space="0" w:color="auto"/>
            </w:tcBorders>
            <w:hideMark/>
          </w:tcPr>
          <w:p w14:paraId="4D1FE13D" w14:textId="77777777" w:rsidR="00726EB9" w:rsidRPr="00726EB9" w:rsidRDefault="00726EB9">
            <w:pPr>
              <w:spacing w:after="160" w:line="259" w:lineRule="auto"/>
              <w:ind w:left="0"/>
              <w:jc w:val="left"/>
              <w:rPr>
                <w:lang w:val="es-EC"/>
              </w:rPr>
            </w:pPr>
            <w:r w:rsidRPr="00726EB9">
              <w:t>Gabriela Maldonado</w:t>
            </w:r>
            <w:r w:rsidRPr="00726EB9">
              <w:rPr>
                <w:lang w:val="es-EC"/>
              </w:rPr>
              <w:t> </w:t>
            </w:r>
          </w:p>
        </w:tc>
        <w:tc>
          <w:tcPr>
            <w:tcW w:w="3464" w:type="dxa"/>
            <w:tcBorders>
              <w:top w:val="single" w:sz="6" w:space="0" w:color="auto"/>
              <w:left w:val="single" w:sz="6" w:space="0" w:color="auto"/>
              <w:bottom w:val="single" w:sz="6" w:space="0" w:color="auto"/>
              <w:right w:val="single" w:sz="6" w:space="0" w:color="auto"/>
            </w:tcBorders>
            <w:hideMark/>
          </w:tcPr>
          <w:p w14:paraId="5B10BA2C" w14:textId="77777777" w:rsidR="00726EB9" w:rsidRPr="00726EB9" w:rsidRDefault="00726EB9">
            <w:pPr>
              <w:spacing w:after="160" w:line="259" w:lineRule="auto"/>
              <w:ind w:left="0"/>
              <w:jc w:val="left"/>
              <w:rPr>
                <w:lang w:val="es-EC"/>
              </w:rPr>
            </w:pPr>
            <w:hyperlink r:id="rId13">
              <w:r w:rsidRPr="00726EB9">
                <w:rPr>
                  <w:rStyle w:val="Hyperlink"/>
                  <w:lang w:val="es-EC"/>
                </w:rPr>
                <w:t>gabriela.maldonado@wwf.org.ec</w:t>
              </w:r>
            </w:hyperlink>
          </w:p>
        </w:tc>
      </w:tr>
      <w:tr w:rsidR="00726EB9" w:rsidRPr="00726EB9" w14:paraId="72CB13E7" w14:textId="77777777" w:rsidTr="3DEDE62B">
        <w:trPr>
          <w:trHeight w:val="388"/>
        </w:trPr>
        <w:tc>
          <w:tcPr>
            <w:tcW w:w="3810" w:type="dxa"/>
            <w:tcBorders>
              <w:top w:val="single" w:sz="6" w:space="0" w:color="auto"/>
              <w:left w:val="single" w:sz="6" w:space="0" w:color="auto"/>
              <w:bottom w:val="single" w:sz="6" w:space="0" w:color="auto"/>
              <w:right w:val="single" w:sz="6" w:space="0" w:color="auto"/>
            </w:tcBorders>
            <w:hideMark/>
          </w:tcPr>
          <w:p w14:paraId="77FFD313" w14:textId="77777777" w:rsidR="00726EB9" w:rsidRPr="00726EB9" w:rsidRDefault="00726EB9">
            <w:pPr>
              <w:spacing w:after="160" w:line="259" w:lineRule="auto"/>
              <w:ind w:left="0"/>
              <w:jc w:val="left"/>
              <w:rPr>
                <w:lang w:val="es-EC"/>
              </w:rPr>
            </w:pPr>
            <w:r w:rsidRPr="00726EB9">
              <w:rPr>
                <w:lang w:val="es-EC"/>
              </w:rPr>
              <w:t xml:space="preserve">GEF </w:t>
            </w:r>
            <w:proofErr w:type="spellStart"/>
            <w:r w:rsidRPr="00726EB9">
              <w:rPr>
                <w:lang w:val="es-EC"/>
              </w:rPr>
              <w:t>Advisor</w:t>
            </w:r>
            <w:proofErr w:type="spellEnd"/>
          </w:p>
        </w:tc>
        <w:tc>
          <w:tcPr>
            <w:tcW w:w="2070" w:type="dxa"/>
            <w:tcBorders>
              <w:top w:val="single" w:sz="6" w:space="0" w:color="auto"/>
              <w:left w:val="single" w:sz="6" w:space="0" w:color="auto"/>
              <w:bottom w:val="single" w:sz="6" w:space="0" w:color="auto"/>
              <w:right w:val="single" w:sz="6" w:space="0" w:color="auto"/>
            </w:tcBorders>
            <w:hideMark/>
          </w:tcPr>
          <w:p w14:paraId="2C51705F" w14:textId="77777777" w:rsidR="00726EB9" w:rsidRPr="00726EB9" w:rsidRDefault="00726EB9">
            <w:pPr>
              <w:spacing w:after="160" w:line="259" w:lineRule="auto"/>
              <w:ind w:left="0"/>
              <w:jc w:val="left"/>
              <w:rPr>
                <w:lang w:val="es-EC"/>
              </w:rPr>
            </w:pPr>
            <w:r w:rsidRPr="00726EB9">
              <w:t>Isabel Filiberto</w:t>
            </w:r>
            <w:r w:rsidRPr="00726EB9">
              <w:rPr>
                <w:lang w:val="es-EC"/>
              </w:rPr>
              <w:t> </w:t>
            </w:r>
          </w:p>
        </w:tc>
        <w:tc>
          <w:tcPr>
            <w:tcW w:w="3464" w:type="dxa"/>
            <w:tcBorders>
              <w:top w:val="single" w:sz="6" w:space="0" w:color="auto"/>
              <w:left w:val="single" w:sz="6" w:space="0" w:color="auto"/>
              <w:bottom w:val="single" w:sz="6" w:space="0" w:color="auto"/>
              <w:right w:val="single" w:sz="6" w:space="0" w:color="auto"/>
            </w:tcBorders>
            <w:hideMark/>
          </w:tcPr>
          <w:p w14:paraId="4B50B8B7" w14:textId="77777777" w:rsidR="00726EB9" w:rsidRPr="00726EB9" w:rsidRDefault="00726EB9">
            <w:pPr>
              <w:spacing w:after="160" w:line="259" w:lineRule="auto"/>
              <w:ind w:left="0"/>
              <w:jc w:val="left"/>
            </w:pPr>
            <w:hyperlink r:id="rId14" w:history="1">
              <w:r w:rsidRPr="00726EB9">
                <w:rPr>
                  <w:rStyle w:val="Hyperlink"/>
                </w:rPr>
                <w:t>Isabel.Filiberto@wwf.org</w:t>
              </w:r>
            </w:hyperlink>
          </w:p>
        </w:tc>
      </w:tr>
      <w:tr w:rsidR="00726EB9" w:rsidRPr="00726EB9" w14:paraId="098F671E" w14:textId="77777777" w:rsidTr="3DEDE62B">
        <w:trPr>
          <w:trHeight w:val="494"/>
        </w:trPr>
        <w:tc>
          <w:tcPr>
            <w:tcW w:w="3810" w:type="dxa"/>
            <w:tcBorders>
              <w:top w:val="single" w:sz="6" w:space="0" w:color="auto"/>
              <w:left w:val="single" w:sz="6" w:space="0" w:color="auto"/>
              <w:bottom w:val="single" w:sz="6" w:space="0" w:color="auto"/>
              <w:right w:val="single" w:sz="6" w:space="0" w:color="auto"/>
            </w:tcBorders>
            <w:hideMark/>
          </w:tcPr>
          <w:p w14:paraId="73C7736F" w14:textId="34844ECB" w:rsidR="00726EB9" w:rsidRPr="00726EB9" w:rsidRDefault="3DEDE62B">
            <w:pPr>
              <w:spacing w:after="160" w:line="259" w:lineRule="auto"/>
              <w:ind w:left="0"/>
              <w:jc w:val="left"/>
            </w:pPr>
            <w:r>
              <w:t>Lead Specialist, Environmental &amp; Social Safeguards </w:t>
            </w:r>
          </w:p>
        </w:tc>
        <w:tc>
          <w:tcPr>
            <w:tcW w:w="2070" w:type="dxa"/>
            <w:tcBorders>
              <w:top w:val="single" w:sz="6" w:space="0" w:color="auto"/>
              <w:left w:val="single" w:sz="6" w:space="0" w:color="auto"/>
              <w:bottom w:val="single" w:sz="6" w:space="0" w:color="auto"/>
              <w:right w:val="single" w:sz="6" w:space="0" w:color="auto"/>
            </w:tcBorders>
            <w:hideMark/>
          </w:tcPr>
          <w:p w14:paraId="45A46688" w14:textId="77777777" w:rsidR="00726EB9" w:rsidRPr="00726EB9" w:rsidRDefault="00726EB9">
            <w:pPr>
              <w:spacing w:after="160" w:line="259" w:lineRule="auto"/>
              <w:ind w:left="0"/>
              <w:jc w:val="left"/>
              <w:rPr>
                <w:lang w:val="es-EC"/>
              </w:rPr>
            </w:pPr>
            <w:r w:rsidRPr="00726EB9">
              <w:t>Adrienne McKeehan</w:t>
            </w:r>
            <w:r w:rsidRPr="00726EB9">
              <w:rPr>
                <w:lang w:val="es-EC"/>
              </w:rPr>
              <w:t> </w:t>
            </w:r>
          </w:p>
        </w:tc>
        <w:tc>
          <w:tcPr>
            <w:tcW w:w="3464" w:type="dxa"/>
            <w:tcBorders>
              <w:top w:val="single" w:sz="6" w:space="0" w:color="auto"/>
              <w:left w:val="single" w:sz="6" w:space="0" w:color="auto"/>
              <w:bottom w:val="single" w:sz="6" w:space="0" w:color="auto"/>
              <w:right w:val="single" w:sz="6" w:space="0" w:color="auto"/>
            </w:tcBorders>
            <w:hideMark/>
          </w:tcPr>
          <w:p w14:paraId="4EFE36F6" w14:textId="77777777" w:rsidR="00726EB9" w:rsidRPr="00726EB9" w:rsidRDefault="00726EB9">
            <w:pPr>
              <w:spacing w:after="160" w:line="259" w:lineRule="auto"/>
              <w:ind w:left="0"/>
              <w:jc w:val="left"/>
              <w:rPr>
                <w:lang w:val="es-EC"/>
              </w:rPr>
            </w:pPr>
            <w:hyperlink r:id="rId15" w:tgtFrame="_blank" w:history="1">
              <w:r w:rsidRPr="00726EB9">
                <w:rPr>
                  <w:rStyle w:val="Hyperlink"/>
                </w:rPr>
                <w:t>adrienne.mckeehan@wwfus.org</w:t>
              </w:r>
            </w:hyperlink>
            <w:r w:rsidRPr="00726EB9">
              <w:rPr>
                <w:lang w:val="es-EC"/>
              </w:rPr>
              <w:t> </w:t>
            </w:r>
          </w:p>
        </w:tc>
      </w:tr>
      <w:tr w:rsidR="00726EB9" w:rsidRPr="00726EB9" w14:paraId="02EA4329" w14:textId="77777777" w:rsidTr="3DEDE62B">
        <w:trPr>
          <w:trHeight w:val="448"/>
        </w:trPr>
        <w:tc>
          <w:tcPr>
            <w:tcW w:w="3810" w:type="dxa"/>
            <w:tcBorders>
              <w:top w:val="single" w:sz="6" w:space="0" w:color="auto"/>
              <w:left w:val="single" w:sz="6" w:space="0" w:color="auto"/>
              <w:bottom w:val="single" w:sz="6" w:space="0" w:color="auto"/>
              <w:right w:val="single" w:sz="6" w:space="0" w:color="auto"/>
            </w:tcBorders>
            <w:hideMark/>
          </w:tcPr>
          <w:p w14:paraId="5D73A504" w14:textId="77777777" w:rsidR="00726EB9" w:rsidRPr="00726EB9" w:rsidRDefault="00726EB9">
            <w:pPr>
              <w:spacing w:after="160" w:line="259" w:lineRule="auto"/>
              <w:ind w:left="0"/>
              <w:jc w:val="left"/>
            </w:pPr>
            <w:r w:rsidRPr="00726EB9">
              <w:t>Director of Gender and Social Inclusion </w:t>
            </w:r>
          </w:p>
        </w:tc>
        <w:tc>
          <w:tcPr>
            <w:tcW w:w="2070" w:type="dxa"/>
            <w:tcBorders>
              <w:top w:val="single" w:sz="6" w:space="0" w:color="auto"/>
              <w:left w:val="single" w:sz="6" w:space="0" w:color="auto"/>
              <w:bottom w:val="single" w:sz="6" w:space="0" w:color="auto"/>
              <w:right w:val="single" w:sz="6" w:space="0" w:color="auto"/>
            </w:tcBorders>
            <w:hideMark/>
          </w:tcPr>
          <w:p w14:paraId="388E705B" w14:textId="77777777" w:rsidR="00726EB9" w:rsidRPr="00726EB9" w:rsidRDefault="00726EB9">
            <w:pPr>
              <w:spacing w:after="160" w:line="259" w:lineRule="auto"/>
              <w:ind w:left="0"/>
              <w:jc w:val="left"/>
              <w:rPr>
                <w:lang w:val="es-EC"/>
              </w:rPr>
            </w:pPr>
            <w:r w:rsidRPr="00726EB9">
              <w:t>Nathalie Simoneau</w:t>
            </w:r>
            <w:r w:rsidRPr="00726EB9">
              <w:rPr>
                <w:lang w:val="es-EC"/>
              </w:rPr>
              <w:t> </w:t>
            </w:r>
          </w:p>
        </w:tc>
        <w:tc>
          <w:tcPr>
            <w:tcW w:w="3464" w:type="dxa"/>
            <w:tcBorders>
              <w:top w:val="single" w:sz="6" w:space="0" w:color="auto"/>
              <w:left w:val="single" w:sz="6" w:space="0" w:color="auto"/>
              <w:bottom w:val="single" w:sz="6" w:space="0" w:color="auto"/>
              <w:right w:val="single" w:sz="6" w:space="0" w:color="auto"/>
            </w:tcBorders>
            <w:hideMark/>
          </w:tcPr>
          <w:p w14:paraId="4B792E19" w14:textId="77777777" w:rsidR="00726EB9" w:rsidRPr="00726EB9" w:rsidRDefault="00726EB9">
            <w:pPr>
              <w:spacing w:after="160" w:line="259" w:lineRule="auto"/>
              <w:ind w:left="0"/>
              <w:jc w:val="left"/>
              <w:rPr>
                <w:lang w:val="es-EC"/>
              </w:rPr>
            </w:pPr>
            <w:hyperlink r:id="rId16" w:tgtFrame="_blank" w:history="1">
              <w:r w:rsidRPr="00726EB9">
                <w:rPr>
                  <w:rStyle w:val="Hyperlink"/>
                </w:rPr>
                <w:t>nathalie.simoneau@wwfus.org</w:t>
              </w:r>
            </w:hyperlink>
            <w:r w:rsidRPr="00726EB9">
              <w:rPr>
                <w:lang w:val="es-EC"/>
              </w:rPr>
              <w:t> </w:t>
            </w:r>
          </w:p>
        </w:tc>
      </w:tr>
      <w:tr w:rsidR="00726EB9" w:rsidRPr="00726EB9" w14:paraId="78A7935F" w14:textId="77777777" w:rsidTr="3DEDE62B">
        <w:trPr>
          <w:trHeight w:val="399"/>
        </w:trPr>
        <w:tc>
          <w:tcPr>
            <w:tcW w:w="3810" w:type="dxa"/>
            <w:tcBorders>
              <w:top w:val="single" w:sz="6" w:space="0" w:color="auto"/>
              <w:left w:val="single" w:sz="6" w:space="0" w:color="auto"/>
              <w:bottom w:val="single" w:sz="6" w:space="0" w:color="auto"/>
              <w:right w:val="single" w:sz="6" w:space="0" w:color="auto"/>
            </w:tcBorders>
            <w:hideMark/>
          </w:tcPr>
          <w:p w14:paraId="701F39B5" w14:textId="77777777" w:rsidR="00726EB9" w:rsidRPr="00726EB9" w:rsidRDefault="00726EB9">
            <w:pPr>
              <w:spacing w:line="259" w:lineRule="auto"/>
              <w:ind w:left="0"/>
              <w:jc w:val="left"/>
            </w:pPr>
            <w:r w:rsidRPr="00726EB9">
              <w:t>Administrator</w:t>
            </w:r>
          </w:p>
        </w:tc>
        <w:tc>
          <w:tcPr>
            <w:tcW w:w="2070" w:type="dxa"/>
            <w:tcBorders>
              <w:top w:val="single" w:sz="6" w:space="0" w:color="auto"/>
              <w:left w:val="single" w:sz="6" w:space="0" w:color="auto"/>
              <w:bottom w:val="single" w:sz="6" w:space="0" w:color="auto"/>
              <w:right w:val="single" w:sz="6" w:space="0" w:color="auto"/>
            </w:tcBorders>
            <w:hideMark/>
          </w:tcPr>
          <w:p w14:paraId="78F5CF56" w14:textId="77777777" w:rsidR="00726EB9" w:rsidRPr="00726EB9" w:rsidRDefault="00726EB9">
            <w:pPr>
              <w:spacing w:line="259" w:lineRule="auto"/>
              <w:ind w:left="0"/>
              <w:jc w:val="left"/>
            </w:pPr>
            <w:r w:rsidRPr="00726EB9">
              <w:t>Tracey Smith</w:t>
            </w:r>
          </w:p>
        </w:tc>
        <w:tc>
          <w:tcPr>
            <w:tcW w:w="3464" w:type="dxa"/>
            <w:tcBorders>
              <w:top w:val="single" w:sz="6" w:space="0" w:color="auto"/>
              <w:left w:val="single" w:sz="6" w:space="0" w:color="auto"/>
              <w:bottom w:val="single" w:sz="6" w:space="0" w:color="auto"/>
              <w:right w:val="single" w:sz="6" w:space="0" w:color="auto"/>
            </w:tcBorders>
            <w:hideMark/>
          </w:tcPr>
          <w:p w14:paraId="09200D75" w14:textId="77777777" w:rsidR="00726EB9" w:rsidRPr="00726EB9" w:rsidRDefault="00726EB9">
            <w:pPr>
              <w:spacing w:line="259" w:lineRule="auto"/>
              <w:ind w:left="0"/>
              <w:jc w:val="left"/>
            </w:pPr>
            <w:hyperlink r:id="rId17">
              <w:r w:rsidRPr="00726EB9">
                <w:rPr>
                  <w:rStyle w:val="Hyperlink"/>
                </w:rPr>
                <w:t>tracey.smith@wwfus.org</w:t>
              </w:r>
            </w:hyperlink>
          </w:p>
          <w:p w14:paraId="2DB0F4AE" w14:textId="77777777" w:rsidR="00726EB9" w:rsidRPr="00726EB9" w:rsidRDefault="00726EB9">
            <w:pPr>
              <w:spacing w:line="259" w:lineRule="auto"/>
              <w:ind w:left="0"/>
              <w:jc w:val="left"/>
            </w:pPr>
          </w:p>
        </w:tc>
      </w:tr>
      <w:tr w:rsidR="00726EB9" w:rsidRPr="00726EB9" w14:paraId="4A873458" w14:textId="77777777" w:rsidTr="3DEDE62B">
        <w:trPr>
          <w:trHeight w:val="365"/>
        </w:trPr>
        <w:tc>
          <w:tcPr>
            <w:tcW w:w="3810" w:type="dxa"/>
            <w:tcBorders>
              <w:top w:val="single" w:sz="6" w:space="0" w:color="auto"/>
              <w:left w:val="single" w:sz="6" w:space="0" w:color="auto"/>
              <w:bottom w:val="single" w:sz="6" w:space="0" w:color="auto"/>
              <w:right w:val="single" w:sz="6" w:space="0" w:color="auto"/>
            </w:tcBorders>
            <w:hideMark/>
          </w:tcPr>
          <w:p w14:paraId="4FCD8D62" w14:textId="77777777" w:rsidR="00726EB9" w:rsidRPr="00726EB9" w:rsidRDefault="00726EB9">
            <w:pPr>
              <w:spacing w:line="259" w:lineRule="auto"/>
              <w:ind w:left="0"/>
              <w:jc w:val="left"/>
            </w:pPr>
            <w:r w:rsidRPr="00726EB9">
              <w:t>Project advisor</w:t>
            </w:r>
          </w:p>
        </w:tc>
        <w:tc>
          <w:tcPr>
            <w:tcW w:w="2070" w:type="dxa"/>
            <w:tcBorders>
              <w:top w:val="single" w:sz="6" w:space="0" w:color="auto"/>
              <w:left w:val="single" w:sz="6" w:space="0" w:color="auto"/>
              <w:bottom w:val="single" w:sz="6" w:space="0" w:color="auto"/>
              <w:right w:val="single" w:sz="6" w:space="0" w:color="auto"/>
            </w:tcBorders>
            <w:hideMark/>
          </w:tcPr>
          <w:p w14:paraId="1BB5DBC5" w14:textId="77777777" w:rsidR="00726EB9" w:rsidRPr="00726EB9" w:rsidRDefault="00726EB9">
            <w:pPr>
              <w:spacing w:line="259" w:lineRule="auto"/>
              <w:ind w:left="0"/>
              <w:jc w:val="left"/>
            </w:pPr>
            <w:r w:rsidRPr="00726EB9">
              <w:t>Rafael Antelo</w:t>
            </w:r>
          </w:p>
        </w:tc>
        <w:tc>
          <w:tcPr>
            <w:tcW w:w="3464" w:type="dxa"/>
            <w:tcBorders>
              <w:top w:val="single" w:sz="6" w:space="0" w:color="auto"/>
              <w:left w:val="single" w:sz="6" w:space="0" w:color="auto"/>
              <w:bottom w:val="single" w:sz="6" w:space="0" w:color="auto"/>
              <w:right w:val="single" w:sz="6" w:space="0" w:color="auto"/>
            </w:tcBorders>
            <w:hideMark/>
          </w:tcPr>
          <w:p w14:paraId="2ABCCF03" w14:textId="77777777" w:rsidR="00726EB9" w:rsidRPr="00726EB9" w:rsidRDefault="00726EB9">
            <w:pPr>
              <w:spacing w:line="259" w:lineRule="auto"/>
              <w:ind w:left="0"/>
              <w:jc w:val="left"/>
            </w:pPr>
            <w:hyperlink r:id="rId18">
              <w:r w:rsidRPr="00726EB9">
                <w:rPr>
                  <w:rStyle w:val="Hyperlink"/>
                </w:rPr>
                <w:t>rantelo@wwfbolivia.org</w:t>
              </w:r>
            </w:hyperlink>
          </w:p>
          <w:p w14:paraId="285E73A4" w14:textId="77777777" w:rsidR="00726EB9" w:rsidRPr="00726EB9" w:rsidRDefault="00726EB9">
            <w:pPr>
              <w:spacing w:line="259" w:lineRule="auto"/>
              <w:ind w:left="0"/>
              <w:jc w:val="left"/>
            </w:pPr>
          </w:p>
        </w:tc>
      </w:tr>
    </w:tbl>
    <w:p w14:paraId="78314FA8" w14:textId="55F78001" w:rsidR="006E7839" w:rsidRDefault="006E7839" w:rsidP="004C5FD5">
      <w:pPr>
        <w:spacing w:after="160" w:line="259" w:lineRule="auto"/>
        <w:ind w:left="0"/>
        <w:jc w:val="left"/>
        <w:rPr>
          <w:b/>
          <w:sz w:val="24"/>
        </w:rPr>
      </w:pPr>
    </w:p>
    <w:p w14:paraId="78EB2ABF" w14:textId="77777777" w:rsidR="006346F5" w:rsidRPr="00FE35E9" w:rsidRDefault="006346F5" w:rsidP="006346F5">
      <w:pPr>
        <w:spacing w:line="259" w:lineRule="auto"/>
        <w:ind w:left="0"/>
        <w:jc w:val="left"/>
        <w:rPr>
          <w:b/>
          <w:sz w:val="20"/>
          <w:szCs w:val="18"/>
        </w:rPr>
      </w:pPr>
      <w:r w:rsidRPr="00FE35E9">
        <w:rPr>
          <w:b/>
          <w:sz w:val="20"/>
          <w:szCs w:val="18"/>
          <w:highlight w:val="lightGray"/>
        </w:rPr>
        <w:t>Instructions:</w:t>
      </w:r>
    </w:p>
    <w:p w14:paraId="70D3CF74" w14:textId="426E64EF" w:rsidR="006346F5" w:rsidRPr="00FE35E9" w:rsidRDefault="00571F04" w:rsidP="006346F5">
      <w:pPr>
        <w:ind w:left="0"/>
        <w:jc w:val="left"/>
        <w:rPr>
          <w:sz w:val="16"/>
          <w:szCs w:val="16"/>
          <w:highlight w:val="lightGray"/>
        </w:rPr>
      </w:pPr>
      <w:r>
        <w:rPr>
          <w:sz w:val="16"/>
          <w:szCs w:val="16"/>
          <w:highlight w:val="lightGray"/>
        </w:rPr>
        <w:t xml:space="preserve">The WWF GEF Project Manager is responsible for completing the PIR in coordination with the Project Management Unit. It may be necessary to </w:t>
      </w:r>
      <w:r w:rsidR="00B671A4">
        <w:rPr>
          <w:sz w:val="16"/>
          <w:szCs w:val="16"/>
          <w:highlight w:val="lightGray"/>
        </w:rPr>
        <w:t xml:space="preserve">consult with other experts </w:t>
      </w:r>
      <w:proofErr w:type="gramStart"/>
      <w:r w:rsidR="00B671A4">
        <w:rPr>
          <w:sz w:val="16"/>
          <w:szCs w:val="16"/>
          <w:highlight w:val="lightGray"/>
        </w:rPr>
        <w:t>for</w:t>
      </w:r>
      <w:proofErr w:type="gramEnd"/>
      <w:r w:rsidR="00B671A4">
        <w:rPr>
          <w:sz w:val="16"/>
          <w:szCs w:val="16"/>
          <w:highlight w:val="lightGray"/>
        </w:rPr>
        <w:t xml:space="preserve"> current data (e.g. Safeguards, Gender, RBM, </w:t>
      </w:r>
      <w:proofErr w:type="spellStart"/>
      <w:r w:rsidR="00B671A4">
        <w:rPr>
          <w:sz w:val="16"/>
          <w:szCs w:val="16"/>
          <w:highlight w:val="lightGray"/>
        </w:rPr>
        <w:t>etc</w:t>
      </w:r>
      <w:proofErr w:type="spellEnd"/>
      <w:r w:rsidR="00B671A4">
        <w:rPr>
          <w:sz w:val="16"/>
          <w:szCs w:val="16"/>
          <w:highlight w:val="lightGray"/>
        </w:rPr>
        <w:t xml:space="preserve">). </w:t>
      </w:r>
      <w:r w:rsidR="006346F5" w:rsidRPr="00FE35E9">
        <w:rPr>
          <w:sz w:val="16"/>
          <w:szCs w:val="16"/>
          <w:highlight w:val="lightGray"/>
        </w:rPr>
        <w:t xml:space="preserve">Please </w:t>
      </w:r>
      <w:r w:rsidR="0081408C">
        <w:rPr>
          <w:b/>
          <w:sz w:val="16"/>
          <w:szCs w:val="16"/>
          <w:highlight w:val="lightGray"/>
        </w:rPr>
        <w:t>include the</w:t>
      </w:r>
      <w:r w:rsidR="006346F5" w:rsidRPr="00FE35E9">
        <w:rPr>
          <w:sz w:val="16"/>
          <w:szCs w:val="16"/>
          <w:highlight w:val="lightGray"/>
        </w:rPr>
        <w:t xml:space="preserve"> following annexed documents:</w:t>
      </w:r>
    </w:p>
    <w:p w14:paraId="5DD8EDD6" w14:textId="4E1844B2" w:rsidR="006346F5" w:rsidRDefault="006346F5" w:rsidP="00C26CA5">
      <w:pPr>
        <w:pStyle w:val="ListParagraph"/>
        <w:numPr>
          <w:ilvl w:val="0"/>
          <w:numId w:val="1"/>
        </w:numPr>
        <w:jc w:val="left"/>
        <w:rPr>
          <w:sz w:val="16"/>
          <w:szCs w:val="16"/>
          <w:highlight w:val="lightGray"/>
        </w:rPr>
      </w:pPr>
      <w:r w:rsidRPr="00CF6DBD">
        <w:rPr>
          <w:sz w:val="16"/>
          <w:szCs w:val="16"/>
          <w:highlight w:val="lightGray"/>
        </w:rPr>
        <w:t xml:space="preserve">Completed </w:t>
      </w:r>
      <w:r w:rsidR="0081408C" w:rsidRPr="00CF6DBD">
        <w:rPr>
          <w:sz w:val="16"/>
          <w:szCs w:val="16"/>
          <w:highlight w:val="lightGray"/>
        </w:rPr>
        <w:t xml:space="preserve">Tracking Tool with </w:t>
      </w:r>
      <w:r w:rsidRPr="00CF6DBD">
        <w:rPr>
          <w:sz w:val="16"/>
          <w:szCs w:val="16"/>
          <w:highlight w:val="lightGray"/>
        </w:rPr>
        <w:t xml:space="preserve">Results Framework </w:t>
      </w:r>
      <w:r w:rsidR="0081408C" w:rsidRPr="00CF6DBD">
        <w:rPr>
          <w:sz w:val="16"/>
          <w:szCs w:val="16"/>
          <w:highlight w:val="lightGray"/>
        </w:rPr>
        <w:t xml:space="preserve">and </w:t>
      </w:r>
      <w:r w:rsidRPr="00CF6DBD">
        <w:rPr>
          <w:sz w:val="16"/>
          <w:szCs w:val="16"/>
          <w:highlight w:val="lightGray"/>
        </w:rPr>
        <w:t>Annual Work Plan and Budget Tracking (for project year)</w:t>
      </w:r>
    </w:p>
    <w:p w14:paraId="4CFD5FE8" w14:textId="14A897A4" w:rsidR="00CF6DBD" w:rsidRPr="00CF6DBD" w:rsidRDefault="00CF6DBD" w:rsidP="00C26CA5">
      <w:pPr>
        <w:pStyle w:val="ListParagraph"/>
        <w:numPr>
          <w:ilvl w:val="0"/>
          <w:numId w:val="1"/>
        </w:numPr>
        <w:jc w:val="left"/>
        <w:rPr>
          <w:sz w:val="16"/>
          <w:szCs w:val="16"/>
          <w:highlight w:val="lightGray"/>
        </w:rPr>
      </w:pPr>
      <w:r>
        <w:rPr>
          <w:sz w:val="16"/>
          <w:szCs w:val="16"/>
          <w:highlight w:val="lightGray"/>
        </w:rPr>
        <w:t>T</w:t>
      </w:r>
      <w:r w:rsidRPr="00CF6DBD">
        <w:rPr>
          <w:sz w:val="16"/>
          <w:szCs w:val="16"/>
          <w:highlight w:val="lightGray"/>
        </w:rPr>
        <w:t>racking tools (</w:t>
      </w:r>
      <w:proofErr w:type="spellStart"/>
      <w:r w:rsidRPr="00CF6DBD">
        <w:rPr>
          <w:sz w:val="16"/>
          <w:szCs w:val="16"/>
          <w:highlight w:val="lightGray"/>
        </w:rPr>
        <w:t>eg.</w:t>
      </w:r>
      <w:proofErr w:type="spellEnd"/>
      <w:r w:rsidRPr="00CF6DBD">
        <w:rPr>
          <w:sz w:val="16"/>
          <w:szCs w:val="16"/>
          <w:highlight w:val="lightGray"/>
        </w:rPr>
        <w:t xml:space="preserve"> METT)</w:t>
      </w:r>
      <w:r>
        <w:rPr>
          <w:sz w:val="16"/>
          <w:szCs w:val="16"/>
          <w:highlight w:val="lightGray"/>
        </w:rPr>
        <w:t>, if applicable</w:t>
      </w:r>
    </w:p>
    <w:p w14:paraId="463BB47B" w14:textId="77777777" w:rsidR="00CF6DBD" w:rsidRDefault="00CF6DBD" w:rsidP="00C26CA5">
      <w:pPr>
        <w:pStyle w:val="ListParagraph"/>
        <w:numPr>
          <w:ilvl w:val="0"/>
          <w:numId w:val="1"/>
        </w:numPr>
        <w:jc w:val="left"/>
        <w:rPr>
          <w:sz w:val="16"/>
          <w:szCs w:val="16"/>
          <w:highlight w:val="lightGray"/>
        </w:rPr>
      </w:pPr>
      <w:r>
        <w:rPr>
          <w:sz w:val="16"/>
          <w:szCs w:val="16"/>
          <w:highlight w:val="lightGray"/>
        </w:rPr>
        <w:t>Knowledge Management products (if links were not provided in the section directly)</w:t>
      </w:r>
    </w:p>
    <w:p w14:paraId="6629143D" w14:textId="65310036" w:rsidR="006346F5" w:rsidRPr="00FE35E9" w:rsidRDefault="00CF6DBD" w:rsidP="00C26CA5">
      <w:pPr>
        <w:pStyle w:val="ListParagraph"/>
        <w:numPr>
          <w:ilvl w:val="0"/>
          <w:numId w:val="1"/>
        </w:numPr>
        <w:jc w:val="left"/>
        <w:rPr>
          <w:sz w:val="16"/>
          <w:szCs w:val="16"/>
          <w:highlight w:val="lightGray"/>
        </w:rPr>
      </w:pPr>
      <w:r>
        <w:rPr>
          <w:sz w:val="16"/>
          <w:szCs w:val="16"/>
          <w:highlight w:val="lightGray"/>
        </w:rPr>
        <w:t xml:space="preserve">Other </w:t>
      </w:r>
      <w:r w:rsidR="006346F5" w:rsidRPr="00FE35E9">
        <w:rPr>
          <w:sz w:val="16"/>
          <w:szCs w:val="16"/>
          <w:highlight w:val="lightGray"/>
        </w:rPr>
        <w:t xml:space="preserve">supporting documents: meeting minutes, stakeholder consultation, photos, maps, reports, etc. </w:t>
      </w:r>
    </w:p>
    <w:p w14:paraId="249B67D5" w14:textId="77777777" w:rsidR="006346F5" w:rsidRDefault="006346F5" w:rsidP="004C5FD5">
      <w:pPr>
        <w:spacing w:after="160" w:line="259" w:lineRule="auto"/>
        <w:ind w:left="0"/>
        <w:jc w:val="left"/>
        <w:rPr>
          <w:b/>
          <w:sz w:val="24"/>
        </w:rPr>
      </w:pPr>
    </w:p>
    <w:p w14:paraId="31EEEC15" w14:textId="77777777" w:rsidR="00B8373F" w:rsidRDefault="00B8373F" w:rsidP="00493CB2">
      <w:pPr>
        <w:ind w:left="0"/>
        <w:rPr>
          <w:rFonts w:cstheme="minorHAnsi"/>
          <w:sz w:val="20"/>
          <w:szCs w:val="20"/>
          <w:lang w:val="en-GB"/>
        </w:rPr>
      </w:pPr>
    </w:p>
    <w:p w14:paraId="493D7A85" w14:textId="683A0C65" w:rsidR="004C5FD5" w:rsidRDefault="004C5FD5" w:rsidP="004C5FD5">
      <w:pPr>
        <w:pStyle w:val="Heading3"/>
        <w:rPr>
          <w:sz w:val="22"/>
        </w:rPr>
      </w:pPr>
      <w:r w:rsidRPr="00C27C66">
        <w:rPr>
          <w:sz w:val="22"/>
        </w:rPr>
        <w:t>Ratings</w:t>
      </w:r>
    </w:p>
    <w:p w14:paraId="56920BB1" w14:textId="14C1CFC1" w:rsidR="004C5FD5" w:rsidRPr="00317487" w:rsidRDefault="00A47BF2" w:rsidP="004C5FD5">
      <w:pPr>
        <w:ind w:left="0"/>
        <w:rPr>
          <w:sz w:val="20"/>
          <w:lang w:eastAsia="ar-SA"/>
        </w:rPr>
      </w:pPr>
      <w:r>
        <w:rPr>
          <w:sz w:val="20"/>
          <w:highlight w:val="lightGray"/>
          <w:lang w:eastAsia="ar-SA"/>
        </w:rPr>
        <w:t xml:space="preserve">Fill in </w:t>
      </w:r>
      <w:r w:rsidR="00572205">
        <w:rPr>
          <w:sz w:val="20"/>
          <w:highlight w:val="lightGray"/>
          <w:lang w:eastAsia="ar-SA"/>
        </w:rPr>
        <w:t>all ratings</w:t>
      </w:r>
      <w:r w:rsidR="003D18AB" w:rsidRPr="00317487">
        <w:rPr>
          <w:sz w:val="20"/>
          <w:highlight w:val="lightGray"/>
          <w:lang w:eastAsia="ar-SA"/>
        </w:rPr>
        <w:t xml:space="preserve"> based on</w:t>
      </w:r>
      <w:r w:rsidR="004C5FD5" w:rsidRPr="00317487">
        <w:rPr>
          <w:sz w:val="20"/>
          <w:highlight w:val="lightGray"/>
          <w:lang w:eastAsia="ar-SA"/>
        </w:rPr>
        <w:t xml:space="preserve"> the Rating Scale provided in </w:t>
      </w:r>
      <w:r w:rsidR="004C5FD5" w:rsidRPr="001E1D99">
        <w:rPr>
          <w:sz w:val="20"/>
          <w:highlight w:val="lightGray"/>
          <w:lang w:eastAsia="ar-SA"/>
        </w:rPr>
        <w:t>Annex I.</w:t>
      </w:r>
      <w:r w:rsidR="00CD5DF0" w:rsidRPr="00767EB7">
        <w:rPr>
          <w:sz w:val="20"/>
          <w:highlight w:val="lightGray"/>
          <w:lang w:eastAsia="ar-SA"/>
        </w:rPr>
        <w:t xml:space="preserve"> </w:t>
      </w:r>
    </w:p>
    <w:p w14:paraId="3BD77B2A" w14:textId="364455E6" w:rsidR="004C5FD5" w:rsidRPr="00E84E06" w:rsidRDefault="004C5FD5" w:rsidP="004C5FD5">
      <w:pPr>
        <w:ind w:left="0"/>
        <w:rPr>
          <w:lang w:eastAsia="ar-SA"/>
        </w:rPr>
      </w:pPr>
    </w:p>
    <w:tbl>
      <w:tblPr>
        <w:tblW w:w="0" w:type="auto"/>
        <w:tblLook w:val="04A0" w:firstRow="1" w:lastRow="0" w:firstColumn="1" w:lastColumn="0" w:noHBand="0" w:noVBand="1"/>
      </w:tblPr>
      <w:tblGrid>
        <w:gridCol w:w="2515"/>
        <w:gridCol w:w="900"/>
        <w:gridCol w:w="900"/>
        <w:gridCol w:w="900"/>
        <w:gridCol w:w="900"/>
        <w:gridCol w:w="900"/>
        <w:gridCol w:w="900"/>
        <w:gridCol w:w="900"/>
      </w:tblGrid>
      <w:tr w:rsidR="00050B5E" w:rsidRPr="00C27C66" w14:paraId="6F2D4C87" w14:textId="34B12ED5">
        <w:tc>
          <w:tcPr>
            <w:tcW w:w="2515" w:type="dxa"/>
          </w:tcPr>
          <w:p w14:paraId="549CC962" w14:textId="76A036E3" w:rsidR="00050B5E" w:rsidRPr="00C27C66" w:rsidRDefault="00050B5E">
            <w:pPr>
              <w:ind w:left="0"/>
              <w:rPr>
                <w:rFonts w:cstheme="minorHAnsi"/>
                <w:lang w:eastAsia="ar-SA"/>
              </w:rPr>
            </w:pPr>
          </w:p>
        </w:tc>
        <w:tc>
          <w:tcPr>
            <w:tcW w:w="900" w:type="dxa"/>
          </w:tcPr>
          <w:p w14:paraId="1DE68740" w14:textId="29AC80C4" w:rsidR="00050B5E" w:rsidRPr="00C27C66" w:rsidRDefault="00050B5E">
            <w:pPr>
              <w:ind w:left="0"/>
              <w:rPr>
                <w:rFonts w:cstheme="minorHAnsi"/>
                <w:b/>
                <w:lang w:eastAsia="ar-SA"/>
              </w:rPr>
            </w:pPr>
            <w:r w:rsidRPr="00C27C66">
              <w:rPr>
                <w:rFonts w:cstheme="minorHAnsi"/>
                <w:b/>
                <w:lang w:eastAsia="ar-SA"/>
              </w:rPr>
              <w:t>Year 1</w:t>
            </w:r>
          </w:p>
        </w:tc>
        <w:tc>
          <w:tcPr>
            <w:tcW w:w="900" w:type="dxa"/>
          </w:tcPr>
          <w:p w14:paraId="2FDF6324" w14:textId="4EC643F2" w:rsidR="00050B5E" w:rsidRPr="00C27C66" w:rsidRDefault="00050B5E">
            <w:pPr>
              <w:ind w:left="0"/>
              <w:rPr>
                <w:rFonts w:cstheme="minorHAnsi"/>
                <w:b/>
                <w:lang w:eastAsia="ar-SA"/>
              </w:rPr>
            </w:pPr>
            <w:r w:rsidRPr="00C27C66">
              <w:rPr>
                <w:rFonts w:cstheme="minorHAnsi"/>
                <w:b/>
                <w:lang w:eastAsia="ar-SA"/>
              </w:rPr>
              <w:t>Year 2</w:t>
            </w:r>
          </w:p>
        </w:tc>
        <w:tc>
          <w:tcPr>
            <w:tcW w:w="900" w:type="dxa"/>
          </w:tcPr>
          <w:p w14:paraId="27EB1B18" w14:textId="7E4E0C50" w:rsidR="00050B5E" w:rsidRPr="00C27C66" w:rsidRDefault="00050B5E">
            <w:pPr>
              <w:ind w:left="0"/>
              <w:rPr>
                <w:rFonts w:cstheme="minorHAnsi"/>
                <w:b/>
                <w:lang w:eastAsia="ar-SA"/>
              </w:rPr>
            </w:pPr>
            <w:r w:rsidRPr="00C27C66">
              <w:rPr>
                <w:rFonts w:cstheme="minorHAnsi"/>
                <w:b/>
                <w:lang w:eastAsia="ar-SA"/>
              </w:rPr>
              <w:t>Year 3</w:t>
            </w:r>
          </w:p>
        </w:tc>
        <w:tc>
          <w:tcPr>
            <w:tcW w:w="900" w:type="dxa"/>
          </w:tcPr>
          <w:p w14:paraId="363CB521" w14:textId="67C24D1A" w:rsidR="00050B5E" w:rsidRPr="00743384" w:rsidRDefault="00050B5E" w:rsidP="00743384">
            <w:pPr>
              <w:ind w:left="0"/>
              <w:rPr>
                <w:rFonts w:ascii="Calibri" w:hAnsi="Calibri" w:cs="Calibri"/>
                <w:b/>
                <w:lang w:eastAsia="ar-SA"/>
              </w:rPr>
            </w:pPr>
            <w:r>
              <w:rPr>
                <w:rFonts w:ascii="Calibri" w:hAnsi="Calibri" w:cs="Calibri"/>
                <w:b/>
                <w:lang w:eastAsia="ar-SA"/>
              </w:rPr>
              <w:t>Year 4</w:t>
            </w:r>
          </w:p>
        </w:tc>
        <w:tc>
          <w:tcPr>
            <w:tcW w:w="900" w:type="dxa"/>
          </w:tcPr>
          <w:p w14:paraId="20F7FCB6" w14:textId="4D3E940A" w:rsidR="00050B5E" w:rsidRDefault="00050B5E" w:rsidP="00743384">
            <w:pPr>
              <w:ind w:left="0"/>
              <w:rPr>
                <w:rFonts w:ascii="Calibri" w:hAnsi="Calibri" w:cs="Calibri"/>
                <w:b/>
                <w:lang w:eastAsia="ar-SA"/>
              </w:rPr>
            </w:pPr>
            <w:r>
              <w:rPr>
                <w:rFonts w:ascii="Calibri" w:hAnsi="Calibri" w:cs="Calibri"/>
                <w:b/>
                <w:lang w:eastAsia="ar-SA"/>
              </w:rPr>
              <w:t>Year 5</w:t>
            </w:r>
          </w:p>
        </w:tc>
        <w:tc>
          <w:tcPr>
            <w:tcW w:w="900" w:type="dxa"/>
          </w:tcPr>
          <w:p w14:paraId="0110E2A8" w14:textId="57A948D7" w:rsidR="00050B5E" w:rsidRDefault="00050B5E" w:rsidP="00743384">
            <w:pPr>
              <w:ind w:left="0"/>
              <w:rPr>
                <w:rFonts w:ascii="Calibri" w:hAnsi="Calibri" w:cs="Calibri"/>
                <w:b/>
                <w:lang w:eastAsia="ar-SA"/>
              </w:rPr>
            </w:pPr>
            <w:r>
              <w:rPr>
                <w:rFonts w:ascii="Calibri" w:hAnsi="Calibri" w:cs="Calibri"/>
                <w:b/>
                <w:lang w:eastAsia="ar-SA"/>
              </w:rPr>
              <w:t>Year 6</w:t>
            </w:r>
          </w:p>
        </w:tc>
        <w:tc>
          <w:tcPr>
            <w:tcW w:w="900" w:type="dxa"/>
          </w:tcPr>
          <w:p w14:paraId="54DAB5F5" w14:textId="345825DC" w:rsidR="00050B5E" w:rsidRDefault="00050B5E" w:rsidP="00743384">
            <w:pPr>
              <w:ind w:left="0"/>
              <w:rPr>
                <w:rFonts w:ascii="Calibri" w:hAnsi="Calibri" w:cs="Calibri"/>
                <w:b/>
                <w:lang w:eastAsia="ar-SA"/>
              </w:rPr>
            </w:pPr>
            <w:r>
              <w:rPr>
                <w:rFonts w:ascii="Calibri" w:hAnsi="Calibri" w:cs="Calibri"/>
                <w:b/>
                <w:lang w:eastAsia="ar-SA"/>
              </w:rPr>
              <w:t>Year X</w:t>
            </w:r>
          </w:p>
        </w:tc>
      </w:tr>
      <w:tr w:rsidR="00726EB9" w:rsidRPr="00C27C66" w14:paraId="1D01286C" w14:textId="0C765A22">
        <w:tc>
          <w:tcPr>
            <w:tcW w:w="2515" w:type="dxa"/>
          </w:tcPr>
          <w:p w14:paraId="37DDB89A" w14:textId="1183A774" w:rsidR="00726EB9" w:rsidRPr="00C27C66" w:rsidRDefault="00726EB9" w:rsidP="00726EB9">
            <w:pPr>
              <w:ind w:left="0"/>
              <w:rPr>
                <w:rFonts w:cstheme="minorHAnsi"/>
                <w:b/>
                <w:lang w:eastAsia="ar-SA"/>
              </w:rPr>
            </w:pPr>
            <w:r>
              <w:rPr>
                <w:rFonts w:cstheme="minorHAnsi"/>
                <w:b/>
                <w:lang w:eastAsia="ar-SA"/>
              </w:rPr>
              <w:t>Development Objective</w:t>
            </w:r>
            <w:r w:rsidRPr="00C27C66">
              <w:rPr>
                <w:rFonts w:cstheme="minorHAnsi"/>
                <w:b/>
                <w:lang w:eastAsia="ar-SA"/>
              </w:rPr>
              <w:t xml:space="preserve"> </w:t>
            </w:r>
          </w:p>
        </w:tc>
        <w:tc>
          <w:tcPr>
            <w:tcW w:w="900" w:type="dxa"/>
          </w:tcPr>
          <w:p w14:paraId="4FFFBDFE" w14:textId="591CF43D" w:rsidR="00726EB9" w:rsidRPr="00C27C66" w:rsidRDefault="00726EB9" w:rsidP="00726EB9">
            <w:pPr>
              <w:ind w:left="0"/>
              <w:rPr>
                <w:rFonts w:cstheme="minorHAnsi"/>
                <w:lang w:eastAsia="ar-SA"/>
              </w:rPr>
            </w:pPr>
            <w:r>
              <w:rPr>
                <w:rFonts w:cstheme="minorHAnsi"/>
                <w:lang w:eastAsia="ar-SA"/>
              </w:rPr>
              <w:t>HS</w:t>
            </w:r>
          </w:p>
        </w:tc>
        <w:tc>
          <w:tcPr>
            <w:tcW w:w="900" w:type="dxa"/>
          </w:tcPr>
          <w:p w14:paraId="21288F25" w14:textId="4188E396" w:rsidR="00726EB9" w:rsidRPr="00C27C66" w:rsidRDefault="002133C4" w:rsidP="00726EB9">
            <w:pPr>
              <w:ind w:left="0"/>
              <w:rPr>
                <w:rFonts w:cstheme="minorHAnsi"/>
                <w:lang w:eastAsia="ar-SA"/>
              </w:rPr>
            </w:pPr>
            <w:r>
              <w:rPr>
                <w:rFonts w:cstheme="minorHAnsi"/>
                <w:lang w:eastAsia="ar-SA"/>
              </w:rPr>
              <w:t>HS</w:t>
            </w:r>
          </w:p>
        </w:tc>
        <w:tc>
          <w:tcPr>
            <w:tcW w:w="900" w:type="dxa"/>
          </w:tcPr>
          <w:p w14:paraId="2C083810" w14:textId="7BC6726A" w:rsidR="00726EB9" w:rsidRPr="00C27C66" w:rsidRDefault="00726EB9" w:rsidP="00726EB9">
            <w:pPr>
              <w:ind w:left="0"/>
              <w:rPr>
                <w:rFonts w:cstheme="minorHAnsi"/>
                <w:lang w:eastAsia="ar-SA"/>
              </w:rPr>
            </w:pPr>
          </w:p>
        </w:tc>
        <w:tc>
          <w:tcPr>
            <w:tcW w:w="900" w:type="dxa"/>
          </w:tcPr>
          <w:p w14:paraId="65DB9953" w14:textId="07205435" w:rsidR="00726EB9" w:rsidRPr="00C27C66" w:rsidRDefault="00726EB9" w:rsidP="00726EB9">
            <w:pPr>
              <w:ind w:left="0"/>
              <w:rPr>
                <w:rFonts w:cstheme="minorHAnsi"/>
                <w:lang w:eastAsia="ar-SA"/>
              </w:rPr>
            </w:pPr>
          </w:p>
        </w:tc>
        <w:tc>
          <w:tcPr>
            <w:tcW w:w="900" w:type="dxa"/>
          </w:tcPr>
          <w:p w14:paraId="1B50BE81" w14:textId="7E4B26EE" w:rsidR="00726EB9" w:rsidRPr="00C27C66" w:rsidRDefault="00726EB9" w:rsidP="00726EB9">
            <w:pPr>
              <w:ind w:left="0"/>
              <w:rPr>
                <w:rFonts w:cstheme="minorHAnsi"/>
                <w:lang w:eastAsia="ar-SA"/>
              </w:rPr>
            </w:pPr>
          </w:p>
        </w:tc>
        <w:tc>
          <w:tcPr>
            <w:tcW w:w="900" w:type="dxa"/>
          </w:tcPr>
          <w:p w14:paraId="7FFAD41C" w14:textId="242162B6" w:rsidR="00726EB9" w:rsidRPr="00C27C66" w:rsidRDefault="00726EB9" w:rsidP="00726EB9">
            <w:pPr>
              <w:ind w:left="0"/>
              <w:rPr>
                <w:rFonts w:cstheme="minorHAnsi"/>
                <w:lang w:eastAsia="ar-SA"/>
              </w:rPr>
            </w:pPr>
          </w:p>
        </w:tc>
        <w:tc>
          <w:tcPr>
            <w:tcW w:w="900" w:type="dxa"/>
          </w:tcPr>
          <w:p w14:paraId="2CE2F7BC" w14:textId="2FD4A979" w:rsidR="00726EB9" w:rsidRPr="00C27C66" w:rsidRDefault="00726EB9" w:rsidP="00726EB9">
            <w:pPr>
              <w:ind w:left="0"/>
              <w:rPr>
                <w:rFonts w:cstheme="minorHAnsi"/>
                <w:lang w:eastAsia="ar-SA"/>
              </w:rPr>
            </w:pPr>
          </w:p>
        </w:tc>
      </w:tr>
      <w:tr w:rsidR="00726EB9" w:rsidRPr="00C27C66" w14:paraId="26C7EC83" w14:textId="0358B0F7">
        <w:tc>
          <w:tcPr>
            <w:tcW w:w="2515" w:type="dxa"/>
          </w:tcPr>
          <w:p w14:paraId="50787DD1" w14:textId="7E934588" w:rsidR="00726EB9" w:rsidRPr="00C27C66" w:rsidRDefault="00726EB9" w:rsidP="00726EB9">
            <w:pPr>
              <w:ind w:left="0"/>
              <w:rPr>
                <w:rFonts w:cstheme="minorHAnsi"/>
                <w:b/>
                <w:lang w:eastAsia="ar-SA"/>
              </w:rPr>
            </w:pPr>
            <w:r>
              <w:rPr>
                <w:rFonts w:cstheme="minorHAnsi"/>
                <w:b/>
                <w:lang w:eastAsia="ar-SA"/>
              </w:rPr>
              <w:t>Implementation Progress</w:t>
            </w:r>
          </w:p>
        </w:tc>
        <w:tc>
          <w:tcPr>
            <w:tcW w:w="900" w:type="dxa"/>
          </w:tcPr>
          <w:p w14:paraId="397F98D0" w14:textId="46D2A8D1" w:rsidR="00726EB9" w:rsidRPr="00C27C66" w:rsidRDefault="00726EB9" w:rsidP="00726EB9">
            <w:pPr>
              <w:ind w:left="0"/>
              <w:rPr>
                <w:rFonts w:cstheme="minorHAnsi"/>
                <w:lang w:eastAsia="ar-SA"/>
              </w:rPr>
            </w:pPr>
            <w:r>
              <w:rPr>
                <w:rFonts w:cstheme="minorHAnsi"/>
                <w:lang w:eastAsia="ar-SA"/>
              </w:rPr>
              <w:t>S</w:t>
            </w:r>
          </w:p>
        </w:tc>
        <w:tc>
          <w:tcPr>
            <w:tcW w:w="900" w:type="dxa"/>
          </w:tcPr>
          <w:p w14:paraId="6F162DE4" w14:textId="41553A3E" w:rsidR="00726EB9" w:rsidRPr="00C27C66" w:rsidRDefault="006B0D5A" w:rsidP="00726EB9">
            <w:pPr>
              <w:ind w:left="0"/>
              <w:rPr>
                <w:rFonts w:cstheme="minorHAnsi"/>
                <w:lang w:eastAsia="ar-SA"/>
              </w:rPr>
            </w:pPr>
            <w:r>
              <w:rPr>
                <w:rFonts w:cstheme="minorHAnsi"/>
                <w:lang w:eastAsia="ar-SA"/>
              </w:rPr>
              <w:t>MS</w:t>
            </w:r>
          </w:p>
        </w:tc>
        <w:tc>
          <w:tcPr>
            <w:tcW w:w="900" w:type="dxa"/>
          </w:tcPr>
          <w:p w14:paraId="40EB64DC" w14:textId="41241F31" w:rsidR="00726EB9" w:rsidRPr="00C27C66" w:rsidRDefault="00726EB9" w:rsidP="00726EB9">
            <w:pPr>
              <w:ind w:left="0"/>
              <w:rPr>
                <w:rFonts w:cstheme="minorHAnsi"/>
                <w:lang w:eastAsia="ar-SA"/>
              </w:rPr>
            </w:pPr>
          </w:p>
        </w:tc>
        <w:tc>
          <w:tcPr>
            <w:tcW w:w="900" w:type="dxa"/>
          </w:tcPr>
          <w:p w14:paraId="5898B8EC" w14:textId="21CD6E6C" w:rsidR="00726EB9" w:rsidRPr="00C27C66" w:rsidRDefault="00726EB9" w:rsidP="00726EB9">
            <w:pPr>
              <w:ind w:left="0"/>
              <w:rPr>
                <w:rFonts w:cstheme="minorHAnsi"/>
                <w:lang w:eastAsia="ar-SA"/>
              </w:rPr>
            </w:pPr>
          </w:p>
        </w:tc>
        <w:tc>
          <w:tcPr>
            <w:tcW w:w="900" w:type="dxa"/>
          </w:tcPr>
          <w:p w14:paraId="6E94BC1C" w14:textId="6111F3FB" w:rsidR="00726EB9" w:rsidRPr="00C27C66" w:rsidRDefault="00726EB9" w:rsidP="00726EB9">
            <w:pPr>
              <w:ind w:left="0"/>
              <w:rPr>
                <w:rFonts w:cstheme="minorHAnsi"/>
                <w:lang w:eastAsia="ar-SA"/>
              </w:rPr>
            </w:pPr>
          </w:p>
        </w:tc>
        <w:tc>
          <w:tcPr>
            <w:tcW w:w="900" w:type="dxa"/>
          </w:tcPr>
          <w:p w14:paraId="1B3740FD" w14:textId="08C9E0B8" w:rsidR="00726EB9" w:rsidRPr="00C27C66" w:rsidRDefault="00726EB9" w:rsidP="00726EB9">
            <w:pPr>
              <w:ind w:left="0"/>
              <w:rPr>
                <w:rFonts w:cstheme="minorHAnsi"/>
                <w:lang w:eastAsia="ar-SA"/>
              </w:rPr>
            </w:pPr>
          </w:p>
        </w:tc>
        <w:tc>
          <w:tcPr>
            <w:tcW w:w="900" w:type="dxa"/>
          </w:tcPr>
          <w:p w14:paraId="5973D86A" w14:textId="43BEA1F9" w:rsidR="00726EB9" w:rsidRPr="00C27C66" w:rsidRDefault="00726EB9" w:rsidP="00726EB9">
            <w:pPr>
              <w:ind w:left="0"/>
              <w:rPr>
                <w:rFonts w:cstheme="minorHAnsi"/>
                <w:lang w:eastAsia="ar-SA"/>
              </w:rPr>
            </w:pPr>
          </w:p>
        </w:tc>
      </w:tr>
      <w:tr w:rsidR="00726EB9" w:rsidRPr="00C27C66" w14:paraId="0C71CE7C" w14:textId="62EC40A5">
        <w:tc>
          <w:tcPr>
            <w:tcW w:w="2515" w:type="dxa"/>
          </w:tcPr>
          <w:p w14:paraId="5EC9254B" w14:textId="54EBCB8C" w:rsidR="00726EB9" w:rsidRPr="00C27C66" w:rsidRDefault="00726EB9" w:rsidP="00726EB9">
            <w:pPr>
              <w:ind w:left="0"/>
              <w:rPr>
                <w:rFonts w:cstheme="minorHAnsi"/>
                <w:b/>
                <w:lang w:eastAsia="ar-SA"/>
              </w:rPr>
            </w:pPr>
            <w:r w:rsidRPr="00C27C66">
              <w:rPr>
                <w:rFonts w:cstheme="minorHAnsi"/>
                <w:b/>
                <w:lang w:eastAsia="ar-SA"/>
              </w:rPr>
              <w:t>Risk</w:t>
            </w:r>
          </w:p>
        </w:tc>
        <w:tc>
          <w:tcPr>
            <w:tcW w:w="900" w:type="dxa"/>
          </w:tcPr>
          <w:p w14:paraId="65A8A7ED" w14:textId="1AA33FE8" w:rsidR="00726EB9" w:rsidRPr="00C27C66" w:rsidRDefault="00726EB9" w:rsidP="00726EB9">
            <w:pPr>
              <w:ind w:left="0"/>
              <w:rPr>
                <w:rFonts w:cstheme="minorHAnsi"/>
                <w:lang w:eastAsia="ar-SA"/>
              </w:rPr>
            </w:pPr>
            <w:r>
              <w:rPr>
                <w:rFonts w:cstheme="minorHAnsi"/>
                <w:lang w:eastAsia="ar-SA"/>
              </w:rPr>
              <w:t>L</w:t>
            </w:r>
          </w:p>
        </w:tc>
        <w:tc>
          <w:tcPr>
            <w:tcW w:w="900" w:type="dxa"/>
          </w:tcPr>
          <w:p w14:paraId="123F2EB4" w14:textId="7DA841E6" w:rsidR="00726EB9" w:rsidRPr="00C27C66" w:rsidRDefault="006B0D5A" w:rsidP="00726EB9">
            <w:pPr>
              <w:ind w:left="0"/>
              <w:rPr>
                <w:rFonts w:cstheme="minorHAnsi"/>
                <w:lang w:eastAsia="ar-SA"/>
              </w:rPr>
            </w:pPr>
            <w:r>
              <w:rPr>
                <w:rFonts w:cstheme="minorHAnsi"/>
                <w:lang w:eastAsia="ar-SA"/>
              </w:rPr>
              <w:t>L</w:t>
            </w:r>
          </w:p>
        </w:tc>
        <w:tc>
          <w:tcPr>
            <w:tcW w:w="900" w:type="dxa"/>
          </w:tcPr>
          <w:p w14:paraId="1CEF6FAE" w14:textId="6B073113" w:rsidR="00726EB9" w:rsidRPr="00C27C66" w:rsidRDefault="00726EB9" w:rsidP="00726EB9">
            <w:pPr>
              <w:ind w:left="0"/>
              <w:rPr>
                <w:rFonts w:cstheme="minorHAnsi"/>
                <w:lang w:eastAsia="ar-SA"/>
              </w:rPr>
            </w:pPr>
          </w:p>
        </w:tc>
        <w:tc>
          <w:tcPr>
            <w:tcW w:w="900" w:type="dxa"/>
          </w:tcPr>
          <w:p w14:paraId="582886BE" w14:textId="0DF29300" w:rsidR="00726EB9" w:rsidRPr="00C27C66" w:rsidRDefault="00726EB9" w:rsidP="00726EB9">
            <w:pPr>
              <w:ind w:left="0"/>
              <w:rPr>
                <w:rFonts w:cstheme="minorHAnsi"/>
                <w:lang w:eastAsia="ar-SA"/>
              </w:rPr>
            </w:pPr>
          </w:p>
        </w:tc>
        <w:tc>
          <w:tcPr>
            <w:tcW w:w="900" w:type="dxa"/>
          </w:tcPr>
          <w:p w14:paraId="07405121" w14:textId="2DFE2C76" w:rsidR="00726EB9" w:rsidRPr="00C27C66" w:rsidRDefault="00726EB9" w:rsidP="00726EB9">
            <w:pPr>
              <w:ind w:left="0"/>
              <w:rPr>
                <w:rFonts w:cstheme="minorHAnsi"/>
                <w:lang w:eastAsia="ar-SA"/>
              </w:rPr>
            </w:pPr>
          </w:p>
        </w:tc>
        <w:tc>
          <w:tcPr>
            <w:tcW w:w="900" w:type="dxa"/>
          </w:tcPr>
          <w:p w14:paraId="02D83A35" w14:textId="0AFC6CF5" w:rsidR="00726EB9" w:rsidRPr="00C27C66" w:rsidRDefault="00726EB9" w:rsidP="00726EB9">
            <w:pPr>
              <w:ind w:left="0"/>
              <w:rPr>
                <w:rFonts w:cstheme="minorHAnsi"/>
                <w:lang w:eastAsia="ar-SA"/>
              </w:rPr>
            </w:pPr>
          </w:p>
        </w:tc>
        <w:tc>
          <w:tcPr>
            <w:tcW w:w="900" w:type="dxa"/>
          </w:tcPr>
          <w:p w14:paraId="5A1607CF" w14:textId="10ECAE6D" w:rsidR="00726EB9" w:rsidRPr="00C27C66" w:rsidRDefault="00726EB9" w:rsidP="00726EB9">
            <w:pPr>
              <w:ind w:left="0"/>
              <w:rPr>
                <w:rFonts w:cstheme="minorHAnsi"/>
                <w:lang w:eastAsia="ar-SA"/>
              </w:rPr>
            </w:pPr>
          </w:p>
        </w:tc>
      </w:tr>
    </w:tbl>
    <w:p w14:paraId="7A684434" w14:textId="77777777" w:rsidR="00102A82" w:rsidRDefault="00102A82" w:rsidP="00DD6C5C">
      <w:pPr>
        <w:ind w:left="0"/>
        <w:rPr>
          <w:b/>
          <w:bCs/>
          <w:sz w:val="20"/>
          <w:szCs w:val="20"/>
          <w:lang w:eastAsia="ar-SA"/>
        </w:rPr>
      </w:pPr>
    </w:p>
    <w:p w14:paraId="2B749BA9" w14:textId="6D268925" w:rsidR="00DD6C5C" w:rsidRPr="00EE21F6" w:rsidRDefault="00DD6C5C" w:rsidP="00DD6C5C">
      <w:pPr>
        <w:ind w:left="0"/>
        <w:rPr>
          <w:b/>
          <w:bCs/>
          <w:sz w:val="20"/>
          <w:szCs w:val="20"/>
          <w:lang w:eastAsia="ar-SA"/>
        </w:rPr>
      </w:pPr>
      <w:r w:rsidRPr="00EE21F6">
        <w:rPr>
          <w:b/>
          <w:bCs/>
          <w:sz w:val="20"/>
          <w:szCs w:val="20"/>
          <w:lang w:eastAsia="ar-SA"/>
        </w:rPr>
        <w:t>Justification for Current Year Ratings:</w:t>
      </w:r>
    </w:p>
    <w:tbl>
      <w:tblPr>
        <w:tblW w:w="0" w:type="auto"/>
        <w:tblLook w:val="04A0" w:firstRow="1" w:lastRow="0" w:firstColumn="1" w:lastColumn="0" w:noHBand="0" w:noVBand="1"/>
      </w:tblPr>
      <w:tblGrid>
        <w:gridCol w:w="9350"/>
      </w:tblGrid>
      <w:tr w:rsidR="00DD6C5C" w14:paraId="79F59A1E" w14:textId="2FA61CF6" w:rsidTr="0FC70C91">
        <w:trPr>
          <w:trHeight w:val="665"/>
        </w:trPr>
        <w:tc>
          <w:tcPr>
            <w:tcW w:w="9350" w:type="dxa"/>
          </w:tcPr>
          <w:p w14:paraId="6618BA67" w14:textId="1A33FFDA" w:rsidR="005C06D8" w:rsidRPr="00264AB1" w:rsidRDefault="005C06D8" w:rsidP="002A6A0D">
            <w:pPr>
              <w:ind w:left="0"/>
              <w:rPr>
                <w:lang w:eastAsia="ar-SA"/>
              </w:rPr>
            </w:pPr>
            <w:r w:rsidRPr="00264AB1">
              <w:rPr>
                <w:b/>
                <w:lang w:eastAsia="ar-SA"/>
              </w:rPr>
              <w:lastRenderedPageBreak/>
              <w:t>Development Objective</w:t>
            </w:r>
            <w:r w:rsidRPr="00264AB1">
              <w:rPr>
                <w:lang w:eastAsia="ar-SA"/>
              </w:rPr>
              <w:t xml:space="preserve">: </w:t>
            </w:r>
          </w:p>
          <w:p w14:paraId="7129ECEF" w14:textId="77777777" w:rsidR="005C06D8" w:rsidRPr="00264AB1" w:rsidRDefault="005C06D8" w:rsidP="002A6A0D">
            <w:pPr>
              <w:ind w:left="0"/>
              <w:rPr>
                <w:lang w:eastAsia="ar-SA"/>
              </w:rPr>
            </w:pPr>
          </w:p>
          <w:p w14:paraId="2D0B823B" w14:textId="38A0DF47" w:rsidR="002A6A0D" w:rsidRPr="002A6A0D" w:rsidRDefault="0FC70C91" w:rsidP="002A6A0D">
            <w:pPr>
              <w:ind w:left="0"/>
              <w:rPr>
                <w:lang w:eastAsia="ar-SA"/>
              </w:rPr>
            </w:pPr>
            <w:r w:rsidRPr="0FC70C91">
              <w:rPr>
                <w:lang w:eastAsia="ar-SA"/>
              </w:rPr>
              <w:t xml:space="preserve">The project’s development objective rating for this year is Highly Satisfactory, reflecting the successful achievement of all indicators with targets set for this period (100% achievement of indicator targets for the year). Moreover, taking advantage of a favorable political climate and strong stakeholder motivation in the territory, progress was accelerated for </w:t>
            </w:r>
            <w:r w:rsidRPr="0FC70C91">
              <w:rPr>
                <w:b/>
                <w:lang w:eastAsia="ar-SA"/>
              </w:rPr>
              <w:t>Outcome 1.1. Indicator: Required documentation for the creation of the two conservation corridors submitted to Ministry of Environment and Water (MAATE in Spanish).</w:t>
            </w:r>
            <w:r w:rsidRPr="0FC70C91">
              <w:rPr>
                <w:lang w:eastAsia="ar-SA"/>
              </w:rPr>
              <w:t xml:space="preserve">  These requirements were fully met for the </w:t>
            </w:r>
            <w:proofErr w:type="spellStart"/>
            <w:r w:rsidRPr="0FC70C91">
              <w:rPr>
                <w:lang w:eastAsia="ar-SA"/>
              </w:rPr>
              <w:t>Palora</w:t>
            </w:r>
            <w:proofErr w:type="spellEnd"/>
            <w:r w:rsidRPr="0FC70C91">
              <w:rPr>
                <w:lang w:eastAsia="ar-SA"/>
              </w:rPr>
              <w:t xml:space="preserve">–Pastaza Corridor, with documentation submitted to MAATE in March 2025. In the case of the </w:t>
            </w:r>
            <w:proofErr w:type="spellStart"/>
            <w:r w:rsidRPr="0FC70C91">
              <w:rPr>
                <w:lang w:eastAsia="ar-SA"/>
              </w:rPr>
              <w:t>Yasuní</w:t>
            </w:r>
            <w:proofErr w:type="spellEnd"/>
            <w:r w:rsidRPr="0FC70C91">
              <w:rPr>
                <w:lang w:eastAsia="ar-SA"/>
              </w:rPr>
              <w:t>–</w:t>
            </w:r>
            <w:proofErr w:type="spellStart"/>
            <w:r w:rsidRPr="0FC70C91">
              <w:rPr>
                <w:lang w:eastAsia="ar-SA"/>
              </w:rPr>
              <w:t>Limoncocha</w:t>
            </w:r>
            <w:proofErr w:type="spellEnd"/>
            <w:r w:rsidRPr="0FC70C91">
              <w:rPr>
                <w:lang w:eastAsia="ar-SA"/>
              </w:rPr>
              <w:t>–</w:t>
            </w:r>
            <w:proofErr w:type="spellStart"/>
            <w:r w:rsidRPr="0FC70C91">
              <w:rPr>
                <w:lang w:eastAsia="ar-SA"/>
              </w:rPr>
              <w:t>Cuyabeno</w:t>
            </w:r>
            <w:proofErr w:type="spellEnd"/>
            <w:r w:rsidRPr="0FC70C91">
              <w:rPr>
                <w:lang w:eastAsia="ar-SA"/>
              </w:rPr>
              <w:t xml:space="preserve"> Corridor, the boundary delineation report was presented as an initial step toward corridor recognition during the reporting period, and the complete documentation package was officially submitted on August 8, 2025. </w:t>
            </w:r>
          </w:p>
          <w:p w14:paraId="2D8FD6BE" w14:textId="77777777" w:rsidR="002A6A0D" w:rsidRPr="002A6A0D" w:rsidRDefault="002A6A0D" w:rsidP="002A6A0D">
            <w:pPr>
              <w:ind w:left="0"/>
              <w:rPr>
                <w:lang w:eastAsia="ar-SA"/>
              </w:rPr>
            </w:pPr>
            <w:r w:rsidRPr="002A6A0D">
              <w:rPr>
                <w:lang w:eastAsia="ar-SA"/>
              </w:rPr>
              <w:t> </w:t>
            </w:r>
          </w:p>
          <w:p w14:paraId="198DB344" w14:textId="78013E0A" w:rsidR="00DB110D" w:rsidRPr="00DB110D" w:rsidRDefault="00DB110D" w:rsidP="00DB110D">
            <w:pPr>
              <w:ind w:left="0"/>
              <w:rPr>
                <w:lang w:eastAsia="ar-SA"/>
              </w:rPr>
            </w:pPr>
            <w:r w:rsidRPr="00264AB1">
              <w:rPr>
                <w:b/>
                <w:lang w:eastAsia="ar-SA"/>
              </w:rPr>
              <w:t>I</w:t>
            </w:r>
            <w:r w:rsidRPr="00DB110D">
              <w:rPr>
                <w:b/>
                <w:lang w:eastAsia="ar-SA"/>
              </w:rPr>
              <w:t>mplementation Progress: </w:t>
            </w:r>
            <w:r w:rsidRPr="00DB110D">
              <w:rPr>
                <w:lang w:eastAsia="ar-SA"/>
              </w:rPr>
              <w:t> </w:t>
            </w:r>
          </w:p>
          <w:p w14:paraId="6C22FB23" w14:textId="77777777" w:rsidR="00DB110D" w:rsidRPr="00DB110D" w:rsidRDefault="00DB110D" w:rsidP="00DB110D">
            <w:pPr>
              <w:ind w:left="0"/>
              <w:rPr>
                <w:lang w:eastAsia="ar-SA"/>
              </w:rPr>
            </w:pPr>
            <w:r w:rsidRPr="00DB110D">
              <w:rPr>
                <w:lang w:eastAsia="ar-SA"/>
              </w:rPr>
              <w:t> </w:t>
            </w:r>
          </w:p>
          <w:p w14:paraId="22C844C8" w14:textId="7E99E8AD" w:rsidR="00DB110D" w:rsidRPr="00264AB1" w:rsidRDefault="0FC70C91" w:rsidP="009E5A1D">
            <w:pPr>
              <w:ind w:left="0"/>
              <w:rPr>
                <w:lang w:eastAsia="ar-SA"/>
              </w:rPr>
            </w:pPr>
            <w:r w:rsidRPr="0FC70C91">
              <w:rPr>
                <w:lang w:eastAsia="ar-SA"/>
              </w:rPr>
              <w:t xml:space="preserve">The Overall Implementation Progress (IP) rating is Moderately Satisfactory due to 65% achievement of the activity targets in the workplan </w:t>
            </w:r>
            <w:hyperlink r:id="rId19">
              <w:r w:rsidRPr="0FC70C91">
                <w:rPr>
                  <w:rStyle w:val="Hyperlink"/>
                  <w:rFonts w:ascii="Segoe UI" w:eastAsia="Segoe UI" w:hAnsi="Segoe UI" w:cs="Segoe UI"/>
                </w:rPr>
                <w:t>Attachment 1.xlsx</w:t>
              </w:r>
            </w:hyperlink>
            <w:r w:rsidRPr="0FC70C91">
              <w:rPr>
                <w:lang w:eastAsia="ar-SA"/>
              </w:rPr>
              <w:t xml:space="preserve"> . A total of 69 activities were in the annual workplan, of which 39 achieved 100% completion; 2 activities reached 60%, 5 activities 50%, 1 made 40%, 2 activities 25%; 3 recorded 15% completion, one reached 8%, and 14 activities reported no progress (0%). </w:t>
            </w:r>
          </w:p>
          <w:p w14:paraId="192AEA0E" w14:textId="77777777" w:rsidR="009E5A1D" w:rsidRPr="00DB110D" w:rsidRDefault="009E5A1D" w:rsidP="009E5A1D">
            <w:pPr>
              <w:ind w:left="0"/>
              <w:rPr>
                <w:lang w:eastAsia="ar-SA"/>
              </w:rPr>
            </w:pPr>
          </w:p>
          <w:p w14:paraId="78035E8E" w14:textId="1176EC5B" w:rsidR="00DB110D" w:rsidRPr="00DB110D" w:rsidRDefault="00DB110D" w:rsidP="00DB110D">
            <w:pPr>
              <w:ind w:left="0"/>
              <w:rPr>
                <w:lang w:eastAsia="ar-SA"/>
              </w:rPr>
            </w:pPr>
            <w:r w:rsidRPr="00DB110D">
              <w:rPr>
                <w:lang w:eastAsia="ar-SA"/>
              </w:rPr>
              <w:t xml:space="preserve">As explained later in this report, during FY25 it became apparent that some of the activities in components 2 and 3 could not start until the corridors were appropriately established and strategic areas of intervention determined. As a result, the lowest completion rates primarily correspond to activities that, once the strategic areas have been determined, are set to start in FY26 in partnership with strategic allies. These grants are focused on sustainable production and governance and are ready for launch pending the approval of the FY26 annual work plan and </w:t>
            </w:r>
            <w:r w:rsidR="00081D91" w:rsidRPr="00264AB1">
              <w:rPr>
                <w:lang w:eastAsia="ar-SA"/>
              </w:rPr>
              <w:t>clear</w:t>
            </w:r>
            <w:r w:rsidR="0028199B" w:rsidRPr="00264AB1">
              <w:rPr>
                <w:lang w:eastAsia="ar-SA"/>
              </w:rPr>
              <w:t>ance</w:t>
            </w:r>
            <w:r w:rsidRPr="00DB110D">
              <w:rPr>
                <w:lang w:eastAsia="ar-SA"/>
              </w:rPr>
              <w:t xml:space="preserve"> of the terms of reference</w:t>
            </w:r>
            <w:r w:rsidR="0028199B" w:rsidRPr="00264AB1">
              <w:rPr>
                <w:lang w:eastAsia="ar-SA"/>
              </w:rPr>
              <w:t xml:space="preserve"> by the project </w:t>
            </w:r>
            <w:r w:rsidR="0028199B" w:rsidRPr="00DB110D">
              <w:rPr>
                <w:lang w:eastAsia="ar-SA"/>
              </w:rPr>
              <w:t>technical committee</w:t>
            </w:r>
            <w:r w:rsidRPr="00DB110D">
              <w:rPr>
                <w:lang w:eastAsia="ar-SA"/>
              </w:rPr>
              <w:t>. </w:t>
            </w:r>
          </w:p>
          <w:p w14:paraId="344F6CBE" w14:textId="77777777" w:rsidR="00DB110D" w:rsidRPr="00DB110D" w:rsidRDefault="00DB110D" w:rsidP="00DB110D">
            <w:pPr>
              <w:ind w:left="0"/>
              <w:rPr>
                <w:lang w:eastAsia="ar-SA"/>
              </w:rPr>
            </w:pPr>
            <w:r w:rsidRPr="00DB110D">
              <w:rPr>
                <w:lang w:eastAsia="ar-SA"/>
              </w:rPr>
              <w:t> </w:t>
            </w:r>
          </w:p>
          <w:p w14:paraId="660B71F0" w14:textId="77777777" w:rsidR="00DB110D" w:rsidRPr="00DB110D" w:rsidRDefault="00DB110D" w:rsidP="00DB110D">
            <w:pPr>
              <w:ind w:left="0"/>
              <w:rPr>
                <w:lang w:eastAsia="ar-SA"/>
              </w:rPr>
            </w:pPr>
            <w:r w:rsidRPr="00DB110D">
              <w:rPr>
                <w:b/>
                <w:lang w:eastAsia="ar-SA"/>
              </w:rPr>
              <w:t>Risks:</w:t>
            </w:r>
            <w:r w:rsidRPr="00DB110D">
              <w:rPr>
                <w:lang w:eastAsia="ar-SA"/>
              </w:rPr>
              <w:t> </w:t>
            </w:r>
          </w:p>
          <w:p w14:paraId="601EF7E0" w14:textId="77777777" w:rsidR="00DB110D" w:rsidRPr="00DB110D" w:rsidRDefault="00DB110D" w:rsidP="00DB110D">
            <w:pPr>
              <w:ind w:left="0"/>
              <w:rPr>
                <w:lang w:eastAsia="ar-SA"/>
              </w:rPr>
            </w:pPr>
            <w:r w:rsidRPr="00DB110D">
              <w:rPr>
                <w:lang w:eastAsia="ar-SA"/>
              </w:rPr>
              <w:t> </w:t>
            </w:r>
          </w:p>
          <w:p w14:paraId="1F18379A" w14:textId="612A83E3" w:rsidR="00DB110D" w:rsidRPr="00202A41" w:rsidRDefault="0FC70C91" w:rsidP="00DB110D">
            <w:pPr>
              <w:ind w:left="0"/>
              <w:rPr>
                <w:lang w:eastAsia="ar-SA"/>
              </w:rPr>
            </w:pPr>
            <w:r w:rsidRPr="0FC70C91">
              <w:rPr>
                <w:lang w:eastAsia="ar-SA"/>
              </w:rPr>
              <w:t>The project risks are primarily rated as low for this period, due to a strong political will from MAATE and local governments to advance the designation of conservation corridors, as well as sustained support from Indigenous communities and territorial stakeholders. In addition, the implementation of security measures and the active involvement of strategic partners significantly reduce the likelihood of external disruptions (</w:t>
            </w:r>
            <w:hyperlink r:id="rId20">
              <w:r w:rsidRPr="0FC70C91">
                <w:rPr>
                  <w:rStyle w:val="Hyperlink"/>
                  <w:color w:val="000000" w:themeColor="text1"/>
                  <w:lang w:eastAsia="ar-SA"/>
                </w:rPr>
                <w:t>Annex 2.xlsx</w:t>
              </w:r>
            </w:hyperlink>
            <w:r w:rsidRPr="0FC70C91">
              <w:rPr>
                <w:color w:val="000000" w:themeColor="text1"/>
                <w:lang w:eastAsia="ar-SA"/>
              </w:rPr>
              <w:t>)</w:t>
            </w:r>
            <w:r w:rsidRPr="0FC70C91">
              <w:rPr>
                <w:lang w:eastAsia="ar-SA"/>
              </w:rPr>
              <w:t> </w:t>
            </w:r>
          </w:p>
          <w:p w14:paraId="33846A7A" w14:textId="7BFCE33A" w:rsidR="00DD6C5C" w:rsidRPr="002A6A0D" w:rsidRDefault="00DD6C5C" w:rsidP="002E7A70">
            <w:pPr>
              <w:ind w:left="0"/>
              <w:rPr>
                <w:lang w:eastAsia="ar-SA"/>
              </w:rPr>
            </w:pPr>
          </w:p>
        </w:tc>
      </w:tr>
    </w:tbl>
    <w:p w14:paraId="2038507D" w14:textId="77777777" w:rsidR="00DD6C5C" w:rsidRPr="00C27C66" w:rsidRDefault="00DD6C5C" w:rsidP="004C5FD5">
      <w:pPr>
        <w:ind w:left="0"/>
        <w:rPr>
          <w:lang w:eastAsia="ar-SA"/>
        </w:rPr>
      </w:pPr>
    </w:p>
    <w:p w14:paraId="18BB340A" w14:textId="6A88614E" w:rsidR="004C5FD5" w:rsidRDefault="00305558" w:rsidP="001E08A3">
      <w:pPr>
        <w:pStyle w:val="Heading3"/>
        <w:rPr>
          <w:sz w:val="22"/>
          <w:szCs w:val="22"/>
        </w:rPr>
      </w:pPr>
      <w:r w:rsidRPr="006271F5">
        <w:rPr>
          <w:sz w:val="22"/>
          <w:szCs w:val="22"/>
        </w:rPr>
        <w:t xml:space="preserve">Progress, </w:t>
      </w:r>
      <w:r w:rsidR="006271F5" w:rsidRPr="006271F5">
        <w:rPr>
          <w:sz w:val="22"/>
          <w:szCs w:val="22"/>
        </w:rPr>
        <w:t>Challenges,</w:t>
      </w:r>
      <w:r w:rsidRPr="006271F5">
        <w:rPr>
          <w:sz w:val="22"/>
          <w:szCs w:val="22"/>
        </w:rPr>
        <w:t xml:space="preserve"> and </w:t>
      </w:r>
      <w:r w:rsidR="006271F5" w:rsidRPr="006271F5">
        <w:rPr>
          <w:sz w:val="22"/>
          <w:szCs w:val="22"/>
        </w:rPr>
        <w:t>O</w:t>
      </w:r>
      <w:r w:rsidR="00DD6C5C" w:rsidRPr="006271F5">
        <w:rPr>
          <w:sz w:val="22"/>
          <w:szCs w:val="22"/>
        </w:rPr>
        <w:t>utcomes</w:t>
      </w:r>
      <w:r w:rsidRPr="006271F5">
        <w:rPr>
          <w:sz w:val="22"/>
          <w:szCs w:val="22"/>
        </w:rPr>
        <w:t xml:space="preserve"> on </w:t>
      </w:r>
      <w:r w:rsidR="00C55802" w:rsidRPr="006271F5">
        <w:rPr>
          <w:sz w:val="22"/>
          <w:szCs w:val="22"/>
        </w:rPr>
        <w:t>P</w:t>
      </w:r>
      <w:r w:rsidRPr="006271F5">
        <w:rPr>
          <w:sz w:val="22"/>
          <w:szCs w:val="22"/>
        </w:rPr>
        <w:t xml:space="preserve">roject </w:t>
      </w:r>
      <w:r w:rsidR="00C55802" w:rsidRPr="006271F5">
        <w:rPr>
          <w:sz w:val="22"/>
          <w:szCs w:val="22"/>
        </w:rPr>
        <w:t>I</w:t>
      </w:r>
      <w:r w:rsidRPr="006271F5">
        <w:rPr>
          <w:sz w:val="22"/>
          <w:szCs w:val="22"/>
        </w:rPr>
        <w:t xml:space="preserve">mplementation </w:t>
      </w:r>
    </w:p>
    <w:p w14:paraId="61B5BEDF" w14:textId="48B6EDE5" w:rsidR="00F756E8" w:rsidRPr="008062AD" w:rsidRDefault="0088545A" w:rsidP="008062AD">
      <w:pPr>
        <w:rPr>
          <w:sz w:val="20"/>
          <w:szCs w:val="20"/>
        </w:rPr>
      </w:pPr>
      <w:r w:rsidRPr="008062AD">
        <w:rPr>
          <w:sz w:val="20"/>
          <w:szCs w:val="20"/>
          <w:lang w:eastAsia="ar-SA"/>
        </w:rPr>
        <w:t>(</w:t>
      </w:r>
      <w:r w:rsidR="00D339E0">
        <w:rPr>
          <w:sz w:val="20"/>
          <w:szCs w:val="20"/>
          <w:lang w:eastAsia="ar-SA"/>
        </w:rPr>
        <w:t>Based on</w:t>
      </w:r>
      <w:r w:rsidR="00940CF1" w:rsidRPr="008062AD">
        <w:rPr>
          <w:sz w:val="20"/>
          <w:szCs w:val="20"/>
          <w:lang w:eastAsia="ar-SA"/>
        </w:rPr>
        <w:t xml:space="preserve"> </w:t>
      </w:r>
      <w:r w:rsidR="00D339E0">
        <w:rPr>
          <w:sz w:val="20"/>
          <w:szCs w:val="20"/>
          <w:lang w:eastAsia="ar-SA"/>
        </w:rPr>
        <w:t>O</w:t>
      </w:r>
      <w:r w:rsidRPr="008062AD">
        <w:rPr>
          <w:sz w:val="20"/>
          <w:szCs w:val="20"/>
          <w:lang w:eastAsia="ar-SA"/>
        </w:rPr>
        <w:t xml:space="preserve">utcomes, </w:t>
      </w:r>
      <w:r w:rsidR="00743451">
        <w:rPr>
          <w:sz w:val="20"/>
          <w:szCs w:val="20"/>
          <w:lang w:eastAsia="ar-SA"/>
        </w:rPr>
        <w:t>C</w:t>
      </w:r>
      <w:r w:rsidR="006C23F2" w:rsidRPr="006C23F2">
        <w:rPr>
          <w:sz w:val="20"/>
          <w:szCs w:val="20"/>
          <w:lang w:eastAsia="ar-SA"/>
        </w:rPr>
        <w:t>hallenges,</w:t>
      </w:r>
      <w:r w:rsidRPr="008062AD">
        <w:rPr>
          <w:sz w:val="20"/>
          <w:szCs w:val="20"/>
          <w:lang w:eastAsia="ar-SA"/>
        </w:rPr>
        <w:t xml:space="preserve"> and </w:t>
      </w:r>
      <w:r w:rsidR="00D339E0">
        <w:rPr>
          <w:sz w:val="20"/>
          <w:szCs w:val="20"/>
          <w:lang w:eastAsia="ar-SA"/>
        </w:rPr>
        <w:t>S</w:t>
      </w:r>
      <w:r w:rsidRPr="008062AD">
        <w:rPr>
          <w:sz w:val="20"/>
          <w:szCs w:val="20"/>
          <w:lang w:eastAsia="ar-SA"/>
        </w:rPr>
        <w:t xml:space="preserve">afeguards sections of the </w:t>
      </w:r>
      <w:r w:rsidR="00D339E0">
        <w:rPr>
          <w:sz w:val="20"/>
          <w:szCs w:val="20"/>
          <w:lang w:eastAsia="ar-SA"/>
        </w:rPr>
        <w:t>P</w:t>
      </w:r>
      <w:r w:rsidRPr="008062AD">
        <w:rPr>
          <w:sz w:val="20"/>
          <w:szCs w:val="20"/>
          <w:lang w:eastAsia="ar-SA"/>
        </w:rPr>
        <w:t xml:space="preserve">rogress </w:t>
      </w:r>
      <w:r w:rsidR="00D339E0">
        <w:rPr>
          <w:sz w:val="20"/>
          <w:szCs w:val="20"/>
          <w:lang w:eastAsia="ar-SA"/>
        </w:rPr>
        <w:t>R</w:t>
      </w:r>
      <w:r w:rsidRPr="008062AD">
        <w:rPr>
          <w:sz w:val="20"/>
          <w:szCs w:val="20"/>
          <w:lang w:eastAsia="ar-SA"/>
        </w:rPr>
        <w:t>eport)</w:t>
      </w:r>
    </w:p>
    <w:tbl>
      <w:tblPr>
        <w:tblW w:w="0" w:type="auto"/>
        <w:tblLook w:val="04A0" w:firstRow="1" w:lastRow="0" w:firstColumn="1" w:lastColumn="0" w:noHBand="0" w:noVBand="1"/>
      </w:tblPr>
      <w:tblGrid>
        <w:gridCol w:w="9360"/>
      </w:tblGrid>
      <w:tr w:rsidR="004C5FD5" w:rsidRPr="008062AD" w14:paraId="7BBA6A56" w14:textId="77777777" w:rsidTr="0FC70C91">
        <w:trPr>
          <w:trHeight w:val="998"/>
        </w:trPr>
        <w:tc>
          <w:tcPr>
            <w:tcW w:w="9926" w:type="dxa"/>
          </w:tcPr>
          <w:p w14:paraId="75D5F662" w14:textId="77777777" w:rsidR="000A7D46" w:rsidRDefault="000A7D46" w:rsidP="000A7D46">
            <w:pPr>
              <w:ind w:left="0"/>
              <w:rPr>
                <w:lang w:eastAsia="ar-SA"/>
              </w:rPr>
            </w:pPr>
          </w:p>
          <w:p w14:paraId="7354E12A" w14:textId="2772AA52" w:rsidR="00224733" w:rsidRPr="00264AB1" w:rsidRDefault="00224733" w:rsidP="000A7D46">
            <w:pPr>
              <w:ind w:left="0"/>
              <w:rPr>
                <w:b/>
                <w:u w:val="single"/>
                <w:lang w:eastAsia="ar-SA"/>
              </w:rPr>
            </w:pPr>
            <w:r w:rsidRPr="00264AB1">
              <w:rPr>
                <w:b/>
                <w:u w:val="single"/>
                <w:lang w:eastAsia="ar-SA"/>
              </w:rPr>
              <w:t xml:space="preserve">Key outcomes and impacts achieved: </w:t>
            </w:r>
          </w:p>
          <w:p w14:paraId="22A39E73" w14:textId="77777777" w:rsidR="00224733" w:rsidRPr="00264AB1" w:rsidRDefault="00224733" w:rsidP="000A7D46">
            <w:pPr>
              <w:ind w:left="0"/>
              <w:rPr>
                <w:lang w:eastAsia="ar-SA"/>
              </w:rPr>
            </w:pPr>
          </w:p>
          <w:p w14:paraId="2C5A00C5" w14:textId="77777777" w:rsidR="000A7D46" w:rsidRPr="00EC035A" w:rsidRDefault="000A7D46" w:rsidP="000A7D46">
            <w:pPr>
              <w:ind w:left="0"/>
              <w:rPr>
                <w:lang w:eastAsia="ar-SA"/>
              </w:rPr>
            </w:pPr>
            <w:r w:rsidRPr="00EC035A">
              <w:rPr>
                <w:b/>
                <w:lang w:eastAsia="ar-SA"/>
              </w:rPr>
              <w:t>C1. ESTABLISHMENT OF TWO CONNECTIVITY CORRIDORS IN THE TWO PROJECT LANDSCAPES</w:t>
            </w:r>
            <w:r w:rsidRPr="00EC035A">
              <w:rPr>
                <w:lang w:eastAsia="ar-SA"/>
              </w:rPr>
              <w:t> </w:t>
            </w:r>
          </w:p>
          <w:p w14:paraId="13DC4017" w14:textId="77777777" w:rsidR="000A7D46" w:rsidRPr="00264AB1" w:rsidRDefault="000A7D46" w:rsidP="000A7D46">
            <w:pPr>
              <w:ind w:left="0"/>
              <w:rPr>
                <w:lang w:eastAsia="ar-SA"/>
              </w:rPr>
            </w:pPr>
          </w:p>
          <w:p w14:paraId="03936084" w14:textId="77777777" w:rsidR="000A7D46" w:rsidRPr="00995C73" w:rsidRDefault="000A7D46" w:rsidP="000A7D46">
            <w:pPr>
              <w:ind w:left="0"/>
              <w:rPr>
                <w:lang w:eastAsia="ar-SA"/>
              </w:rPr>
            </w:pPr>
            <w:r w:rsidRPr="00264AB1">
              <w:rPr>
                <w:lang w:eastAsia="ar-SA"/>
              </w:rPr>
              <w:t>D</w:t>
            </w:r>
            <w:r w:rsidRPr="00995C73">
              <w:rPr>
                <w:lang w:eastAsia="ar-SA"/>
              </w:rPr>
              <w:t>uring this period, the</w:t>
            </w:r>
            <w:r w:rsidRPr="00264AB1">
              <w:rPr>
                <w:lang w:eastAsia="ar-SA"/>
              </w:rPr>
              <w:t xml:space="preserve"> project focused on developing the</w:t>
            </w:r>
            <w:r w:rsidRPr="00995C73">
              <w:rPr>
                <w:lang w:eastAsia="ar-SA"/>
              </w:rPr>
              <w:t xml:space="preserve"> technical documentation required by MAATE for the designation of the two corridors</w:t>
            </w:r>
            <w:r w:rsidRPr="00264AB1">
              <w:rPr>
                <w:b/>
                <w:lang w:eastAsia="ar-SA"/>
              </w:rPr>
              <w:t xml:space="preserve"> (Output 1.1.1.).</w:t>
            </w:r>
            <w:r w:rsidRPr="00264AB1">
              <w:rPr>
                <w:lang w:eastAsia="ar-SA"/>
              </w:rPr>
              <w:t xml:space="preserve">  This</w:t>
            </w:r>
            <w:r w:rsidRPr="00995C73">
              <w:rPr>
                <w:lang w:eastAsia="ar-SA"/>
              </w:rPr>
              <w:t xml:space="preserve"> was completed for the </w:t>
            </w:r>
            <w:proofErr w:type="spellStart"/>
            <w:r w:rsidRPr="00995C73">
              <w:rPr>
                <w:lang w:eastAsia="ar-SA"/>
              </w:rPr>
              <w:t>Palora</w:t>
            </w:r>
            <w:proofErr w:type="spellEnd"/>
            <w:r w:rsidRPr="00995C73">
              <w:rPr>
                <w:lang w:eastAsia="ar-SA"/>
              </w:rPr>
              <w:t xml:space="preserve">–Pastaza Corridor and partially completed for the </w:t>
            </w:r>
            <w:proofErr w:type="spellStart"/>
            <w:r w:rsidRPr="00995C73">
              <w:rPr>
                <w:lang w:eastAsia="ar-SA"/>
              </w:rPr>
              <w:t>Yasuní</w:t>
            </w:r>
            <w:proofErr w:type="spellEnd"/>
            <w:r w:rsidRPr="00995C73">
              <w:rPr>
                <w:lang w:eastAsia="ar-SA"/>
              </w:rPr>
              <w:t>–</w:t>
            </w:r>
            <w:proofErr w:type="spellStart"/>
            <w:r w:rsidRPr="00995C73">
              <w:rPr>
                <w:lang w:eastAsia="ar-SA"/>
              </w:rPr>
              <w:t>Limoncocha</w:t>
            </w:r>
            <w:proofErr w:type="spellEnd"/>
            <w:r w:rsidRPr="00995C73">
              <w:rPr>
                <w:lang w:eastAsia="ar-SA"/>
              </w:rPr>
              <w:t>–</w:t>
            </w:r>
            <w:proofErr w:type="spellStart"/>
            <w:r w:rsidRPr="00995C73">
              <w:rPr>
                <w:lang w:eastAsia="ar-SA"/>
              </w:rPr>
              <w:t>Cuyabeno</w:t>
            </w:r>
            <w:proofErr w:type="spellEnd"/>
            <w:r w:rsidRPr="00995C73">
              <w:rPr>
                <w:lang w:eastAsia="ar-SA"/>
              </w:rPr>
              <w:t xml:space="preserve"> Corridor. The documentation includes ecological, socioeconomic (with gender and intercultural approaches), and political viability analyses.</w:t>
            </w:r>
          </w:p>
          <w:p w14:paraId="47EA573C" w14:textId="77777777" w:rsidR="000A7D46" w:rsidRPr="00995C73" w:rsidRDefault="000A7D46" w:rsidP="000A7D46">
            <w:pPr>
              <w:ind w:left="0"/>
              <w:rPr>
                <w:lang w:eastAsia="ar-SA"/>
              </w:rPr>
            </w:pPr>
          </w:p>
          <w:p w14:paraId="042163E1" w14:textId="1FE35EF9" w:rsidR="000A7D46" w:rsidRPr="00264AB1" w:rsidRDefault="000A7D46" w:rsidP="00C26CA5">
            <w:pPr>
              <w:pStyle w:val="ListParagraph"/>
              <w:numPr>
                <w:ilvl w:val="1"/>
                <w:numId w:val="5"/>
              </w:numPr>
              <w:rPr>
                <w:b/>
                <w:lang w:val="es-EC" w:eastAsia="ar-SA"/>
              </w:rPr>
            </w:pPr>
            <w:proofErr w:type="spellStart"/>
            <w:r w:rsidRPr="00264AB1">
              <w:rPr>
                <w:b/>
                <w:lang w:val="es-EC" w:eastAsia="ar-SA"/>
              </w:rPr>
              <w:t>Palora</w:t>
            </w:r>
            <w:proofErr w:type="spellEnd"/>
            <w:r w:rsidRPr="00264AB1">
              <w:rPr>
                <w:b/>
                <w:lang w:val="es-EC" w:eastAsia="ar-SA"/>
              </w:rPr>
              <w:t xml:space="preserve">–Pastaza </w:t>
            </w:r>
            <w:proofErr w:type="spellStart"/>
            <w:r w:rsidRPr="00264AB1">
              <w:rPr>
                <w:b/>
                <w:lang w:val="es-EC" w:eastAsia="ar-SA"/>
              </w:rPr>
              <w:t>Connectivity</w:t>
            </w:r>
            <w:proofErr w:type="spellEnd"/>
            <w:r w:rsidRPr="00264AB1">
              <w:rPr>
                <w:b/>
                <w:lang w:val="es-EC" w:eastAsia="ar-SA"/>
              </w:rPr>
              <w:t xml:space="preserve"> </w:t>
            </w:r>
            <w:proofErr w:type="spellStart"/>
            <w:r w:rsidRPr="00264AB1">
              <w:rPr>
                <w:b/>
                <w:lang w:val="es-EC" w:eastAsia="ar-SA"/>
              </w:rPr>
              <w:t>Corridor</w:t>
            </w:r>
            <w:proofErr w:type="spellEnd"/>
            <w:r w:rsidRPr="00264AB1">
              <w:rPr>
                <w:b/>
                <w:lang w:val="es-EC" w:eastAsia="ar-SA"/>
              </w:rPr>
              <w:t xml:space="preserve"> (CCPP)</w:t>
            </w:r>
          </w:p>
          <w:p w14:paraId="1001625E" w14:textId="77777777" w:rsidR="000A7D46" w:rsidRPr="00264AB1" w:rsidRDefault="000A7D46" w:rsidP="000A7D46">
            <w:pPr>
              <w:pStyle w:val="ListParagraph"/>
              <w:ind w:left="360"/>
              <w:rPr>
                <w:b/>
                <w:lang w:val="es-EC" w:eastAsia="ar-SA"/>
              </w:rPr>
            </w:pPr>
          </w:p>
          <w:p w14:paraId="20276965" w14:textId="4CBF5A75" w:rsidR="000A7D46" w:rsidRPr="00264AB1" w:rsidRDefault="000A7D46" w:rsidP="000A7D46">
            <w:pPr>
              <w:ind w:left="0"/>
              <w:rPr>
                <w:lang w:eastAsia="ar-SA"/>
              </w:rPr>
            </w:pPr>
            <w:r w:rsidRPr="00995C73">
              <w:rPr>
                <w:lang w:eastAsia="ar-SA"/>
              </w:rPr>
              <w:t xml:space="preserve">In partnership with </w:t>
            </w:r>
            <w:proofErr w:type="spellStart"/>
            <w:r w:rsidRPr="00995C73">
              <w:rPr>
                <w:lang w:eastAsia="ar-SA"/>
              </w:rPr>
              <w:t>EcoCiencia</w:t>
            </w:r>
            <w:proofErr w:type="spellEnd"/>
            <w:r w:rsidRPr="00995C73">
              <w:rPr>
                <w:lang w:eastAsia="ar-SA"/>
              </w:rPr>
              <w:t xml:space="preserve"> and </w:t>
            </w:r>
            <w:proofErr w:type="spellStart"/>
            <w:r w:rsidRPr="00995C73">
              <w:rPr>
                <w:lang w:eastAsia="ar-SA"/>
              </w:rPr>
              <w:t>Kolibria</w:t>
            </w:r>
            <w:proofErr w:type="spellEnd"/>
            <w:r w:rsidRPr="00995C73">
              <w:rPr>
                <w:lang w:eastAsia="ar-SA"/>
              </w:rPr>
              <w:t>, biophysical studies identified 61 focal species and 10 connectivity routes, based on a least-cost path model considering the habitat and movement needs of 35 focal species. A viability analysis, a socioeconomic study, and a gender analysis were also completed, alongside a Free, Prior, and Informed Consent (FPIC) process and the establishment of the Promoter Group.</w:t>
            </w:r>
            <w:r w:rsidR="00CB254F" w:rsidRPr="00264AB1">
              <w:rPr>
                <w:lang w:eastAsia="ar-SA"/>
              </w:rPr>
              <w:t xml:space="preserve"> The most important milestones during this process are:</w:t>
            </w:r>
          </w:p>
          <w:p w14:paraId="230318D7" w14:textId="77777777" w:rsidR="000A7D46" w:rsidRPr="00995C73" w:rsidRDefault="000A7D46" w:rsidP="000A7D46">
            <w:pPr>
              <w:ind w:left="0"/>
              <w:rPr>
                <w:lang w:eastAsia="ar-SA"/>
              </w:rPr>
            </w:pPr>
          </w:p>
          <w:p w14:paraId="48DCBF14" w14:textId="0D7C28B0" w:rsidR="000A7D46" w:rsidRPr="00995C73" w:rsidRDefault="000A7D46" w:rsidP="00C26CA5">
            <w:pPr>
              <w:numPr>
                <w:ilvl w:val="0"/>
                <w:numId w:val="5"/>
              </w:numPr>
              <w:rPr>
                <w:lang w:eastAsia="ar-SA"/>
              </w:rPr>
            </w:pPr>
            <w:r w:rsidRPr="00995C73">
              <w:rPr>
                <w:b/>
                <w:lang w:eastAsia="ar-SA"/>
              </w:rPr>
              <w:t>August 2024:</w:t>
            </w:r>
            <w:r w:rsidRPr="00995C73">
              <w:rPr>
                <w:lang w:eastAsia="ar-SA"/>
              </w:rPr>
              <w:t xml:space="preserve"> First Promoter Group workshop with six municipal </w:t>
            </w:r>
            <w:r w:rsidR="0067280B" w:rsidRPr="00264AB1">
              <w:rPr>
                <w:lang w:eastAsia="ar-SA"/>
              </w:rPr>
              <w:t>governments</w:t>
            </w:r>
            <w:r w:rsidRPr="00995C73">
              <w:rPr>
                <w:lang w:eastAsia="ar-SA"/>
              </w:rPr>
              <w:t xml:space="preserve">, two provincial </w:t>
            </w:r>
            <w:r w:rsidR="0067280B" w:rsidRPr="00264AB1">
              <w:rPr>
                <w:lang w:eastAsia="ar-SA"/>
              </w:rPr>
              <w:t>governments</w:t>
            </w:r>
            <w:r w:rsidRPr="00995C73">
              <w:rPr>
                <w:lang w:eastAsia="ar-SA"/>
              </w:rPr>
              <w:t xml:space="preserve">, and five Indigenous organizations. The corridor polygon and connectivity routes were validated, and priority actions </w:t>
            </w:r>
            <w:r w:rsidRPr="00264AB1">
              <w:rPr>
                <w:lang w:eastAsia="ar-SA"/>
              </w:rPr>
              <w:t xml:space="preserve">for the corridor management </w:t>
            </w:r>
            <w:r w:rsidRPr="00995C73">
              <w:rPr>
                <w:lang w:eastAsia="ar-SA"/>
              </w:rPr>
              <w:t>identified. (56 participants: 27 women).</w:t>
            </w:r>
            <w:r w:rsidR="008A1A58" w:rsidRPr="00264AB1">
              <w:rPr>
                <w:lang w:eastAsia="ar-SA"/>
              </w:rPr>
              <w:t xml:space="preserve"> (</w:t>
            </w:r>
            <w:hyperlink r:id="rId21" w:tgtFrame="_blank" w:history="1">
              <w:r w:rsidR="008A1A58" w:rsidRPr="00264AB1">
                <w:rPr>
                  <w:rStyle w:val="Hyperlink"/>
                  <w:lang w:eastAsia="ar-SA"/>
                </w:rPr>
                <w:t>Annex 3)</w:t>
              </w:r>
            </w:hyperlink>
            <w:r w:rsidR="008A1A58" w:rsidRPr="00264AB1">
              <w:rPr>
                <w:lang w:eastAsia="ar-SA"/>
              </w:rPr>
              <w:t>.</w:t>
            </w:r>
          </w:p>
          <w:p w14:paraId="579B4D56" w14:textId="132C992D" w:rsidR="000A7D46" w:rsidRPr="00995C73" w:rsidRDefault="000A7D46" w:rsidP="00C26CA5">
            <w:pPr>
              <w:numPr>
                <w:ilvl w:val="0"/>
                <w:numId w:val="5"/>
              </w:numPr>
              <w:rPr>
                <w:lang w:eastAsia="ar-SA"/>
              </w:rPr>
            </w:pPr>
            <w:r w:rsidRPr="00995C73">
              <w:rPr>
                <w:b/>
                <w:lang w:eastAsia="ar-SA"/>
              </w:rPr>
              <w:t>December 2024:</w:t>
            </w:r>
            <w:r w:rsidRPr="00995C73">
              <w:rPr>
                <w:lang w:eastAsia="ar-SA"/>
              </w:rPr>
              <w:t xml:space="preserve"> Final technical dossier validated by the Promoter Group. At an event with 66 participants (40 men, 26 women; 51.5% Indigenous), an “Agreement of Intent” was signed reaffirming their commitment to </w:t>
            </w:r>
            <w:r w:rsidRPr="00264AB1">
              <w:rPr>
                <w:lang w:eastAsia="ar-SA"/>
              </w:rPr>
              <w:t xml:space="preserve">the corridor´s </w:t>
            </w:r>
            <w:r w:rsidRPr="00995C73">
              <w:rPr>
                <w:lang w:eastAsia="ar-SA"/>
              </w:rPr>
              <w:t>conservation and management.</w:t>
            </w:r>
            <w:r w:rsidR="00E00B33" w:rsidRPr="00264AB1">
              <w:rPr>
                <w:rFonts w:ascii="Arial" w:hAnsi="Arial" w:cs="Arial"/>
                <w:color w:val="000000"/>
                <w:shd w:val="clear" w:color="auto" w:fill="FFFFFF"/>
              </w:rPr>
              <w:t xml:space="preserve"> </w:t>
            </w:r>
            <w:r w:rsidR="00E00B33" w:rsidRPr="00264AB1">
              <w:rPr>
                <w:lang w:eastAsia="ar-SA"/>
              </w:rPr>
              <w:t>(</w:t>
            </w:r>
            <w:hyperlink r:id="rId22" w:tgtFrame="_blank" w:history="1">
              <w:r w:rsidR="00E00B33" w:rsidRPr="00264AB1">
                <w:rPr>
                  <w:rStyle w:val="Hyperlink"/>
                  <w:lang w:eastAsia="ar-SA"/>
                </w:rPr>
                <w:t>Annex 4).</w:t>
              </w:r>
            </w:hyperlink>
          </w:p>
          <w:p w14:paraId="7BF2CBBB" w14:textId="77777777" w:rsidR="000A7D46" w:rsidRPr="00995C73" w:rsidRDefault="000A7D46" w:rsidP="00C26CA5">
            <w:pPr>
              <w:numPr>
                <w:ilvl w:val="0"/>
                <w:numId w:val="5"/>
              </w:numPr>
              <w:rPr>
                <w:lang w:eastAsia="ar-SA"/>
              </w:rPr>
            </w:pPr>
            <w:r w:rsidRPr="00995C73">
              <w:rPr>
                <w:b/>
                <w:lang w:eastAsia="ar-SA"/>
              </w:rPr>
              <w:t>March 13, 2025:</w:t>
            </w:r>
            <w:r w:rsidRPr="00995C73">
              <w:rPr>
                <w:lang w:eastAsia="ar-SA"/>
              </w:rPr>
              <w:t xml:space="preserve"> Complete dossier </w:t>
            </w:r>
            <w:r w:rsidRPr="00264AB1">
              <w:rPr>
                <w:lang w:eastAsia="ar-SA"/>
              </w:rPr>
              <w:t xml:space="preserve">for the corridor recognition, was </w:t>
            </w:r>
            <w:r w:rsidRPr="00995C73">
              <w:rPr>
                <w:lang w:eastAsia="ar-SA"/>
              </w:rPr>
              <w:t>formally submitted to MAATE.</w:t>
            </w:r>
          </w:p>
          <w:p w14:paraId="2C7ECFED" w14:textId="33627B1D" w:rsidR="000A7D46" w:rsidRPr="00995C73" w:rsidRDefault="000A7D46" w:rsidP="00C26CA5">
            <w:pPr>
              <w:numPr>
                <w:ilvl w:val="0"/>
                <w:numId w:val="5"/>
              </w:numPr>
              <w:rPr>
                <w:lang w:eastAsia="ar-SA"/>
              </w:rPr>
            </w:pPr>
            <w:r w:rsidRPr="00995C73">
              <w:rPr>
                <w:b/>
                <w:lang w:eastAsia="ar-SA"/>
              </w:rPr>
              <w:t>July 30, 2025:</w:t>
            </w:r>
            <w:r w:rsidRPr="00995C73">
              <w:rPr>
                <w:lang w:eastAsia="ar-SA"/>
              </w:rPr>
              <w:t xml:space="preserve"> MAATE issued Ministerial Agreement No. MAATE-2025-0050-A, recognizing the CCPP as part of the National Register of Special Areas for Biodiversity Conservation</w:t>
            </w:r>
            <w:r w:rsidR="00481B35" w:rsidRPr="00264AB1">
              <w:rPr>
                <w:lang w:eastAsia="ar-SA"/>
              </w:rPr>
              <w:t xml:space="preserve"> (</w:t>
            </w:r>
            <w:hyperlink r:id="rId23" w:tgtFrame="_blank" w:history="1">
              <w:r w:rsidR="00481B35" w:rsidRPr="00264AB1">
                <w:rPr>
                  <w:rStyle w:val="Hyperlink"/>
                  <w:lang w:eastAsia="ar-SA"/>
                </w:rPr>
                <w:t>Annex 5)</w:t>
              </w:r>
            </w:hyperlink>
            <w:r w:rsidR="00481B35" w:rsidRPr="00264AB1">
              <w:rPr>
                <w:lang w:eastAsia="ar-SA"/>
              </w:rPr>
              <w:t>.</w:t>
            </w:r>
          </w:p>
          <w:p w14:paraId="17FB8ED7" w14:textId="2BB46E6B" w:rsidR="000A7D46" w:rsidRPr="00995C73" w:rsidRDefault="000A7D46" w:rsidP="00C26CA5">
            <w:pPr>
              <w:numPr>
                <w:ilvl w:val="0"/>
                <w:numId w:val="5"/>
              </w:numPr>
              <w:rPr>
                <w:lang w:eastAsia="ar-SA"/>
              </w:rPr>
            </w:pPr>
            <w:r w:rsidRPr="00995C73">
              <w:rPr>
                <w:b/>
                <w:lang w:eastAsia="ar-SA"/>
              </w:rPr>
              <w:t>February 2025:</w:t>
            </w:r>
            <w:r w:rsidRPr="00995C73">
              <w:rPr>
                <w:lang w:eastAsia="ar-SA"/>
              </w:rPr>
              <w:t xml:space="preserve"> </w:t>
            </w:r>
            <w:r w:rsidRPr="00264AB1">
              <w:rPr>
                <w:lang w:eastAsia="ar-SA"/>
              </w:rPr>
              <w:t>Through a</w:t>
            </w:r>
            <w:r w:rsidRPr="00995C73">
              <w:rPr>
                <w:lang w:eastAsia="ar-SA"/>
              </w:rPr>
              <w:t xml:space="preserve"> workshop</w:t>
            </w:r>
            <w:r w:rsidRPr="00264AB1">
              <w:rPr>
                <w:lang w:eastAsia="ar-SA"/>
              </w:rPr>
              <w:t>, the Promoter Group</w:t>
            </w:r>
            <w:r w:rsidRPr="00995C73">
              <w:rPr>
                <w:lang w:eastAsia="ar-SA"/>
              </w:rPr>
              <w:t xml:space="preserve"> developed a 12-month work plan, with participation from 19 organizations, including Indigenous nationalities, local governments, and Non-Governmental Organizations (NGOs) (43 participants: 23 men, 20 women). Actions were prioritized around conservation, sustainable production, and territorial governance.</w:t>
            </w:r>
            <w:r w:rsidR="00CD0670" w:rsidRPr="0FC70C91">
              <w:rPr>
                <w:rFonts w:ascii="Arial" w:eastAsiaTheme="minorEastAsia" w:hAnsi="Arial" w:cs="Arial"/>
                <w:color w:val="000000"/>
                <w:shd w:val="clear" w:color="auto" w:fill="FFFFFF"/>
              </w:rPr>
              <w:t xml:space="preserve"> </w:t>
            </w:r>
            <w:r w:rsidR="00CD0670" w:rsidRPr="00264AB1">
              <w:rPr>
                <w:lang w:eastAsia="ar-SA"/>
              </w:rPr>
              <w:t>(</w:t>
            </w:r>
            <w:hyperlink r:id="rId24" w:tgtFrame="_blank" w:history="1">
              <w:r w:rsidR="00CD0670" w:rsidRPr="00264AB1">
                <w:rPr>
                  <w:rStyle w:val="Hyperlink"/>
                  <w:lang w:eastAsia="ar-SA"/>
                </w:rPr>
                <w:t>Annex 6)</w:t>
              </w:r>
            </w:hyperlink>
          </w:p>
          <w:p w14:paraId="28A39C7B" w14:textId="77777777" w:rsidR="000A7D46" w:rsidRPr="00995C73" w:rsidRDefault="000A7D46" w:rsidP="000A7D46">
            <w:pPr>
              <w:ind w:left="0"/>
              <w:rPr>
                <w:lang w:eastAsia="ar-SA"/>
              </w:rPr>
            </w:pPr>
          </w:p>
          <w:p w14:paraId="27B6F460" w14:textId="718C9D8E" w:rsidR="000A7D46" w:rsidRPr="00264AB1" w:rsidRDefault="000A7D46" w:rsidP="00C26CA5">
            <w:pPr>
              <w:pStyle w:val="ListParagraph"/>
              <w:numPr>
                <w:ilvl w:val="1"/>
                <w:numId w:val="5"/>
              </w:numPr>
              <w:rPr>
                <w:b/>
                <w:lang w:val="es-EC" w:eastAsia="ar-SA"/>
              </w:rPr>
            </w:pPr>
            <w:r w:rsidRPr="00264AB1">
              <w:rPr>
                <w:b/>
                <w:lang w:val="es-EC" w:eastAsia="ar-SA"/>
              </w:rPr>
              <w:t xml:space="preserve">Yasuní–Limoncocha–Cuyabeno </w:t>
            </w:r>
            <w:proofErr w:type="spellStart"/>
            <w:r w:rsidRPr="00264AB1">
              <w:rPr>
                <w:b/>
                <w:lang w:val="es-EC" w:eastAsia="ar-SA"/>
              </w:rPr>
              <w:t>Connectivity</w:t>
            </w:r>
            <w:proofErr w:type="spellEnd"/>
            <w:r w:rsidRPr="00264AB1">
              <w:rPr>
                <w:b/>
                <w:lang w:val="es-EC" w:eastAsia="ar-SA"/>
              </w:rPr>
              <w:t xml:space="preserve"> </w:t>
            </w:r>
            <w:proofErr w:type="spellStart"/>
            <w:r w:rsidRPr="00264AB1">
              <w:rPr>
                <w:b/>
                <w:lang w:val="es-EC" w:eastAsia="ar-SA"/>
              </w:rPr>
              <w:t>Corridor</w:t>
            </w:r>
            <w:proofErr w:type="spellEnd"/>
            <w:r w:rsidRPr="00264AB1">
              <w:rPr>
                <w:b/>
                <w:lang w:val="es-EC" w:eastAsia="ar-SA"/>
              </w:rPr>
              <w:t xml:space="preserve"> (CCYLC)</w:t>
            </w:r>
          </w:p>
          <w:p w14:paraId="30C9CA9D" w14:textId="77777777" w:rsidR="000A7D46" w:rsidRPr="00264AB1" w:rsidRDefault="000A7D46" w:rsidP="000A7D46">
            <w:pPr>
              <w:pStyle w:val="ListParagraph"/>
              <w:ind w:left="360"/>
              <w:rPr>
                <w:b/>
                <w:lang w:val="es-EC" w:eastAsia="ar-SA"/>
              </w:rPr>
            </w:pPr>
          </w:p>
          <w:p w14:paraId="486EA44E" w14:textId="51265B1B" w:rsidR="000A7D46" w:rsidRPr="00995C73" w:rsidRDefault="000A7D46" w:rsidP="000A7D46">
            <w:pPr>
              <w:ind w:left="0"/>
              <w:rPr>
                <w:lang w:eastAsia="ar-SA"/>
              </w:rPr>
            </w:pPr>
            <w:r w:rsidRPr="00995C73">
              <w:rPr>
                <w:lang w:eastAsia="ar-SA"/>
              </w:rPr>
              <w:t xml:space="preserve">In partnership with </w:t>
            </w:r>
            <w:proofErr w:type="spellStart"/>
            <w:r w:rsidRPr="00995C73">
              <w:rPr>
                <w:lang w:eastAsia="ar-SA"/>
              </w:rPr>
              <w:t>EcoCiencia</w:t>
            </w:r>
            <w:proofErr w:type="spellEnd"/>
            <w:r w:rsidRPr="00995C73">
              <w:rPr>
                <w:lang w:eastAsia="ar-SA"/>
              </w:rPr>
              <w:t>–</w:t>
            </w:r>
            <w:proofErr w:type="spellStart"/>
            <w:r w:rsidRPr="00995C73">
              <w:rPr>
                <w:lang w:eastAsia="ar-SA"/>
              </w:rPr>
              <w:t>Kolibria</w:t>
            </w:r>
            <w:proofErr w:type="spellEnd"/>
            <w:r w:rsidRPr="00995C73">
              <w:rPr>
                <w:lang w:eastAsia="ar-SA"/>
              </w:rPr>
              <w:t>, 92 focal species and 15 connectivity routes were identified using a least-cost path model considering 31 species. With WWF–Ecuador’s support, a socioeconomic and gender analysis, productivity study, FPIC process, and Promoter Group establishment were completed.</w:t>
            </w:r>
            <w:r w:rsidRPr="00264AB1">
              <w:rPr>
                <w:lang w:eastAsia="ar-SA"/>
              </w:rPr>
              <w:t xml:space="preserve"> </w:t>
            </w:r>
            <w:r w:rsidRPr="00995C73">
              <w:rPr>
                <w:lang w:eastAsia="ar-SA"/>
              </w:rPr>
              <w:t xml:space="preserve">The process secured the endorsement of five </w:t>
            </w:r>
            <w:r w:rsidRPr="00264AB1">
              <w:rPr>
                <w:lang w:eastAsia="ar-SA"/>
              </w:rPr>
              <w:t xml:space="preserve">local </w:t>
            </w:r>
            <w:r w:rsidR="00B11220" w:rsidRPr="00264AB1">
              <w:rPr>
                <w:lang w:eastAsia="ar-SA"/>
              </w:rPr>
              <w:t>governments</w:t>
            </w:r>
            <w:r w:rsidRPr="00995C73">
              <w:rPr>
                <w:lang w:eastAsia="ar-SA"/>
              </w:rPr>
              <w:t xml:space="preserve">, ten Kichwa communities, and the </w:t>
            </w:r>
            <w:proofErr w:type="spellStart"/>
            <w:r w:rsidRPr="00995C73">
              <w:rPr>
                <w:lang w:eastAsia="ar-SA"/>
              </w:rPr>
              <w:t>Siekopai</w:t>
            </w:r>
            <w:proofErr w:type="spellEnd"/>
            <w:r w:rsidRPr="00995C73">
              <w:rPr>
                <w:lang w:eastAsia="ar-SA"/>
              </w:rPr>
              <w:t xml:space="preserve"> and Siona nationalities.</w:t>
            </w:r>
            <w:r w:rsidR="00B11220" w:rsidRPr="00264AB1">
              <w:rPr>
                <w:lang w:eastAsia="ar-SA"/>
              </w:rPr>
              <w:t xml:space="preserve"> The most important milestones during this process are:</w:t>
            </w:r>
          </w:p>
          <w:p w14:paraId="57A211D0" w14:textId="77777777" w:rsidR="000A7D46" w:rsidRPr="00264AB1" w:rsidRDefault="000A7D46" w:rsidP="000A7D46">
            <w:pPr>
              <w:ind w:left="0"/>
              <w:rPr>
                <w:lang w:eastAsia="ar-SA"/>
              </w:rPr>
            </w:pPr>
          </w:p>
          <w:p w14:paraId="7F922B5B" w14:textId="77777777" w:rsidR="000A7D46" w:rsidRPr="00264AB1" w:rsidRDefault="000A7D46" w:rsidP="00C26CA5">
            <w:pPr>
              <w:numPr>
                <w:ilvl w:val="0"/>
                <w:numId w:val="5"/>
              </w:numPr>
              <w:rPr>
                <w:lang w:eastAsia="ar-SA"/>
              </w:rPr>
            </w:pPr>
            <w:r w:rsidRPr="00995C73">
              <w:rPr>
                <w:b/>
                <w:lang w:eastAsia="ar-SA"/>
              </w:rPr>
              <w:t>Oct–Nov 2024:</w:t>
            </w:r>
            <w:r w:rsidRPr="00995C73">
              <w:rPr>
                <w:lang w:eastAsia="ar-SA"/>
              </w:rPr>
              <w:t xml:space="preserve"> Five </w:t>
            </w:r>
            <w:r w:rsidRPr="00264AB1">
              <w:rPr>
                <w:lang w:eastAsia="ar-SA"/>
              </w:rPr>
              <w:t>local governments</w:t>
            </w:r>
            <w:r w:rsidRPr="00995C73">
              <w:rPr>
                <w:lang w:eastAsia="ar-SA"/>
              </w:rPr>
              <w:t xml:space="preserve"> (two provincial, three cantonal) designated decision-making focal points to join the Promoter Group. Indigenous assemblies appointed one man and one woman per organization as representatives</w:t>
            </w:r>
            <w:r w:rsidRPr="00264AB1">
              <w:rPr>
                <w:lang w:eastAsia="ar-SA"/>
              </w:rPr>
              <w:t xml:space="preserve"> to this group</w:t>
            </w:r>
            <w:r w:rsidRPr="00995C73">
              <w:rPr>
                <w:lang w:eastAsia="ar-SA"/>
              </w:rPr>
              <w:t>.</w:t>
            </w:r>
          </w:p>
          <w:p w14:paraId="46B0DD15" w14:textId="654310CB" w:rsidR="00A6762D" w:rsidRPr="00995C73" w:rsidRDefault="00A6762D" w:rsidP="00C26CA5">
            <w:pPr>
              <w:numPr>
                <w:ilvl w:val="0"/>
                <w:numId w:val="5"/>
              </w:numPr>
              <w:rPr>
                <w:lang w:eastAsia="ar-SA"/>
              </w:rPr>
            </w:pPr>
            <w:r w:rsidRPr="00264AB1">
              <w:rPr>
                <w:b/>
                <w:lang w:eastAsia="ar-SA"/>
              </w:rPr>
              <w:t>Jan</w:t>
            </w:r>
            <w:r w:rsidR="00003BA5" w:rsidRPr="00264AB1">
              <w:rPr>
                <w:b/>
                <w:lang w:eastAsia="ar-SA"/>
              </w:rPr>
              <w:t>uary 2025</w:t>
            </w:r>
            <w:r w:rsidR="00003BA5" w:rsidRPr="00264AB1">
              <w:rPr>
                <w:lang w:eastAsia="ar-SA"/>
              </w:rPr>
              <w:t xml:space="preserve">: </w:t>
            </w:r>
            <w:r w:rsidRPr="00264AB1">
              <w:rPr>
                <w:lang w:eastAsia="ar-SA"/>
              </w:rPr>
              <w:t xml:space="preserve">Promoter Group </w:t>
            </w:r>
            <w:r w:rsidR="00003BA5" w:rsidRPr="00264AB1">
              <w:rPr>
                <w:lang w:eastAsia="ar-SA"/>
              </w:rPr>
              <w:t xml:space="preserve">meeting </w:t>
            </w:r>
            <w:r w:rsidR="00246E4D" w:rsidRPr="00264AB1">
              <w:rPr>
                <w:lang w:eastAsia="ar-SA"/>
              </w:rPr>
              <w:t xml:space="preserve">to </w:t>
            </w:r>
            <w:r w:rsidR="00CC12EE" w:rsidRPr="00264AB1">
              <w:rPr>
                <w:lang w:eastAsia="ar-SA"/>
              </w:rPr>
              <w:t>learn</w:t>
            </w:r>
            <w:r w:rsidRPr="00264AB1">
              <w:rPr>
                <w:lang w:eastAsia="ar-SA"/>
              </w:rPr>
              <w:t xml:space="preserve"> about the process undertaken for identifying the routes. Based on this analysis, they also proposed new routes, highlighting the importance of the Napo and </w:t>
            </w:r>
            <w:proofErr w:type="spellStart"/>
            <w:r w:rsidRPr="00264AB1">
              <w:rPr>
                <w:lang w:eastAsia="ar-SA"/>
              </w:rPr>
              <w:t>Aguarico</w:t>
            </w:r>
            <w:proofErr w:type="spellEnd"/>
            <w:r w:rsidRPr="00264AB1">
              <w:rPr>
                <w:lang w:eastAsia="ar-SA"/>
              </w:rPr>
              <w:t xml:space="preserve"> river systems as key areas for connectivity (</w:t>
            </w:r>
            <w:hyperlink r:id="rId25" w:tgtFrame="_blank" w:history="1">
              <w:r w:rsidRPr="00264AB1">
                <w:rPr>
                  <w:rStyle w:val="Hyperlink"/>
                  <w:lang w:eastAsia="ar-SA"/>
                </w:rPr>
                <w:t>Annex  8).</w:t>
              </w:r>
            </w:hyperlink>
            <w:r w:rsidRPr="00264AB1">
              <w:rPr>
                <w:lang w:eastAsia="ar-SA"/>
              </w:rPr>
              <w:t> </w:t>
            </w:r>
          </w:p>
          <w:p w14:paraId="25963740" w14:textId="5DB874C2" w:rsidR="000A7D46" w:rsidRPr="00995C73" w:rsidRDefault="000A7D46" w:rsidP="00C26CA5">
            <w:pPr>
              <w:numPr>
                <w:ilvl w:val="0"/>
                <w:numId w:val="5"/>
              </w:numPr>
              <w:rPr>
                <w:lang w:eastAsia="ar-SA"/>
              </w:rPr>
            </w:pPr>
            <w:r w:rsidRPr="00995C73">
              <w:rPr>
                <w:b/>
                <w:lang w:eastAsia="ar-SA"/>
              </w:rPr>
              <w:t>April 2025:</w:t>
            </w:r>
            <w:r w:rsidRPr="00995C73">
              <w:rPr>
                <w:lang w:eastAsia="ar-SA"/>
              </w:rPr>
              <w:t xml:space="preserve"> The </w:t>
            </w:r>
            <w:proofErr w:type="spellStart"/>
            <w:r w:rsidRPr="00995C73">
              <w:rPr>
                <w:lang w:eastAsia="ar-SA"/>
              </w:rPr>
              <w:t>Siekopai</w:t>
            </w:r>
            <w:proofErr w:type="spellEnd"/>
            <w:r w:rsidRPr="00995C73">
              <w:rPr>
                <w:lang w:eastAsia="ar-SA"/>
              </w:rPr>
              <w:t xml:space="preserve"> and Siona nationalities, along with Kichwa community leaders (Sani Isla, El </w:t>
            </w:r>
            <w:proofErr w:type="spellStart"/>
            <w:r w:rsidRPr="00995C73">
              <w:rPr>
                <w:lang w:eastAsia="ar-SA"/>
              </w:rPr>
              <w:t>Pilchi</w:t>
            </w:r>
            <w:proofErr w:type="spellEnd"/>
            <w:r w:rsidRPr="00995C73">
              <w:rPr>
                <w:lang w:eastAsia="ar-SA"/>
              </w:rPr>
              <w:t xml:space="preserve">, ASOKIL, </w:t>
            </w:r>
            <w:proofErr w:type="spellStart"/>
            <w:r w:rsidRPr="00995C73">
              <w:rPr>
                <w:lang w:eastAsia="ar-SA"/>
              </w:rPr>
              <w:t>Pompeya</w:t>
            </w:r>
            <w:proofErr w:type="spellEnd"/>
            <w:r w:rsidRPr="00995C73">
              <w:rPr>
                <w:lang w:eastAsia="ar-SA"/>
              </w:rPr>
              <w:t xml:space="preserve">, Indillama, </w:t>
            </w:r>
            <w:proofErr w:type="spellStart"/>
            <w:r w:rsidRPr="00995C73">
              <w:rPr>
                <w:lang w:eastAsia="ar-SA"/>
              </w:rPr>
              <w:t>Itaya</w:t>
            </w:r>
            <w:proofErr w:type="spellEnd"/>
            <w:r w:rsidRPr="00995C73">
              <w:rPr>
                <w:lang w:eastAsia="ar-SA"/>
              </w:rPr>
              <w:t xml:space="preserve">, Santa Elena, San Francisco </w:t>
            </w:r>
            <w:proofErr w:type="spellStart"/>
            <w:r w:rsidRPr="00995C73">
              <w:rPr>
                <w:lang w:eastAsia="ar-SA"/>
              </w:rPr>
              <w:t>Chikta</w:t>
            </w:r>
            <w:proofErr w:type="spellEnd"/>
            <w:r w:rsidRPr="00995C73">
              <w:rPr>
                <w:lang w:eastAsia="ar-SA"/>
              </w:rPr>
              <w:t xml:space="preserve">, </w:t>
            </w:r>
            <w:proofErr w:type="spellStart"/>
            <w:r w:rsidRPr="00995C73">
              <w:rPr>
                <w:lang w:eastAsia="ar-SA"/>
              </w:rPr>
              <w:t>Parutu</w:t>
            </w:r>
            <w:proofErr w:type="spellEnd"/>
            <w:r w:rsidRPr="00995C73">
              <w:rPr>
                <w:lang w:eastAsia="ar-SA"/>
              </w:rPr>
              <w:t xml:space="preserve"> Yaku, </w:t>
            </w:r>
            <w:proofErr w:type="spellStart"/>
            <w:r w:rsidRPr="00995C73">
              <w:rPr>
                <w:lang w:eastAsia="ar-SA"/>
              </w:rPr>
              <w:t>Mandaripanga</w:t>
            </w:r>
            <w:proofErr w:type="spellEnd"/>
            <w:r w:rsidRPr="00995C73">
              <w:rPr>
                <w:lang w:eastAsia="ar-SA"/>
              </w:rPr>
              <w:t>), signed a joint “Agreement of Intent” for recognition and management of the CCYLC</w:t>
            </w:r>
            <w:r w:rsidR="00D84143" w:rsidRPr="00264AB1">
              <w:rPr>
                <w:rFonts w:ascii="Arial" w:hAnsi="Arial" w:cs="Arial"/>
                <w:color w:val="000000"/>
                <w:shd w:val="clear" w:color="auto" w:fill="FFFFFF"/>
              </w:rPr>
              <w:t xml:space="preserve"> </w:t>
            </w:r>
            <w:r w:rsidR="00D84143" w:rsidRPr="00264AB1">
              <w:rPr>
                <w:lang w:eastAsia="ar-SA"/>
              </w:rPr>
              <w:t>(</w:t>
            </w:r>
            <w:hyperlink r:id="rId26" w:tgtFrame="_blank" w:history="1">
              <w:r w:rsidR="00D84143" w:rsidRPr="00264AB1">
                <w:rPr>
                  <w:rStyle w:val="Hyperlink"/>
                  <w:lang w:eastAsia="ar-SA"/>
                </w:rPr>
                <w:t>Annex 9).</w:t>
              </w:r>
            </w:hyperlink>
            <w:r w:rsidR="00D84143" w:rsidRPr="00264AB1">
              <w:rPr>
                <w:lang w:eastAsia="ar-SA"/>
              </w:rPr>
              <w:t> </w:t>
            </w:r>
          </w:p>
          <w:p w14:paraId="0ED24907" w14:textId="40262B78" w:rsidR="000A7D46" w:rsidRPr="00995C73" w:rsidRDefault="0FC70C91" w:rsidP="00C26CA5">
            <w:pPr>
              <w:numPr>
                <w:ilvl w:val="0"/>
                <w:numId w:val="5"/>
              </w:numPr>
              <w:rPr>
                <w:lang w:eastAsia="ar-SA"/>
              </w:rPr>
            </w:pPr>
            <w:r w:rsidRPr="0FC70C91">
              <w:rPr>
                <w:b/>
                <w:lang w:eastAsia="ar-SA"/>
              </w:rPr>
              <w:t>May–July 2025:</w:t>
            </w:r>
            <w:r w:rsidRPr="0FC70C91">
              <w:rPr>
                <w:lang w:eastAsia="ar-SA"/>
              </w:rPr>
              <w:t xml:space="preserve"> The technical dossier and baseline were prepared (</w:t>
            </w:r>
            <w:hyperlink r:id="rId27">
              <w:r w:rsidRPr="0FC70C91">
                <w:rPr>
                  <w:rStyle w:val="Hyperlink"/>
                  <w:lang w:eastAsia="ar-SA"/>
                </w:rPr>
                <w:t>Annex 7)</w:t>
              </w:r>
            </w:hyperlink>
            <w:r w:rsidRPr="0FC70C91">
              <w:rPr>
                <w:lang w:eastAsia="ar-SA"/>
              </w:rPr>
              <w:t>. Local authorities from the five local governments signed “Agreements of Intent,” providing essential inputs for the technical dossier to be presented to MAATE (</w:t>
            </w:r>
            <w:hyperlink r:id="rId28">
              <w:r w:rsidRPr="0FC70C91">
                <w:rPr>
                  <w:rStyle w:val="Hyperlink"/>
                  <w:lang w:eastAsia="ar-SA"/>
                </w:rPr>
                <w:t>Annex 10)</w:t>
              </w:r>
            </w:hyperlink>
            <w:r w:rsidRPr="0FC70C91">
              <w:rPr>
                <w:lang w:eastAsia="ar-SA"/>
              </w:rPr>
              <w:t>.</w:t>
            </w:r>
          </w:p>
          <w:p w14:paraId="34483C8E" w14:textId="77777777" w:rsidR="000A7D46" w:rsidRPr="00995C73" w:rsidRDefault="000A7D46" w:rsidP="00C26CA5">
            <w:pPr>
              <w:numPr>
                <w:ilvl w:val="0"/>
                <w:numId w:val="5"/>
              </w:numPr>
              <w:rPr>
                <w:lang w:eastAsia="ar-SA"/>
              </w:rPr>
            </w:pPr>
            <w:r w:rsidRPr="00264AB1">
              <w:rPr>
                <w:b/>
                <w:lang w:eastAsia="ar-SA"/>
              </w:rPr>
              <w:t>August 8, 2025:</w:t>
            </w:r>
            <w:r w:rsidRPr="00264AB1">
              <w:rPr>
                <w:lang w:eastAsia="ar-SA"/>
              </w:rPr>
              <w:t xml:space="preserve"> The</w:t>
            </w:r>
            <w:r w:rsidRPr="00995C73">
              <w:rPr>
                <w:lang w:eastAsia="ar-SA"/>
              </w:rPr>
              <w:t xml:space="preserve"> corridor full dossier was submitted to MAATE</w:t>
            </w:r>
            <w:r w:rsidRPr="00264AB1">
              <w:rPr>
                <w:lang w:eastAsia="ar-SA"/>
              </w:rPr>
              <w:t xml:space="preserve"> for approval and recognition. </w:t>
            </w:r>
          </w:p>
          <w:p w14:paraId="5247D11A" w14:textId="77777777" w:rsidR="000A7D46" w:rsidRPr="00264AB1" w:rsidRDefault="000A7D46" w:rsidP="000A7D46">
            <w:pPr>
              <w:pStyle w:val="ListParagraph"/>
              <w:ind w:left="360"/>
              <w:rPr>
                <w:b/>
                <w:lang w:eastAsia="ar-SA"/>
              </w:rPr>
            </w:pPr>
          </w:p>
          <w:p w14:paraId="282DB128" w14:textId="404857B0" w:rsidR="000A7D46" w:rsidRPr="00EC035A" w:rsidRDefault="000A7D46" w:rsidP="000A7D46">
            <w:pPr>
              <w:ind w:left="0"/>
              <w:rPr>
                <w:lang w:eastAsia="ar-SA"/>
              </w:rPr>
            </w:pPr>
            <w:r w:rsidRPr="00264AB1">
              <w:rPr>
                <w:lang w:eastAsia="ar-SA"/>
              </w:rPr>
              <w:t>Additionally, t</w:t>
            </w:r>
            <w:r w:rsidRPr="00EC035A">
              <w:rPr>
                <w:lang w:eastAsia="ar-SA"/>
              </w:rPr>
              <w:t xml:space="preserve">echnical assistance was provided to </w:t>
            </w:r>
            <w:r w:rsidRPr="00264AB1">
              <w:rPr>
                <w:lang w:eastAsia="ar-SA"/>
              </w:rPr>
              <w:t>local governments (</w:t>
            </w:r>
            <w:r w:rsidRPr="00EC035A">
              <w:rPr>
                <w:lang w:eastAsia="ar-SA"/>
              </w:rPr>
              <w:t xml:space="preserve">Decentralized Autonomous Governments </w:t>
            </w:r>
            <w:r w:rsidRPr="00264AB1">
              <w:rPr>
                <w:lang w:eastAsia="ar-SA"/>
              </w:rPr>
              <w:t xml:space="preserve">- </w:t>
            </w:r>
            <w:r w:rsidRPr="00EC035A">
              <w:rPr>
                <w:lang w:eastAsia="ar-SA"/>
              </w:rPr>
              <w:t xml:space="preserve">GAD) for the inclusion of connectivity corridors in their Development and Land Use Plans (PDOT) </w:t>
            </w:r>
            <w:r w:rsidR="004D7889" w:rsidRPr="00264AB1">
              <w:rPr>
                <w:lang w:eastAsia="ar-SA"/>
              </w:rPr>
              <w:t xml:space="preserve">and </w:t>
            </w:r>
            <w:r w:rsidRPr="00EC035A">
              <w:rPr>
                <w:lang w:eastAsia="ar-SA"/>
              </w:rPr>
              <w:t>Land</w:t>
            </w:r>
            <w:r w:rsidRPr="00264AB1">
              <w:rPr>
                <w:lang w:eastAsia="ar-SA"/>
              </w:rPr>
              <w:t xml:space="preserve"> Use Zoning P</w:t>
            </w:r>
            <w:r w:rsidRPr="00EC035A">
              <w:rPr>
                <w:lang w:eastAsia="ar-SA"/>
              </w:rPr>
              <w:t>lans (PUGS)</w:t>
            </w:r>
            <w:r w:rsidRPr="00264AB1">
              <w:rPr>
                <w:lang w:eastAsia="ar-SA"/>
              </w:rPr>
              <w:t xml:space="preserve"> </w:t>
            </w:r>
            <w:r w:rsidR="004D7889" w:rsidRPr="00264AB1">
              <w:rPr>
                <w:lang w:eastAsia="ar-SA"/>
              </w:rPr>
              <w:t>(for</w:t>
            </w:r>
            <w:r w:rsidRPr="00264AB1">
              <w:rPr>
                <w:lang w:eastAsia="ar-SA"/>
              </w:rPr>
              <w:t xml:space="preserve"> some municipal governments</w:t>
            </w:r>
            <w:r w:rsidR="004D7889" w:rsidRPr="00264AB1">
              <w:rPr>
                <w:lang w:eastAsia="ar-SA"/>
              </w:rPr>
              <w:t xml:space="preserve">) </w:t>
            </w:r>
            <w:r w:rsidR="009B6476" w:rsidRPr="00264AB1">
              <w:rPr>
                <w:lang w:eastAsia="ar-SA"/>
              </w:rPr>
              <w:t xml:space="preserve">Through this, </w:t>
            </w:r>
            <w:r w:rsidRPr="00264AB1">
              <w:rPr>
                <w:lang w:eastAsia="ar-SA"/>
              </w:rPr>
              <w:t xml:space="preserve">key </w:t>
            </w:r>
            <w:r w:rsidRPr="00EC035A">
              <w:rPr>
                <w:lang w:eastAsia="ar-SA"/>
              </w:rPr>
              <w:t>concepts related to conservation, connectivity, sustainable production</w:t>
            </w:r>
            <w:r w:rsidR="009B6476" w:rsidRPr="00264AB1">
              <w:rPr>
                <w:lang w:eastAsia="ar-SA"/>
              </w:rPr>
              <w:t xml:space="preserve"> were main</w:t>
            </w:r>
            <w:r w:rsidR="00056CA5" w:rsidRPr="00264AB1">
              <w:rPr>
                <w:lang w:eastAsia="ar-SA"/>
              </w:rPr>
              <w:t>streamed</w:t>
            </w:r>
            <w:r w:rsidR="00E32479" w:rsidRPr="00264AB1">
              <w:rPr>
                <w:lang w:eastAsia="ar-SA"/>
              </w:rPr>
              <w:t xml:space="preserve">.  Also, </w:t>
            </w:r>
            <w:r w:rsidRPr="00264AB1">
              <w:rPr>
                <w:lang w:eastAsia="ar-SA"/>
              </w:rPr>
              <w:t>strategies</w:t>
            </w:r>
            <w:r w:rsidRPr="00EC035A">
              <w:rPr>
                <w:lang w:eastAsia="ar-SA"/>
              </w:rPr>
              <w:t xml:space="preserve"> derived from Indigenous peoples’ life plans</w:t>
            </w:r>
            <w:r w:rsidR="00E32479" w:rsidRPr="00264AB1">
              <w:rPr>
                <w:lang w:eastAsia="ar-SA"/>
              </w:rPr>
              <w:t xml:space="preserve"> were</w:t>
            </w:r>
            <w:r w:rsidR="00056CA5" w:rsidRPr="00264AB1">
              <w:rPr>
                <w:lang w:eastAsia="ar-SA"/>
              </w:rPr>
              <w:t xml:space="preserve"> included in these instrumen</w:t>
            </w:r>
            <w:r w:rsidR="00E32479" w:rsidRPr="00264AB1">
              <w:rPr>
                <w:lang w:eastAsia="ar-SA"/>
              </w:rPr>
              <w:t>ts</w:t>
            </w:r>
            <w:r w:rsidRPr="00EC035A">
              <w:rPr>
                <w:lang w:eastAsia="ar-SA"/>
              </w:rPr>
              <w:t xml:space="preserve"> to ensure that territorial planning recognizes and protects the country’s sociocultural and ecological diversity. </w:t>
            </w:r>
            <w:r w:rsidRPr="00264AB1">
              <w:rPr>
                <w:lang w:eastAsia="ar-SA"/>
              </w:rPr>
              <w:t xml:space="preserve"> </w:t>
            </w:r>
            <w:r w:rsidRPr="00EC035A">
              <w:rPr>
                <w:lang w:eastAsia="ar-SA"/>
              </w:rPr>
              <w:t xml:space="preserve">The work with </w:t>
            </w:r>
            <w:r w:rsidRPr="00264AB1">
              <w:rPr>
                <w:lang w:eastAsia="ar-SA"/>
              </w:rPr>
              <w:t xml:space="preserve">local </w:t>
            </w:r>
            <w:r w:rsidR="00E46F7D" w:rsidRPr="00264AB1">
              <w:rPr>
                <w:lang w:eastAsia="ar-SA"/>
              </w:rPr>
              <w:t>governments</w:t>
            </w:r>
            <w:r w:rsidRPr="00EC035A">
              <w:rPr>
                <w:lang w:eastAsia="ar-SA"/>
              </w:rPr>
              <w:t xml:space="preserve"> is detailed further in Component 3. </w:t>
            </w:r>
          </w:p>
          <w:p w14:paraId="7BF215C8" w14:textId="77777777" w:rsidR="000A7D46" w:rsidRPr="00EC035A" w:rsidRDefault="000A7D46" w:rsidP="000A7D46">
            <w:pPr>
              <w:ind w:left="0"/>
              <w:rPr>
                <w:lang w:eastAsia="ar-SA"/>
              </w:rPr>
            </w:pPr>
            <w:r w:rsidRPr="00EC035A">
              <w:rPr>
                <w:lang w:eastAsia="ar-SA"/>
              </w:rPr>
              <w:t> </w:t>
            </w:r>
          </w:p>
          <w:p w14:paraId="3DA42C06" w14:textId="79FAE3B5" w:rsidR="00923B4D" w:rsidRPr="00264AB1" w:rsidRDefault="0FC70C91" w:rsidP="00923B4D">
            <w:pPr>
              <w:ind w:left="0"/>
              <w:rPr>
                <w:lang w:eastAsia="ar-SA"/>
              </w:rPr>
            </w:pPr>
            <w:r w:rsidRPr="0FC70C91">
              <w:rPr>
                <w:lang w:eastAsia="ar-SA"/>
              </w:rPr>
              <w:t xml:space="preserve">Regarding </w:t>
            </w:r>
            <w:r w:rsidRPr="0FC70C91">
              <w:rPr>
                <w:b/>
                <w:lang w:eastAsia="ar-SA"/>
              </w:rPr>
              <w:t>Outcome 1.2.</w:t>
            </w:r>
            <w:r w:rsidRPr="0FC70C91">
              <w:rPr>
                <w:lang w:eastAsia="ar-SA"/>
              </w:rPr>
              <w:t>, which focuses on the management of corridors and conservation areas, the project prioritized strengthening community governance and planning. The institutional strength of each connectivity corridor depends on the legitimacy and capacity of its community actors. To this end, the project emphasized sustained accompaniment, legal formalization, participatory territorial planning, and the promotion of non-traditional leadership as key conditions for effective, equitable, and lasting conservation. Non-traditional leadership was supported through flexible financial mechanisms (grants and financial support for event participation) and direct technical assistance to Indigenous communities that are part of the promoter groups:</w:t>
            </w:r>
          </w:p>
          <w:p w14:paraId="5E39A504" w14:textId="77777777" w:rsidR="00923B4D" w:rsidRPr="00264AB1" w:rsidRDefault="00923B4D" w:rsidP="00923B4D">
            <w:pPr>
              <w:ind w:left="0"/>
              <w:rPr>
                <w:lang w:eastAsia="ar-SA"/>
              </w:rPr>
            </w:pPr>
          </w:p>
          <w:p w14:paraId="647C7C31" w14:textId="39E0B1B0" w:rsidR="00923B4D" w:rsidRPr="00264AB1" w:rsidRDefault="0FC70C91" w:rsidP="00C26CA5">
            <w:pPr>
              <w:pStyle w:val="ListParagraph"/>
              <w:numPr>
                <w:ilvl w:val="0"/>
                <w:numId w:val="5"/>
              </w:numPr>
              <w:rPr>
                <w:lang w:eastAsia="ar-SA"/>
              </w:rPr>
            </w:pPr>
            <w:proofErr w:type="spellStart"/>
            <w:r w:rsidRPr="0FC70C91">
              <w:rPr>
                <w:u w:val="single"/>
                <w:lang w:eastAsia="ar-SA"/>
              </w:rPr>
              <w:t>Siekopai</w:t>
            </w:r>
            <w:proofErr w:type="spellEnd"/>
            <w:r w:rsidRPr="0FC70C91">
              <w:rPr>
                <w:u w:val="single"/>
                <w:lang w:eastAsia="ar-SA"/>
              </w:rPr>
              <w:t xml:space="preserve"> Nationality</w:t>
            </w:r>
            <w:r w:rsidRPr="0FC70C91">
              <w:rPr>
                <w:lang w:eastAsia="ar-SA"/>
              </w:rPr>
              <w:t xml:space="preserve">: An integrated process included FPIC, signing of an agreement, and participatory development of a joint work plan. Legal support was provided for community regularization, along with training in National Secretariat of People and Nationalities (SNGPN in Spanish) procedures, organization of a donors’ forum, and support for drafting the Nationality Mandate. Through a direct grant, the </w:t>
            </w:r>
            <w:proofErr w:type="spellStart"/>
            <w:r w:rsidRPr="0FC70C91">
              <w:rPr>
                <w:lang w:eastAsia="ar-SA"/>
              </w:rPr>
              <w:t>Siekopai</w:t>
            </w:r>
            <w:proofErr w:type="spellEnd"/>
            <w:r w:rsidRPr="0FC70C91">
              <w:rPr>
                <w:lang w:eastAsia="ar-SA"/>
              </w:rPr>
              <w:t xml:space="preserve"> advanced their mandate and updated territorial zoning, addressing threat assessments, land use, and community regulations.</w:t>
            </w:r>
          </w:p>
          <w:p w14:paraId="463D9DE2" w14:textId="6C01308A" w:rsidR="00923B4D" w:rsidRPr="00264AB1" w:rsidRDefault="00923B4D" w:rsidP="00C26CA5">
            <w:pPr>
              <w:pStyle w:val="ListParagraph"/>
              <w:numPr>
                <w:ilvl w:val="0"/>
                <w:numId w:val="5"/>
              </w:numPr>
              <w:rPr>
                <w:lang w:eastAsia="ar-SA"/>
              </w:rPr>
            </w:pPr>
            <w:r w:rsidRPr="00264AB1">
              <w:rPr>
                <w:u w:val="single"/>
                <w:lang w:eastAsia="ar-SA"/>
              </w:rPr>
              <w:t>Siona Nationality</w:t>
            </w:r>
            <w:r w:rsidRPr="00264AB1">
              <w:rPr>
                <w:lang w:eastAsia="ar-SA"/>
              </w:rPr>
              <w:t xml:space="preserve">: The project supported the update of ONISE’s statute through participatory workshops that incorporated gender, conservation, interculturality, and intergenerational perspectives. A total of 480 people participated (213 women and 267 men) </w:t>
            </w:r>
            <w:r w:rsidR="002B0103" w:rsidRPr="00264AB1">
              <w:rPr>
                <w:lang w:eastAsia="ar-SA"/>
              </w:rPr>
              <w:t>(</w:t>
            </w:r>
            <w:hyperlink r:id="rId29" w:tgtFrame="_blank" w:history="1">
              <w:r w:rsidR="002B0103" w:rsidRPr="00264AB1">
                <w:rPr>
                  <w:rStyle w:val="Hyperlink"/>
                  <w:lang w:eastAsia="ar-SA"/>
                </w:rPr>
                <w:t>Annex 12).</w:t>
              </w:r>
            </w:hyperlink>
          </w:p>
          <w:p w14:paraId="2F88BBA4" w14:textId="1514E438" w:rsidR="00923B4D" w:rsidRPr="00264AB1" w:rsidRDefault="0FC70C91" w:rsidP="00C26CA5">
            <w:pPr>
              <w:pStyle w:val="ListParagraph"/>
              <w:numPr>
                <w:ilvl w:val="0"/>
                <w:numId w:val="5"/>
              </w:numPr>
              <w:rPr>
                <w:lang w:eastAsia="ar-SA"/>
              </w:rPr>
            </w:pPr>
            <w:r w:rsidRPr="0FC70C91">
              <w:rPr>
                <w:u w:val="single"/>
                <w:lang w:eastAsia="ar-SA"/>
              </w:rPr>
              <w:t>Kichwa Nationality:</w:t>
            </w:r>
            <w:r w:rsidRPr="0FC70C91">
              <w:rPr>
                <w:lang w:eastAsia="ar-SA"/>
              </w:rPr>
              <w:t xml:space="preserve"> Legal advisory services were provided to the Santa Elena Community to update its statute and regulations through participatory processes. Located within a core zone of the CCYLC, these instruments emphasize territorial care, interculturality, and explicitly prohibit land leasing for monocultures. Additional legal support was provided for the formal establishment of the Kichwa Association of </w:t>
            </w:r>
            <w:proofErr w:type="spellStart"/>
            <w:r w:rsidRPr="0FC70C91">
              <w:rPr>
                <w:lang w:eastAsia="ar-SA"/>
              </w:rPr>
              <w:t>Limoncocha</w:t>
            </w:r>
            <w:proofErr w:type="spellEnd"/>
            <w:r w:rsidRPr="0FC70C91">
              <w:rPr>
                <w:lang w:eastAsia="ar-SA"/>
              </w:rPr>
              <w:t xml:space="preserve"> and participation in decision-making and accountability forums through direct grants (</w:t>
            </w:r>
            <w:hyperlink r:id="rId30">
              <w:r w:rsidRPr="0FC70C91">
                <w:rPr>
                  <w:rStyle w:val="Hyperlink"/>
                  <w:lang w:eastAsia="ar-SA"/>
                </w:rPr>
                <w:t>Annex 13).</w:t>
              </w:r>
            </w:hyperlink>
          </w:p>
          <w:p w14:paraId="4B4834D7" w14:textId="18293950" w:rsidR="00923B4D" w:rsidRPr="00264AB1" w:rsidRDefault="00923B4D" w:rsidP="00C26CA5">
            <w:pPr>
              <w:pStyle w:val="ListParagraph"/>
              <w:numPr>
                <w:ilvl w:val="0"/>
                <w:numId w:val="5"/>
              </w:numPr>
              <w:rPr>
                <w:lang w:eastAsia="ar-SA"/>
              </w:rPr>
            </w:pPr>
            <w:proofErr w:type="spellStart"/>
            <w:r w:rsidRPr="00264AB1">
              <w:rPr>
                <w:u w:val="single"/>
                <w:lang w:eastAsia="ar-SA"/>
              </w:rPr>
              <w:t>Chiwias</w:t>
            </w:r>
            <w:proofErr w:type="spellEnd"/>
            <w:r w:rsidRPr="00264AB1">
              <w:rPr>
                <w:u w:val="single"/>
                <w:lang w:eastAsia="ar-SA"/>
              </w:rPr>
              <w:t xml:space="preserve"> Association</w:t>
            </w:r>
            <w:r w:rsidRPr="00264AB1">
              <w:rPr>
                <w:lang w:eastAsia="ar-SA"/>
              </w:rPr>
              <w:t xml:space="preserve">: A donation agreement was signed for the participatory development of their life plan. Situated along Route 3 of the corridor connecting Sangay National Park with the </w:t>
            </w:r>
            <w:proofErr w:type="spellStart"/>
            <w:r w:rsidRPr="00264AB1">
              <w:rPr>
                <w:lang w:eastAsia="ar-SA"/>
              </w:rPr>
              <w:t>Kutukú</w:t>
            </w:r>
            <w:proofErr w:type="spellEnd"/>
            <w:r w:rsidRPr="00264AB1">
              <w:rPr>
                <w:lang w:eastAsia="ar-SA"/>
              </w:rPr>
              <w:t xml:space="preserve"> </w:t>
            </w:r>
            <w:proofErr w:type="spellStart"/>
            <w:r w:rsidRPr="00264AB1">
              <w:rPr>
                <w:lang w:eastAsia="ar-SA"/>
              </w:rPr>
              <w:t>Shaimi</w:t>
            </w:r>
            <w:proofErr w:type="spellEnd"/>
            <w:r w:rsidRPr="00264AB1">
              <w:rPr>
                <w:lang w:eastAsia="ar-SA"/>
              </w:rPr>
              <w:t xml:space="preserve"> Protective Forest, the process integrates interculturality and collective rights while promoting conservation of critical forest areas for ecological connectivity </w:t>
            </w:r>
            <w:r w:rsidR="001E244B" w:rsidRPr="00264AB1">
              <w:rPr>
                <w:lang w:eastAsia="ar-SA"/>
              </w:rPr>
              <w:t>(</w:t>
            </w:r>
            <w:hyperlink r:id="rId31" w:tgtFrame="_blank" w:history="1">
              <w:r w:rsidR="001E244B" w:rsidRPr="00264AB1">
                <w:rPr>
                  <w:rStyle w:val="Hyperlink"/>
                  <w:lang w:eastAsia="ar-SA"/>
                </w:rPr>
                <w:t>Annex 14)</w:t>
              </w:r>
            </w:hyperlink>
            <w:r w:rsidR="001E244B" w:rsidRPr="00264AB1">
              <w:rPr>
                <w:lang w:eastAsia="ar-SA"/>
              </w:rPr>
              <w:t>.</w:t>
            </w:r>
          </w:p>
          <w:p w14:paraId="07499DDC" w14:textId="76D093E5" w:rsidR="000A7D46" w:rsidRPr="00264AB1" w:rsidRDefault="0FC70C91" w:rsidP="0FC70C91">
            <w:pPr>
              <w:pStyle w:val="ListParagraph"/>
              <w:numPr>
                <w:ilvl w:val="0"/>
                <w:numId w:val="5"/>
              </w:numPr>
              <w:rPr>
                <w:lang w:eastAsia="ar-SA"/>
              </w:rPr>
            </w:pPr>
            <w:proofErr w:type="spellStart"/>
            <w:r w:rsidRPr="0FC70C91">
              <w:rPr>
                <w:u w:val="single"/>
                <w:lang w:eastAsia="ar-SA"/>
              </w:rPr>
              <w:t>Federación</w:t>
            </w:r>
            <w:proofErr w:type="spellEnd"/>
            <w:r w:rsidRPr="0FC70C91">
              <w:rPr>
                <w:u w:val="single"/>
                <w:lang w:eastAsia="ar-SA"/>
              </w:rPr>
              <w:t xml:space="preserve"> Shuar de Pastaza (FENASH-P):</w:t>
            </w:r>
            <w:r w:rsidRPr="0FC70C91">
              <w:rPr>
                <w:lang w:eastAsia="ar-SA"/>
              </w:rPr>
              <w:t xml:space="preserve"> Building on previous work, the project strengthened organizational and governance capacities, with emphasis on resolving boundary conflicts and updating statutes. Support was also provided to the YAPIT women’s group to advance bio-entrepreneurship in jewelry production, and to the </w:t>
            </w:r>
            <w:proofErr w:type="spellStart"/>
            <w:r w:rsidRPr="0FC70C91">
              <w:rPr>
                <w:lang w:eastAsia="ar-SA"/>
              </w:rPr>
              <w:t>Arutam</w:t>
            </w:r>
            <w:proofErr w:type="spellEnd"/>
            <w:r w:rsidRPr="0FC70C91">
              <w:rPr>
                <w:lang w:eastAsia="ar-SA"/>
              </w:rPr>
              <w:t xml:space="preserve"> Protective Forest through nursery establishment and capacity building. The </w:t>
            </w:r>
            <w:proofErr w:type="spellStart"/>
            <w:r w:rsidRPr="0FC70C91">
              <w:rPr>
                <w:lang w:eastAsia="ar-SA"/>
              </w:rPr>
              <w:t>ManGo</w:t>
            </w:r>
            <w:proofErr w:type="spellEnd"/>
            <w:r w:rsidRPr="0FC70C91">
              <w:rPr>
                <w:lang w:eastAsia="ar-SA"/>
              </w:rPr>
              <w:t xml:space="preserve"> self-assessment tool was applied to evaluate governance and management, and assistance was given in organizing a donors’ forum in collaboration with partner agencies. Additional support included land tenure regularization in one community and a direct grant to reinforce Shuar identity through the YAPIT game (see Component 2).</w:t>
            </w:r>
          </w:p>
          <w:p w14:paraId="1B69B07D" w14:textId="77777777" w:rsidR="00923B4D" w:rsidRPr="00EC035A" w:rsidRDefault="00923B4D" w:rsidP="000A7D46">
            <w:pPr>
              <w:ind w:left="0"/>
              <w:rPr>
                <w:lang w:eastAsia="ar-SA"/>
              </w:rPr>
            </w:pPr>
          </w:p>
          <w:p w14:paraId="765A63C4" w14:textId="20BB3AF1" w:rsidR="000A7D46" w:rsidRPr="00264AB1" w:rsidRDefault="000A7D46" w:rsidP="000A7D46">
            <w:pPr>
              <w:ind w:left="0"/>
              <w:rPr>
                <w:lang w:eastAsia="ar-SA"/>
              </w:rPr>
            </w:pPr>
            <w:r w:rsidRPr="000D7AB9">
              <w:rPr>
                <w:lang w:eastAsia="ar-SA"/>
              </w:rPr>
              <w:t xml:space="preserve">Additionally, the project mapped forest remnants within both corridors </w:t>
            </w:r>
            <w:r w:rsidRPr="00264AB1">
              <w:rPr>
                <w:lang w:eastAsia="ar-SA"/>
              </w:rPr>
              <w:t>through a</w:t>
            </w:r>
            <w:r w:rsidRPr="000D7AB9">
              <w:rPr>
                <w:lang w:eastAsia="ar-SA"/>
              </w:rPr>
              <w:t xml:space="preserve"> spatial analysis of the 2022 land-use map, which categorizes the territory into six types: forest, agricultural land, anthropic zones, water bodies, shrub and herbaceous vegetation, and other lands. The primary goal </w:t>
            </w:r>
            <w:r w:rsidRPr="00264AB1">
              <w:rPr>
                <w:lang w:eastAsia="ar-SA"/>
              </w:rPr>
              <w:t xml:space="preserve">of this exercise </w:t>
            </w:r>
            <w:r w:rsidRPr="000D7AB9">
              <w:rPr>
                <w:lang w:eastAsia="ar-SA"/>
              </w:rPr>
              <w:t xml:space="preserve">was to identify these remnants along the connectivity routes defined for each corridor </w:t>
            </w:r>
            <w:r w:rsidR="00F014F7" w:rsidRPr="00264AB1">
              <w:rPr>
                <w:lang w:eastAsia="ar-SA"/>
              </w:rPr>
              <w:t>(</w:t>
            </w:r>
            <w:hyperlink r:id="rId32" w:tgtFrame="_blank" w:history="1">
              <w:r w:rsidR="00F014F7" w:rsidRPr="00264AB1">
                <w:rPr>
                  <w:rStyle w:val="Hyperlink"/>
                  <w:lang w:eastAsia="ar-SA"/>
                </w:rPr>
                <w:t>Annex  15).</w:t>
              </w:r>
            </w:hyperlink>
            <w:r w:rsidRPr="00264AB1">
              <w:rPr>
                <w:lang w:eastAsia="ar-SA"/>
              </w:rPr>
              <w:t xml:space="preserve">and explore strengthening conservation schemes. </w:t>
            </w:r>
          </w:p>
          <w:p w14:paraId="04B25D3A" w14:textId="77777777" w:rsidR="000A7D46" w:rsidRPr="000D7AB9" w:rsidRDefault="000A7D46" w:rsidP="000A7D46">
            <w:pPr>
              <w:ind w:left="0"/>
              <w:rPr>
                <w:lang w:eastAsia="ar-SA"/>
              </w:rPr>
            </w:pPr>
          </w:p>
          <w:p w14:paraId="49AF39D6" w14:textId="77777777" w:rsidR="000A7D46" w:rsidRPr="00264AB1" w:rsidRDefault="000A7D46" w:rsidP="000A7D46">
            <w:pPr>
              <w:ind w:left="0"/>
              <w:rPr>
                <w:lang w:eastAsia="ar-SA"/>
              </w:rPr>
            </w:pPr>
            <w:r w:rsidRPr="000D7AB9">
              <w:rPr>
                <w:lang w:eastAsia="ar-SA"/>
              </w:rPr>
              <w:t xml:space="preserve">Based on this analysis, the following conservation </w:t>
            </w:r>
            <w:r w:rsidRPr="00264AB1">
              <w:rPr>
                <w:lang w:eastAsia="ar-SA"/>
              </w:rPr>
              <w:t>actions</w:t>
            </w:r>
            <w:r w:rsidRPr="000D7AB9">
              <w:rPr>
                <w:lang w:eastAsia="ar-SA"/>
              </w:rPr>
              <w:t xml:space="preserve"> </w:t>
            </w:r>
            <w:r w:rsidRPr="00264AB1">
              <w:rPr>
                <w:lang w:eastAsia="ar-SA"/>
              </w:rPr>
              <w:t>have advanced</w:t>
            </w:r>
            <w:r w:rsidRPr="000D7AB9">
              <w:rPr>
                <w:lang w:eastAsia="ar-SA"/>
              </w:rPr>
              <w:t>:</w:t>
            </w:r>
          </w:p>
          <w:p w14:paraId="624A9052" w14:textId="77777777" w:rsidR="000A7D46" w:rsidRPr="000D7AB9" w:rsidRDefault="000A7D46" w:rsidP="000A7D46">
            <w:pPr>
              <w:ind w:left="0"/>
              <w:rPr>
                <w:lang w:eastAsia="ar-SA"/>
              </w:rPr>
            </w:pPr>
          </w:p>
          <w:p w14:paraId="618F81DD" w14:textId="57989B8D" w:rsidR="000A7D46" w:rsidRPr="000D7AB9" w:rsidRDefault="000A7D46" w:rsidP="00C26CA5">
            <w:pPr>
              <w:numPr>
                <w:ilvl w:val="0"/>
                <w:numId w:val="5"/>
              </w:numPr>
              <w:rPr>
                <w:lang w:eastAsia="ar-SA"/>
              </w:rPr>
            </w:pPr>
            <w:proofErr w:type="spellStart"/>
            <w:r w:rsidRPr="000D7AB9">
              <w:rPr>
                <w:b/>
                <w:lang w:eastAsia="ar-SA"/>
              </w:rPr>
              <w:t>Parutu</w:t>
            </w:r>
            <w:proofErr w:type="spellEnd"/>
            <w:r w:rsidRPr="00264AB1">
              <w:rPr>
                <w:b/>
                <w:lang w:eastAsia="ar-SA"/>
              </w:rPr>
              <w:t xml:space="preserve"> </w:t>
            </w:r>
            <w:r w:rsidRPr="000D7AB9">
              <w:rPr>
                <w:b/>
                <w:lang w:eastAsia="ar-SA"/>
              </w:rPr>
              <w:t>Yacu</w:t>
            </w:r>
            <w:r w:rsidRPr="00264AB1">
              <w:rPr>
                <w:b/>
                <w:lang w:eastAsia="ar-SA"/>
              </w:rPr>
              <w:t xml:space="preserve"> </w:t>
            </w:r>
            <w:r w:rsidRPr="000D7AB9">
              <w:rPr>
                <w:b/>
                <w:lang w:eastAsia="ar-SA"/>
              </w:rPr>
              <w:t>Community</w:t>
            </w:r>
            <w:r w:rsidRPr="00264AB1">
              <w:rPr>
                <w:b/>
                <w:lang w:eastAsia="ar-SA"/>
              </w:rPr>
              <w:t>:</w:t>
            </w:r>
            <w:r w:rsidRPr="00264AB1">
              <w:rPr>
                <w:lang w:eastAsia="ar-SA"/>
              </w:rPr>
              <w:t xml:space="preserve"> The project</w:t>
            </w:r>
            <w:r w:rsidRPr="000D7AB9">
              <w:rPr>
                <w:lang w:eastAsia="ar-SA"/>
              </w:rPr>
              <w:t xml:space="preserve"> supported the community’s application to the </w:t>
            </w:r>
            <w:proofErr w:type="spellStart"/>
            <w:r w:rsidRPr="000D7AB9">
              <w:rPr>
                <w:lang w:eastAsia="ar-SA"/>
              </w:rPr>
              <w:t>SocioBosque</w:t>
            </w:r>
            <w:proofErr w:type="spellEnd"/>
            <w:r w:rsidRPr="000D7AB9">
              <w:rPr>
                <w:lang w:eastAsia="ar-SA"/>
              </w:rPr>
              <w:t xml:space="preserve"> Program, proposing the protection of 3,000 hectares. Through a participatory, consensus-based process involving 35 women and 53 men, the conservation area and investment plan were defined </w:t>
            </w:r>
            <w:r w:rsidR="00D629D6" w:rsidRPr="00264AB1">
              <w:rPr>
                <w:lang w:eastAsia="ar-SA"/>
              </w:rPr>
              <w:t>(</w:t>
            </w:r>
            <w:hyperlink r:id="rId33" w:tgtFrame="_blank" w:history="1">
              <w:r w:rsidR="00D629D6" w:rsidRPr="00264AB1">
                <w:rPr>
                  <w:rStyle w:val="Hyperlink"/>
                  <w:lang w:eastAsia="ar-SA"/>
                </w:rPr>
                <w:t>Annex 16).</w:t>
              </w:r>
            </w:hyperlink>
            <w:r w:rsidR="00D629D6" w:rsidRPr="00264AB1">
              <w:rPr>
                <w:lang w:eastAsia="ar-SA"/>
              </w:rPr>
              <w:t xml:space="preserve"> </w:t>
            </w:r>
            <w:r w:rsidRPr="000D7AB9">
              <w:rPr>
                <w:lang w:eastAsia="ar-SA"/>
              </w:rPr>
              <w:t>Support continues as the technical dossier is updated—a prerequisite for signing the incentive agreement, scheduled for September.</w:t>
            </w:r>
          </w:p>
          <w:p w14:paraId="5975E096" w14:textId="77777777" w:rsidR="000A7D46" w:rsidRPr="000D7AB9" w:rsidRDefault="000A7D46" w:rsidP="00C26CA5">
            <w:pPr>
              <w:numPr>
                <w:ilvl w:val="0"/>
                <w:numId w:val="5"/>
              </w:numPr>
              <w:rPr>
                <w:lang w:eastAsia="ar-SA"/>
              </w:rPr>
            </w:pPr>
            <w:r w:rsidRPr="000D7AB9">
              <w:rPr>
                <w:b/>
                <w:lang w:eastAsia="ar-SA"/>
              </w:rPr>
              <w:t xml:space="preserve">Kichwa Communities Association of </w:t>
            </w:r>
            <w:proofErr w:type="spellStart"/>
            <w:r w:rsidRPr="000D7AB9">
              <w:rPr>
                <w:b/>
                <w:lang w:eastAsia="ar-SA"/>
              </w:rPr>
              <w:t>Copataza</w:t>
            </w:r>
            <w:proofErr w:type="spellEnd"/>
            <w:r w:rsidRPr="00264AB1">
              <w:rPr>
                <w:b/>
                <w:lang w:eastAsia="ar-SA"/>
              </w:rPr>
              <w:t xml:space="preserve">: </w:t>
            </w:r>
            <w:r w:rsidRPr="000D7AB9">
              <w:rPr>
                <w:lang w:eastAsia="ar-SA"/>
              </w:rPr>
              <w:t xml:space="preserve">Through its Vital Reserves program, </w:t>
            </w:r>
            <w:r w:rsidRPr="00264AB1">
              <w:rPr>
                <w:lang w:eastAsia="ar-SA"/>
              </w:rPr>
              <w:t>the project</w:t>
            </w:r>
            <w:r w:rsidRPr="000D7AB9">
              <w:rPr>
                <w:lang w:eastAsia="ar-SA"/>
              </w:rPr>
              <w:t xml:space="preserve"> is supporting the Association in enrolling 11,800 hectares—including 1,231 hectares within the CCPP—into the </w:t>
            </w:r>
            <w:proofErr w:type="spellStart"/>
            <w:r w:rsidRPr="000D7AB9">
              <w:rPr>
                <w:lang w:eastAsia="ar-SA"/>
              </w:rPr>
              <w:t>SocioBosque</w:t>
            </w:r>
            <w:proofErr w:type="spellEnd"/>
            <w:r w:rsidRPr="000D7AB9">
              <w:rPr>
                <w:lang w:eastAsia="ar-SA"/>
              </w:rPr>
              <w:t xml:space="preserve"> Program. CI prepared the application dossier and will provide further assistance to address observations, refine the investment plan, strengthen capacities, and offer technical support.</w:t>
            </w:r>
          </w:p>
          <w:p w14:paraId="1A35CA83" w14:textId="77777777" w:rsidR="000A7D46" w:rsidRPr="000D7AB9" w:rsidRDefault="000A7D46" w:rsidP="00C26CA5">
            <w:pPr>
              <w:numPr>
                <w:ilvl w:val="0"/>
                <w:numId w:val="5"/>
              </w:numPr>
              <w:rPr>
                <w:lang w:eastAsia="ar-SA"/>
              </w:rPr>
            </w:pPr>
            <w:r w:rsidRPr="000D7AB9">
              <w:rPr>
                <w:b/>
                <w:lang w:eastAsia="ar-SA"/>
              </w:rPr>
              <w:t xml:space="preserve">Shuar </w:t>
            </w:r>
            <w:proofErr w:type="spellStart"/>
            <w:r w:rsidRPr="000D7AB9">
              <w:rPr>
                <w:b/>
                <w:lang w:eastAsia="ar-SA"/>
              </w:rPr>
              <w:t>Uyuimi</w:t>
            </w:r>
            <w:proofErr w:type="spellEnd"/>
            <w:r w:rsidRPr="000D7AB9">
              <w:rPr>
                <w:b/>
                <w:lang w:eastAsia="ar-SA"/>
              </w:rPr>
              <w:t xml:space="preserve"> Center</w:t>
            </w:r>
            <w:r w:rsidRPr="00264AB1">
              <w:rPr>
                <w:b/>
                <w:lang w:eastAsia="ar-SA"/>
              </w:rPr>
              <w:t xml:space="preserve">: </w:t>
            </w:r>
            <w:r w:rsidRPr="000D7AB9">
              <w:rPr>
                <w:lang w:eastAsia="ar-SA"/>
              </w:rPr>
              <w:t xml:space="preserve">CI-Ecuador’s Vital Reserves </w:t>
            </w:r>
            <w:r w:rsidRPr="00264AB1">
              <w:rPr>
                <w:lang w:eastAsia="ar-SA"/>
              </w:rPr>
              <w:t>P</w:t>
            </w:r>
            <w:r w:rsidRPr="000D7AB9">
              <w:rPr>
                <w:lang w:eastAsia="ar-SA"/>
              </w:rPr>
              <w:t xml:space="preserve">rogram </w:t>
            </w:r>
            <w:r w:rsidRPr="00264AB1">
              <w:rPr>
                <w:lang w:eastAsia="ar-SA"/>
              </w:rPr>
              <w:t xml:space="preserve">(co-financing) </w:t>
            </w:r>
            <w:r w:rsidRPr="000D7AB9">
              <w:rPr>
                <w:lang w:eastAsia="ar-SA"/>
              </w:rPr>
              <w:t xml:space="preserve">conducted a participatory diagnosis with the Center’s members. Their land, already included in </w:t>
            </w:r>
            <w:proofErr w:type="spellStart"/>
            <w:r w:rsidRPr="000D7AB9">
              <w:rPr>
                <w:lang w:eastAsia="ar-SA"/>
              </w:rPr>
              <w:t>SocioBosque</w:t>
            </w:r>
            <w:proofErr w:type="spellEnd"/>
            <w:r w:rsidRPr="000D7AB9">
              <w:rPr>
                <w:lang w:eastAsia="ar-SA"/>
              </w:rPr>
              <w:t>, forms a core area of the CCPP. Using collected information, a Climate Change Adaptation Plan was developed. The next steps include diversifying agricultural plots (“chakras”) and improving access to safe water.</w:t>
            </w:r>
          </w:p>
          <w:p w14:paraId="1CA6CC46" w14:textId="3B63D382" w:rsidR="000A7D46" w:rsidRPr="000D7AB9" w:rsidRDefault="0FC70C91" w:rsidP="00C26CA5">
            <w:pPr>
              <w:numPr>
                <w:ilvl w:val="0"/>
                <w:numId w:val="5"/>
              </w:numPr>
              <w:rPr>
                <w:lang w:eastAsia="ar-SA"/>
              </w:rPr>
            </w:pPr>
            <w:proofErr w:type="spellStart"/>
            <w:r w:rsidRPr="0FC70C91">
              <w:rPr>
                <w:b/>
                <w:lang w:eastAsia="ar-SA"/>
              </w:rPr>
              <w:t>Federación</w:t>
            </w:r>
            <w:proofErr w:type="spellEnd"/>
            <w:r w:rsidRPr="0FC70C91">
              <w:rPr>
                <w:b/>
                <w:lang w:eastAsia="ar-SA"/>
              </w:rPr>
              <w:t xml:space="preserve"> of Shuar of Pastaza (FENASH-P): </w:t>
            </w:r>
            <w:r w:rsidRPr="0FC70C91">
              <w:rPr>
                <w:lang w:eastAsia="ar-SA"/>
              </w:rPr>
              <w:t>In collaboration with CI-Ecuador’s Vital Reserves project, a conservation agreement was signed under which the Federation commits to conserving 6,000 hectares of forest.</w:t>
            </w:r>
          </w:p>
          <w:p w14:paraId="45F75440" w14:textId="3520283A" w:rsidR="000A7D46" w:rsidRPr="000D7AB9" w:rsidRDefault="000A7D46" w:rsidP="00C26CA5">
            <w:pPr>
              <w:numPr>
                <w:ilvl w:val="0"/>
                <w:numId w:val="5"/>
              </w:numPr>
              <w:rPr>
                <w:lang w:val="es-EC" w:eastAsia="ar-SA"/>
              </w:rPr>
            </w:pPr>
            <w:proofErr w:type="spellStart"/>
            <w:r w:rsidRPr="000D7AB9">
              <w:rPr>
                <w:b/>
                <w:lang w:eastAsia="ar-SA"/>
              </w:rPr>
              <w:t>Siekopai</w:t>
            </w:r>
            <w:proofErr w:type="spellEnd"/>
            <w:r w:rsidRPr="000D7AB9">
              <w:rPr>
                <w:b/>
                <w:lang w:eastAsia="ar-SA"/>
              </w:rPr>
              <w:t xml:space="preserve"> Nationality</w:t>
            </w:r>
            <w:r w:rsidRPr="00264AB1">
              <w:rPr>
                <w:b/>
                <w:lang w:eastAsia="ar-SA"/>
              </w:rPr>
              <w:t xml:space="preserve">: </w:t>
            </w:r>
            <w:r w:rsidRPr="000D7AB9">
              <w:rPr>
                <w:lang w:eastAsia="ar-SA"/>
              </w:rPr>
              <w:t xml:space="preserve">The </w:t>
            </w:r>
            <w:proofErr w:type="spellStart"/>
            <w:r w:rsidRPr="000D7AB9">
              <w:rPr>
                <w:lang w:eastAsia="ar-SA"/>
              </w:rPr>
              <w:t>Siekopai</w:t>
            </w:r>
            <w:proofErr w:type="spellEnd"/>
            <w:r w:rsidRPr="000D7AB9">
              <w:rPr>
                <w:lang w:eastAsia="ar-SA"/>
              </w:rPr>
              <w:t xml:space="preserve"> are preparing a Mandate that includes participatory mapping, zoning, and territorial regulations. Six communities were involved through three workshops (25 men and 21 women) and an intergenerational validation workshop with elders. This collaborative effort resulted in zoning maps and the delineation of the 10,000-hectare </w:t>
            </w:r>
            <w:proofErr w:type="spellStart"/>
            <w:r w:rsidRPr="000D7AB9">
              <w:rPr>
                <w:lang w:eastAsia="ar-SA"/>
              </w:rPr>
              <w:t>Maña’waje</w:t>
            </w:r>
            <w:proofErr w:type="spellEnd"/>
            <w:r w:rsidRPr="000D7AB9">
              <w:rPr>
                <w:lang w:eastAsia="ar-SA"/>
              </w:rPr>
              <w:t xml:space="preserve"> conservation area, declared “intangible” by the Nationality. </w:t>
            </w:r>
            <w:r w:rsidRPr="000D7AB9">
              <w:rPr>
                <w:lang w:val="es-EC" w:eastAsia="ar-SA"/>
              </w:rPr>
              <w:t xml:space="preserve">The final </w:t>
            </w:r>
            <w:proofErr w:type="spellStart"/>
            <w:r w:rsidRPr="000D7AB9">
              <w:rPr>
                <w:lang w:val="es-EC" w:eastAsia="ar-SA"/>
              </w:rPr>
              <w:t>document</w:t>
            </w:r>
            <w:proofErr w:type="spellEnd"/>
            <w:r w:rsidRPr="000D7AB9">
              <w:rPr>
                <w:lang w:val="es-EC" w:eastAsia="ar-SA"/>
              </w:rPr>
              <w:t xml:space="preserve"> </w:t>
            </w:r>
            <w:proofErr w:type="spellStart"/>
            <w:r w:rsidRPr="000D7AB9">
              <w:rPr>
                <w:lang w:val="es-EC" w:eastAsia="ar-SA"/>
              </w:rPr>
              <w:t>is</w:t>
            </w:r>
            <w:proofErr w:type="spellEnd"/>
            <w:r w:rsidRPr="000D7AB9">
              <w:rPr>
                <w:lang w:val="es-EC" w:eastAsia="ar-SA"/>
              </w:rPr>
              <w:t xml:space="preserve"> </w:t>
            </w:r>
            <w:proofErr w:type="spellStart"/>
            <w:r w:rsidRPr="000D7AB9">
              <w:rPr>
                <w:lang w:val="es-EC" w:eastAsia="ar-SA"/>
              </w:rPr>
              <w:t>under</w:t>
            </w:r>
            <w:proofErr w:type="spellEnd"/>
            <w:r w:rsidRPr="000D7AB9">
              <w:rPr>
                <w:lang w:val="es-EC" w:eastAsia="ar-SA"/>
              </w:rPr>
              <w:t xml:space="preserve"> </w:t>
            </w:r>
            <w:proofErr w:type="spellStart"/>
            <w:r w:rsidRPr="000D7AB9">
              <w:rPr>
                <w:lang w:val="es-EC" w:eastAsia="ar-SA"/>
              </w:rPr>
              <w:t>preparation</w:t>
            </w:r>
            <w:proofErr w:type="spellEnd"/>
            <w:r w:rsidRPr="000D7AB9">
              <w:rPr>
                <w:lang w:val="es-EC" w:eastAsia="ar-SA"/>
              </w:rPr>
              <w:t xml:space="preserve"> </w:t>
            </w:r>
            <w:r w:rsidR="00D92A44" w:rsidRPr="00264AB1">
              <w:rPr>
                <w:lang w:eastAsia="ar-SA"/>
              </w:rPr>
              <w:t>(</w:t>
            </w:r>
            <w:hyperlink r:id="rId34" w:tgtFrame="_blank" w:history="1">
              <w:r w:rsidR="00D92A44" w:rsidRPr="00264AB1">
                <w:rPr>
                  <w:rStyle w:val="Hyperlink"/>
                  <w:lang w:eastAsia="ar-SA"/>
                </w:rPr>
                <w:t>Annex 17).</w:t>
              </w:r>
            </w:hyperlink>
          </w:p>
          <w:p w14:paraId="3C67E548" w14:textId="77777777" w:rsidR="000A7D46" w:rsidRPr="00EC035A" w:rsidRDefault="000A7D46" w:rsidP="000A7D46">
            <w:pPr>
              <w:ind w:left="0"/>
              <w:rPr>
                <w:lang w:eastAsia="ar-SA"/>
              </w:rPr>
            </w:pPr>
            <w:r w:rsidRPr="00EC035A">
              <w:rPr>
                <w:lang w:eastAsia="ar-SA"/>
              </w:rPr>
              <w:t> </w:t>
            </w:r>
          </w:p>
          <w:p w14:paraId="78D3C050" w14:textId="77777777" w:rsidR="000A7D46" w:rsidRPr="00EC035A" w:rsidRDefault="000A7D46" w:rsidP="000A7D46">
            <w:pPr>
              <w:ind w:left="0"/>
              <w:rPr>
                <w:lang w:eastAsia="ar-SA"/>
              </w:rPr>
            </w:pPr>
            <w:r w:rsidRPr="00264AB1">
              <w:rPr>
                <w:lang w:eastAsia="ar-SA"/>
              </w:rPr>
              <w:t xml:space="preserve">During this period, the project also strengthened </w:t>
            </w:r>
            <w:r w:rsidRPr="00EC035A">
              <w:rPr>
                <w:lang w:eastAsia="ar-SA"/>
              </w:rPr>
              <w:t xml:space="preserve">the </w:t>
            </w:r>
            <w:r w:rsidRPr="00264AB1">
              <w:rPr>
                <w:lang w:eastAsia="ar-SA"/>
              </w:rPr>
              <w:t>m</w:t>
            </w:r>
            <w:r w:rsidRPr="00EC035A">
              <w:rPr>
                <w:lang w:eastAsia="ar-SA"/>
              </w:rPr>
              <w:t xml:space="preserve">anagement of </w:t>
            </w:r>
            <w:proofErr w:type="spellStart"/>
            <w:r w:rsidRPr="00EC035A">
              <w:rPr>
                <w:lang w:eastAsia="ar-SA"/>
              </w:rPr>
              <w:t>Limoncocha</w:t>
            </w:r>
            <w:proofErr w:type="spellEnd"/>
            <w:r w:rsidRPr="00EC035A">
              <w:rPr>
                <w:lang w:eastAsia="ar-SA"/>
              </w:rPr>
              <w:t xml:space="preserve"> Biological Reserve, one of the core areas of the </w:t>
            </w:r>
            <w:proofErr w:type="spellStart"/>
            <w:r w:rsidRPr="00EC035A">
              <w:rPr>
                <w:lang w:eastAsia="ar-SA"/>
              </w:rPr>
              <w:t>Yasuní</w:t>
            </w:r>
            <w:proofErr w:type="spellEnd"/>
            <w:r w:rsidRPr="00EC035A">
              <w:rPr>
                <w:lang w:eastAsia="ar-SA"/>
              </w:rPr>
              <w:t>–</w:t>
            </w:r>
            <w:proofErr w:type="spellStart"/>
            <w:r w:rsidRPr="00EC035A">
              <w:rPr>
                <w:lang w:eastAsia="ar-SA"/>
              </w:rPr>
              <w:t>Limoncocha</w:t>
            </w:r>
            <w:proofErr w:type="spellEnd"/>
            <w:r w:rsidRPr="00EC035A">
              <w:rPr>
                <w:lang w:eastAsia="ar-SA"/>
              </w:rPr>
              <w:t>–</w:t>
            </w:r>
            <w:proofErr w:type="spellStart"/>
            <w:r w:rsidRPr="00EC035A">
              <w:rPr>
                <w:lang w:eastAsia="ar-SA"/>
              </w:rPr>
              <w:t>Cuyabeno</w:t>
            </w:r>
            <w:proofErr w:type="spellEnd"/>
            <w:r w:rsidRPr="00EC035A">
              <w:rPr>
                <w:lang w:eastAsia="ar-SA"/>
              </w:rPr>
              <w:t xml:space="preserve"> Connectivity Corridor</w:t>
            </w:r>
            <w:r w:rsidRPr="00264AB1">
              <w:rPr>
                <w:lang w:eastAsia="ar-SA"/>
              </w:rPr>
              <w:t xml:space="preserve">.  </w:t>
            </w:r>
            <w:r w:rsidRPr="00EC035A">
              <w:rPr>
                <w:lang w:eastAsia="ar-SA"/>
              </w:rPr>
              <w:t xml:space="preserve"> </w:t>
            </w:r>
            <w:r w:rsidRPr="00264AB1">
              <w:rPr>
                <w:lang w:eastAsia="ar-SA"/>
              </w:rPr>
              <w:t xml:space="preserve"> </w:t>
            </w:r>
            <w:r w:rsidRPr="00EC035A">
              <w:rPr>
                <w:lang w:eastAsia="ar-SA"/>
              </w:rPr>
              <w:t xml:space="preserve">Although the development of its Management Plan was a planned milestone </w:t>
            </w:r>
            <w:r w:rsidRPr="00264AB1">
              <w:rPr>
                <w:lang w:eastAsia="ar-SA"/>
              </w:rPr>
              <w:t>for the</w:t>
            </w:r>
            <w:r w:rsidRPr="00EC035A">
              <w:rPr>
                <w:lang w:eastAsia="ar-SA"/>
              </w:rPr>
              <w:t xml:space="preserve"> project, it was agreed </w:t>
            </w:r>
            <w:r w:rsidRPr="00264AB1">
              <w:rPr>
                <w:lang w:eastAsia="ar-SA"/>
              </w:rPr>
              <w:t xml:space="preserve">with MAATE </w:t>
            </w:r>
            <w:r w:rsidRPr="00EC035A">
              <w:rPr>
                <w:lang w:eastAsia="ar-SA"/>
              </w:rPr>
              <w:t>t</w:t>
            </w:r>
            <w:r w:rsidRPr="00264AB1">
              <w:rPr>
                <w:lang w:eastAsia="ar-SA"/>
              </w:rPr>
              <w:t>hat since the management plan is</w:t>
            </w:r>
            <w:r w:rsidRPr="00EC035A">
              <w:rPr>
                <w:lang w:eastAsia="ar-SA"/>
              </w:rPr>
              <w:t xml:space="preserve"> being </w:t>
            </w:r>
            <w:r w:rsidRPr="00264AB1">
              <w:rPr>
                <w:lang w:eastAsia="ar-SA"/>
              </w:rPr>
              <w:t xml:space="preserve">developed </w:t>
            </w:r>
            <w:r w:rsidRPr="00EC035A">
              <w:rPr>
                <w:lang w:eastAsia="ar-SA"/>
              </w:rPr>
              <w:t xml:space="preserve">directly by </w:t>
            </w:r>
            <w:r w:rsidRPr="00264AB1">
              <w:rPr>
                <w:lang w:eastAsia="ar-SA"/>
              </w:rPr>
              <w:t xml:space="preserve">them, the project will </w:t>
            </w:r>
            <w:r w:rsidRPr="00EC035A">
              <w:rPr>
                <w:lang w:eastAsia="ar-SA"/>
              </w:rPr>
              <w:t xml:space="preserve">focus on strengthening management and evaluation instruments as well as the operational management of the reserve. </w:t>
            </w:r>
          </w:p>
          <w:p w14:paraId="6E85B000" w14:textId="77777777" w:rsidR="000A7D46" w:rsidRPr="00EC035A" w:rsidRDefault="000A7D46" w:rsidP="000A7D46">
            <w:pPr>
              <w:ind w:left="0"/>
              <w:rPr>
                <w:lang w:eastAsia="ar-SA"/>
              </w:rPr>
            </w:pPr>
            <w:r w:rsidRPr="00EC035A">
              <w:rPr>
                <w:lang w:eastAsia="ar-SA"/>
              </w:rPr>
              <w:t> </w:t>
            </w:r>
          </w:p>
          <w:p w14:paraId="19BDE26B" w14:textId="3BFFEF05" w:rsidR="000A7D46" w:rsidRPr="00EC035A" w:rsidRDefault="000A7D46" w:rsidP="000A7D46">
            <w:pPr>
              <w:ind w:left="0"/>
              <w:rPr>
                <w:lang w:eastAsia="ar-SA"/>
              </w:rPr>
            </w:pPr>
            <w:r w:rsidRPr="00EC035A">
              <w:rPr>
                <w:lang w:eastAsia="ar-SA"/>
              </w:rPr>
              <w:t xml:space="preserve">Together with CI Landscape-Scale Conservation project, we participated in the management effectiveness evaluation to identify critical points requiring improvements. Additionally, a diagnosis of existing management instruments was conducted, assessing their validity, need for updating, level of implementation, and specific needs within each program </w:t>
            </w:r>
            <w:r w:rsidR="00D92A44" w:rsidRPr="00264AB1">
              <w:rPr>
                <w:lang w:eastAsia="ar-SA"/>
              </w:rPr>
              <w:t>(</w:t>
            </w:r>
            <w:hyperlink r:id="rId35" w:tgtFrame="_blank" w:history="1">
              <w:r w:rsidR="00D92A44" w:rsidRPr="00264AB1">
                <w:rPr>
                  <w:rStyle w:val="Hyperlink"/>
                  <w:lang w:eastAsia="ar-SA"/>
                </w:rPr>
                <w:t>Annex  18)</w:t>
              </w:r>
            </w:hyperlink>
            <w:r w:rsidRPr="00EC035A">
              <w:rPr>
                <w:lang w:eastAsia="ar-SA"/>
              </w:rPr>
              <w:t xml:space="preserve">. Based on this information, an Improvement Plan was designed </w:t>
            </w:r>
            <w:hyperlink r:id="rId36" w:tgtFrame="_blank" w:history="1">
              <w:r w:rsidR="00585A18" w:rsidRPr="00264AB1">
                <w:rPr>
                  <w:rStyle w:val="Hyperlink"/>
                  <w:lang w:eastAsia="ar-SA"/>
                </w:rPr>
                <w:t>(</w:t>
              </w:r>
              <w:hyperlink r:id="rId37" w:tgtFrame="_blank" w:history="1">
                <w:r w:rsidR="00585A18" w:rsidRPr="00264AB1">
                  <w:rPr>
                    <w:rStyle w:val="Hyperlink"/>
                    <w:lang w:eastAsia="ar-SA"/>
                  </w:rPr>
                  <w:t>Annex 19)</w:t>
                </w:r>
              </w:hyperlink>
            </w:hyperlink>
            <w:r w:rsidRPr="00EC035A">
              <w:rPr>
                <w:lang w:eastAsia="ar-SA"/>
              </w:rPr>
              <w:t>, establishing concrete actions, budget, and funding sources to enhance reserve management, improve management effectiveness indicators, and explore the possibility of its inclusion in the IUCN Green List. </w:t>
            </w:r>
          </w:p>
          <w:p w14:paraId="24A3E46F" w14:textId="77777777" w:rsidR="000A7D46" w:rsidRPr="00EC035A" w:rsidRDefault="000A7D46" w:rsidP="000A7D46">
            <w:pPr>
              <w:ind w:left="0"/>
              <w:rPr>
                <w:lang w:eastAsia="ar-SA"/>
              </w:rPr>
            </w:pPr>
            <w:r w:rsidRPr="00EC035A">
              <w:rPr>
                <w:lang w:eastAsia="ar-SA"/>
              </w:rPr>
              <w:t> </w:t>
            </w:r>
          </w:p>
          <w:p w14:paraId="3E7F4DB1" w14:textId="77777777" w:rsidR="000A7D46" w:rsidRPr="00EC035A" w:rsidRDefault="000A7D46" w:rsidP="000A7D46">
            <w:pPr>
              <w:ind w:left="0"/>
              <w:rPr>
                <w:i/>
                <w:lang w:eastAsia="ar-SA"/>
              </w:rPr>
            </w:pPr>
            <w:r w:rsidRPr="00264AB1">
              <w:rPr>
                <w:lang w:eastAsia="ar-SA"/>
              </w:rPr>
              <w:t xml:space="preserve">Under </w:t>
            </w:r>
            <w:r w:rsidRPr="00EC035A">
              <w:rPr>
                <w:b/>
                <w:lang w:eastAsia="ar-SA"/>
              </w:rPr>
              <w:t>Output 1.2.2.</w:t>
            </w:r>
            <w:r w:rsidRPr="00EC035A">
              <w:rPr>
                <w:lang w:eastAsia="ar-SA"/>
              </w:rPr>
              <w:t xml:space="preserve"> </w:t>
            </w:r>
            <w:r w:rsidRPr="00264AB1">
              <w:rPr>
                <w:lang w:eastAsia="ar-SA"/>
              </w:rPr>
              <w:t>important steps towards the e</w:t>
            </w:r>
            <w:r w:rsidRPr="00EC035A">
              <w:rPr>
                <w:lang w:eastAsia="ar-SA"/>
              </w:rPr>
              <w:t>cological monitoring systems in the two corridors</w:t>
            </w:r>
            <w:r w:rsidRPr="00EC035A">
              <w:rPr>
                <w:i/>
                <w:lang w:eastAsia="ar-SA"/>
              </w:rPr>
              <w:t xml:space="preserve"> </w:t>
            </w:r>
            <w:r w:rsidRPr="00264AB1">
              <w:rPr>
                <w:lang w:eastAsia="ar-SA"/>
              </w:rPr>
              <w:t xml:space="preserve">were implemented: </w:t>
            </w:r>
            <w:r w:rsidRPr="00EC035A">
              <w:rPr>
                <w:i/>
                <w:lang w:eastAsia="ar-SA"/>
              </w:rPr>
              <w:t xml:space="preserve"> </w:t>
            </w:r>
          </w:p>
          <w:p w14:paraId="34D45133" w14:textId="77777777" w:rsidR="000A7D46" w:rsidRPr="00EC035A" w:rsidRDefault="000A7D46" w:rsidP="000A7D46">
            <w:pPr>
              <w:ind w:left="0"/>
              <w:rPr>
                <w:lang w:eastAsia="ar-SA"/>
              </w:rPr>
            </w:pPr>
            <w:r w:rsidRPr="00EC035A">
              <w:rPr>
                <w:lang w:eastAsia="ar-SA"/>
              </w:rPr>
              <w:t> </w:t>
            </w:r>
          </w:p>
          <w:p w14:paraId="503BD975" w14:textId="0E7B3E34" w:rsidR="000A7D46" w:rsidRPr="00EC035A" w:rsidRDefault="000A7D46" w:rsidP="00C26CA5">
            <w:pPr>
              <w:numPr>
                <w:ilvl w:val="0"/>
                <w:numId w:val="5"/>
              </w:numPr>
              <w:rPr>
                <w:lang w:eastAsia="ar-SA"/>
              </w:rPr>
            </w:pPr>
            <w:r w:rsidRPr="00EC035A">
              <w:rPr>
                <w:lang w:eastAsia="ar-SA"/>
              </w:rPr>
              <w:t xml:space="preserve">Together with </w:t>
            </w:r>
            <w:proofErr w:type="spellStart"/>
            <w:r w:rsidRPr="00EC035A">
              <w:rPr>
                <w:lang w:eastAsia="ar-SA"/>
              </w:rPr>
              <w:t>EcoCiencia</w:t>
            </w:r>
            <w:proofErr w:type="spellEnd"/>
            <w:r w:rsidRPr="00EC035A">
              <w:rPr>
                <w:lang w:eastAsia="ar-SA"/>
              </w:rPr>
              <w:t xml:space="preserve"> and </w:t>
            </w:r>
            <w:proofErr w:type="spellStart"/>
            <w:r w:rsidRPr="00EC035A">
              <w:rPr>
                <w:lang w:eastAsia="ar-SA"/>
              </w:rPr>
              <w:t>Kolibria</w:t>
            </w:r>
            <w:proofErr w:type="spellEnd"/>
            <w:r w:rsidRPr="00EC035A">
              <w:rPr>
                <w:lang w:eastAsia="ar-SA"/>
              </w:rPr>
              <w:t xml:space="preserve">, indicator </w:t>
            </w:r>
            <w:r w:rsidRPr="00264AB1">
              <w:rPr>
                <w:lang w:eastAsia="ar-SA"/>
              </w:rPr>
              <w:t>methods</w:t>
            </w:r>
            <w:r w:rsidRPr="00EC035A">
              <w:rPr>
                <w:lang w:eastAsia="ar-SA"/>
              </w:rPr>
              <w:t xml:space="preserve"> were developed for the corridor monitoring system, which include indicators for structural connectivity, functional connectivity, governance, and sustainable production </w:t>
            </w:r>
            <w:r w:rsidR="00600D17" w:rsidRPr="00264AB1">
              <w:rPr>
                <w:lang w:eastAsia="ar-SA"/>
              </w:rPr>
              <w:t>(</w:t>
            </w:r>
            <w:hyperlink r:id="rId38" w:tgtFrame="_blank" w:history="1">
              <w:r w:rsidR="00600D17" w:rsidRPr="00264AB1">
                <w:rPr>
                  <w:rStyle w:val="Hyperlink"/>
                  <w:lang w:eastAsia="ar-SA"/>
                </w:rPr>
                <w:t>Annex  20).</w:t>
              </w:r>
            </w:hyperlink>
            <w:r w:rsidRPr="00EC035A">
              <w:rPr>
                <w:lang w:eastAsia="ar-SA"/>
              </w:rPr>
              <w:t> </w:t>
            </w:r>
          </w:p>
          <w:p w14:paraId="231245BB" w14:textId="77777777" w:rsidR="000A7D46" w:rsidRPr="00EC035A" w:rsidRDefault="000A7D46" w:rsidP="000A7D46">
            <w:pPr>
              <w:ind w:left="0"/>
              <w:rPr>
                <w:lang w:eastAsia="ar-SA"/>
              </w:rPr>
            </w:pPr>
            <w:r w:rsidRPr="00EC035A">
              <w:rPr>
                <w:lang w:eastAsia="ar-SA"/>
              </w:rPr>
              <w:t> </w:t>
            </w:r>
          </w:p>
          <w:p w14:paraId="0F09E3D0" w14:textId="59E9FA84" w:rsidR="000A7D46" w:rsidRPr="00EC035A" w:rsidRDefault="000A7D46" w:rsidP="00C26CA5">
            <w:pPr>
              <w:numPr>
                <w:ilvl w:val="0"/>
                <w:numId w:val="5"/>
              </w:numPr>
              <w:rPr>
                <w:lang w:eastAsia="ar-SA"/>
              </w:rPr>
            </w:pPr>
            <w:r w:rsidRPr="00EC035A">
              <w:rPr>
                <w:lang w:eastAsia="ar-SA"/>
              </w:rPr>
              <w:t xml:space="preserve">Based on the </w:t>
            </w:r>
            <w:r w:rsidRPr="00264AB1">
              <w:rPr>
                <w:lang w:eastAsia="ar-SA"/>
              </w:rPr>
              <w:t>methods</w:t>
            </w:r>
            <w:r w:rsidRPr="00EC035A">
              <w:rPr>
                <w:lang w:eastAsia="ar-SA"/>
              </w:rPr>
              <w:t xml:space="preserve">, a conceptual model was designed for the landscape-scale and connectivity corridor monitoring system. This model includes three key components: monitoring of structural connectivity, functional connectivity, and threats (human–wildlife conflict, pressures and threats on Socio Bosque properties and Indigenous territories). Its scope also encompasses core areas such as the </w:t>
            </w:r>
            <w:proofErr w:type="spellStart"/>
            <w:r w:rsidRPr="00EC035A">
              <w:rPr>
                <w:lang w:eastAsia="ar-SA"/>
              </w:rPr>
              <w:t>Limoncocha</w:t>
            </w:r>
            <w:proofErr w:type="spellEnd"/>
            <w:r w:rsidRPr="00EC035A">
              <w:rPr>
                <w:lang w:eastAsia="ar-SA"/>
              </w:rPr>
              <w:t xml:space="preserve"> Biological Reserve and properties linked to the Socio Bosque program. Crosscutting components incorporate communication strategies, capacity building, and safeguards, covering information management and effective community participation </w:t>
            </w:r>
            <w:r w:rsidR="00600D17" w:rsidRPr="00264AB1">
              <w:rPr>
                <w:lang w:eastAsia="ar-SA"/>
              </w:rPr>
              <w:t>(</w:t>
            </w:r>
            <w:hyperlink r:id="rId39" w:tgtFrame="_blank" w:history="1">
              <w:r w:rsidR="00600D17" w:rsidRPr="00264AB1">
                <w:rPr>
                  <w:rStyle w:val="Hyperlink"/>
                  <w:lang w:eastAsia="ar-SA"/>
                </w:rPr>
                <w:t>Annex 21).</w:t>
              </w:r>
            </w:hyperlink>
            <w:r w:rsidRPr="00EC035A">
              <w:rPr>
                <w:lang w:eastAsia="ar-SA"/>
              </w:rPr>
              <w:t> </w:t>
            </w:r>
          </w:p>
          <w:p w14:paraId="097563FB" w14:textId="77777777" w:rsidR="000A7D46" w:rsidRPr="00EC035A" w:rsidRDefault="000A7D46" w:rsidP="000A7D46">
            <w:pPr>
              <w:ind w:left="0"/>
              <w:rPr>
                <w:lang w:eastAsia="ar-SA"/>
              </w:rPr>
            </w:pPr>
            <w:r w:rsidRPr="00EC035A">
              <w:rPr>
                <w:lang w:eastAsia="ar-SA"/>
              </w:rPr>
              <w:t> </w:t>
            </w:r>
          </w:p>
          <w:p w14:paraId="7789373F" w14:textId="03086005" w:rsidR="000A7D46" w:rsidRPr="00264AB1" w:rsidRDefault="000A7D46" w:rsidP="00C26CA5">
            <w:pPr>
              <w:numPr>
                <w:ilvl w:val="0"/>
                <w:numId w:val="5"/>
              </w:numPr>
              <w:rPr>
                <w:lang w:eastAsia="ar-SA"/>
              </w:rPr>
            </w:pPr>
            <w:r w:rsidRPr="00EC035A">
              <w:rPr>
                <w:lang w:eastAsia="ar-SA"/>
              </w:rPr>
              <w:t>Two workshops were held with key stakeholders on the topic to validate the conceptual model and to identify ongoing research and monitoring activities within the corridor areas. This process led to the development of an information database of organizations, academia, and others with whom partnerships will be sought to implement the system according to their areas of expertise. As a result, a systematization document has been produced</w:t>
            </w:r>
            <w:r w:rsidR="00B05BC6" w:rsidRPr="00264AB1">
              <w:rPr>
                <w:rFonts w:ascii="Arial" w:hAnsi="Arial" w:cs="Arial"/>
                <w:color w:val="000000"/>
                <w:shd w:val="clear" w:color="auto" w:fill="FFFFFF"/>
              </w:rPr>
              <w:t xml:space="preserve"> </w:t>
            </w:r>
            <w:r w:rsidR="00B05BC6" w:rsidRPr="00264AB1">
              <w:rPr>
                <w:lang w:eastAsia="ar-SA"/>
              </w:rPr>
              <w:t>(</w:t>
            </w:r>
            <w:hyperlink r:id="rId40" w:tgtFrame="_blank" w:history="1">
              <w:r w:rsidR="00B05BC6" w:rsidRPr="00264AB1">
                <w:rPr>
                  <w:rStyle w:val="Hyperlink"/>
                  <w:lang w:eastAsia="ar-SA"/>
                </w:rPr>
                <w:t>Annex 22).</w:t>
              </w:r>
            </w:hyperlink>
            <w:r w:rsidRPr="00EC035A">
              <w:rPr>
                <w:lang w:eastAsia="ar-SA"/>
              </w:rPr>
              <w:t> </w:t>
            </w:r>
          </w:p>
          <w:p w14:paraId="66196C63" w14:textId="77777777" w:rsidR="000A7D46" w:rsidRPr="00EC035A" w:rsidRDefault="000A7D46" w:rsidP="000A7D46">
            <w:pPr>
              <w:ind w:left="720"/>
              <w:rPr>
                <w:lang w:eastAsia="ar-SA"/>
              </w:rPr>
            </w:pPr>
          </w:p>
          <w:p w14:paraId="785FFF95" w14:textId="77777777" w:rsidR="000A7D46" w:rsidRPr="00EC035A" w:rsidRDefault="000A7D46" w:rsidP="00C26CA5">
            <w:pPr>
              <w:numPr>
                <w:ilvl w:val="0"/>
                <w:numId w:val="5"/>
              </w:numPr>
              <w:rPr>
                <w:lang w:eastAsia="ar-SA"/>
              </w:rPr>
            </w:pPr>
            <w:r w:rsidRPr="00EC035A">
              <w:rPr>
                <w:lang w:eastAsia="ar-SA"/>
              </w:rPr>
              <w:t>Within the framework of the preliminary agreement with INABIO, the hiring of a specialist has been agreed to coordinate actions between the parties and assist in the design of the biodiversity monitoring system for the two corridors. </w:t>
            </w:r>
          </w:p>
          <w:p w14:paraId="15DCED5E" w14:textId="77777777" w:rsidR="000A7D46" w:rsidRPr="00EC035A" w:rsidRDefault="000A7D46" w:rsidP="000A7D46">
            <w:pPr>
              <w:ind w:left="0"/>
              <w:rPr>
                <w:lang w:eastAsia="ar-SA"/>
              </w:rPr>
            </w:pPr>
            <w:r w:rsidRPr="00EC035A">
              <w:rPr>
                <w:lang w:eastAsia="ar-SA"/>
              </w:rPr>
              <w:t> </w:t>
            </w:r>
          </w:p>
          <w:p w14:paraId="578AFAE6" w14:textId="77777777" w:rsidR="000A7D46" w:rsidRPr="001F15BC" w:rsidRDefault="000A7D46" w:rsidP="000A7D46">
            <w:pPr>
              <w:spacing w:before="100" w:beforeAutospacing="1" w:after="100" w:afterAutospacing="1"/>
              <w:ind w:left="0"/>
              <w:outlineLvl w:val="2"/>
              <w:rPr>
                <w:b/>
                <w:lang w:eastAsia="es-EC"/>
              </w:rPr>
            </w:pPr>
            <w:r w:rsidRPr="001F15BC">
              <w:rPr>
                <w:b/>
                <w:lang w:eastAsia="es-EC"/>
              </w:rPr>
              <w:t xml:space="preserve">C2. </w:t>
            </w:r>
            <w:r w:rsidRPr="00264AB1">
              <w:rPr>
                <w:b/>
                <w:lang w:eastAsia="es-EC"/>
              </w:rPr>
              <w:t>IMPLEMENTATION OF SUSTAINABLE PRODUCTION PRACTICES IN THE TWO PROPOSED CONNECTIVITY CORRIDORS</w:t>
            </w:r>
          </w:p>
          <w:p w14:paraId="09C83BE6" w14:textId="77777777" w:rsidR="000A7D46" w:rsidRPr="001F15BC" w:rsidRDefault="0FC70C91" w:rsidP="3DEDE62B">
            <w:pPr>
              <w:spacing w:before="100" w:beforeAutospacing="1" w:after="100" w:afterAutospacing="1"/>
              <w:ind w:left="0"/>
              <w:rPr>
                <w:lang w:eastAsia="es-EC"/>
              </w:rPr>
            </w:pPr>
            <w:r w:rsidRPr="0FC70C91">
              <w:rPr>
                <w:lang w:eastAsia="es-EC"/>
              </w:rPr>
              <w:t xml:space="preserve">Work under </w:t>
            </w:r>
            <w:r w:rsidRPr="0FC70C91">
              <w:rPr>
                <w:b/>
                <w:lang w:eastAsia="es-EC"/>
              </w:rPr>
              <w:t>Outcome 2.1</w:t>
            </w:r>
            <w:r w:rsidRPr="0FC70C91">
              <w:rPr>
                <w:lang w:eastAsia="es-EC"/>
              </w:rPr>
              <w:t xml:space="preserve"> (Increase of productive areas under SLM in and around the connectivity corridors) focused on selecting areas for establishing sustainable production learning communities. The goal is to maximize contributions to ecological connectivity, reduce pressure on forests, and improve local livelihoods.</w:t>
            </w:r>
          </w:p>
          <w:p w14:paraId="792497A5" w14:textId="1D61C234" w:rsidR="3DEDE62B" w:rsidRDefault="3DEDE62B" w:rsidP="3DEDE62B">
            <w:pPr>
              <w:spacing w:beforeAutospacing="1" w:afterAutospacing="1"/>
              <w:ind w:left="0"/>
              <w:rPr>
                <w:lang w:eastAsia="es-EC"/>
              </w:rPr>
            </w:pPr>
          </w:p>
          <w:p w14:paraId="61AEA112" w14:textId="5557FFEF" w:rsidR="000A7D46" w:rsidRPr="001F15BC" w:rsidRDefault="000A7D46" w:rsidP="000A7D46">
            <w:pPr>
              <w:spacing w:before="100" w:beforeAutospacing="1" w:after="100" w:afterAutospacing="1"/>
              <w:ind w:left="0"/>
              <w:rPr>
                <w:lang w:eastAsia="es-EC"/>
              </w:rPr>
            </w:pPr>
            <w:r w:rsidRPr="001F15BC">
              <w:rPr>
                <w:lang w:eastAsia="es-EC"/>
              </w:rPr>
              <w:t xml:space="preserve">Nineteen priority quadrants were identified (9 in the </w:t>
            </w:r>
            <w:proofErr w:type="spellStart"/>
            <w:r w:rsidRPr="001F15BC">
              <w:rPr>
                <w:lang w:eastAsia="es-EC"/>
              </w:rPr>
              <w:t>Yasuní</w:t>
            </w:r>
            <w:proofErr w:type="spellEnd"/>
            <w:r w:rsidRPr="001F15BC">
              <w:rPr>
                <w:lang w:eastAsia="es-EC"/>
              </w:rPr>
              <w:t>–</w:t>
            </w:r>
            <w:proofErr w:type="spellStart"/>
            <w:r w:rsidRPr="001F15BC">
              <w:rPr>
                <w:lang w:eastAsia="es-EC"/>
              </w:rPr>
              <w:t>Limoncocha</w:t>
            </w:r>
            <w:proofErr w:type="spellEnd"/>
            <w:r w:rsidRPr="001F15BC">
              <w:rPr>
                <w:lang w:eastAsia="es-EC"/>
              </w:rPr>
              <w:t>–</w:t>
            </w:r>
            <w:proofErr w:type="spellStart"/>
            <w:r w:rsidRPr="001F15BC">
              <w:rPr>
                <w:lang w:eastAsia="es-EC"/>
              </w:rPr>
              <w:t>Cuyabeno</w:t>
            </w:r>
            <w:proofErr w:type="spellEnd"/>
            <w:r w:rsidRPr="001F15BC">
              <w:rPr>
                <w:lang w:eastAsia="es-EC"/>
              </w:rPr>
              <w:t xml:space="preserve"> Corridor and 10 in the </w:t>
            </w:r>
            <w:proofErr w:type="spellStart"/>
            <w:r w:rsidRPr="001F15BC">
              <w:rPr>
                <w:lang w:eastAsia="es-EC"/>
              </w:rPr>
              <w:t>Palora</w:t>
            </w:r>
            <w:proofErr w:type="spellEnd"/>
            <w:r w:rsidRPr="001F15BC">
              <w:rPr>
                <w:lang w:eastAsia="es-EC"/>
              </w:rPr>
              <w:t xml:space="preserve">–Pastaza Corridor) based on ecological, social, and community engagement criteria </w:t>
            </w:r>
            <w:r w:rsidR="00C0335E" w:rsidRPr="00264AB1">
              <w:rPr>
                <w:lang w:eastAsia="es-EC"/>
              </w:rPr>
              <w:t>(</w:t>
            </w:r>
            <w:hyperlink r:id="rId41" w:tgtFrame="_blank" w:history="1">
              <w:r w:rsidR="00C0335E" w:rsidRPr="00264AB1">
                <w:rPr>
                  <w:rStyle w:val="Hyperlink"/>
                  <w:lang w:eastAsia="es-EC"/>
                </w:rPr>
                <w:t>Annex 23)</w:t>
              </w:r>
            </w:hyperlink>
            <w:r w:rsidRPr="001F15BC">
              <w:rPr>
                <w:lang w:eastAsia="es-EC"/>
              </w:rPr>
              <w:t>. In these areas, drone flights covering 900 hectares per quadrant are generating high-resolution maps of land cover and use, establishing a baseline to guide the learning communities.</w:t>
            </w:r>
            <w:r w:rsidRPr="00264AB1">
              <w:rPr>
                <w:lang w:eastAsia="es-EC"/>
              </w:rPr>
              <w:t xml:space="preserve"> </w:t>
            </w:r>
            <w:r w:rsidRPr="001F15BC">
              <w:rPr>
                <w:lang w:eastAsia="es-EC"/>
              </w:rPr>
              <w:t xml:space="preserve">Data collection included community consent, field visits, and surveys to validate information and understand management trends in productive systems. </w:t>
            </w:r>
            <w:r w:rsidRPr="00264AB1">
              <w:rPr>
                <w:lang w:eastAsia="es-EC"/>
              </w:rPr>
              <w:t>The final</w:t>
            </w:r>
            <w:r w:rsidRPr="001F15BC">
              <w:rPr>
                <w:lang w:eastAsia="es-EC"/>
              </w:rPr>
              <w:t xml:space="preserve"> report is in preparation.</w:t>
            </w:r>
          </w:p>
          <w:p w14:paraId="03662A6D" w14:textId="7AB90D6C" w:rsidR="000A7D46" w:rsidRPr="001F15BC" w:rsidRDefault="0FC70C91" w:rsidP="3DEDE62B">
            <w:pPr>
              <w:spacing w:before="100" w:beforeAutospacing="1" w:after="100" w:afterAutospacing="1"/>
              <w:ind w:left="0"/>
              <w:rPr>
                <w:lang w:eastAsia="es-EC"/>
              </w:rPr>
            </w:pPr>
            <w:r w:rsidRPr="0FC70C91">
              <w:rPr>
                <w:lang w:eastAsia="es-EC"/>
              </w:rPr>
              <w:t xml:space="preserve">Additionally, as part of the Amazon Sustainable Landscapes (ASL) Program, the World Bank and Amazon Conservation Team launched the </w:t>
            </w:r>
            <w:r w:rsidRPr="0FC70C91">
              <w:rPr>
                <w:b/>
                <w:lang w:eastAsia="es-EC"/>
              </w:rPr>
              <w:t>Amazonian Food Atlas</w:t>
            </w:r>
            <w:r w:rsidRPr="0FC70C91">
              <w:rPr>
                <w:lang w:eastAsia="es-EC"/>
              </w:rPr>
              <w:t xml:space="preserve">. In Ecuador, CI coordinated local implementation, with participation from Achuar and </w:t>
            </w:r>
            <w:proofErr w:type="spellStart"/>
            <w:r w:rsidRPr="0FC70C91">
              <w:rPr>
                <w:lang w:eastAsia="es-EC"/>
              </w:rPr>
              <w:t>Siekopai</w:t>
            </w:r>
            <w:proofErr w:type="spellEnd"/>
            <w:r w:rsidRPr="0FC70C91">
              <w:rPr>
                <w:lang w:eastAsia="es-EC"/>
              </w:rPr>
              <w:t xml:space="preserve"> communities. In </w:t>
            </w:r>
            <w:proofErr w:type="spellStart"/>
            <w:r w:rsidRPr="0FC70C91">
              <w:rPr>
                <w:lang w:eastAsia="es-EC"/>
              </w:rPr>
              <w:t>Chumpi</w:t>
            </w:r>
            <w:proofErr w:type="spellEnd"/>
            <w:r w:rsidRPr="0FC70C91">
              <w:rPr>
                <w:lang w:eastAsia="es-EC"/>
              </w:rPr>
              <w:t xml:space="preserve"> (Achuar), 24 women and 6 men participated (</w:t>
            </w:r>
            <w:hyperlink r:id="rId42">
              <w:r w:rsidRPr="0FC70C91">
                <w:rPr>
                  <w:rStyle w:val="Hyperlink"/>
                  <w:lang w:eastAsia="es-EC"/>
                </w:rPr>
                <w:t>Annex 24).</w:t>
              </w:r>
            </w:hyperlink>
            <w:r w:rsidRPr="0FC70C91">
              <w:rPr>
                <w:lang w:eastAsia="es-EC"/>
              </w:rPr>
              <w:t xml:space="preserve"> while in </w:t>
            </w:r>
            <w:proofErr w:type="spellStart"/>
            <w:r w:rsidRPr="0FC70C91">
              <w:rPr>
                <w:lang w:eastAsia="es-EC"/>
              </w:rPr>
              <w:t>Sekoya</w:t>
            </w:r>
            <w:proofErr w:type="spellEnd"/>
            <w:r w:rsidRPr="0FC70C91">
              <w:rPr>
                <w:lang w:eastAsia="es-EC"/>
              </w:rPr>
              <w:t xml:space="preserve"> </w:t>
            </w:r>
            <w:proofErr w:type="spellStart"/>
            <w:r w:rsidRPr="0FC70C91">
              <w:rPr>
                <w:lang w:eastAsia="es-EC"/>
              </w:rPr>
              <w:t>Remolino</w:t>
            </w:r>
            <w:proofErr w:type="spellEnd"/>
            <w:r w:rsidRPr="0FC70C91">
              <w:rPr>
                <w:lang w:eastAsia="es-EC"/>
              </w:rPr>
              <w:t xml:space="preserve"> (</w:t>
            </w:r>
            <w:proofErr w:type="spellStart"/>
            <w:r w:rsidRPr="0FC70C91">
              <w:rPr>
                <w:lang w:eastAsia="es-EC"/>
              </w:rPr>
              <w:t>Siekopai</w:t>
            </w:r>
            <w:proofErr w:type="spellEnd"/>
            <w:r w:rsidRPr="0FC70C91">
              <w:rPr>
                <w:lang w:eastAsia="es-EC"/>
              </w:rPr>
              <w:t>), 20 women from six communities took part (</w:t>
            </w:r>
            <w:hyperlink r:id="rId43">
              <w:r w:rsidRPr="0FC70C91">
                <w:rPr>
                  <w:rStyle w:val="Hyperlink"/>
                  <w:lang w:eastAsia="es-EC"/>
                </w:rPr>
                <w:t>Annex 25)</w:t>
              </w:r>
            </w:hyperlink>
            <w:r w:rsidRPr="0FC70C91">
              <w:rPr>
                <w:lang w:eastAsia="es-EC"/>
              </w:rPr>
              <w:t>.</w:t>
            </w:r>
          </w:p>
          <w:p w14:paraId="1BB4C069" w14:textId="368E32A3" w:rsidR="3DEDE62B" w:rsidRDefault="3DEDE62B" w:rsidP="3DEDE62B">
            <w:pPr>
              <w:spacing w:beforeAutospacing="1" w:afterAutospacing="1"/>
              <w:ind w:left="0"/>
              <w:rPr>
                <w:lang w:eastAsia="es-EC"/>
              </w:rPr>
            </w:pPr>
          </w:p>
          <w:p w14:paraId="017646E2" w14:textId="071BEE7A" w:rsidR="000A7D46" w:rsidRPr="001F15BC" w:rsidRDefault="0FC70C91" w:rsidP="3DEDE62B">
            <w:pPr>
              <w:spacing w:before="100" w:beforeAutospacing="1" w:after="100" w:afterAutospacing="1"/>
              <w:ind w:left="0"/>
              <w:rPr>
                <w:lang w:eastAsia="es-EC"/>
              </w:rPr>
            </w:pPr>
            <w:r w:rsidRPr="0FC70C91">
              <w:rPr>
                <w:lang w:eastAsia="es-EC"/>
              </w:rPr>
              <w:t>A participatory methodology using practical and artistic exercises identified ancestral foods, agroecological chains, seasonal calendars, and threats to food systems. This knowledge will inform educational materials, strengthen indigenous education, and recover ancestral practices. Collaboration with SENADI ensured respect for intellectual property and supported the registration of gastronomic knowledge. Resources were channeled directly to the host communities. This information will guide the incorporation of ancestral production systems into Learning Communities, strengthening food sovereignty in the corridors.</w:t>
            </w:r>
          </w:p>
          <w:p w14:paraId="330FFBC1" w14:textId="3FE8A615" w:rsidR="3DEDE62B" w:rsidRDefault="3DEDE62B" w:rsidP="3DEDE62B">
            <w:pPr>
              <w:spacing w:beforeAutospacing="1" w:afterAutospacing="1"/>
              <w:ind w:left="0"/>
              <w:rPr>
                <w:lang w:eastAsia="es-EC"/>
              </w:rPr>
            </w:pPr>
          </w:p>
          <w:p w14:paraId="3189F0D1" w14:textId="77777777" w:rsidR="000A7D46" w:rsidRPr="001F15BC" w:rsidRDefault="0FC70C91" w:rsidP="3DEDE62B">
            <w:pPr>
              <w:spacing w:before="100" w:beforeAutospacing="1" w:after="100" w:afterAutospacing="1"/>
              <w:ind w:left="0"/>
              <w:rPr>
                <w:lang w:eastAsia="es-EC"/>
              </w:rPr>
            </w:pPr>
            <w:r w:rsidRPr="0FC70C91">
              <w:rPr>
                <w:lang w:eastAsia="es-EC"/>
              </w:rPr>
              <w:t xml:space="preserve">Under </w:t>
            </w:r>
            <w:r w:rsidRPr="0FC70C91">
              <w:rPr>
                <w:b/>
                <w:lang w:eastAsia="es-EC"/>
              </w:rPr>
              <w:t>Output 2.2.1</w:t>
            </w:r>
            <w:r w:rsidRPr="0FC70C91">
              <w:rPr>
                <w:lang w:eastAsia="es-EC"/>
              </w:rPr>
              <w:t xml:space="preserve"> (strengthening bioeconomy initiatives), four priority products/services were identified: seed jewelry, natural cosmetics, artisanal ceramics (YAPIT brand), and sustainable tourism. A sustainable tourism specialist conducted a diagnosis in eight communities and developed short- and medium-term improvement plans.</w:t>
            </w:r>
          </w:p>
          <w:p w14:paraId="50C1BE34" w14:textId="5C3919A9" w:rsidR="3DEDE62B" w:rsidRDefault="3DEDE62B" w:rsidP="3DEDE62B">
            <w:pPr>
              <w:spacing w:beforeAutospacing="1" w:afterAutospacing="1"/>
              <w:ind w:left="0"/>
              <w:rPr>
                <w:lang w:eastAsia="es-EC"/>
              </w:rPr>
            </w:pPr>
          </w:p>
          <w:p w14:paraId="13E85BEB" w14:textId="77777777" w:rsidR="000A7D46" w:rsidRPr="001F15BC" w:rsidRDefault="0FC70C91" w:rsidP="3DEDE62B">
            <w:pPr>
              <w:spacing w:before="100" w:beforeAutospacing="1" w:after="100" w:afterAutospacing="1"/>
              <w:ind w:left="0"/>
              <w:rPr>
                <w:lang w:eastAsia="es-EC"/>
              </w:rPr>
            </w:pPr>
            <w:r w:rsidRPr="0FC70C91">
              <w:rPr>
                <w:lang w:eastAsia="es-EC"/>
              </w:rPr>
              <w:t xml:space="preserve">Implementation was initially slowed while refining the corridor priorities and funding strategies. Meanwhile, CI supported tourism in </w:t>
            </w:r>
            <w:proofErr w:type="spellStart"/>
            <w:r w:rsidRPr="0FC70C91">
              <w:rPr>
                <w:lang w:eastAsia="es-EC"/>
              </w:rPr>
              <w:t>Parutu</w:t>
            </w:r>
            <w:proofErr w:type="spellEnd"/>
            <w:r w:rsidRPr="0FC70C91">
              <w:rPr>
                <w:lang w:eastAsia="es-EC"/>
              </w:rPr>
              <w:t xml:space="preserve"> </w:t>
            </w:r>
            <w:proofErr w:type="spellStart"/>
            <w:r w:rsidRPr="0FC70C91">
              <w:rPr>
                <w:lang w:eastAsia="es-EC"/>
              </w:rPr>
              <w:t>Yacu</w:t>
            </w:r>
            <w:proofErr w:type="spellEnd"/>
            <w:r w:rsidRPr="0FC70C91">
              <w:rPr>
                <w:lang w:eastAsia="es-EC"/>
              </w:rPr>
              <w:t xml:space="preserve"> (</w:t>
            </w:r>
            <w:proofErr w:type="spellStart"/>
            <w:r w:rsidRPr="0FC70C91">
              <w:rPr>
                <w:lang w:eastAsia="es-EC"/>
              </w:rPr>
              <w:t>Yasuní</w:t>
            </w:r>
            <w:proofErr w:type="spellEnd"/>
            <w:r w:rsidRPr="0FC70C91">
              <w:rPr>
                <w:lang w:eastAsia="es-EC"/>
              </w:rPr>
              <w:t xml:space="preserve"> buffer zone), where technical assistance helped the community apply for funding from the Ecuador Bio-Businesses project (Heifer–GEF–CAF). Support included business modeling (CANVAS), investment planning, procurement, and reporting. The strengthening plan for the Ila Kucha Tourism Center covers acquisition of a fiberglass canoe, a website, digital marketing, branding, and food service equipment, partly financed by other CI projects.</w:t>
            </w:r>
          </w:p>
          <w:p w14:paraId="71F94C4C" w14:textId="6BF45EEB" w:rsidR="3DEDE62B" w:rsidRDefault="3DEDE62B" w:rsidP="3DEDE62B">
            <w:pPr>
              <w:spacing w:beforeAutospacing="1" w:afterAutospacing="1"/>
              <w:ind w:left="0"/>
              <w:rPr>
                <w:lang w:eastAsia="es-EC"/>
              </w:rPr>
            </w:pPr>
          </w:p>
          <w:p w14:paraId="541B0B1E" w14:textId="40907E7E" w:rsidR="000A7D46" w:rsidRPr="001F15BC" w:rsidRDefault="0FC70C91" w:rsidP="3DEDE62B">
            <w:pPr>
              <w:spacing w:before="100" w:beforeAutospacing="1" w:after="100" w:afterAutospacing="1"/>
              <w:ind w:left="0"/>
              <w:rPr>
                <w:lang w:eastAsia="es-EC"/>
              </w:rPr>
            </w:pPr>
            <w:r w:rsidRPr="0FC70C91">
              <w:rPr>
                <w:lang w:eastAsia="es-EC"/>
              </w:rPr>
              <w:t>Through the “Our Future Forests – Irrecoverable Carbon Reserves” project and in partnership with BYOS, a Conservation Agreement was signed with the Shuar Federation of Pastaza (FENASH-P) (</w:t>
            </w:r>
            <w:hyperlink r:id="rId44">
              <w:r w:rsidRPr="0FC70C91">
                <w:rPr>
                  <w:rStyle w:val="Hyperlink"/>
                  <w:lang w:eastAsia="es-EC"/>
                </w:rPr>
                <w:t>Annex 27</w:t>
              </w:r>
            </w:hyperlink>
            <w:r w:rsidRPr="0FC70C91">
              <w:rPr>
                <w:lang w:eastAsia="es-EC"/>
              </w:rPr>
              <w:t>). Valued at USD 33,000, it supports bio-enterprises, territorial delimitation, and 11 tourism ventures, under the commitment to conserve 6,000 hectares of forest.</w:t>
            </w:r>
          </w:p>
          <w:p w14:paraId="71BF5771" w14:textId="6CFC9355" w:rsidR="3DEDE62B" w:rsidRDefault="3DEDE62B" w:rsidP="3DEDE62B">
            <w:pPr>
              <w:spacing w:beforeAutospacing="1" w:afterAutospacing="1"/>
              <w:ind w:left="0"/>
              <w:rPr>
                <w:lang w:eastAsia="es-EC"/>
              </w:rPr>
            </w:pPr>
          </w:p>
          <w:p w14:paraId="2C865DB2" w14:textId="7C821B45" w:rsidR="000A7D46" w:rsidRPr="001F15BC" w:rsidRDefault="0FC70C91" w:rsidP="3DEDE62B">
            <w:pPr>
              <w:spacing w:before="100" w:beforeAutospacing="1" w:after="100" w:afterAutospacing="1"/>
              <w:ind w:left="0"/>
              <w:rPr>
                <w:lang w:eastAsia="es-EC"/>
              </w:rPr>
            </w:pPr>
            <w:r w:rsidRPr="0FC70C91">
              <w:rPr>
                <w:lang w:eastAsia="es-EC"/>
              </w:rPr>
              <w:t xml:space="preserve">Since June 2025, the GEF-ASL funded project </w:t>
            </w:r>
            <w:r w:rsidRPr="0FC70C91">
              <w:rPr>
                <w:b/>
                <w:lang w:eastAsia="es-EC"/>
              </w:rPr>
              <w:t>Strengthening Shuar Identity for Territory Conservation and Agrobiodiversity</w:t>
            </w:r>
            <w:r w:rsidRPr="0FC70C91">
              <w:rPr>
                <w:lang w:eastAsia="es-EC"/>
              </w:rPr>
              <w:t xml:space="preserve"> has been implemented by FENASH-P’s Women and Family leadership with CI support. It promotes bioeconomy models rooted in cultural identity and governance. The YAPIT game, based on the ancestral Aja Shuar system, fosters intergenerational knowledge transfer while promoting wildlife-friendly production systems. CI-Ecuador supports planning and monitoring (</w:t>
            </w:r>
            <w:hyperlink r:id="rId45">
              <w:r w:rsidRPr="0FC70C91">
                <w:rPr>
                  <w:rStyle w:val="Hyperlink"/>
                  <w:lang w:eastAsia="es-EC"/>
                </w:rPr>
                <w:t>Annex 28)</w:t>
              </w:r>
            </w:hyperlink>
            <w:r w:rsidRPr="0FC70C91">
              <w:rPr>
                <w:lang w:eastAsia="es-EC"/>
              </w:rPr>
              <w:t>.</w:t>
            </w:r>
          </w:p>
          <w:p w14:paraId="0FF6E671" w14:textId="6AF45608" w:rsidR="3DEDE62B" w:rsidRDefault="3DEDE62B" w:rsidP="3DEDE62B">
            <w:pPr>
              <w:spacing w:beforeAutospacing="1" w:afterAutospacing="1"/>
              <w:ind w:left="0"/>
              <w:rPr>
                <w:lang w:eastAsia="es-EC"/>
              </w:rPr>
            </w:pPr>
          </w:p>
          <w:p w14:paraId="39C54517" w14:textId="368721F0" w:rsidR="000A7D46" w:rsidRPr="001F15BC" w:rsidRDefault="0FC70C91" w:rsidP="3DEDE62B">
            <w:pPr>
              <w:spacing w:before="100" w:beforeAutospacing="1" w:after="100" w:afterAutospacing="1"/>
              <w:ind w:left="0"/>
              <w:rPr>
                <w:lang w:eastAsia="es-EC"/>
              </w:rPr>
            </w:pPr>
            <w:r w:rsidRPr="0FC70C91">
              <w:rPr>
                <w:lang w:eastAsia="es-EC"/>
              </w:rPr>
              <w:t xml:space="preserve">In addition, seven women benefited from fellowship agreements under the </w:t>
            </w:r>
            <w:r w:rsidRPr="0FC70C91">
              <w:rPr>
                <w:b/>
                <w:lang w:eastAsia="es-EC"/>
              </w:rPr>
              <w:t>Amazon Indigenous Women’s Program</w:t>
            </w:r>
            <w:r w:rsidRPr="0FC70C91">
              <w:rPr>
                <w:lang w:eastAsia="es-EC"/>
              </w:rPr>
              <w:t xml:space="preserve"> were implemented to strengthen sustainable production, biodiversity conservation, and ancestral knowledge recovery. These initiatives, active in both corridors, are culturally rooted bioeconomy models with replication potential in other landscapes.</w:t>
            </w:r>
          </w:p>
          <w:p w14:paraId="7119D421" w14:textId="1A744AA2" w:rsidR="3DEDE62B" w:rsidRDefault="3DEDE62B" w:rsidP="3DEDE62B">
            <w:pPr>
              <w:spacing w:beforeAutospacing="1" w:afterAutospacing="1"/>
              <w:ind w:left="0"/>
              <w:rPr>
                <w:lang w:eastAsia="es-EC"/>
              </w:rPr>
            </w:pPr>
          </w:p>
          <w:p w14:paraId="5FF84B83" w14:textId="7C988260" w:rsidR="000A7D46" w:rsidRPr="001F15BC" w:rsidRDefault="0FC70C91" w:rsidP="3DEDE62B">
            <w:pPr>
              <w:spacing w:before="100" w:beforeAutospacing="1" w:after="100" w:afterAutospacing="1"/>
              <w:ind w:left="0"/>
              <w:rPr>
                <w:lang w:eastAsia="es-EC"/>
              </w:rPr>
            </w:pPr>
            <w:r w:rsidRPr="0FC70C91">
              <w:rPr>
                <w:lang w:eastAsia="es-EC"/>
              </w:rPr>
              <w:t>Overall, these efforts reinforce ecological connectivity, community governance, and the empowerment of Indigenous Amazonian women as conservation leaders. Some initiatives outside the corridor boundaries also offer replicable experiences, expanding the impact and sustainability of bioeconomy models with cultural identity (</w:t>
            </w:r>
            <w:hyperlink r:id="rId46">
              <w:r w:rsidRPr="0FC70C91">
                <w:rPr>
                  <w:rStyle w:val="Hyperlink"/>
                  <w:lang w:eastAsia="es-EC"/>
                </w:rPr>
                <w:t>Annex 29).</w:t>
              </w:r>
            </w:hyperlink>
          </w:p>
          <w:p w14:paraId="51476CBA" w14:textId="7E542AFE" w:rsidR="3DEDE62B" w:rsidRDefault="3DEDE62B" w:rsidP="3DEDE62B">
            <w:pPr>
              <w:spacing w:beforeAutospacing="1" w:afterAutospacing="1"/>
              <w:ind w:left="0"/>
              <w:rPr>
                <w:lang w:eastAsia="es-EC"/>
              </w:rPr>
            </w:pPr>
          </w:p>
          <w:p w14:paraId="5375B75B" w14:textId="77777777" w:rsidR="000A7D46" w:rsidRPr="00EC035A" w:rsidRDefault="000A7D46" w:rsidP="000A7D46">
            <w:pPr>
              <w:ind w:left="0"/>
              <w:rPr>
                <w:lang w:eastAsia="ar-SA"/>
              </w:rPr>
            </w:pPr>
            <w:r w:rsidRPr="00EC035A">
              <w:rPr>
                <w:b/>
                <w:lang w:eastAsia="ar-SA"/>
              </w:rPr>
              <w:t>C3. ENABLING CONDITIONS FOR ECOLOGICAL CONNECTIVITY</w:t>
            </w:r>
            <w:r w:rsidRPr="00EC035A">
              <w:rPr>
                <w:lang w:eastAsia="ar-SA"/>
              </w:rPr>
              <w:t> </w:t>
            </w:r>
          </w:p>
          <w:p w14:paraId="660804EF" w14:textId="77777777" w:rsidR="000A7D46" w:rsidRPr="00264AB1" w:rsidRDefault="000A7D46" w:rsidP="000A7D46">
            <w:pPr>
              <w:ind w:left="0"/>
              <w:rPr>
                <w:lang w:eastAsia="ar-SA"/>
              </w:rPr>
            </w:pPr>
          </w:p>
          <w:p w14:paraId="5CB22DB9" w14:textId="77777777" w:rsidR="000A7D46" w:rsidRPr="00264AB1" w:rsidRDefault="000A7D46" w:rsidP="000A7D46">
            <w:pPr>
              <w:ind w:left="0"/>
              <w:rPr>
                <w:lang w:eastAsia="ar-SA"/>
              </w:rPr>
            </w:pPr>
            <w:r w:rsidRPr="00264AB1">
              <w:rPr>
                <w:lang w:eastAsia="ar-SA"/>
              </w:rPr>
              <w:t>Component 3 focuses on three elements essential for ensuring the sustainability of the corridors: regulatory and public policy instruments (Output 3.1.1), governance platforms (Output 3.1.2), and capacity development for key stakeholders (Output 3.1.3). These outputs are closely linked to Component 1, since the promoter groups established for each corridor already developed initial work plans and their integration into local planning instruments translates directly into public policy tools.</w:t>
            </w:r>
          </w:p>
          <w:p w14:paraId="3A90F770" w14:textId="77777777" w:rsidR="000A7D46" w:rsidRPr="00264AB1" w:rsidRDefault="000A7D46" w:rsidP="000A7D46">
            <w:pPr>
              <w:ind w:left="0"/>
              <w:rPr>
                <w:lang w:eastAsia="ar-SA"/>
              </w:rPr>
            </w:pPr>
          </w:p>
          <w:p w14:paraId="6671465F" w14:textId="0570BD43" w:rsidR="000A7D46" w:rsidRPr="00264AB1" w:rsidRDefault="000A7D46" w:rsidP="000A7D46">
            <w:pPr>
              <w:ind w:left="0"/>
              <w:rPr>
                <w:lang w:eastAsia="ar-SA"/>
              </w:rPr>
            </w:pPr>
            <w:r w:rsidRPr="00264AB1">
              <w:rPr>
                <w:lang w:eastAsia="ar-SA"/>
              </w:rPr>
              <w:t xml:space="preserve">Under </w:t>
            </w:r>
            <w:r w:rsidRPr="00264AB1">
              <w:rPr>
                <w:b/>
                <w:lang w:eastAsia="ar-SA"/>
              </w:rPr>
              <w:t>Output 3.1.1</w:t>
            </w:r>
            <w:r w:rsidRPr="00264AB1">
              <w:rPr>
                <w:lang w:eastAsia="ar-SA"/>
              </w:rPr>
              <w:t xml:space="preserve">, technical assistance was provided to eight prioritized local governments—Sucumbíos, Orellana, Pastaza, and Morona Santiago (provincial), and </w:t>
            </w:r>
            <w:proofErr w:type="spellStart"/>
            <w:r w:rsidRPr="00264AB1">
              <w:rPr>
                <w:lang w:eastAsia="ar-SA"/>
              </w:rPr>
              <w:t>Shushufindi</w:t>
            </w:r>
            <w:proofErr w:type="spellEnd"/>
            <w:r w:rsidRPr="00264AB1">
              <w:rPr>
                <w:lang w:eastAsia="ar-SA"/>
              </w:rPr>
              <w:t xml:space="preserve">, Francisco de Orellana, </w:t>
            </w:r>
            <w:proofErr w:type="spellStart"/>
            <w:r w:rsidRPr="00264AB1">
              <w:rPr>
                <w:lang w:eastAsia="ar-SA"/>
              </w:rPr>
              <w:t>Cuyabeno</w:t>
            </w:r>
            <w:proofErr w:type="spellEnd"/>
            <w:r w:rsidRPr="00264AB1">
              <w:rPr>
                <w:lang w:eastAsia="ar-SA"/>
              </w:rPr>
              <w:t xml:space="preserve">, and Pastaza (cantonal)—to update their Land Use and Development Plans (PDOT) and Urban Land Use and Zoning Plans (PUGS). These updates integrate conservation, connectivity, sustainability, gender, and interculturality, and follow the timeline of the National Planning Secretariat, which requires their approval through ordinances by March 2025. Strategic partnerships were also strengthened with five northern landscape governments through the update and monitoring of work plans under existing agreements. This cooperation enabled the implementation of joint initiatives, improved access to financing, and greater territorial impact under a rights-based sustainable landscape approach, while also identifying knowledge gaps and capacity needs to guide future support </w:t>
            </w:r>
            <w:r w:rsidR="00EC6F8C" w:rsidRPr="00264AB1">
              <w:rPr>
                <w:lang w:eastAsia="ar-SA"/>
              </w:rPr>
              <w:t>(</w:t>
            </w:r>
            <w:hyperlink r:id="rId47" w:tgtFrame="_blank" w:history="1">
              <w:r w:rsidR="00EC6F8C" w:rsidRPr="00264AB1">
                <w:rPr>
                  <w:rStyle w:val="Hyperlink"/>
                  <w:lang w:eastAsia="ar-SA"/>
                </w:rPr>
                <w:t>Annex 31).</w:t>
              </w:r>
            </w:hyperlink>
            <w:r w:rsidRPr="00264AB1">
              <w:rPr>
                <w:lang w:eastAsia="ar-SA"/>
              </w:rPr>
              <w:t xml:space="preserve">In parallel, three public policy proposals were drafted to strengthen connectivity and sustainability in Francisco de Orellana, </w:t>
            </w:r>
            <w:proofErr w:type="spellStart"/>
            <w:r w:rsidRPr="00264AB1">
              <w:rPr>
                <w:lang w:eastAsia="ar-SA"/>
              </w:rPr>
              <w:t>Shushufindi</w:t>
            </w:r>
            <w:proofErr w:type="spellEnd"/>
            <w:r w:rsidRPr="00264AB1">
              <w:rPr>
                <w:lang w:eastAsia="ar-SA"/>
              </w:rPr>
              <w:t xml:space="preserve">, and Sucumbíos </w:t>
            </w:r>
            <w:r w:rsidR="00995B7E" w:rsidRPr="00264AB1">
              <w:rPr>
                <w:lang w:eastAsia="ar-SA"/>
              </w:rPr>
              <w:t>(</w:t>
            </w:r>
            <w:hyperlink r:id="rId48" w:tgtFrame="_blank" w:history="1">
              <w:r w:rsidR="00995B7E" w:rsidRPr="00264AB1">
                <w:rPr>
                  <w:rStyle w:val="Hyperlink"/>
                  <w:lang w:eastAsia="ar-SA"/>
                </w:rPr>
                <w:t>Annex 32)</w:t>
              </w:r>
            </w:hyperlink>
            <w:r w:rsidR="00995B7E" w:rsidRPr="00264AB1">
              <w:rPr>
                <w:lang w:eastAsia="ar-SA"/>
              </w:rPr>
              <w:t xml:space="preserve">. </w:t>
            </w:r>
            <w:r w:rsidRPr="00264AB1">
              <w:rPr>
                <w:lang w:eastAsia="ar-SA"/>
              </w:rPr>
              <w:t xml:space="preserve">Finally, technical assistance advanced the development of the Local Information System (SIL) of the Orellana Provincial Government (GADPO), which integrates sustainable landscape management, ecological connectivity, gender, and interculturality into the PDOT. This process involved 24 GADPO staff members (13 men and 11 women) </w:t>
            </w:r>
            <w:r w:rsidR="00626179" w:rsidRPr="00264AB1">
              <w:rPr>
                <w:lang w:eastAsia="ar-SA"/>
              </w:rPr>
              <w:t>(</w:t>
            </w:r>
            <w:hyperlink r:id="rId49" w:tgtFrame="_blank" w:history="1">
              <w:r w:rsidR="00626179" w:rsidRPr="00264AB1">
                <w:rPr>
                  <w:rStyle w:val="Hyperlink"/>
                  <w:lang w:eastAsia="ar-SA"/>
                </w:rPr>
                <w:t>Annex 34)</w:t>
              </w:r>
            </w:hyperlink>
            <w:r w:rsidR="00626179" w:rsidRPr="00264AB1">
              <w:rPr>
                <w:lang w:eastAsia="ar-SA"/>
              </w:rPr>
              <w:t>.</w:t>
            </w:r>
          </w:p>
          <w:p w14:paraId="22A59DAE" w14:textId="77777777" w:rsidR="000A7D46" w:rsidRPr="00264AB1" w:rsidRDefault="000A7D46" w:rsidP="000A7D46">
            <w:pPr>
              <w:ind w:left="0"/>
              <w:rPr>
                <w:lang w:eastAsia="ar-SA"/>
              </w:rPr>
            </w:pPr>
          </w:p>
          <w:p w14:paraId="469ED6A8" w14:textId="27A38B4E" w:rsidR="000A7D46" w:rsidRPr="00264AB1" w:rsidRDefault="000A7D46" w:rsidP="000A7D46">
            <w:pPr>
              <w:ind w:left="0"/>
              <w:rPr>
                <w:lang w:eastAsia="ar-SA"/>
              </w:rPr>
            </w:pPr>
            <w:r w:rsidRPr="00264AB1">
              <w:rPr>
                <w:lang w:eastAsia="ar-SA"/>
              </w:rPr>
              <w:t xml:space="preserve">With respect to </w:t>
            </w:r>
            <w:r w:rsidRPr="00264AB1">
              <w:rPr>
                <w:b/>
                <w:lang w:eastAsia="ar-SA"/>
              </w:rPr>
              <w:t>Output 3.1.2</w:t>
            </w:r>
            <w:r w:rsidRPr="00264AB1">
              <w:rPr>
                <w:lang w:eastAsia="ar-SA"/>
              </w:rPr>
              <w:t xml:space="preserve">, work plans were developed and implemented with the promoter groups of both corridors to strengthen governance and management (see Component 1). In addition, three Provincial Cooperation Tables for Conservation and Sustainable Development were supported </w:t>
            </w:r>
            <w:proofErr w:type="gramStart"/>
            <w:r w:rsidRPr="00264AB1">
              <w:rPr>
                <w:lang w:eastAsia="ar-SA"/>
              </w:rPr>
              <w:t>with</w:t>
            </w:r>
            <w:proofErr w:type="gramEnd"/>
            <w:r w:rsidRPr="00264AB1">
              <w:rPr>
                <w:lang w:eastAsia="ar-SA"/>
              </w:rPr>
              <w:t xml:space="preserve"> the provincial governments of Morona Santiago, Orellana, and Pastaza. In Morona Santiago, the table already has a constitution agreement and a management model approved and signed by all members, while in Orellana and Pastaza these instruments are under development </w:t>
            </w:r>
            <w:r w:rsidR="00472C9D" w:rsidRPr="00264AB1">
              <w:rPr>
                <w:lang w:eastAsia="ar-SA"/>
              </w:rPr>
              <w:t>(</w:t>
            </w:r>
            <w:hyperlink r:id="rId50" w:tgtFrame="_blank" w:history="1">
              <w:r w:rsidR="00472C9D" w:rsidRPr="00264AB1">
                <w:rPr>
                  <w:rStyle w:val="Hyperlink"/>
                  <w:lang w:eastAsia="ar-SA"/>
                </w:rPr>
                <w:t>Annex 35).</w:t>
              </w:r>
            </w:hyperlink>
          </w:p>
          <w:p w14:paraId="569DB895" w14:textId="77777777" w:rsidR="000A7D46" w:rsidRPr="00264AB1" w:rsidRDefault="000A7D46" w:rsidP="000A7D46">
            <w:pPr>
              <w:ind w:left="0"/>
              <w:rPr>
                <w:lang w:eastAsia="ar-SA"/>
              </w:rPr>
            </w:pPr>
          </w:p>
          <w:p w14:paraId="7BBF05E4" w14:textId="77777777" w:rsidR="000A7D46" w:rsidRPr="00264AB1" w:rsidRDefault="000A7D46" w:rsidP="000A7D46">
            <w:pPr>
              <w:ind w:left="0"/>
              <w:rPr>
                <w:lang w:eastAsia="ar-SA"/>
              </w:rPr>
            </w:pPr>
            <w:r w:rsidRPr="00264AB1">
              <w:rPr>
                <w:lang w:eastAsia="ar-SA"/>
              </w:rPr>
              <w:t xml:space="preserve">Finally, under </w:t>
            </w:r>
            <w:r w:rsidRPr="00264AB1">
              <w:rPr>
                <w:b/>
                <w:lang w:eastAsia="ar-SA"/>
              </w:rPr>
              <w:t>Output 3.1.3</w:t>
            </w:r>
            <w:r w:rsidRPr="00264AB1">
              <w:rPr>
                <w:lang w:eastAsia="ar-SA"/>
              </w:rPr>
              <w:t>, eight capacity-building processes targeted key stakeholders in the corridors:</w:t>
            </w:r>
          </w:p>
          <w:p w14:paraId="6A51ECE5" w14:textId="77777777" w:rsidR="000A7D46" w:rsidRPr="00264AB1" w:rsidRDefault="000A7D46" w:rsidP="000A7D46">
            <w:pPr>
              <w:ind w:left="0"/>
              <w:rPr>
                <w:lang w:eastAsia="ar-SA"/>
              </w:rPr>
            </w:pPr>
          </w:p>
          <w:p w14:paraId="63F9EAC6" w14:textId="77777777" w:rsidR="000A7D46" w:rsidRPr="00264AB1" w:rsidRDefault="000A7D46" w:rsidP="00C26CA5">
            <w:pPr>
              <w:pStyle w:val="ListParagraph"/>
              <w:numPr>
                <w:ilvl w:val="0"/>
                <w:numId w:val="5"/>
              </w:numPr>
              <w:rPr>
                <w:lang w:eastAsia="ar-SA"/>
              </w:rPr>
            </w:pPr>
            <w:r w:rsidRPr="00264AB1">
              <w:rPr>
                <w:lang w:eastAsia="ar-SA"/>
              </w:rPr>
              <w:t xml:space="preserve">Two in-person courses in </w:t>
            </w:r>
            <w:proofErr w:type="spellStart"/>
            <w:r w:rsidRPr="00264AB1">
              <w:rPr>
                <w:lang w:eastAsia="ar-SA"/>
              </w:rPr>
              <w:t>Puyo</w:t>
            </w:r>
            <w:proofErr w:type="spellEnd"/>
            <w:r w:rsidRPr="00264AB1">
              <w:rPr>
                <w:lang w:eastAsia="ar-SA"/>
              </w:rPr>
              <w:t xml:space="preserve"> and Coca on the use of Planet satellite imagery and GIS for territorial planning and risk management, with 53 participants (55% men, 45% women) from GADs, MAATE, and STCTEA.</w:t>
            </w:r>
          </w:p>
          <w:p w14:paraId="05B0A91E" w14:textId="77777777" w:rsidR="000A7D46" w:rsidRPr="00264AB1" w:rsidRDefault="000A7D46" w:rsidP="00C26CA5">
            <w:pPr>
              <w:pStyle w:val="ListParagraph"/>
              <w:numPr>
                <w:ilvl w:val="0"/>
                <w:numId w:val="5"/>
              </w:numPr>
              <w:rPr>
                <w:lang w:eastAsia="ar-SA"/>
              </w:rPr>
            </w:pPr>
            <w:r w:rsidRPr="00264AB1">
              <w:rPr>
                <w:lang w:eastAsia="ar-SA"/>
              </w:rPr>
              <w:t xml:space="preserve">Two courses in </w:t>
            </w:r>
            <w:proofErr w:type="spellStart"/>
            <w:r w:rsidRPr="00264AB1">
              <w:rPr>
                <w:lang w:eastAsia="ar-SA"/>
              </w:rPr>
              <w:t>Puyo</w:t>
            </w:r>
            <w:proofErr w:type="spellEnd"/>
            <w:r w:rsidRPr="00264AB1">
              <w:rPr>
                <w:lang w:eastAsia="ar-SA"/>
              </w:rPr>
              <w:t xml:space="preserve"> and Lago Agrio on “Contributions to Good Governance in Connectivity Corridors,” delivered by Stanley Arguedas, with 26 and 24 participants respectively; women represented 46% in </w:t>
            </w:r>
            <w:proofErr w:type="spellStart"/>
            <w:r w:rsidRPr="00264AB1">
              <w:rPr>
                <w:lang w:eastAsia="ar-SA"/>
              </w:rPr>
              <w:t>Puyo</w:t>
            </w:r>
            <w:proofErr w:type="spellEnd"/>
            <w:r w:rsidRPr="00264AB1">
              <w:rPr>
                <w:lang w:eastAsia="ar-SA"/>
              </w:rPr>
              <w:t xml:space="preserve"> and 52% in Lago Agrio, and many participants were from Indigenous nationalities.</w:t>
            </w:r>
          </w:p>
          <w:p w14:paraId="3BB834AE" w14:textId="7444B834" w:rsidR="000A7D46" w:rsidRPr="00264AB1" w:rsidRDefault="0FC70C91" w:rsidP="00C26CA5">
            <w:pPr>
              <w:pStyle w:val="ListParagraph"/>
              <w:numPr>
                <w:ilvl w:val="0"/>
                <w:numId w:val="5"/>
              </w:numPr>
              <w:rPr>
                <w:lang w:eastAsia="ar-SA"/>
              </w:rPr>
            </w:pPr>
            <w:r w:rsidRPr="0FC70C91">
              <w:rPr>
                <w:lang w:eastAsia="ar-SA"/>
              </w:rPr>
              <w:t xml:space="preserve">The webinar “ACUS and GAD: The Path to Sustainability” with nearly 90 participants (59% men, 41% women), which shared strategies for improving ACUS management and </w:t>
            </w:r>
            <w:proofErr w:type="spellStart"/>
            <w:proofErr w:type="gramStart"/>
            <w:r w:rsidRPr="0FC70C91">
              <w:rPr>
                <w:lang w:eastAsia="ar-SA"/>
              </w:rPr>
              <w:t>connectivity.An</w:t>
            </w:r>
            <w:proofErr w:type="spellEnd"/>
            <w:proofErr w:type="gramEnd"/>
            <w:r w:rsidRPr="0FC70C91">
              <w:rPr>
                <w:lang w:eastAsia="ar-SA"/>
              </w:rPr>
              <w:t xml:space="preserve"> in-person training with the Francisco de Orellana Cantonal Government and other GADs on updating PDOT and PUGS using a sustainable landscapes approach, with 30 participants (60% women).</w:t>
            </w:r>
          </w:p>
          <w:p w14:paraId="24C9C8CF" w14:textId="77777777" w:rsidR="000A7D46" w:rsidRPr="00264AB1" w:rsidRDefault="000A7D46" w:rsidP="00C26CA5">
            <w:pPr>
              <w:pStyle w:val="ListParagraph"/>
              <w:numPr>
                <w:ilvl w:val="0"/>
                <w:numId w:val="5"/>
              </w:numPr>
              <w:rPr>
                <w:lang w:eastAsia="ar-SA"/>
              </w:rPr>
            </w:pPr>
            <w:r w:rsidRPr="00264AB1">
              <w:rPr>
                <w:lang w:eastAsia="ar-SA"/>
              </w:rPr>
              <w:t>A workshop in Orellana on biodiversity and sustainable development focused on managing human–wildlife conflict, with 42 representatives from parish, municipal, and provincial GADs.</w:t>
            </w:r>
          </w:p>
          <w:p w14:paraId="6C297F9E" w14:textId="77777777" w:rsidR="000A7D46" w:rsidRPr="00264AB1" w:rsidRDefault="000A7D46" w:rsidP="00C26CA5">
            <w:pPr>
              <w:pStyle w:val="ListParagraph"/>
              <w:numPr>
                <w:ilvl w:val="0"/>
                <w:numId w:val="5"/>
              </w:numPr>
              <w:rPr>
                <w:lang w:eastAsia="ar-SA"/>
              </w:rPr>
            </w:pPr>
            <w:r w:rsidRPr="00264AB1">
              <w:rPr>
                <w:lang w:eastAsia="ar-SA"/>
              </w:rPr>
              <w:t>A 10-hour workshop on development planning and land-use management with the Orellana Municipal GAD, attended by 33 officials (70% men, 30% women).</w:t>
            </w:r>
          </w:p>
          <w:p w14:paraId="0F11C91C" w14:textId="77777777" w:rsidR="000A7D46" w:rsidRPr="00264AB1" w:rsidRDefault="000A7D46" w:rsidP="00C26CA5">
            <w:pPr>
              <w:pStyle w:val="ListParagraph"/>
              <w:numPr>
                <w:ilvl w:val="0"/>
                <w:numId w:val="5"/>
              </w:numPr>
              <w:rPr>
                <w:lang w:eastAsia="ar-SA"/>
              </w:rPr>
            </w:pPr>
            <w:r w:rsidRPr="00264AB1">
              <w:rPr>
                <w:lang w:eastAsia="ar-SA"/>
              </w:rPr>
              <w:t xml:space="preserve">A virtual session on the sustainable landscapes approach using the </w:t>
            </w:r>
            <w:proofErr w:type="spellStart"/>
            <w:r w:rsidRPr="00264AB1">
              <w:rPr>
                <w:lang w:eastAsia="ar-SA"/>
              </w:rPr>
              <w:t>LandScale</w:t>
            </w:r>
            <w:proofErr w:type="spellEnd"/>
            <w:r w:rsidRPr="00264AB1">
              <w:rPr>
                <w:lang w:eastAsia="ar-SA"/>
              </w:rPr>
              <w:t xml:space="preserve"> methodology, with 26 participants (58% men, 42% women).</w:t>
            </w:r>
          </w:p>
          <w:p w14:paraId="385D02A0" w14:textId="77777777" w:rsidR="000A7D46" w:rsidRPr="00264AB1" w:rsidRDefault="000A7D46" w:rsidP="00C26CA5">
            <w:pPr>
              <w:pStyle w:val="ListParagraph"/>
              <w:numPr>
                <w:ilvl w:val="0"/>
                <w:numId w:val="5"/>
              </w:numPr>
              <w:rPr>
                <w:lang w:eastAsia="ar-SA"/>
              </w:rPr>
            </w:pPr>
            <w:r w:rsidRPr="00264AB1">
              <w:rPr>
                <w:lang w:eastAsia="ar-SA"/>
              </w:rPr>
              <w:t>Several capacity-building activities on gender and interculturality (see Gender and Safeguards section).</w:t>
            </w:r>
          </w:p>
          <w:p w14:paraId="633A8A97" w14:textId="77777777" w:rsidR="000A7D46" w:rsidRPr="00264AB1" w:rsidRDefault="000A7D46" w:rsidP="000A7D46">
            <w:pPr>
              <w:pStyle w:val="ListParagraph"/>
              <w:rPr>
                <w:lang w:eastAsia="ar-SA"/>
              </w:rPr>
            </w:pPr>
          </w:p>
          <w:p w14:paraId="57E3B439" w14:textId="77777777" w:rsidR="000A7D46" w:rsidRPr="00EC035A" w:rsidRDefault="000A7D46" w:rsidP="000A7D46">
            <w:pPr>
              <w:ind w:left="0"/>
              <w:rPr>
                <w:lang w:eastAsia="ar-SA"/>
              </w:rPr>
            </w:pPr>
            <w:r w:rsidRPr="00EC035A">
              <w:rPr>
                <w:b/>
                <w:lang w:eastAsia="ar-SA"/>
              </w:rPr>
              <w:t>C4. MONITORING, EVALUATION, AND KNOWLEDGE MANAGEMENT</w:t>
            </w:r>
            <w:r w:rsidRPr="00EC035A">
              <w:rPr>
                <w:lang w:eastAsia="ar-SA"/>
              </w:rPr>
              <w:t> </w:t>
            </w:r>
          </w:p>
          <w:p w14:paraId="5585C1BA" w14:textId="77777777" w:rsidR="000A7D46" w:rsidRPr="00EC035A" w:rsidRDefault="000A7D46" w:rsidP="000A7D46">
            <w:pPr>
              <w:ind w:left="0"/>
              <w:rPr>
                <w:lang w:eastAsia="ar-SA"/>
              </w:rPr>
            </w:pPr>
            <w:r w:rsidRPr="00EC035A">
              <w:rPr>
                <w:lang w:eastAsia="ar-SA"/>
              </w:rPr>
              <w:t> </w:t>
            </w:r>
          </w:p>
          <w:p w14:paraId="0765E04E" w14:textId="77777777" w:rsidR="000A7D46" w:rsidRPr="00264AB1" w:rsidRDefault="000A7D46" w:rsidP="000A7D46">
            <w:pPr>
              <w:ind w:left="0"/>
              <w:rPr>
                <w:lang w:eastAsia="ar-SA"/>
              </w:rPr>
            </w:pPr>
            <w:r w:rsidRPr="00264AB1">
              <w:rPr>
                <w:lang w:eastAsia="ar-SA"/>
              </w:rPr>
              <w:t>Component 4 focuses on monitoring and evaluation (Output 4.1.1), participation in the ASL regional program (Output 4.1.2), and knowledge management and communication (Output 4.1.3).</w:t>
            </w:r>
          </w:p>
          <w:p w14:paraId="6A5ABABE" w14:textId="77777777" w:rsidR="000A7D46" w:rsidRPr="00264AB1" w:rsidRDefault="000A7D46" w:rsidP="000A7D46">
            <w:pPr>
              <w:ind w:left="0"/>
              <w:rPr>
                <w:lang w:eastAsia="ar-SA"/>
              </w:rPr>
            </w:pPr>
          </w:p>
          <w:p w14:paraId="35BB03E2" w14:textId="77777777" w:rsidR="000A7D46" w:rsidRPr="00264AB1" w:rsidRDefault="000A7D46" w:rsidP="000A7D46">
            <w:pPr>
              <w:ind w:left="0"/>
              <w:rPr>
                <w:lang w:eastAsia="ar-SA"/>
              </w:rPr>
            </w:pPr>
            <w:r w:rsidRPr="00264AB1">
              <w:rPr>
                <w:lang w:eastAsia="ar-SA"/>
              </w:rPr>
              <w:t xml:space="preserve">Under </w:t>
            </w:r>
            <w:r w:rsidRPr="00264AB1">
              <w:rPr>
                <w:b/>
                <w:lang w:eastAsia="ar-SA"/>
              </w:rPr>
              <w:t>Output 4.1.1</w:t>
            </w:r>
            <w:r w:rsidRPr="00264AB1">
              <w:rPr>
                <w:lang w:eastAsia="ar-SA"/>
              </w:rPr>
              <w:t>, the project’s Technical Committee met in Quito on November 18, 2024, to review progress in the corridors, assess the Annual Work Plan, and set commitments for the next period. Agreements included submitting land-use data to the Ministry of Agriculture and Livestock (MAG), integrating gender-disaggregated data, coordinating vehicle delivery to MAATE at project closure, and sharing a repository of final products. Representatives from MAATE, MAG, CI-Ecuador, and WWF-Ecuador participated.</w:t>
            </w:r>
          </w:p>
          <w:p w14:paraId="6290CE6A" w14:textId="77777777" w:rsidR="000A7D46" w:rsidRPr="00264AB1" w:rsidRDefault="000A7D46" w:rsidP="000A7D46">
            <w:pPr>
              <w:ind w:left="0"/>
              <w:rPr>
                <w:lang w:eastAsia="ar-SA"/>
              </w:rPr>
            </w:pPr>
          </w:p>
          <w:p w14:paraId="684BA620" w14:textId="77777777" w:rsidR="000A7D46" w:rsidRPr="00264AB1" w:rsidRDefault="000A7D46" w:rsidP="000A7D46">
            <w:pPr>
              <w:ind w:left="0"/>
              <w:rPr>
                <w:lang w:eastAsia="ar-SA"/>
              </w:rPr>
            </w:pPr>
            <w:r w:rsidRPr="00264AB1">
              <w:rPr>
                <w:lang w:eastAsia="ar-SA"/>
              </w:rPr>
              <w:t xml:space="preserve">On December 18, 2024, the Steering Committee convened in Quito. The first year’s progress was presented and the FY25 Annual Work Plan was approved. It was agreed to eliminate the indicator for Objective 3 (2,000 ha under sustainable management), since this is already covered by Indicator 2 (118,000 ha under improved management). The committee also reviewed technical reports for the </w:t>
            </w:r>
            <w:proofErr w:type="spellStart"/>
            <w:r w:rsidRPr="00264AB1">
              <w:rPr>
                <w:lang w:eastAsia="ar-SA"/>
              </w:rPr>
              <w:t>Palora</w:t>
            </w:r>
            <w:proofErr w:type="spellEnd"/>
            <w:r w:rsidRPr="00264AB1">
              <w:rPr>
                <w:lang w:eastAsia="ar-SA"/>
              </w:rPr>
              <w:t>–Pastaza corridor, identified candidate GADs to represent the country at ASL events, and approved the hiring of legal advisors for Indigenous nationalities under the Socio Bosque program. Coordination with MAG was reinforced to improve program management, address human–wildlife conflict and generate synergies with initiatives in northern Amazonia.</w:t>
            </w:r>
          </w:p>
          <w:p w14:paraId="39310FDD" w14:textId="77777777" w:rsidR="000A7D46" w:rsidRPr="00264AB1" w:rsidRDefault="000A7D46" w:rsidP="000A7D46">
            <w:pPr>
              <w:ind w:left="0"/>
              <w:rPr>
                <w:lang w:eastAsia="ar-SA"/>
              </w:rPr>
            </w:pPr>
          </w:p>
          <w:p w14:paraId="2A3A5CE4" w14:textId="77777777" w:rsidR="000A7D46" w:rsidRPr="00264AB1" w:rsidRDefault="000A7D46" w:rsidP="000A7D46">
            <w:pPr>
              <w:ind w:left="0"/>
              <w:rPr>
                <w:lang w:eastAsia="ar-SA"/>
              </w:rPr>
            </w:pPr>
            <w:r w:rsidRPr="00264AB1">
              <w:rPr>
                <w:lang w:eastAsia="ar-SA"/>
              </w:rPr>
              <w:t xml:space="preserve">For </w:t>
            </w:r>
            <w:r w:rsidRPr="00264AB1">
              <w:rPr>
                <w:b/>
                <w:lang w:eastAsia="ar-SA"/>
              </w:rPr>
              <w:t>Output 4.1.2</w:t>
            </w:r>
            <w:r w:rsidRPr="00264AB1">
              <w:rPr>
                <w:lang w:eastAsia="ar-SA"/>
              </w:rPr>
              <w:t>, the project actively participated in ASL Program activities:</w:t>
            </w:r>
          </w:p>
          <w:p w14:paraId="1C0A54DF" w14:textId="77777777" w:rsidR="000A7D46" w:rsidRPr="00264AB1" w:rsidRDefault="000A7D46" w:rsidP="000A7D46">
            <w:pPr>
              <w:ind w:left="0"/>
              <w:rPr>
                <w:lang w:eastAsia="ar-SA"/>
              </w:rPr>
            </w:pPr>
          </w:p>
          <w:p w14:paraId="5366B1C6" w14:textId="5DBD4A17" w:rsidR="000A7D46" w:rsidRPr="00264AB1" w:rsidRDefault="0FC70C91" w:rsidP="00C26CA5">
            <w:pPr>
              <w:pStyle w:val="ListParagraph"/>
              <w:numPr>
                <w:ilvl w:val="0"/>
                <w:numId w:val="5"/>
              </w:numPr>
              <w:rPr>
                <w:lang w:eastAsia="ar-SA"/>
              </w:rPr>
            </w:pPr>
            <w:r w:rsidRPr="0FC70C91">
              <w:rPr>
                <w:lang w:eastAsia="ar-SA"/>
              </w:rPr>
              <w:t xml:space="preserve">Annual in-person and quarterly virtual conferences.  The annual conference included the participation of representatives of the provincial government of Pastaza, the municipal government of </w:t>
            </w:r>
            <w:proofErr w:type="spellStart"/>
            <w:r w:rsidRPr="0FC70C91">
              <w:rPr>
                <w:lang w:eastAsia="ar-SA"/>
              </w:rPr>
              <w:t>Shushufindi</w:t>
            </w:r>
            <w:proofErr w:type="spellEnd"/>
            <w:r w:rsidRPr="0FC70C91">
              <w:rPr>
                <w:lang w:eastAsia="ar-SA"/>
              </w:rPr>
              <w:t xml:space="preserve">, and the MAATE. </w:t>
            </w:r>
          </w:p>
          <w:p w14:paraId="25BECCB4" w14:textId="6FD32227" w:rsidR="000A7D46" w:rsidRPr="00264AB1" w:rsidRDefault="0FC70C91" w:rsidP="00C26CA5">
            <w:pPr>
              <w:pStyle w:val="ListParagraph"/>
              <w:numPr>
                <w:ilvl w:val="0"/>
                <w:numId w:val="5"/>
              </w:numPr>
              <w:rPr>
                <w:lang w:eastAsia="ar-SA"/>
              </w:rPr>
            </w:pPr>
            <w:r w:rsidRPr="0FC70C91">
              <w:rPr>
                <w:lang w:eastAsia="ar-SA"/>
              </w:rPr>
              <w:t>Connectivity Corridors Working Group, where Ecuador presented its experience in a regional webinar.</w:t>
            </w:r>
          </w:p>
          <w:p w14:paraId="23BFCBB7" w14:textId="77777777" w:rsidR="000A7D46" w:rsidRPr="00264AB1" w:rsidRDefault="000A7D46" w:rsidP="00C26CA5">
            <w:pPr>
              <w:pStyle w:val="ListParagraph"/>
              <w:numPr>
                <w:ilvl w:val="0"/>
                <w:numId w:val="5"/>
              </w:numPr>
              <w:rPr>
                <w:lang w:eastAsia="ar-SA"/>
              </w:rPr>
            </w:pPr>
            <w:r w:rsidRPr="00264AB1">
              <w:rPr>
                <w:lang w:eastAsia="ar-SA"/>
              </w:rPr>
              <w:t>Gender and Youth Working Group, where the project’s gender specialist presented implemented actions and moderated a regional dialogue on “time poverty” as a barrier for women’s participation in conservation governance, highlighting the need for intersectional and generational approaches.</w:t>
            </w:r>
          </w:p>
          <w:p w14:paraId="0FF6F969" w14:textId="77777777" w:rsidR="000A7D46" w:rsidRPr="00264AB1" w:rsidRDefault="0FC70C91" w:rsidP="00C26CA5">
            <w:pPr>
              <w:pStyle w:val="ListParagraph"/>
              <w:numPr>
                <w:ilvl w:val="0"/>
                <w:numId w:val="5"/>
              </w:numPr>
              <w:rPr>
                <w:lang w:eastAsia="ar-SA"/>
              </w:rPr>
            </w:pPr>
            <w:r w:rsidRPr="0FC70C91">
              <w:rPr>
                <w:lang w:eastAsia="ar-SA"/>
              </w:rPr>
              <w:t xml:space="preserve">Wildlife Insight Tool training, targeting park rangers in </w:t>
            </w:r>
            <w:proofErr w:type="spellStart"/>
            <w:r w:rsidRPr="0FC70C91">
              <w:rPr>
                <w:lang w:eastAsia="ar-SA"/>
              </w:rPr>
              <w:t>Yasuní</w:t>
            </w:r>
            <w:proofErr w:type="spellEnd"/>
            <w:r w:rsidRPr="0FC70C91">
              <w:rPr>
                <w:lang w:eastAsia="ar-SA"/>
              </w:rPr>
              <w:t xml:space="preserve"> National Park, </w:t>
            </w:r>
            <w:proofErr w:type="spellStart"/>
            <w:r w:rsidRPr="0FC70C91">
              <w:rPr>
                <w:lang w:eastAsia="ar-SA"/>
              </w:rPr>
              <w:t>Limoncocha</w:t>
            </w:r>
            <w:proofErr w:type="spellEnd"/>
            <w:r w:rsidRPr="0FC70C91">
              <w:rPr>
                <w:lang w:eastAsia="ar-SA"/>
              </w:rPr>
              <w:t xml:space="preserve"> Biological Reserve, </w:t>
            </w:r>
            <w:proofErr w:type="spellStart"/>
            <w:r w:rsidRPr="0FC70C91">
              <w:rPr>
                <w:lang w:eastAsia="ar-SA"/>
              </w:rPr>
              <w:t>Cuyabeno</w:t>
            </w:r>
            <w:proofErr w:type="spellEnd"/>
            <w:r w:rsidRPr="0FC70C91">
              <w:rPr>
                <w:lang w:eastAsia="ar-SA"/>
              </w:rPr>
              <w:t xml:space="preserve"> Reserve, and Sangay National Park.</w:t>
            </w:r>
          </w:p>
          <w:p w14:paraId="10CAE107" w14:textId="01DA8367" w:rsidR="000A7D46" w:rsidRPr="00264AB1" w:rsidRDefault="000A7D46" w:rsidP="00C26CA5">
            <w:pPr>
              <w:pStyle w:val="ListParagraph"/>
              <w:numPr>
                <w:ilvl w:val="0"/>
                <w:numId w:val="5"/>
              </w:numPr>
              <w:rPr>
                <w:lang w:eastAsia="ar-SA"/>
              </w:rPr>
            </w:pPr>
            <w:r w:rsidRPr="00264AB1">
              <w:rPr>
                <w:lang w:eastAsia="ar-SA"/>
              </w:rPr>
              <w:t xml:space="preserve">Amazon Wetlands Ecosystem Services Evaluation Workshop, held in May at the </w:t>
            </w:r>
            <w:proofErr w:type="spellStart"/>
            <w:r w:rsidRPr="00264AB1">
              <w:rPr>
                <w:lang w:eastAsia="ar-SA"/>
              </w:rPr>
              <w:t>Limoncocha</w:t>
            </w:r>
            <w:proofErr w:type="spellEnd"/>
            <w:r w:rsidRPr="00264AB1">
              <w:rPr>
                <w:lang w:eastAsia="ar-SA"/>
              </w:rPr>
              <w:t xml:space="preserve"> Biological Reserve. Twenty participants (13 men, 7 women) from reserve staff, community leaders, and GAD representatives evaluated carbon sequestration, food provision, and tourism as key ecosystem services </w:t>
            </w:r>
            <w:r w:rsidR="00524B6D" w:rsidRPr="00264AB1">
              <w:rPr>
                <w:lang w:eastAsia="ar-SA"/>
              </w:rPr>
              <w:t>(</w:t>
            </w:r>
            <w:hyperlink r:id="rId51" w:tgtFrame="_blank" w:history="1">
              <w:r w:rsidR="00524B6D" w:rsidRPr="00264AB1">
                <w:rPr>
                  <w:rStyle w:val="Hyperlink"/>
                  <w:lang w:eastAsia="ar-SA"/>
                </w:rPr>
                <w:t>Annex 36).</w:t>
              </w:r>
            </w:hyperlink>
          </w:p>
          <w:p w14:paraId="52277FA4" w14:textId="77777777" w:rsidR="000A7D46" w:rsidRPr="00264AB1" w:rsidRDefault="000A7D46" w:rsidP="000A7D46">
            <w:pPr>
              <w:ind w:left="0"/>
              <w:rPr>
                <w:lang w:eastAsia="ar-SA"/>
              </w:rPr>
            </w:pPr>
          </w:p>
          <w:p w14:paraId="505895F6" w14:textId="77777777" w:rsidR="000A7D46" w:rsidRPr="00264AB1" w:rsidRDefault="000A7D46" w:rsidP="000A7D46">
            <w:pPr>
              <w:ind w:left="0"/>
              <w:rPr>
                <w:lang w:eastAsia="ar-SA"/>
              </w:rPr>
            </w:pPr>
            <w:r w:rsidRPr="00264AB1">
              <w:rPr>
                <w:b/>
                <w:lang w:eastAsia="ar-SA"/>
              </w:rPr>
              <w:t>Output 4.1.3</w:t>
            </w:r>
            <w:r w:rsidRPr="00264AB1">
              <w:rPr>
                <w:lang w:eastAsia="ar-SA"/>
              </w:rPr>
              <w:t xml:space="preserve"> focused on communication and knowledge management. In line with GEF guidelines, the communication plan was updated annually. A perception study was conducted through a CAP survey to better target communication actions. The study examined knowledge, values, and practices regarding ecological connectivity, exploring perceptions of corridors, biodiversity conservation, and willingness to adopt sustainable practices or participate in restoration initiatives.</w:t>
            </w:r>
          </w:p>
          <w:p w14:paraId="717DE0F8" w14:textId="77777777" w:rsidR="000A7D46" w:rsidRPr="00264AB1" w:rsidRDefault="000A7D46" w:rsidP="000A7D46">
            <w:pPr>
              <w:ind w:left="0"/>
              <w:rPr>
                <w:lang w:eastAsia="ar-SA"/>
              </w:rPr>
            </w:pPr>
          </w:p>
          <w:p w14:paraId="052C8BCC" w14:textId="77777777" w:rsidR="000A7D46" w:rsidRPr="00264AB1" w:rsidRDefault="000A7D46" w:rsidP="000A7D46">
            <w:pPr>
              <w:ind w:left="0"/>
              <w:rPr>
                <w:lang w:eastAsia="ar-SA"/>
              </w:rPr>
            </w:pPr>
            <w:r w:rsidRPr="00264AB1">
              <w:rPr>
                <w:lang w:eastAsia="ar-SA"/>
              </w:rPr>
              <w:t>Key results this year included:</w:t>
            </w:r>
          </w:p>
          <w:p w14:paraId="18FBD4C6" w14:textId="77777777" w:rsidR="000A7D46" w:rsidRPr="00264AB1" w:rsidRDefault="000A7D46" w:rsidP="000A7D46">
            <w:pPr>
              <w:ind w:left="0"/>
              <w:rPr>
                <w:lang w:eastAsia="ar-SA"/>
              </w:rPr>
            </w:pPr>
          </w:p>
          <w:p w14:paraId="101E643C" w14:textId="21AA59CB" w:rsidR="000A7D46" w:rsidRPr="00264AB1" w:rsidRDefault="0FC70C91" w:rsidP="00C26CA5">
            <w:pPr>
              <w:pStyle w:val="ListParagraph"/>
              <w:numPr>
                <w:ilvl w:val="0"/>
                <w:numId w:val="5"/>
              </w:numPr>
              <w:rPr>
                <w:lang w:eastAsia="ar-SA"/>
              </w:rPr>
            </w:pPr>
            <w:r w:rsidRPr="0FC70C91">
              <w:rPr>
                <w:lang w:eastAsia="ar-SA"/>
              </w:rPr>
              <w:t xml:space="preserve">Information dissemination on ecological connectivity: 7 </w:t>
            </w:r>
            <w:hyperlink r:id="rId52">
              <w:r w:rsidRPr="0FC70C91">
                <w:rPr>
                  <w:rStyle w:val="Hyperlink"/>
                  <w:lang w:eastAsia="ar-SA"/>
                </w:rPr>
                <w:t>Briefing notes</w:t>
              </w:r>
            </w:hyperlink>
            <w:r w:rsidRPr="0FC70C91">
              <w:rPr>
                <w:lang w:eastAsia="ar-SA"/>
              </w:rPr>
              <w:t xml:space="preserve"> , 8 </w:t>
            </w:r>
            <w:hyperlink r:id="rId53">
              <w:r w:rsidRPr="0FC70C91">
                <w:rPr>
                  <w:rStyle w:val="Hyperlink"/>
                  <w:lang w:eastAsia="ar-SA"/>
                </w:rPr>
                <w:t>Infographics</w:t>
              </w:r>
            </w:hyperlink>
            <w:r w:rsidRPr="0FC70C91">
              <w:rPr>
                <w:lang w:eastAsia="ar-SA"/>
              </w:rPr>
              <w:t> , 6 social media capsules (</w:t>
            </w:r>
            <w:proofErr w:type="spellStart"/>
            <w:r>
              <w:fldChar w:fldCharType="begin"/>
            </w:r>
            <w:r>
              <w:instrText>HYPERLINK "https://conservation.sharepoint.com/:f:/s/ASLEcuadorTeam366/EvjG2TbTyAVOh19GtIWR5g8BlG4IZA7gARhb0osx-yLasw?e=1f6j2F" \h</w:instrText>
            </w:r>
            <w:r>
              <w:fldChar w:fldCharType="separate"/>
            </w:r>
            <w:r w:rsidRPr="0FC70C91">
              <w:rPr>
                <w:rStyle w:val="Hyperlink"/>
                <w:lang w:eastAsia="ar-SA"/>
              </w:rPr>
              <w:t>Capsulas_conectividad</w:t>
            </w:r>
            <w:proofErr w:type="spellEnd"/>
            <w:r>
              <w:fldChar w:fldCharType="end"/>
            </w:r>
            <w:r w:rsidRPr="0FC70C91">
              <w:rPr>
                <w:lang w:eastAsia="ar-SA"/>
              </w:rPr>
              <w:t xml:space="preserve">), 3 </w:t>
            </w:r>
            <w:hyperlink r:id="rId54">
              <w:r w:rsidRPr="0FC70C91">
                <w:rPr>
                  <w:rStyle w:val="Hyperlink"/>
                  <w:lang w:eastAsia="ar-SA"/>
                </w:rPr>
                <w:t>Videos</w:t>
              </w:r>
            </w:hyperlink>
            <w:r w:rsidRPr="0FC70C91">
              <w:rPr>
                <w:lang w:eastAsia="ar-SA"/>
              </w:rPr>
              <w:t> , 3 digital media impacts (</w:t>
            </w:r>
            <w:proofErr w:type="spellStart"/>
            <w:r>
              <w:fldChar w:fldCharType="begin"/>
            </w:r>
            <w:r>
              <w:instrText>HYPERLINK "https://conservation.sharepoint.com/:f:/s/ASLEcuadorTeam366/EhOUKNmGa6xEn4zk7_i7kX8BqJqYuU2n24NDfKXHZePeNw?e=UjDWDm" \h</w:instrText>
            </w:r>
            <w:r>
              <w:fldChar w:fldCharType="separate"/>
            </w:r>
            <w:r w:rsidRPr="0FC70C91">
              <w:rPr>
                <w:rStyle w:val="Hyperlink"/>
                <w:lang w:eastAsia="ar-SA"/>
              </w:rPr>
              <w:t>Impactos_medios_comunicacion</w:t>
            </w:r>
            <w:proofErr w:type="spellEnd"/>
            <w:r>
              <w:fldChar w:fldCharType="end"/>
            </w:r>
            <w:r w:rsidRPr="0FC70C91">
              <w:rPr>
                <w:lang w:eastAsia="ar-SA"/>
              </w:rPr>
              <w:t>) and 31 social media posts (</w:t>
            </w:r>
            <w:proofErr w:type="spellStart"/>
            <w:r>
              <w:fldChar w:fldCharType="begin"/>
            </w:r>
            <w:r>
              <w:instrText>HYPERLINK "https://conservation.sharepoint.com/:f:/s/ASLEcuadorTeam366/Eog2VfeIBsNDryqEgjhUlfEBn7BKtKyCT1UMeJfx0f3R6A?e=wHlrZG" \h</w:instrText>
            </w:r>
            <w:r>
              <w:fldChar w:fldCharType="separate"/>
            </w:r>
            <w:r w:rsidRPr="0FC70C91">
              <w:rPr>
                <w:rStyle w:val="Hyperlink"/>
                <w:lang w:eastAsia="ar-SA"/>
              </w:rPr>
              <w:t>RedesSociales_Registro</w:t>
            </w:r>
            <w:proofErr w:type="spellEnd"/>
            <w:r>
              <w:fldChar w:fldCharType="end"/>
            </w:r>
            <w:r w:rsidRPr="0FC70C91">
              <w:rPr>
                <w:lang w:eastAsia="ar-SA"/>
              </w:rPr>
              <w:t xml:space="preserve">).  This </w:t>
            </w:r>
            <w:proofErr w:type="gramStart"/>
            <w:r w:rsidRPr="0FC70C91">
              <w:rPr>
                <w:lang w:eastAsia="ar-SA"/>
              </w:rPr>
              <w:t>last</w:t>
            </w:r>
            <w:proofErr w:type="gramEnd"/>
            <w:r w:rsidRPr="0FC70C91">
              <w:rPr>
                <w:lang w:eastAsia="ar-SA"/>
              </w:rPr>
              <w:t xml:space="preserve"> with </w:t>
            </w:r>
            <w:proofErr w:type="spellStart"/>
            <w:r w:rsidRPr="0FC70C91">
              <w:rPr>
                <w:lang w:eastAsia="ar-SA"/>
              </w:rPr>
              <w:t>aproximatelly</w:t>
            </w:r>
            <w:proofErr w:type="spellEnd"/>
            <w:r w:rsidRPr="0FC70C91">
              <w:rPr>
                <w:lang w:eastAsia="ar-SA"/>
              </w:rPr>
              <w:t xml:space="preserve"> 2,500 accounts reached and 190-200 interactions per publication. </w:t>
            </w:r>
          </w:p>
          <w:p w14:paraId="78F7FD07" w14:textId="26EEB850" w:rsidR="000A7D46" w:rsidRPr="00264AB1" w:rsidRDefault="000A7D46" w:rsidP="00C26CA5">
            <w:pPr>
              <w:pStyle w:val="ListParagraph"/>
              <w:numPr>
                <w:ilvl w:val="0"/>
                <w:numId w:val="5"/>
              </w:numPr>
              <w:rPr>
                <w:lang w:eastAsia="ar-SA"/>
              </w:rPr>
            </w:pPr>
            <w:r w:rsidRPr="00264AB1">
              <w:rPr>
                <w:lang w:eastAsia="ar-SA"/>
              </w:rPr>
              <w:t xml:space="preserve">Educational and promotional materials: 280 </w:t>
            </w:r>
            <w:hyperlink r:id="rId55" w:tgtFrame="_blank" w:history="1">
              <w:r w:rsidR="00585555" w:rsidRPr="00264AB1">
                <w:rPr>
                  <w:rStyle w:val="Hyperlink"/>
                  <w:lang w:eastAsia="ar-SA"/>
                </w:rPr>
                <w:t>Kits delivered</w:t>
              </w:r>
            </w:hyperlink>
            <w:r w:rsidR="00585555" w:rsidRPr="00264AB1">
              <w:rPr>
                <w:lang w:eastAsia="ar-SA"/>
              </w:rPr>
              <w:t>  </w:t>
            </w:r>
            <w:r w:rsidRPr="00264AB1">
              <w:rPr>
                <w:lang w:eastAsia="ar-SA"/>
              </w:rPr>
              <w:t xml:space="preserve">(150 SNAP Gender Plan kits, 70 Bird &amp; Connectivity kits, 60 </w:t>
            </w:r>
            <w:proofErr w:type="spellStart"/>
            <w:r w:rsidRPr="00264AB1">
              <w:rPr>
                <w:lang w:eastAsia="ar-SA"/>
              </w:rPr>
              <w:t>Charapa</w:t>
            </w:r>
            <w:proofErr w:type="spellEnd"/>
            <w:r w:rsidRPr="00264AB1">
              <w:rPr>
                <w:lang w:eastAsia="ar-SA"/>
              </w:rPr>
              <w:t xml:space="preserve"> T-shirts).</w:t>
            </w:r>
          </w:p>
          <w:p w14:paraId="5CB2EE53" w14:textId="43648135" w:rsidR="000A7D46" w:rsidRPr="00264AB1" w:rsidRDefault="0FC70C91" w:rsidP="00C26CA5">
            <w:pPr>
              <w:pStyle w:val="ListParagraph"/>
              <w:numPr>
                <w:ilvl w:val="0"/>
                <w:numId w:val="5"/>
              </w:numPr>
              <w:rPr>
                <w:lang w:eastAsia="ar-SA"/>
              </w:rPr>
            </w:pPr>
            <w:r w:rsidRPr="0FC70C91">
              <w:rPr>
                <w:lang w:eastAsia="ar-SA"/>
              </w:rPr>
              <w:t xml:space="preserve">Visual Identity Workshop for the </w:t>
            </w:r>
            <w:proofErr w:type="spellStart"/>
            <w:r w:rsidRPr="0FC70C91">
              <w:rPr>
                <w:lang w:eastAsia="ar-SA"/>
              </w:rPr>
              <w:t>Palora</w:t>
            </w:r>
            <w:proofErr w:type="spellEnd"/>
            <w:r w:rsidRPr="0FC70C91">
              <w:rPr>
                <w:lang w:eastAsia="ar-SA"/>
              </w:rPr>
              <w:t>–Pastaza Corridor: with 50 members of the promoter group (37 male and 13 female), integrating visual anthropology to recover territorial memory and biodiversity identity. The process produced a brand, design applications, and a usage manual (</w:t>
            </w:r>
            <w:hyperlink r:id="rId56">
              <w:r w:rsidRPr="0FC70C91">
                <w:rPr>
                  <w:rStyle w:val="Hyperlink"/>
                  <w:lang w:eastAsia="ar-SA"/>
                </w:rPr>
                <w:t>Annex 37).</w:t>
              </w:r>
            </w:hyperlink>
          </w:p>
          <w:p w14:paraId="576DDEDC" w14:textId="0D71F091" w:rsidR="000A7D46" w:rsidRPr="00264AB1" w:rsidRDefault="000A7D46" w:rsidP="00C26CA5">
            <w:pPr>
              <w:pStyle w:val="ListParagraph"/>
              <w:numPr>
                <w:ilvl w:val="0"/>
                <w:numId w:val="5"/>
              </w:numPr>
              <w:rPr>
                <w:lang w:eastAsia="ar-SA"/>
              </w:rPr>
            </w:pPr>
            <w:r w:rsidRPr="00264AB1">
              <w:rPr>
                <w:lang w:eastAsia="ar-SA"/>
              </w:rPr>
              <w:t xml:space="preserve">Mural “Living Wetlands, Connected Landscapes”: created in </w:t>
            </w:r>
            <w:proofErr w:type="spellStart"/>
            <w:r w:rsidRPr="00264AB1">
              <w:rPr>
                <w:lang w:eastAsia="ar-SA"/>
              </w:rPr>
              <w:t>Limoncocha</w:t>
            </w:r>
            <w:proofErr w:type="spellEnd"/>
            <w:r w:rsidRPr="00264AB1">
              <w:rPr>
                <w:lang w:eastAsia="ar-SA"/>
              </w:rPr>
              <w:t xml:space="preserve"> with 32 youth, 7 artists, park rangers, and CI-Ecuador. The 30-meter mural depicts natural and cultural richness, complemented by a mural school for participants </w:t>
            </w:r>
            <w:r w:rsidR="00DF2102" w:rsidRPr="00264AB1">
              <w:rPr>
                <w:lang w:eastAsia="ar-SA"/>
              </w:rPr>
              <w:t>(</w:t>
            </w:r>
            <w:hyperlink r:id="rId57" w:tgtFrame="_blank" w:history="1">
              <w:r w:rsidR="00DF2102" w:rsidRPr="00264AB1">
                <w:rPr>
                  <w:rStyle w:val="Hyperlink"/>
                  <w:lang w:eastAsia="ar-SA"/>
                </w:rPr>
                <w:t>Annex 38).</w:t>
              </w:r>
            </w:hyperlink>
            <w:r w:rsidRPr="00264AB1">
              <w:rPr>
                <w:lang w:eastAsia="ar-SA"/>
              </w:rPr>
              <w:t>).</w:t>
            </w:r>
          </w:p>
          <w:p w14:paraId="2D0B8FAA" w14:textId="4673A3EA" w:rsidR="000A7D46" w:rsidRPr="00264AB1" w:rsidRDefault="000A7D46" w:rsidP="00C26CA5">
            <w:pPr>
              <w:pStyle w:val="ListParagraph"/>
              <w:numPr>
                <w:ilvl w:val="0"/>
                <w:numId w:val="5"/>
              </w:numPr>
              <w:rPr>
                <w:lang w:eastAsia="ar-SA"/>
              </w:rPr>
            </w:pPr>
            <w:r w:rsidRPr="00264AB1">
              <w:rPr>
                <w:lang w:eastAsia="ar-SA"/>
              </w:rPr>
              <w:t xml:space="preserve">Workshop “Discover Species”: held in the Shuar community of </w:t>
            </w:r>
            <w:proofErr w:type="spellStart"/>
            <w:r w:rsidRPr="00264AB1">
              <w:rPr>
                <w:lang w:eastAsia="ar-SA"/>
              </w:rPr>
              <w:t>Chuwitayo</w:t>
            </w:r>
            <w:proofErr w:type="spellEnd"/>
            <w:r w:rsidRPr="00264AB1">
              <w:rPr>
                <w:lang w:eastAsia="ar-SA"/>
              </w:rPr>
              <w:t xml:space="preserve"> (Pastaza) with 50 children. Through creative activities—painting, sculpture, and storytelling, participants learned about focal species and connectivity. The community’s location along a fragmented forest route makes it a strategic point for maintaining links between the </w:t>
            </w:r>
            <w:proofErr w:type="spellStart"/>
            <w:r w:rsidRPr="00264AB1">
              <w:rPr>
                <w:lang w:eastAsia="ar-SA"/>
              </w:rPr>
              <w:t>Arutam</w:t>
            </w:r>
            <w:proofErr w:type="spellEnd"/>
            <w:r w:rsidRPr="00264AB1">
              <w:rPr>
                <w:lang w:eastAsia="ar-SA"/>
              </w:rPr>
              <w:t xml:space="preserve"> and </w:t>
            </w:r>
            <w:proofErr w:type="spellStart"/>
            <w:r w:rsidRPr="00264AB1">
              <w:rPr>
                <w:lang w:eastAsia="ar-SA"/>
              </w:rPr>
              <w:t>Kutukú</w:t>
            </w:r>
            <w:proofErr w:type="spellEnd"/>
            <w:r w:rsidRPr="00264AB1">
              <w:rPr>
                <w:lang w:eastAsia="ar-SA"/>
              </w:rPr>
              <w:t xml:space="preserve"> </w:t>
            </w:r>
            <w:proofErr w:type="spellStart"/>
            <w:r w:rsidRPr="00264AB1">
              <w:rPr>
                <w:lang w:eastAsia="ar-SA"/>
              </w:rPr>
              <w:t>Shaimi</w:t>
            </w:r>
            <w:proofErr w:type="spellEnd"/>
            <w:r w:rsidRPr="00264AB1">
              <w:rPr>
                <w:lang w:eastAsia="ar-SA"/>
              </w:rPr>
              <w:t xml:space="preserve"> forests </w:t>
            </w:r>
            <w:r w:rsidR="00EB4E5C" w:rsidRPr="00264AB1">
              <w:rPr>
                <w:lang w:eastAsia="ar-SA"/>
              </w:rPr>
              <w:t>(</w:t>
            </w:r>
            <w:hyperlink r:id="rId58" w:tgtFrame="_blank" w:history="1">
              <w:r w:rsidR="00EB4E5C" w:rsidRPr="00264AB1">
                <w:rPr>
                  <w:rStyle w:val="Hyperlink"/>
                  <w:lang w:eastAsia="ar-SA"/>
                </w:rPr>
                <w:t>Annex 39).</w:t>
              </w:r>
            </w:hyperlink>
          </w:p>
          <w:p w14:paraId="59719AD4" w14:textId="77777777" w:rsidR="00144C14" w:rsidRPr="00264AB1" w:rsidRDefault="00144C14" w:rsidP="00144C14">
            <w:pPr>
              <w:ind w:left="0"/>
              <w:rPr>
                <w:lang w:eastAsia="ar-SA"/>
              </w:rPr>
            </w:pPr>
          </w:p>
          <w:p w14:paraId="038BF308" w14:textId="5B16600B" w:rsidR="00144C14" w:rsidRPr="00264AB1" w:rsidRDefault="00144C14" w:rsidP="00144C14">
            <w:pPr>
              <w:ind w:left="0"/>
              <w:rPr>
                <w:b/>
                <w:u w:val="single"/>
                <w:lang w:eastAsia="ar-SA"/>
              </w:rPr>
            </w:pPr>
            <w:r w:rsidRPr="00264AB1">
              <w:rPr>
                <w:b/>
                <w:u w:val="single"/>
                <w:lang w:eastAsia="ar-SA"/>
              </w:rPr>
              <w:t xml:space="preserve">Major </w:t>
            </w:r>
            <w:r w:rsidR="00291166" w:rsidRPr="00264AB1">
              <w:rPr>
                <w:b/>
                <w:u w:val="single"/>
                <w:lang w:eastAsia="ar-SA"/>
              </w:rPr>
              <w:t>strengths</w:t>
            </w:r>
            <w:r w:rsidR="005A4FD1" w:rsidRPr="00264AB1">
              <w:rPr>
                <w:b/>
                <w:u w:val="single"/>
                <w:lang w:eastAsia="ar-SA"/>
              </w:rPr>
              <w:t xml:space="preserve"> and challenges</w:t>
            </w:r>
            <w:r w:rsidR="00291166" w:rsidRPr="00264AB1">
              <w:rPr>
                <w:b/>
                <w:u w:val="single"/>
                <w:lang w:eastAsia="ar-SA"/>
              </w:rPr>
              <w:t xml:space="preserve">: </w:t>
            </w:r>
          </w:p>
          <w:p w14:paraId="08BEFCC3" w14:textId="77777777" w:rsidR="00291166" w:rsidRPr="00264AB1" w:rsidRDefault="00291166" w:rsidP="00144C14">
            <w:pPr>
              <w:ind w:left="0"/>
              <w:rPr>
                <w:b/>
                <w:u w:val="single"/>
                <w:lang w:eastAsia="ar-SA"/>
              </w:rPr>
            </w:pPr>
          </w:p>
          <w:p w14:paraId="5F2B845E" w14:textId="605B3680" w:rsidR="00E51C0D" w:rsidRPr="00264AB1" w:rsidRDefault="00FD7693" w:rsidP="00291166">
            <w:pPr>
              <w:ind w:left="0"/>
              <w:rPr>
                <w:lang w:eastAsia="ar-SA"/>
              </w:rPr>
            </w:pPr>
            <w:r w:rsidRPr="00264AB1">
              <w:rPr>
                <w:lang w:eastAsia="ar-SA"/>
              </w:rPr>
              <w:t>The project has consolidated several major strengths, offering a rare case study of how public, private, and community institutions can align their agendas toward the shared goal of strengthening territorial connectivity.</w:t>
            </w:r>
          </w:p>
          <w:p w14:paraId="703C76F9" w14:textId="77777777" w:rsidR="00FD7693" w:rsidRPr="00264AB1" w:rsidRDefault="00FD7693" w:rsidP="00291166">
            <w:pPr>
              <w:ind w:left="0"/>
              <w:rPr>
                <w:lang w:eastAsia="ar-SA"/>
              </w:rPr>
            </w:pPr>
          </w:p>
          <w:p w14:paraId="77E30904" w14:textId="0AC6306D" w:rsidR="00291166" w:rsidRPr="00264AB1" w:rsidRDefault="00291166" w:rsidP="00291166">
            <w:pPr>
              <w:ind w:left="0"/>
              <w:rPr>
                <w:lang w:eastAsia="ar-SA"/>
              </w:rPr>
            </w:pPr>
            <w:r w:rsidRPr="00264AB1">
              <w:rPr>
                <w:lang w:eastAsia="ar-SA"/>
              </w:rPr>
              <w:t>First, it is grounded in science, evidence, and institutional credibility. The design of connectivity corridors has applied ecological modeling tools, connectivity analyses, and expert focus groups, complemented by participatory monitoring models. This approach ensures robust data for zoning decisions and prioritization of intervention areas.</w:t>
            </w:r>
          </w:p>
          <w:p w14:paraId="5EF863A4" w14:textId="77777777" w:rsidR="007675EF" w:rsidRPr="00264AB1" w:rsidRDefault="007675EF" w:rsidP="007675EF">
            <w:pPr>
              <w:ind w:left="0"/>
              <w:rPr>
                <w:lang w:eastAsia="ar-SA"/>
              </w:rPr>
            </w:pPr>
          </w:p>
          <w:p w14:paraId="205E9F88" w14:textId="35200D1B" w:rsidR="007675EF" w:rsidRPr="00264AB1" w:rsidRDefault="0FC70C91" w:rsidP="007675EF">
            <w:pPr>
              <w:ind w:left="0"/>
              <w:rPr>
                <w:lang w:eastAsia="ar-SA"/>
              </w:rPr>
            </w:pPr>
            <w:r w:rsidRPr="0FC70C91">
              <w:rPr>
                <w:lang w:eastAsia="ar-SA"/>
              </w:rPr>
              <w:t xml:space="preserve">Second, the ministerial agreement declaring the new </w:t>
            </w:r>
            <w:proofErr w:type="spellStart"/>
            <w:r w:rsidRPr="0FC70C91">
              <w:rPr>
                <w:lang w:eastAsia="ar-SA"/>
              </w:rPr>
              <w:t>Palora</w:t>
            </w:r>
            <w:proofErr w:type="spellEnd"/>
            <w:r w:rsidRPr="0FC70C91">
              <w:rPr>
                <w:lang w:eastAsia="ar-SA"/>
              </w:rPr>
              <w:t>-Pastaza corridor does not regulate land use change, but because it emanates from the highest environmental authority in the country, it has the necessary legitimacy to create a framework of opportunities to protect, manage, and restore critical connectivity routes in a key landscape.</w:t>
            </w:r>
          </w:p>
          <w:p w14:paraId="1EE5A7EA" w14:textId="123CA675" w:rsidR="3DEDE62B" w:rsidRDefault="3DEDE62B" w:rsidP="3DEDE62B">
            <w:pPr>
              <w:ind w:left="0"/>
              <w:rPr>
                <w:lang w:eastAsia="ar-SA"/>
              </w:rPr>
            </w:pPr>
          </w:p>
          <w:p w14:paraId="691AE9CA" w14:textId="5253F568" w:rsidR="007675EF" w:rsidRPr="00264AB1" w:rsidRDefault="007675EF" w:rsidP="007675EF">
            <w:pPr>
              <w:ind w:left="0"/>
              <w:rPr>
                <w:lang w:eastAsia="ar-SA"/>
              </w:rPr>
            </w:pPr>
            <w:r w:rsidRPr="00264AB1">
              <w:rPr>
                <w:lang w:eastAsia="ar-SA"/>
              </w:rPr>
              <w:t xml:space="preserve">This legitimacy allows for the coordination of actions and the creation of synergies with public actors and indigenous communities for the benefit of all. The actions contemplated in the project </w:t>
            </w:r>
            <w:r w:rsidR="00933E1D" w:rsidRPr="00264AB1">
              <w:rPr>
                <w:lang w:eastAsia="ar-SA"/>
              </w:rPr>
              <w:t>are contributing</w:t>
            </w:r>
            <w:r w:rsidRPr="00264AB1">
              <w:rPr>
                <w:lang w:eastAsia="ar-SA"/>
              </w:rPr>
              <w:t xml:space="preserve"> to the fulfillment of the action plans and life plans of subnational governments (GADs) and nationalities, respectively. Similarly, the activities of the GADs and communities can contribute to strengthening connectivity along the routes identified in the corridor. </w:t>
            </w:r>
            <w:proofErr w:type="gramStart"/>
            <w:r w:rsidRPr="00264AB1">
              <w:rPr>
                <w:lang w:eastAsia="ar-SA"/>
              </w:rPr>
              <w:t>.A</w:t>
            </w:r>
            <w:proofErr w:type="gramEnd"/>
            <w:r w:rsidRPr="00264AB1">
              <w:rPr>
                <w:lang w:eastAsia="ar-SA"/>
              </w:rPr>
              <w:t xml:space="preserve"> significant opportunity </w:t>
            </w:r>
            <w:r w:rsidR="008C2BAE" w:rsidRPr="00264AB1">
              <w:rPr>
                <w:lang w:eastAsia="ar-SA"/>
              </w:rPr>
              <w:t>that the project is taking is the</w:t>
            </w:r>
            <w:r w:rsidRPr="00264AB1">
              <w:rPr>
                <w:lang w:eastAsia="ar-SA"/>
              </w:rPr>
              <w:t xml:space="preserve"> influence </w:t>
            </w:r>
            <w:r w:rsidR="00071D29" w:rsidRPr="00264AB1">
              <w:rPr>
                <w:lang w:eastAsia="ar-SA"/>
              </w:rPr>
              <w:t>on</w:t>
            </w:r>
            <w:r w:rsidRPr="00264AB1">
              <w:rPr>
                <w:lang w:eastAsia="ar-SA"/>
              </w:rPr>
              <w:t xml:space="preserve"> Land Use and Management Plan (PUG</w:t>
            </w:r>
            <w:r w:rsidR="00C9243A" w:rsidRPr="00264AB1">
              <w:rPr>
                <w:lang w:eastAsia="ar-SA"/>
              </w:rPr>
              <w:t>s</w:t>
            </w:r>
            <w:r w:rsidRPr="00264AB1">
              <w:rPr>
                <w:lang w:eastAsia="ar-SA"/>
              </w:rPr>
              <w:t>) of the cantons, which define land use and can therefore prohibit activities that affect ecological connectivity.</w:t>
            </w:r>
          </w:p>
          <w:p w14:paraId="5BDDD6DD" w14:textId="77777777" w:rsidR="00291166" w:rsidRPr="00264AB1" w:rsidRDefault="00291166" w:rsidP="00291166">
            <w:pPr>
              <w:ind w:left="0"/>
              <w:rPr>
                <w:lang w:eastAsia="ar-SA"/>
              </w:rPr>
            </w:pPr>
          </w:p>
          <w:p w14:paraId="6888B23A" w14:textId="1EA3C6ED" w:rsidR="00291166" w:rsidRPr="00264AB1" w:rsidRDefault="0FC70C91" w:rsidP="00291166">
            <w:pPr>
              <w:ind w:left="0"/>
              <w:rPr>
                <w:lang w:eastAsia="ar-SA"/>
              </w:rPr>
            </w:pPr>
            <w:r w:rsidRPr="0FC70C91">
              <w:rPr>
                <w:lang w:eastAsia="ar-SA"/>
              </w:rPr>
              <w:t xml:space="preserve">Third, it has promoted multilevel coordination. Through an alliance-based model, the project has fostered effective participation of municipal, provincial, and national governments, together with Indigenous peoples, local communities, and civil society organizations such as </w:t>
            </w:r>
            <w:proofErr w:type="spellStart"/>
            <w:r w:rsidRPr="0FC70C91">
              <w:rPr>
                <w:lang w:eastAsia="ar-SA"/>
              </w:rPr>
              <w:t>EcoCiencia</w:t>
            </w:r>
            <w:proofErr w:type="spellEnd"/>
            <w:r w:rsidRPr="0FC70C91">
              <w:rPr>
                <w:lang w:eastAsia="ar-SA"/>
              </w:rPr>
              <w:t xml:space="preserve"> and </w:t>
            </w:r>
            <w:proofErr w:type="spellStart"/>
            <w:r w:rsidRPr="0FC70C91">
              <w:rPr>
                <w:lang w:eastAsia="ar-SA"/>
              </w:rPr>
              <w:t>Kolibria</w:t>
            </w:r>
            <w:proofErr w:type="spellEnd"/>
            <w:r w:rsidRPr="0FC70C91">
              <w:rPr>
                <w:lang w:eastAsia="ar-SA"/>
              </w:rPr>
              <w:t>. This inclusive process strengthens project sustainability by generating ownership and building local capacities.</w:t>
            </w:r>
          </w:p>
          <w:p w14:paraId="5F2A4205" w14:textId="77777777" w:rsidR="00291166" w:rsidRPr="00264AB1" w:rsidRDefault="00291166" w:rsidP="00291166">
            <w:pPr>
              <w:ind w:left="0"/>
              <w:rPr>
                <w:lang w:eastAsia="ar-SA"/>
              </w:rPr>
            </w:pPr>
          </w:p>
          <w:p w14:paraId="7333A9AE" w14:textId="30B2D990" w:rsidR="00291166" w:rsidRPr="00264AB1" w:rsidRDefault="0FC70C91" w:rsidP="00291166">
            <w:pPr>
              <w:ind w:left="0"/>
              <w:rPr>
                <w:lang w:eastAsia="ar-SA"/>
              </w:rPr>
            </w:pPr>
            <w:r w:rsidRPr="0FC70C91">
              <w:rPr>
                <w:lang w:eastAsia="ar-SA"/>
              </w:rPr>
              <w:t>Fourth, the project applies an intercultural and community-based approach that recognizes Indigenous peoples and local communities as custodians of biodiversity and territorial owners. By respecting their history, worldview, and struggles, the project has integrated intercultural perspectives and gained recognition from governmental and non-state actors for its respect of collective rights, FPIC processes, and shared governance within promoter groups and other multilevel platforms.</w:t>
            </w:r>
          </w:p>
          <w:p w14:paraId="20017FAF" w14:textId="77777777" w:rsidR="00291166" w:rsidRPr="00264AB1" w:rsidRDefault="00291166" w:rsidP="00291166">
            <w:pPr>
              <w:ind w:left="0"/>
              <w:rPr>
                <w:lang w:eastAsia="ar-SA"/>
              </w:rPr>
            </w:pPr>
          </w:p>
          <w:p w14:paraId="748C1FA2" w14:textId="6C57885C" w:rsidR="00291166" w:rsidRPr="00264AB1" w:rsidRDefault="0FC70C91" w:rsidP="00291166">
            <w:pPr>
              <w:ind w:left="0"/>
              <w:rPr>
                <w:lang w:eastAsia="ar-SA"/>
              </w:rPr>
            </w:pPr>
            <w:r w:rsidRPr="0FC70C91">
              <w:rPr>
                <w:lang w:eastAsia="ar-SA"/>
              </w:rPr>
              <w:t>Fifth, innovative criteria and methodologies have been developed for spatial planning. Technical zoning in 19 prioritized quadrants has combined high-resolution cartography, land-use analysis, and community participation, providing a territorial foundation that allows precise targeting of productive and conservation actions.</w:t>
            </w:r>
          </w:p>
          <w:p w14:paraId="1CCAB2CA" w14:textId="77777777" w:rsidR="00617765" w:rsidRPr="00264AB1" w:rsidRDefault="00617765" w:rsidP="00291166">
            <w:pPr>
              <w:ind w:left="0"/>
              <w:rPr>
                <w:lang w:eastAsia="ar-SA"/>
              </w:rPr>
            </w:pPr>
          </w:p>
          <w:p w14:paraId="138FC97E" w14:textId="0E242C78" w:rsidR="00291166" w:rsidRPr="00264AB1" w:rsidRDefault="0FC70C91" w:rsidP="00291166">
            <w:pPr>
              <w:ind w:left="0"/>
              <w:rPr>
                <w:lang w:eastAsia="ar-SA"/>
              </w:rPr>
            </w:pPr>
            <w:r w:rsidRPr="0FC70C91">
              <w:rPr>
                <w:lang w:eastAsia="ar-SA"/>
              </w:rPr>
              <w:t>Despite these strengths, several challenges remain. Institutional fragmentation and weak governance at national and local levels persist. Leadership changes at MAATE, coupled with electoral cycles, have created uncertainty and required repeated re-engagement with new authorities. Further instability is expected, given the restructuring mandated by Executive Decree 60 (July 2025), which reduces ministries and secretariats and merges the Ministry of Environment with the Ministry of Energy and Mines. These shifts, combined with high turnover of public officials, erode continuity and trust in territorial governance. Coordination between national, provincial, and parish governments also remains weak, leading to gaps or overlaps in landscape management. In response, the project will work to strengthen alliances among government levels and foster participation of academia, community organizations, and civil society. Efforts will focus on promoting alternative institutional mechanisms such as technical working groups, intersectoral agreements, and actor networks that can transcend state fragility.</w:t>
            </w:r>
          </w:p>
          <w:p w14:paraId="0E319DC6" w14:textId="77777777" w:rsidR="00291166" w:rsidRPr="00264AB1" w:rsidRDefault="00291166" w:rsidP="00291166">
            <w:pPr>
              <w:ind w:left="0"/>
              <w:rPr>
                <w:lang w:eastAsia="ar-SA"/>
              </w:rPr>
            </w:pPr>
          </w:p>
          <w:p w14:paraId="207E74D9" w14:textId="77777777" w:rsidR="00291166" w:rsidRPr="00264AB1" w:rsidRDefault="00291166" w:rsidP="00291166">
            <w:pPr>
              <w:ind w:left="0"/>
              <w:rPr>
                <w:lang w:eastAsia="ar-SA"/>
              </w:rPr>
            </w:pPr>
            <w:r w:rsidRPr="00264AB1">
              <w:rPr>
                <w:lang w:eastAsia="ar-SA"/>
              </w:rPr>
              <w:t>Participation of local and national actors also remains unequal and limited. The corridor recognition process has been participatory, yet several factors hinder effective and sustained involvement:</w:t>
            </w:r>
          </w:p>
          <w:p w14:paraId="2E5559FD" w14:textId="77777777" w:rsidR="00291166" w:rsidRPr="00264AB1" w:rsidRDefault="00291166" w:rsidP="00291166">
            <w:pPr>
              <w:ind w:left="0"/>
              <w:rPr>
                <w:lang w:eastAsia="ar-SA"/>
              </w:rPr>
            </w:pPr>
          </w:p>
          <w:p w14:paraId="1B69F862" w14:textId="77777777" w:rsidR="00291166" w:rsidRPr="00264AB1" w:rsidRDefault="00291166" w:rsidP="00C26CA5">
            <w:pPr>
              <w:pStyle w:val="ListParagraph"/>
              <w:numPr>
                <w:ilvl w:val="0"/>
                <w:numId w:val="5"/>
              </w:numPr>
              <w:rPr>
                <w:lang w:eastAsia="ar-SA"/>
              </w:rPr>
            </w:pPr>
            <w:r w:rsidRPr="00264AB1">
              <w:rPr>
                <w:lang w:eastAsia="ar-SA"/>
              </w:rPr>
              <w:t>High turnover in local governments, disrupting dialogue and weakening continuity.</w:t>
            </w:r>
          </w:p>
          <w:p w14:paraId="50D50ADB" w14:textId="77777777" w:rsidR="00291166" w:rsidRPr="00264AB1" w:rsidRDefault="00291166" w:rsidP="00C26CA5">
            <w:pPr>
              <w:pStyle w:val="ListParagraph"/>
              <w:numPr>
                <w:ilvl w:val="0"/>
                <w:numId w:val="5"/>
              </w:numPr>
              <w:rPr>
                <w:lang w:eastAsia="ar-SA"/>
              </w:rPr>
            </w:pPr>
            <w:r w:rsidRPr="00264AB1">
              <w:rPr>
                <w:lang w:eastAsia="ar-SA"/>
              </w:rPr>
              <w:t>Excessive workload of GADs and Indigenous organizations, limiting consistent engagement.</w:t>
            </w:r>
          </w:p>
          <w:p w14:paraId="7A7C540A" w14:textId="77777777" w:rsidR="00291166" w:rsidRPr="00264AB1" w:rsidRDefault="00291166" w:rsidP="00C26CA5">
            <w:pPr>
              <w:pStyle w:val="ListParagraph"/>
              <w:numPr>
                <w:ilvl w:val="0"/>
                <w:numId w:val="5"/>
              </w:numPr>
              <w:rPr>
                <w:lang w:eastAsia="ar-SA"/>
              </w:rPr>
            </w:pPr>
            <w:r w:rsidRPr="00264AB1">
              <w:rPr>
                <w:lang w:eastAsia="ar-SA"/>
              </w:rPr>
              <w:t>Insufficient technical, organizational, and political capacity at the local level, restricting informed participation.</w:t>
            </w:r>
          </w:p>
          <w:p w14:paraId="3607306C" w14:textId="5058F169" w:rsidR="00291166" w:rsidRPr="00264AB1" w:rsidRDefault="00291166" w:rsidP="00C26CA5">
            <w:pPr>
              <w:pStyle w:val="ListParagraph"/>
              <w:numPr>
                <w:ilvl w:val="0"/>
                <w:numId w:val="5"/>
              </w:numPr>
              <w:rPr>
                <w:lang w:eastAsia="ar-SA"/>
              </w:rPr>
            </w:pPr>
            <w:r w:rsidRPr="00264AB1">
              <w:rPr>
                <w:lang w:eastAsia="ar-SA"/>
              </w:rPr>
              <w:t>Limited ownership of the initiative, given its early stage</w:t>
            </w:r>
            <w:proofErr w:type="gramStart"/>
            <w:r w:rsidRPr="00264AB1">
              <w:rPr>
                <w:lang w:eastAsia="ar-SA"/>
              </w:rPr>
              <w:t>,</w:t>
            </w:r>
            <w:r w:rsidR="000043C2" w:rsidRPr="00264AB1">
              <w:rPr>
                <w:lang w:eastAsia="ar-SA"/>
              </w:rPr>
              <w:t xml:space="preserve"> </w:t>
            </w:r>
            <w:r w:rsidRPr="00264AB1">
              <w:rPr>
                <w:lang w:eastAsia="ar-SA"/>
              </w:rPr>
              <w:t>which</w:t>
            </w:r>
            <w:proofErr w:type="gramEnd"/>
            <w:r w:rsidRPr="00264AB1">
              <w:rPr>
                <w:lang w:eastAsia="ar-SA"/>
              </w:rPr>
              <w:t xml:space="preserve"> requires more awareness raising, trust building, and alignment with local priorities.</w:t>
            </w:r>
          </w:p>
          <w:p w14:paraId="0C60A65D" w14:textId="77777777" w:rsidR="0037244C" w:rsidRPr="00264AB1" w:rsidRDefault="0037244C" w:rsidP="00291166">
            <w:pPr>
              <w:ind w:left="0"/>
              <w:rPr>
                <w:lang w:eastAsia="ar-SA"/>
              </w:rPr>
            </w:pPr>
          </w:p>
          <w:p w14:paraId="4B2F604B" w14:textId="51801D7B" w:rsidR="00291166" w:rsidRPr="00264AB1" w:rsidRDefault="00291166" w:rsidP="00291166">
            <w:pPr>
              <w:ind w:left="0"/>
              <w:rPr>
                <w:lang w:eastAsia="ar-SA"/>
              </w:rPr>
            </w:pPr>
            <w:r w:rsidRPr="00264AB1">
              <w:rPr>
                <w:lang w:eastAsia="ar-SA"/>
              </w:rPr>
              <w:t xml:space="preserve">To address these issues, </w:t>
            </w:r>
            <w:r w:rsidR="000043C2" w:rsidRPr="00264AB1">
              <w:rPr>
                <w:lang w:eastAsia="ar-SA"/>
              </w:rPr>
              <w:t>the project</w:t>
            </w:r>
            <w:r w:rsidRPr="00264AB1">
              <w:rPr>
                <w:lang w:eastAsia="ar-SA"/>
              </w:rPr>
              <w:t xml:space="preserve"> will focus on strengthening local capacities with intergenerational, intercultural, and gender approaches, developing equitable governance models for corridors, fostering women’s, youth, and community leadership, reinforcing community governance, and implementing communication strategies to increase ownership.</w:t>
            </w:r>
          </w:p>
          <w:p w14:paraId="738DFD74" w14:textId="77777777" w:rsidR="00291166" w:rsidRPr="00264AB1" w:rsidRDefault="00291166" w:rsidP="00291166">
            <w:pPr>
              <w:ind w:left="0"/>
              <w:rPr>
                <w:lang w:eastAsia="ar-SA"/>
              </w:rPr>
            </w:pPr>
          </w:p>
          <w:p w14:paraId="29412DAC" w14:textId="77777777" w:rsidR="00291166" w:rsidRPr="00264AB1" w:rsidRDefault="00291166" w:rsidP="00291166">
            <w:pPr>
              <w:ind w:left="0"/>
              <w:rPr>
                <w:lang w:eastAsia="ar-SA"/>
              </w:rPr>
            </w:pPr>
            <w:r w:rsidRPr="00264AB1">
              <w:rPr>
                <w:lang w:eastAsia="ar-SA"/>
              </w:rPr>
              <w:t>Another critical challenge is financial sustainability. The long-term maintenance of ecological corridors requires stable resources for restoration, monitoring, conservation incentives, and governance. Current dependence on external funding poses risks if local sustainability mechanisms are not established. Developing governance models with financial instruments and building capacity for fundraising are essential for scalability.</w:t>
            </w:r>
          </w:p>
          <w:p w14:paraId="4481F3EE" w14:textId="77777777" w:rsidR="00291166" w:rsidRPr="00264AB1" w:rsidRDefault="00291166" w:rsidP="00291166">
            <w:pPr>
              <w:ind w:left="0"/>
              <w:rPr>
                <w:lang w:eastAsia="ar-SA"/>
              </w:rPr>
            </w:pPr>
          </w:p>
          <w:p w14:paraId="4877C023" w14:textId="77777777" w:rsidR="00291166" w:rsidRPr="00264AB1" w:rsidRDefault="00291166" w:rsidP="00291166">
            <w:pPr>
              <w:ind w:left="0"/>
              <w:rPr>
                <w:lang w:eastAsia="ar-SA"/>
              </w:rPr>
            </w:pPr>
            <w:r w:rsidRPr="00264AB1">
              <w:rPr>
                <w:lang w:eastAsia="ar-SA"/>
              </w:rPr>
              <w:t>The implementation of conservation and sustainable production agreements also faces logistical and operational barriers, including coordination among governments, communities, and international partners, as well as difficulties in consolidating commitments. Overcoming administrative hurdles and ensuring stakeholder alignment will be key to success.</w:t>
            </w:r>
          </w:p>
          <w:p w14:paraId="3512CDEA" w14:textId="77777777" w:rsidR="00291166" w:rsidRPr="00264AB1" w:rsidRDefault="00291166" w:rsidP="00291166">
            <w:pPr>
              <w:ind w:left="0"/>
              <w:rPr>
                <w:lang w:eastAsia="ar-SA"/>
              </w:rPr>
            </w:pPr>
          </w:p>
          <w:p w14:paraId="11C66AD9" w14:textId="2D7263A0" w:rsidR="00291166" w:rsidRPr="00264AB1" w:rsidRDefault="00291166" w:rsidP="00291166">
            <w:pPr>
              <w:ind w:left="0"/>
              <w:rPr>
                <w:lang w:eastAsia="ar-SA"/>
              </w:rPr>
            </w:pPr>
            <w:r w:rsidRPr="00264AB1">
              <w:rPr>
                <w:lang w:eastAsia="ar-SA"/>
              </w:rPr>
              <w:t>Finally, the technological transition in data management presents obstacles. The introduction of tools such as Kobo Toolbox for collecting information on farm management and bioeconomy initiatives has required training and adaptation by local actors. Ensuring that these tools are well understood and effectively used is vital for improving corridor management and conservation outcomes.</w:t>
            </w:r>
          </w:p>
          <w:p w14:paraId="60C83587" w14:textId="56369386" w:rsidR="001D44B9" w:rsidRPr="000A7D46" w:rsidRDefault="001D44B9" w:rsidP="008062AD">
            <w:pPr>
              <w:ind w:left="-19"/>
              <w:rPr>
                <w:rFonts w:cstheme="minorHAnsi"/>
              </w:rPr>
            </w:pPr>
          </w:p>
        </w:tc>
      </w:tr>
    </w:tbl>
    <w:p w14:paraId="398E4D78" w14:textId="77777777" w:rsidR="004C5FD5" w:rsidRPr="008062AD" w:rsidRDefault="004C5FD5" w:rsidP="004C5FD5">
      <w:pPr>
        <w:ind w:left="0"/>
        <w:rPr>
          <w:rFonts w:cstheme="minorHAnsi"/>
          <w:sz w:val="20"/>
          <w:szCs w:val="20"/>
        </w:rPr>
      </w:pPr>
    </w:p>
    <w:p w14:paraId="49DD45E4" w14:textId="77777777" w:rsidR="00715464" w:rsidRPr="00767EB7" w:rsidRDefault="00715464" w:rsidP="00767EB7">
      <w:pPr>
        <w:pStyle w:val="Heading3"/>
        <w:numPr>
          <w:ilvl w:val="0"/>
          <w:numId w:val="0"/>
        </w:numPr>
        <w:ind w:left="360"/>
        <w:rPr>
          <w:b w:val="0"/>
          <w:sz w:val="22"/>
          <w:szCs w:val="22"/>
        </w:rPr>
      </w:pPr>
    </w:p>
    <w:p w14:paraId="35E96842" w14:textId="7164FA25" w:rsidR="00BD44C6" w:rsidRPr="00670A2E" w:rsidRDefault="004C5FD5" w:rsidP="001E08A3">
      <w:pPr>
        <w:pStyle w:val="Heading3"/>
        <w:rPr>
          <w:b w:val="0"/>
          <w:sz w:val="22"/>
          <w:szCs w:val="22"/>
        </w:rPr>
      </w:pPr>
      <w:r w:rsidRPr="00670A2E">
        <w:rPr>
          <w:sz w:val="22"/>
          <w:szCs w:val="22"/>
        </w:rPr>
        <w:t xml:space="preserve">Progress, Challenges, and Outcomes of Stakeholder Engagement </w:t>
      </w:r>
    </w:p>
    <w:p w14:paraId="233EC18C" w14:textId="123FC08D" w:rsidR="004C5FD5" w:rsidRPr="00670A2E" w:rsidRDefault="004C5FD5" w:rsidP="00BD44C6">
      <w:pPr>
        <w:pStyle w:val="Heading3"/>
        <w:numPr>
          <w:ilvl w:val="0"/>
          <w:numId w:val="0"/>
        </w:numPr>
        <w:ind w:left="360"/>
        <w:rPr>
          <w:b w:val="0"/>
          <w:sz w:val="20"/>
          <w:szCs w:val="20"/>
        </w:rPr>
      </w:pPr>
      <w:r w:rsidRPr="00670A2E">
        <w:rPr>
          <w:b w:val="0"/>
          <w:sz w:val="20"/>
          <w:szCs w:val="20"/>
        </w:rPr>
        <w:t>(</w:t>
      </w:r>
      <w:r w:rsidR="00BD44C6" w:rsidRPr="00670A2E">
        <w:rPr>
          <w:b w:val="0"/>
          <w:sz w:val="20"/>
          <w:szCs w:val="20"/>
        </w:rPr>
        <w:t>B</w:t>
      </w:r>
      <w:r w:rsidRPr="00670A2E">
        <w:rPr>
          <w:b w:val="0"/>
          <w:sz w:val="20"/>
          <w:szCs w:val="20"/>
        </w:rPr>
        <w:t>ased on Stakeholder Engagement Plan</w:t>
      </w:r>
      <w:r w:rsidR="008062AD">
        <w:rPr>
          <w:b w:val="0"/>
          <w:sz w:val="20"/>
          <w:szCs w:val="20"/>
        </w:rPr>
        <w:t xml:space="preserve"> (SEP)</w:t>
      </w:r>
      <w:r w:rsidRPr="00670A2E">
        <w:rPr>
          <w:b w:val="0"/>
          <w:sz w:val="20"/>
          <w:szCs w:val="20"/>
        </w:rPr>
        <w:t xml:space="preserve"> </w:t>
      </w:r>
      <w:r w:rsidR="009C1F0E">
        <w:rPr>
          <w:b w:val="0"/>
          <w:sz w:val="20"/>
          <w:szCs w:val="20"/>
        </w:rPr>
        <w:t xml:space="preserve">or equivalent </w:t>
      </w:r>
      <w:r w:rsidRPr="00670A2E">
        <w:rPr>
          <w:b w:val="0"/>
          <w:sz w:val="20"/>
          <w:szCs w:val="20"/>
        </w:rPr>
        <w:t xml:space="preserve">included </w:t>
      </w:r>
      <w:r w:rsidR="007C2B9E">
        <w:rPr>
          <w:b w:val="0"/>
          <w:sz w:val="20"/>
          <w:szCs w:val="20"/>
        </w:rPr>
        <w:t>in the ProDoc</w:t>
      </w:r>
      <w:r w:rsidRPr="00670A2E">
        <w:rPr>
          <w:b w:val="0"/>
          <w:sz w:val="20"/>
          <w:szCs w:val="20"/>
        </w:rPr>
        <w:t>)</w:t>
      </w:r>
    </w:p>
    <w:tbl>
      <w:tblPr>
        <w:tblW w:w="0" w:type="auto"/>
        <w:tblLook w:val="04A0" w:firstRow="1" w:lastRow="0" w:firstColumn="1" w:lastColumn="0" w:noHBand="0" w:noVBand="1"/>
      </w:tblPr>
      <w:tblGrid>
        <w:gridCol w:w="9360"/>
      </w:tblGrid>
      <w:tr w:rsidR="004C5FD5" w:rsidRPr="00641311" w14:paraId="790E6FD4" w14:textId="77777777" w:rsidTr="0FC70C91">
        <w:trPr>
          <w:trHeight w:val="1151"/>
        </w:trPr>
        <w:tc>
          <w:tcPr>
            <w:tcW w:w="9926" w:type="dxa"/>
          </w:tcPr>
          <w:p w14:paraId="122F6972" w14:textId="77777777" w:rsidR="004264B6" w:rsidRDefault="004264B6" w:rsidP="00E64135">
            <w:pPr>
              <w:ind w:left="0"/>
              <w:rPr>
                <w:lang w:eastAsia="ar-SA"/>
              </w:rPr>
            </w:pPr>
          </w:p>
          <w:p w14:paraId="674ED37C" w14:textId="5614392D" w:rsidR="00F30490" w:rsidRPr="00264AB1" w:rsidRDefault="00F30490" w:rsidP="00E64135">
            <w:pPr>
              <w:ind w:left="0"/>
            </w:pPr>
            <w:r w:rsidRPr="00264AB1">
              <w:t>The project’s stakeholder engagement plan has been developed for each landscape and has guided interactions with prioritized actors, generating the results described in other sections of this document.</w:t>
            </w:r>
          </w:p>
          <w:p w14:paraId="66AC259B" w14:textId="73A72534" w:rsidR="00F30490" w:rsidRPr="00264AB1" w:rsidRDefault="00F30490" w:rsidP="00E64135">
            <w:pPr>
              <w:ind w:left="0"/>
              <w:rPr>
                <w:lang w:eastAsia="ar-SA"/>
              </w:rPr>
            </w:pPr>
          </w:p>
          <w:p w14:paraId="05E1D281" w14:textId="4695C362" w:rsidR="00E64135" w:rsidRPr="00995C73" w:rsidRDefault="00F30490" w:rsidP="00E64135">
            <w:pPr>
              <w:ind w:left="0"/>
              <w:rPr>
                <w:lang w:eastAsia="ar-SA"/>
              </w:rPr>
            </w:pPr>
            <w:r w:rsidRPr="00264AB1">
              <w:rPr>
                <w:lang w:eastAsia="ar-SA"/>
              </w:rPr>
              <w:t>It is important to highlight that the</w:t>
            </w:r>
            <w:r w:rsidR="00E64135" w:rsidRPr="00995C73">
              <w:rPr>
                <w:lang w:eastAsia="ar-SA"/>
              </w:rPr>
              <w:t xml:space="preserve"> recognition of both corridors was based on </w:t>
            </w:r>
            <w:r w:rsidR="00390260" w:rsidRPr="00264AB1">
              <w:rPr>
                <w:lang w:eastAsia="ar-SA"/>
              </w:rPr>
              <w:t xml:space="preserve">strong </w:t>
            </w:r>
            <w:r w:rsidR="00E64135" w:rsidRPr="00995C73">
              <w:rPr>
                <w:lang w:eastAsia="ar-SA"/>
              </w:rPr>
              <w:t>FPIC processes adapted to the cultural, political, and organizational contexts of each nationality, in line with established protocols.</w:t>
            </w:r>
          </w:p>
          <w:p w14:paraId="4355588F" w14:textId="77777777" w:rsidR="00E64135" w:rsidRPr="00995C73" w:rsidRDefault="00E64135" w:rsidP="00C26CA5">
            <w:pPr>
              <w:numPr>
                <w:ilvl w:val="0"/>
                <w:numId w:val="4"/>
              </w:numPr>
              <w:rPr>
                <w:lang w:eastAsia="ar-SA"/>
              </w:rPr>
            </w:pPr>
            <w:proofErr w:type="spellStart"/>
            <w:r w:rsidRPr="00995C73">
              <w:rPr>
                <w:b/>
                <w:lang w:eastAsia="ar-SA"/>
              </w:rPr>
              <w:t>Palora</w:t>
            </w:r>
            <w:proofErr w:type="spellEnd"/>
            <w:r w:rsidRPr="00995C73">
              <w:rPr>
                <w:b/>
                <w:lang w:eastAsia="ar-SA"/>
              </w:rPr>
              <w:t>–Pastaza Corridor:</w:t>
            </w:r>
            <w:r w:rsidRPr="00995C73">
              <w:rPr>
                <w:lang w:eastAsia="ar-SA"/>
              </w:rPr>
              <w:t xml:space="preserve"> FPIC was completed in the first half of FY25 with 541 participants (337 men, 204 women). Activities included consultations with FENASH-P, the Kichwa Association of </w:t>
            </w:r>
            <w:proofErr w:type="spellStart"/>
            <w:r w:rsidRPr="00995C73">
              <w:rPr>
                <w:lang w:eastAsia="ar-SA"/>
              </w:rPr>
              <w:t>Copataza</w:t>
            </w:r>
            <w:proofErr w:type="spellEnd"/>
            <w:r w:rsidRPr="00995C73">
              <w:rPr>
                <w:lang w:eastAsia="ar-SA"/>
              </w:rPr>
              <w:t xml:space="preserve">, and Shuar communities of </w:t>
            </w:r>
            <w:proofErr w:type="spellStart"/>
            <w:r w:rsidRPr="00995C73">
              <w:rPr>
                <w:lang w:eastAsia="ar-SA"/>
              </w:rPr>
              <w:t>Uyuimi</w:t>
            </w:r>
            <w:proofErr w:type="spellEnd"/>
            <w:r w:rsidRPr="00995C73">
              <w:rPr>
                <w:lang w:eastAsia="ar-SA"/>
              </w:rPr>
              <w:t xml:space="preserve"> and </w:t>
            </w:r>
            <w:proofErr w:type="spellStart"/>
            <w:r w:rsidRPr="00995C73">
              <w:rPr>
                <w:lang w:eastAsia="ar-SA"/>
              </w:rPr>
              <w:t>Chiwias</w:t>
            </w:r>
            <w:proofErr w:type="spellEnd"/>
            <w:r w:rsidRPr="00995C73">
              <w:rPr>
                <w:lang w:eastAsia="ar-SA"/>
              </w:rPr>
              <w:t xml:space="preserve"> (Annex 12).</w:t>
            </w:r>
          </w:p>
          <w:p w14:paraId="3C333A8B" w14:textId="77777777" w:rsidR="00E64135" w:rsidRPr="00995C73" w:rsidRDefault="00E64135" w:rsidP="00C26CA5">
            <w:pPr>
              <w:numPr>
                <w:ilvl w:val="0"/>
                <w:numId w:val="4"/>
              </w:numPr>
              <w:rPr>
                <w:lang w:val="es-EC" w:eastAsia="ar-SA"/>
              </w:rPr>
            </w:pPr>
            <w:r w:rsidRPr="00995C73">
              <w:rPr>
                <w:b/>
                <w:lang w:val="es-EC" w:eastAsia="ar-SA"/>
              </w:rPr>
              <w:t xml:space="preserve">Yasuní–Cuyabeno–Limoncocha </w:t>
            </w:r>
            <w:proofErr w:type="spellStart"/>
            <w:r w:rsidRPr="00995C73">
              <w:rPr>
                <w:b/>
                <w:lang w:val="es-EC" w:eastAsia="ar-SA"/>
              </w:rPr>
              <w:t>Corridor</w:t>
            </w:r>
            <w:proofErr w:type="spellEnd"/>
            <w:r w:rsidRPr="00995C73">
              <w:rPr>
                <w:b/>
                <w:lang w:val="es-EC" w:eastAsia="ar-SA"/>
              </w:rPr>
              <w:t>:</w:t>
            </w:r>
          </w:p>
          <w:p w14:paraId="1459C31C" w14:textId="77777777" w:rsidR="00E64135" w:rsidRPr="00995C73" w:rsidRDefault="00E64135" w:rsidP="00C26CA5">
            <w:pPr>
              <w:numPr>
                <w:ilvl w:val="1"/>
                <w:numId w:val="4"/>
              </w:numPr>
              <w:rPr>
                <w:lang w:eastAsia="ar-SA"/>
              </w:rPr>
            </w:pPr>
            <w:r w:rsidRPr="00995C73">
              <w:rPr>
                <w:i/>
                <w:lang w:eastAsia="ar-SA"/>
              </w:rPr>
              <w:t>Kichwa:</w:t>
            </w:r>
            <w:r w:rsidRPr="00995C73">
              <w:rPr>
                <w:lang w:eastAsia="ar-SA"/>
              </w:rPr>
              <w:t xml:space="preserve"> Consent obtained from 10 communities (138 men, 121 women).</w:t>
            </w:r>
          </w:p>
          <w:p w14:paraId="529ED021" w14:textId="77777777" w:rsidR="00E64135" w:rsidRPr="00995C73" w:rsidRDefault="00E64135" w:rsidP="00C26CA5">
            <w:pPr>
              <w:numPr>
                <w:ilvl w:val="1"/>
                <w:numId w:val="4"/>
              </w:numPr>
              <w:rPr>
                <w:lang w:eastAsia="ar-SA"/>
              </w:rPr>
            </w:pPr>
            <w:r w:rsidRPr="00995C73">
              <w:rPr>
                <w:i/>
                <w:lang w:eastAsia="ar-SA"/>
              </w:rPr>
              <w:t>Siona:</w:t>
            </w:r>
            <w:r w:rsidRPr="00995C73">
              <w:rPr>
                <w:lang w:eastAsia="ar-SA"/>
              </w:rPr>
              <w:t xml:space="preserve"> Consent completed with six communities (12 men, 19 women).</w:t>
            </w:r>
          </w:p>
          <w:p w14:paraId="31A35C5A" w14:textId="77777777" w:rsidR="00E64135" w:rsidRPr="00995C73" w:rsidRDefault="00E64135" w:rsidP="00C26CA5">
            <w:pPr>
              <w:numPr>
                <w:ilvl w:val="1"/>
                <w:numId w:val="4"/>
              </w:numPr>
              <w:rPr>
                <w:lang w:eastAsia="ar-SA"/>
              </w:rPr>
            </w:pPr>
            <w:proofErr w:type="spellStart"/>
            <w:r w:rsidRPr="00995C73">
              <w:rPr>
                <w:i/>
                <w:lang w:eastAsia="ar-SA"/>
              </w:rPr>
              <w:t>Siekopai</w:t>
            </w:r>
            <w:proofErr w:type="spellEnd"/>
            <w:r w:rsidRPr="00995C73">
              <w:rPr>
                <w:i/>
                <w:lang w:eastAsia="ar-SA"/>
              </w:rPr>
              <w:t>:</w:t>
            </w:r>
            <w:r w:rsidRPr="00995C73">
              <w:rPr>
                <w:lang w:eastAsia="ar-SA"/>
              </w:rPr>
              <w:t xml:space="preserve"> A legal consultancy analyzed the framework governing connectivity corridors and provided recommendations. Findings were shared in a workshop with the expanded governing council, after which the </w:t>
            </w:r>
            <w:proofErr w:type="spellStart"/>
            <w:r w:rsidRPr="00995C73">
              <w:rPr>
                <w:lang w:eastAsia="ar-SA"/>
              </w:rPr>
              <w:t>Siekopai</w:t>
            </w:r>
            <w:proofErr w:type="spellEnd"/>
            <w:r w:rsidRPr="00995C73">
              <w:rPr>
                <w:lang w:eastAsia="ar-SA"/>
              </w:rPr>
              <w:t xml:space="preserve"> signed consent (19 men, 8 women).</w:t>
            </w:r>
          </w:p>
          <w:p w14:paraId="631AC4C8" w14:textId="77777777" w:rsidR="00E64135" w:rsidRPr="00264AB1" w:rsidRDefault="00E64135" w:rsidP="00E64135">
            <w:pPr>
              <w:ind w:left="0"/>
              <w:rPr>
                <w:lang w:eastAsia="ar-SA"/>
              </w:rPr>
            </w:pPr>
          </w:p>
          <w:p w14:paraId="14FC0F91" w14:textId="77777777" w:rsidR="00E64135" w:rsidRPr="00995C73" w:rsidRDefault="00E64135" w:rsidP="00E64135">
            <w:pPr>
              <w:ind w:left="0"/>
              <w:rPr>
                <w:lang w:eastAsia="ar-SA"/>
              </w:rPr>
            </w:pPr>
            <w:r w:rsidRPr="00995C73">
              <w:rPr>
                <w:lang w:eastAsia="ar-SA"/>
              </w:rPr>
              <w:t>These processes ensured that Indigenous peoples exercised their right to self-determination through their own structures and co-designed governance mechanisms. Beyond fulfilling safeguards, FPIC reinforced respect for collective rights, strengthened social legitimacy, prevented socio-environmental conflicts, and promoted sustainability. It also enabled context-specific territorial planning, integrated traditional knowledge, and recognized Indigenous and local communities as key conservation allies.</w:t>
            </w:r>
          </w:p>
          <w:p w14:paraId="28FA4F16" w14:textId="77777777" w:rsidR="00E64135" w:rsidRPr="00264AB1" w:rsidRDefault="00E64135" w:rsidP="00112AC8">
            <w:pPr>
              <w:ind w:left="0"/>
              <w:rPr>
                <w:rFonts w:cstheme="minorHAnsi"/>
                <w:highlight w:val="lightGray"/>
              </w:rPr>
            </w:pPr>
          </w:p>
          <w:p w14:paraId="4FEDD559" w14:textId="08B4A027" w:rsidR="004264B6" w:rsidRPr="00264AB1" w:rsidRDefault="0FC70C91" w:rsidP="004264B6">
            <w:pPr>
              <w:ind w:left="0"/>
            </w:pPr>
            <w:r w:rsidRPr="0FC70C91">
              <w:t>Below is a summary of the main characteristics that have shaped project stakeholder engagement during this period:</w:t>
            </w:r>
          </w:p>
          <w:p w14:paraId="721E95E4" w14:textId="77777777" w:rsidR="004264B6" w:rsidRPr="00264AB1" w:rsidRDefault="004264B6" w:rsidP="004264B6">
            <w:pPr>
              <w:ind w:left="0"/>
              <w:rPr>
                <w:rFonts w:cstheme="minorHAnsi"/>
              </w:rPr>
            </w:pPr>
          </w:p>
          <w:p w14:paraId="7A05F9B0" w14:textId="77777777" w:rsidR="00390260" w:rsidRPr="00264AB1" w:rsidRDefault="004264B6" w:rsidP="00C26CA5">
            <w:pPr>
              <w:pStyle w:val="ListParagraph"/>
              <w:numPr>
                <w:ilvl w:val="0"/>
                <w:numId w:val="6"/>
              </w:numPr>
              <w:rPr>
                <w:rFonts w:cstheme="minorHAnsi"/>
              </w:rPr>
            </w:pPr>
            <w:r w:rsidRPr="00264AB1">
              <w:rPr>
                <w:rFonts w:cstheme="minorHAnsi"/>
                <w:b/>
              </w:rPr>
              <w:t>Broad and Diverse Participation</w:t>
            </w:r>
            <w:r w:rsidR="00390260" w:rsidRPr="00264AB1">
              <w:rPr>
                <w:rFonts w:cstheme="minorHAnsi"/>
                <w:b/>
              </w:rPr>
              <w:t xml:space="preserve">: </w:t>
            </w:r>
            <w:r w:rsidRPr="00264AB1">
              <w:rPr>
                <w:rFonts w:cstheme="minorHAnsi"/>
              </w:rPr>
              <w:t>Respecting safeguards and community governance, an extensive participatory process has integrated a wide range of actors. Indigenous organizations at first, second, and third levels have been actively involved, along with national, provincial, and cantonal governments. However, the involvement of mestizo producer associations remains limited and will be strengthened through the implementation of learning communities.</w:t>
            </w:r>
          </w:p>
          <w:p w14:paraId="1AD8E7A5" w14:textId="77777777" w:rsidR="00390260" w:rsidRPr="00264AB1" w:rsidRDefault="004264B6" w:rsidP="00C26CA5">
            <w:pPr>
              <w:pStyle w:val="ListParagraph"/>
              <w:numPr>
                <w:ilvl w:val="0"/>
                <w:numId w:val="6"/>
              </w:numPr>
              <w:rPr>
                <w:rFonts w:cstheme="minorHAnsi"/>
              </w:rPr>
            </w:pPr>
            <w:r w:rsidRPr="00264AB1">
              <w:rPr>
                <w:rFonts w:cstheme="minorHAnsi"/>
                <w:b/>
              </w:rPr>
              <w:t>Effective Implementation of FPIC (Free, Prior, and Informed Consent)</w:t>
            </w:r>
            <w:r w:rsidR="00390260" w:rsidRPr="00264AB1">
              <w:rPr>
                <w:rFonts w:cstheme="minorHAnsi"/>
                <w:b/>
              </w:rPr>
              <w:t xml:space="preserve">: </w:t>
            </w:r>
            <w:r w:rsidRPr="00264AB1">
              <w:rPr>
                <w:rFonts w:cstheme="minorHAnsi"/>
              </w:rPr>
              <w:t>Formal FPIC processes were carried out with first- and second-level Indigenous organizations, respecting their timelines, structures, and decision-making mechanisms. These processes deepened community understanding of collective rights and FPIC, while linking them to issues of connectivity and conservation. They also fostered recognition of ancestral practices, increasing ownership and sustainability of initiatives, and ensuring compliance with national and international rights frameworks.</w:t>
            </w:r>
          </w:p>
          <w:p w14:paraId="498BED16" w14:textId="77777777" w:rsidR="00D02C3C" w:rsidRPr="00264AB1" w:rsidRDefault="004264B6" w:rsidP="00C26CA5">
            <w:pPr>
              <w:pStyle w:val="ListParagraph"/>
              <w:numPr>
                <w:ilvl w:val="0"/>
                <w:numId w:val="6"/>
              </w:numPr>
              <w:rPr>
                <w:rFonts w:cstheme="minorHAnsi"/>
              </w:rPr>
            </w:pPr>
            <w:r w:rsidRPr="00264AB1">
              <w:rPr>
                <w:rFonts w:cstheme="minorHAnsi"/>
                <w:b/>
              </w:rPr>
              <w:t>Formation of the Promoter Group</w:t>
            </w:r>
            <w:r w:rsidR="00390260" w:rsidRPr="00264AB1">
              <w:rPr>
                <w:rFonts w:cstheme="minorHAnsi"/>
                <w:b/>
              </w:rPr>
              <w:t xml:space="preserve">: </w:t>
            </w:r>
            <w:r w:rsidRPr="00264AB1">
              <w:rPr>
                <w:rFonts w:cstheme="minorHAnsi"/>
              </w:rPr>
              <w:t>In each corridor, an interinstitutional and intersectoral promoter group was formed, bringing together representatives from GADs, Indigenous nationalities, communities, and productive organizations. These groups were instrumental in preparing the dossiers for corridor recognition before MAATE and will manage each connectivity corridor moving forward.</w:t>
            </w:r>
            <w:r w:rsidR="00D02C3C" w:rsidRPr="00264AB1">
              <w:rPr>
                <w:rFonts w:cstheme="minorHAnsi"/>
              </w:rPr>
              <w:t xml:space="preserve"> </w:t>
            </w:r>
            <w:r w:rsidRPr="00264AB1">
              <w:rPr>
                <w:rFonts w:cstheme="minorHAnsi"/>
              </w:rPr>
              <w:t>Challenges remain in ensuring the effective inclusion of diverse actors, promoting gender equity, and guaranteeing equal participation in decision-making to strengthen representativeness and financial sustainability. Corridor management models must secure institutional continuity and long-term financing by linking local, national, and international actors. Training Indigenous representatives—particularly women and youth—in technical, organizational, and governance skills is also essential for effective participation.</w:t>
            </w:r>
          </w:p>
          <w:p w14:paraId="47B60CEA" w14:textId="77777777" w:rsidR="00D02C3C" w:rsidRPr="00264AB1" w:rsidRDefault="004264B6" w:rsidP="00C26CA5">
            <w:pPr>
              <w:pStyle w:val="ListParagraph"/>
              <w:numPr>
                <w:ilvl w:val="0"/>
                <w:numId w:val="6"/>
              </w:numPr>
              <w:rPr>
                <w:rFonts w:cstheme="minorHAnsi"/>
              </w:rPr>
            </w:pPr>
            <w:r w:rsidRPr="00264AB1">
              <w:rPr>
                <w:rFonts w:cstheme="minorHAnsi"/>
                <w:b/>
              </w:rPr>
              <w:t>Robust Participatory Tools</w:t>
            </w:r>
            <w:r w:rsidR="00D02C3C" w:rsidRPr="00264AB1">
              <w:rPr>
                <w:rFonts w:cstheme="minorHAnsi"/>
                <w:b/>
              </w:rPr>
              <w:t xml:space="preserve">: </w:t>
            </w:r>
            <w:r w:rsidRPr="00264AB1">
              <w:t xml:space="preserve">Workshops and meetings applied participatory methodologies that </w:t>
            </w:r>
            <w:proofErr w:type="gramStart"/>
            <w:r w:rsidRPr="00264AB1">
              <w:t>promoted</w:t>
            </w:r>
            <w:proofErr w:type="gramEnd"/>
            <w:r w:rsidRPr="00264AB1">
              <w:t xml:space="preserve"> balanced involvement and cultural diversity. These included participatory mapping, body–territory approaches, interviews, stakeholder analysis, and pedagogical methods such as infographics and knowledge dialogues.</w:t>
            </w:r>
          </w:p>
          <w:p w14:paraId="3D8149EB" w14:textId="77777777" w:rsidR="00D02C3C" w:rsidRPr="00264AB1" w:rsidRDefault="004264B6" w:rsidP="00C26CA5">
            <w:pPr>
              <w:pStyle w:val="ListParagraph"/>
              <w:numPr>
                <w:ilvl w:val="0"/>
                <w:numId w:val="6"/>
              </w:numPr>
              <w:rPr>
                <w:rFonts w:cstheme="minorHAnsi"/>
              </w:rPr>
            </w:pPr>
            <w:r w:rsidRPr="00264AB1">
              <w:rPr>
                <w:rFonts w:cstheme="minorHAnsi"/>
                <w:b/>
              </w:rPr>
              <w:t>Inclusion of Gender and Intergenerational Issues</w:t>
            </w:r>
            <w:r w:rsidR="00D02C3C" w:rsidRPr="00264AB1">
              <w:rPr>
                <w:rFonts w:cstheme="minorHAnsi"/>
              </w:rPr>
              <w:t xml:space="preserve">: </w:t>
            </w:r>
            <w:r w:rsidRPr="00264AB1">
              <w:rPr>
                <w:rFonts w:cstheme="minorHAnsi"/>
              </w:rPr>
              <w:t>Women’s and youth participation was actively promoted through affirmative measures, including minimum quotas, exclusive spaces for women and elders, and care strategies. Young women with organizational or academic experience contributed directly to discussions and decision-making.</w:t>
            </w:r>
            <w:r w:rsidR="00D02C3C" w:rsidRPr="00264AB1">
              <w:rPr>
                <w:rFonts w:cstheme="minorHAnsi"/>
              </w:rPr>
              <w:t xml:space="preserve"> </w:t>
            </w:r>
            <w:r w:rsidRPr="00264AB1">
              <w:rPr>
                <w:rFonts w:cstheme="minorHAnsi"/>
              </w:rPr>
              <w:t>Despite high levels of participation, women remain underrepresented in promoter groups and in decision-making roles, especially within GADs.</w:t>
            </w:r>
          </w:p>
          <w:p w14:paraId="0910513C" w14:textId="77777777" w:rsidR="00D02C3C" w:rsidRPr="00264AB1" w:rsidRDefault="004264B6" w:rsidP="00C26CA5">
            <w:pPr>
              <w:pStyle w:val="ListParagraph"/>
              <w:numPr>
                <w:ilvl w:val="0"/>
                <w:numId w:val="6"/>
              </w:numPr>
              <w:rPr>
                <w:rFonts w:cstheme="minorHAnsi"/>
              </w:rPr>
            </w:pPr>
            <w:r w:rsidRPr="00264AB1">
              <w:rPr>
                <w:rFonts w:cstheme="minorHAnsi"/>
                <w:b/>
              </w:rPr>
              <w:t>Effective Organizational Coordination</w:t>
            </w:r>
            <w:r w:rsidR="00D02C3C" w:rsidRPr="00264AB1">
              <w:rPr>
                <w:rFonts w:cstheme="minorHAnsi"/>
                <w:b/>
              </w:rPr>
              <w:t>:</w:t>
            </w:r>
            <w:r w:rsidR="00D02C3C" w:rsidRPr="00264AB1">
              <w:rPr>
                <w:rFonts w:cstheme="minorHAnsi"/>
              </w:rPr>
              <w:t xml:space="preserve"> </w:t>
            </w:r>
            <w:r w:rsidRPr="00264AB1">
              <w:rPr>
                <w:rFonts w:cstheme="minorHAnsi"/>
              </w:rPr>
              <w:t xml:space="preserve">Through various platforms, CI-Ecuador has strengthened coordination to enhance territorial impact and avoid duplication. Collaborations include MAATE through the Connectivity Corridors Working Group, local governments through Cooperators’ Tables in Orellana, Sucumbíos, Pastaza, and Morona Santiago, and Indigenous organizations through the </w:t>
            </w:r>
            <w:proofErr w:type="spellStart"/>
            <w:r w:rsidRPr="00264AB1">
              <w:rPr>
                <w:rFonts w:cstheme="minorHAnsi"/>
              </w:rPr>
              <w:t>Siekopai</w:t>
            </w:r>
            <w:proofErr w:type="spellEnd"/>
            <w:r w:rsidRPr="00264AB1">
              <w:rPr>
                <w:rFonts w:cstheme="minorHAnsi"/>
              </w:rPr>
              <w:t xml:space="preserve"> Nationality and Shuar Federation of Pastaza Tables.</w:t>
            </w:r>
            <w:r w:rsidR="00D02C3C" w:rsidRPr="00264AB1">
              <w:rPr>
                <w:rFonts w:cstheme="minorHAnsi"/>
              </w:rPr>
              <w:t xml:space="preserve"> </w:t>
            </w:r>
            <w:r w:rsidRPr="00264AB1">
              <w:rPr>
                <w:rFonts w:cstheme="minorHAnsi"/>
              </w:rPr>
              <w:t>These mechanisms still require governance models that ensure transparency and sustained collaboration among actors.</w:t>
            </w:r>
          </w:p>
          <w:p w14:paraId="1242B92A" w14:textId="77777777" w:rsidR="00A57EE0" w:rsidRPr="00264AB1" w:rsidRDefault="004264B6" w:rsidP="00C26CA5">
            <w:pPr>
              <w:pStyle w:val="ListParagraph"/>
              <w:numPr>
                <w:ilvl w:val="0"/>
                <w:numId w:val="6"/>
              </w:numPr>
              <w:rPr>
                <w:rFonts w:cstheme="minorHAnsi"/>
              </w:rPr>
            </w:pPr>
            <w:r w:rsidRPr="00264AB1">
              <w:rPr>
                <w:rFonts w:cstheme="minorHAnsi"/>
                <w:b/>
              </w:rPr>
              <w:t>Institutional Linkages</w:t>
            </w:r>
            <w:r w:rsidR="00D02C3C" w:rsidRPr="00264AB1">
              <w:rPr>
                <w:rFonts w:cstheme="minorHAnsi"/>
              </w:rPr>
              <w:t xml:space="preserve">: </w:t>
            </w:r>
            <w:r w:rsidRPr="00264AB1">
              <w:rPr>
                <w:rFonts w:cstheme="minorHAnsi"/>
              </w:rPr>
              <w:t>Framework cooperation agreements with local governments have enabled the incorporation of the CC-YLC and CCPP corridors into PDOT, PUGS, and other planning instruments. Nevertheless, stronger institutionalization of commitments from GADs and ministries is needed to prevent reliance on individual champions.</w:t>
            </w:r>
            <w:r w:rsidR="00A57EE0" w:rsidRPr="00264AB1">
              <w:rPr>
                <w:rFonts w:cstheme="minorHAnsi"/>
              </w:rPr>
              <w:t xml:space="preserve"> </w:t>
            </w:r>
            <w:proofErr w:type="gramStart"/>
            <w:r w:rsidRPr="00264AB1">
              <w:rPr>
                <w:rFonts w:cstheme="minorHAnsi"/>
              </w:rPr>
              <w:t>Future plans</w:t>
            </w:r>
            <w:proofErr w:type="gramEnd"/>
            <w:r w:rsidRPr="00264AB1">
              <w:rPr>
                <w:rFonts w:cstheme="minorHAnsi"/>
              </w:rPr>
              <w:t xml:space="preserve"> include involving academia in the monitoring system, parish governments in Learning Communities, and engaging other NGOs and private companies through the decisions of corridor management groups.</w:t>
            </w:r>
          </w:p>
          <w:p w14:paraId="3E9FBDD8" w14:textId="4F75BBD9" w:rsidR="00E64135" w:rsidRPr="00264AB1" w:rsidRDefault="004264B6" w:rsidP="00C26CA5">
            <w:pPr>
              <w:pStyle w:val="ListParagraph"/>
              <w:numPr>
                <w:ilvl w:val="0"/>
                <w:numId w:val="6"/>
              </w:numPr>
              <w:rPr>
                <w:rFonts w:cstheme="minorHAnsi"/>
              </w:rPr>
            </w:pPr>
            <w:r w:rsidRPr="00264AB1">
              <w:rPr>
                <w:rFonts w:cstheme="minorHAnsi"/>
                <w:b/>
              </w:rPr>
              <w:t>Strengthening Institutional and Local Capacities on Safeguards and Rights</w:t>
            </w:r>
            <w:r w:rsidR="00A57EE0" w:rsidRPr="00264AB1">
              <w:rPr>
                <w:rFonts w:cstheme="minorHAnsi"/>
                <w:b/>
              </w:rPr>
              <w:t>:</w:t>
            </w:r>
            <w:r w:rsidR="00A57EE0" w:rsidRPr="00264AB1">
              <w:rPr>
                <w:rFonts w:cstheme="minorHAnsi"/>
              </w:rPr>
              <w:t xml:space="preserve"> </w:t>
            </w:r>
            <w:r w:rsidRPr="00264AB1">
              <w:rPr>
                <w:rFonts w:cstheme="minorHAnsi"/>
              </w:rPr>
              <w:t xml:space="preserve">Through the CI-DIVERSA initiative, internal sessions addressed disability, Afro-Ecuadorian culture, and the Kichwa nationality, building capacities in diversity, equity, and inclusion </w:t>
            </w:r>
            <w:r w:rsidR="005E6E5B" w:rsidRPr="00264AB1">
              <w:rPr>
                <w:rFonts w:cstheme="minorHAnsi"/>
              </w:rPr>
              <w:t>(</w:t>
            </w:r>
            <w:hyperlink r:id="rId59" w:tgtFrame="_blank" w:history="1">
              <w:r w:rsidR="005E6E5B" w:rsidRPr="00264AB1">
                <w:rPr>
                  <w:rStyle w:val="Hyperlink"/>
                  <w:rFonts w:cstheme="minorHAnsi"/>
                </w:rPr>
                <w:t>Annex 40).</w:t>
              </w:r>
            </w:hyperlink>
            <w:r w:rsidRPr="00264AB1">
              <w:rPr>
                <w:rFonts w:cstheme="minorHAnsi"/>
              </w:rPr>
              <w:t>Periodic orientations were also provided to partners and consultants to ensure compliance with the project’s social and environmental safeguards.</w:t>
            </w:r>
          </w:p>
          <w:p w14:paraId="3993E03E" w14:textId="3711CEA4" w:rsidR="004C5FD5" w:rsidRPr="00641311" w:rsidRDefault="004C5FD5" w:rsidP="00C80308">
            <w:pPr>
              <w:ind w:left="0"/>
              <w:rPr>
                <w:rFonts w:cstheme="minorHAnsi"/>
              </w:rPr>
            </w:pPr>
          </w:p>
        </w:tc>
      </w:tr>
    </w:tbl>
    <w:p w14:paraId="39E518E5" w14:textId="77777777" w:rsidR="004C5FD5" w:rsidRPr="0089531E" w:rsidRDefault="004C5FD5" w:rsidP="004C5FD5">
      <w:pPr>
        <w:pStyle w:val="Heading3"/>
        <w:numPr>
          <w:ilvl w:val="0"/>
          <w:numId w:val="0"/>
        </w:numPr>
        <w:ind w:left="360"/>
        <w:rPr>
          <w:sz w:val="22"/>
          <w:szCs w:val="22"/>
        </w:rPr>
      </w:pPr>
    </w:p>
    <w:p w14:paraId="6D99AD59" w14:textId="77777777" w:rsidR="00C035C7" w:rsidRPr="00670A2E" w:rsidRDefault="004C5FD5" w:rsidP="001E08A3">
      <w:pPr>
        <w:pStyle w:val="Heading3"/>
        <w:rPr>
          <w:sz w:val="22"/>
          <w:szCs w:val="22"/>
        </w:rPr>
      </w:pPr>
      <w:r w:rsidRPr="00670A2E">
        <w:rPr>
          <w:sz w:val="22"/>
          <w:szCs w:val="22"/>
        </w:rPr>
        <w:t xml:space="preserve">Information on </w:t>
      </w:r>
      <w:r w:rsidRPr="0089531E">
        <w:rPr>
          <w:sz w:val="22"/>
          <w:szCs w:val="22"/>
        </w:rPr>
        <w:t>Progress</w:t>
      </w:r>
      <w:r w:rsidRPr="00670A2E">
        <w:rPr>
          <w:sz w:val="22"/>
          <w:szCs w:val="22"/>
        </w:rPr>
        <w:t xml:space="preserve"> on Gender-Responsive Measures </w:t>
      </w:r>
    </w:p>
    <w:p w14:paraId="24F8CCDB" w14:textId="0C2FEE48" w:rsidR="004C5FD5" w:rsidRPr="00670A2E" w:rsidRDefault="00C035C7" w:rsidP="00C035C7">
      <w:pPr>
        <w:pStyle w:val="Heading3"/>
        <w:numPr>
          <w:ilvl w:val="0"/>
          <w:numId w:val="0"/>
        </w:numPr>
        <w:ind w:left="360"/>
        <w:rPr>
          <w:b w:val="0"/>
          <w:sz w:val="20"/>
          <w:szCs w:val="20"/>
        </w:rPr>
      </w:pPr>
      <w:r w:rsidRPr="00670A2E">
        <w:rPr>
          <w:b w:val="0"/>
          <w:sz w:val="20"/>
          <w:szCs w:val="20"/>
        </w:rPr>
        <w:t>(A</w:t>
      </w:r>
      <w:r w:rsidR="004C5FD5" w:rsidRPr="00670A2E">
        <w:rPr>
          <w:b w:val="0"/>
          <w:sz w:val="20"/>
          <w:szCs w:val="20"/>
        </w:rPr>
        <w:t xml:space="preserve">s </w:t>
      </w:r>
      <w:r w:rsidRPr="00670A2E">
        <w:rPr>
          <w:b w:val="0"/>
          <w:sz w:val="20"/>
          <w:szCs w:val="20"/>
        </w:rPr>
        <w:t>d</w:t>
      </w:r>
      <w:r w:rsidR="004C5FD5" w:rsidRPr="00670A2E">
        <w:rPr>
          <w:b w:val="0"/>
          <w:sz w:val="20"/>
          <w:szCs w:val="20"/>
        </w:rPr>
        <w:t xml:space="preserve">ocumented </w:t>
      </w:r>
      <w:r w:rsidR="007C2B9E">
        <w:rPr>
          <w:b w:val="0"/>
          <w:sz w:val="20"/>
          <w:szCs w:val="20"/>
        </w:rPr>
        <w:t>in the ProDoc,</w:t>
      </w:r>
      <w:r w:rsidR="009C1F0E">
        <w:rPr>
          <w:b w:val="0"/>
          <w:sz w:val="20"/>
          <w:szCs w:val="20"/>
        </w:rPr>
        <w:t xml:space="preserve"> Results Framework, the</w:t>
      </w:r>
      <w:r w:rsidR="004C5FD5" w:rsidRPr="00670A2E">
        <w:rPr>
          <w:b w:val="0"/>
          <w:sz w:val="20"/>
          <w:szCs w:val="20"/>
        </w:rPr>
        <w:t xml:space="preserve"> Gender Action Plan or Equivalent</w:t>
      </w:r>
      <w:r w:rsidRPr="00670A2E">
        <w:rPr>
          <w:b w:val="0"/>
          <w:sz w:val="20"/>
          <w:szCs w:val="20"/>
        </w:rPr>
        <w:t>)</w:t>
      </w:r>
    </w:p>
    <w:tbl>
      <w:tblPr>
        <w:tblW w:w="0" w:type="auto"/>
        <w:tblLook w:val="04A0" w:firstRow="1" w:lastRow="0" w:firstColumn="1" w:lastColumn="0" w:noHBand="0" w:noVBand="1"/>
      </w:tblPr>
      <w:tblGrid>
        <w:gridCol w:w="9360"/>
      </w:tblGrid>
      <w:tr w:rsidR="004C5FD5" w:rsidRPr="00641311" w14:paraId="26694685" w14:textId="77777777" w:rsidTr="0FC70C91">
        <w:trPr>
          <w:trHeight w:val="1430"/>
        </w:trPr>
        <w:tc>
          <w:tcPr>
            <w:tcW w:w="9926" w:type="dxa"/>
          </w:tcPr>
          <w:p w14:paraId="15CAA918" w14:textId="77777777" w:rsidR="00AD746B" w:rsidRPr="00767EB7" w:rsidRDefault="00AD746B" w:rsidP="00825245">
            <w:pPr>
              <w:ind w:left="0"/>
              <w:rPr>
                <w:rFonts w:cstheme="minorHAnsi"/>
                <w:highlight w:val="lightGray"/>
              </w:rPr>
            </w:pPr>
          </w:p>
          <w:p w14:paraId="16D7A6BA" w14:textId="6B38DF15" w:rsidR="00AB24CA" w:rsidRPr="00264AB1" w:rsidRDefault="0FC70C91" w:rsidP="00AB24CA">
            <w:pPr>
              <w:ind w:left="0"/>
            </w:pPr>
            <w:r w:rsidRPr="0FC70C91">
              <w:t>In alignment with the Gender Action Plan of the Project, significant progress has been achieved, reaching a 41% implementation rate of the activities included in the plan (</w:t>
            </w:r>
            <w:hyperlink r:id="rId60">
              <w:r w:rsidRPr="0FC70C91">
                <w:rPr>
                  <w:rStyle w:val="Hyperlink"/>
                </w:rPr>
                <w:t>Annex 41)</w:t>
              </w:r>
            </w:hyperlink>
            <w:r w:rsidRPr="0FC70C91">
              <w:t>. The gender approach has been integrated as a cross-cutting strategy to strengthen territorial governance, enhance participatory management, and ensure that conservation solutions promote social justice and long-term sustainability. The actions implemented not only advance equity but also directly reinforce ecological connectivity by empowering women as key actors in territorial management.</w:t>
            </w:r>
          </w:p>
          <w:p w14:paraId="6A23E431" w14:textId="77777777" w:rsidR="00AB24CA" w:rsidRPr="00264AB1" w:rsidRDefault="00AB24CA" w:rsidP="00AB24CA">
            <w:pPr>
              <w:ind w:left="0"/>
            </w:pPr>
          </w:p>
          <w:p w14:paraId="4B0D8113" w14:textId="10F26681" w:rsidR="00AB24CA" w:rsidRPr="00264AB1" w:rsidRDefault="00AB24CA" w:rsidP="00AB24CA">
            <w:pPr>
              <w:ind w:left="0"/>
            </w:pPr>
            <w:r w:rsidRPr="00264AB1">
              <w:rPr>
                <w:b/>
              </w:rPr>
              <w:t xml:space="preserve">Gender Action Plan for the National System of Protected Areas (SNAP): </w:t>
            </w:r>
            <w:r w:rsidRPr="00264AB1">
              <w:t xml:space="preserve">The project provided technical assistance to MAATE for the formulation of the Gender Action Plan for SNAP. Four participatory workshops were held with 141 participants (91 women and 50 men), including SNAP staff, the Human Talent Directorate, Zonal Directorates, and the Ministry of Women and Human Rights. In December 2024, MAATE formally approved the Plan and mandated its implementation across all protected areas in Ecuador. This technical assistance contributes to more inclusive and effective management of protected areas. By promoting more equitable gender relations within SNAP staff and in interactions with communities, the process strengthens collaboration with key territorial actors in connectivity zones, improving conditions for participatory and resilient corridor management </w:t>
            </w:r>
            <w:r w:rsidR="00BE46C1" w:rsidRPr="00264AB1">
              <w:t>(</w:t>
            </w:r>
            <w:hyperlink r:id="rId61" w:tgtFrame="_blank" w:history="1">
              <w:r w:rsidR="00BE46C1" w:rsidRPr="00264AB1">
                <w:rPr>
                  <w:rStyle w:val="Hyperlink"/>
                </w:rPr>
                <w:t>Annex 42).</w:t>
              </w:r>
            </w:hyperlink>
          </w:p>
          <w:p w14:paraId="601D991B" w14:textId="77777777" w:rsidR="00AB24CA" w:rsidRPr="00264AB1" w:rsidRDefault="00AB24CA" w:rsidP="00AB24CA">
            <w:pPr>
              <w:ind w:left="0"/>
            </w:pPr>
          </w:p>
          <w:p w14:paraId="595F1B14" w14:textId="5E2CAC59" w:rsidR="00AB24CA" w:rsidRPr="00264AB1" w:rsidRDefault="00AB24CA" w:rsidP="00AB24CA">
            <w:pPr>
              <w:ind w:left="0"/>
            </w:pPr>
            <w:r w:rsidRPr="00264AB1">
              <w:rPr>
                <w:b/>
              </w:rPr>
              <w:t>Fifth Call of the Scholarship Program for Indigenous Amazonian Women</w:t>
            </w:r>
            <w:r w:rsidR="00F702C6" w:rsidRPr="00264AB1">
              <w:rPr>
                <w:b/>
              </w:rPr>
              <w:t xml:space="preserve">:  </w:t>
            </w:r>
            <w:r w:rsidRPr="00264AB1">
              <w:t xml:space="preserve">As described in Section 2.6, </w:t>
            </w:r>
            <w:r w:rsidR="00F702C6" w:rsidRPr="00264AB1">
              <w:t>the project</w:t>
            </w:r>
            <w:r w:rsidRPr="00264AB1">
              <w:t xml:space="preserve"> launched the fifth call of the Scholarship Program for Indigenous Amazonian Women, focusing exclusively on proposals implemented in key connectivity areas. This positioned Indigenous women as leaders in conservation and restoration.</w:t>
            </w:r>
            <w:r w:rsidR="00F702C6" w:rsidRPr="00264AB1">
              <w:t xml:space="preserve"> </w:t>
            </w:r>
            <w:r w:rsidRPr="00264AB1">
              <w:t xml:space="preserve">Seven scholarships were awarded to women from both corridors to implement one-year projects aligned with ecological connectivity </w:t>
            </w:r>
            <w:r w:rsidR="00BE46C1" w:rsidRPr="00264AB1">
              <w:t>(</w:t>
            </w:r>
            <w:hyperlink r:id="rId62" w:tgtFrame="_blank" w:history="1">
              <w:r w:rsidR="00BE46C1" w:rsidRPr="00264AB1">
                <w:rPr>
                  <w:rStyle w:val="Hyperlink"/>
                </w:rPr>
                <w:t>Annex 43)</w:t>
              </w:r>
            </w:hyperlink>
            <w:r w:rsidR="00BE46C1" w:rsidRPr="00264AB1">
              <w:t>.</w:t>
            </w:r>
          </w:p>
          <w:p w14:paraId="309EAF00" w14:textId="77777777" w:rsidR="00AB24CA" w:rsidRPr="00264AB1" w:rsidRDefault="00AB24CA" w:rsidP="00AB24CA">
            <w:pPr>
              <w:ind w:left="0"/>
            </w:pPr>
          </w:p>
          <w:p w14:paraId="52AC5995" w14:textId="77777777" w:rsidR="00AB24CA" w:rsidRPr="00264AB1" w:rsidRDefault="00AB24CA" w:rsidP="00F702C6">
            <w:pPr>
              <w:ind w:left="0"/>
              <w:rPr>
                <w:u w:val="single"/>
              </w:rPr>
            </w:pPr>
            <w:proofErr w:type="spellStart"/>
            <w:r w:rsidRPr="00264AB1">
              <w:rPr>
                <w:u w:val="single"/>
              </w:rPr>
              <w:t>Palora</w:t>
            </w:r>
            <w:proofErr w:type="spellEnd"/>
            <w:r w:rsidRPr="00264AB1">
              <w:rPr>
                <w:u w:val="single"/>
              </w:rPr>
              <w:t>–Pastaza Corridor</w:t>
            </w:r>
          </w:p>
          <w:p w14:paraId="3E496EC8" w14:textId="77777777" w:rsidR="00AB24CA" w:rsidRPr="00264AB1" w:rsidRDefault="00AB24CA" w:rsidP="00C26CA5">
            <w:pPr>
              <w:pStyle w:val="ListParagraph"/>
              <w:numPr>
                <w:ilvl w:val="0"/>
                <w:numId w:val="7"/>
              </w:numPr>
            </w:pPr>
            <w:proofErr w:type="spellStart"/>
            <w:r w:rsidRPr="00264AB1">
              <w:t>Kindinua</w:t>
            </w:r>
            <w:proofErr w:type="spellEnd"/>
            <w:r w:rsidRPr="00264AB1">
              <w:t xml:space="preserve"> Betty Vargas (Achuar) – Strengthening the Achuar </w:t>
            </w:r>
            <w:proofErr w:type="spellStart"/>
            <w:r w:rsidRPr="00264AB1">
              <w:t>aja</w:t>
            </w:r>
            <w:proofErr w:type="spellEnd"/>
            <w:r w:rsidRPr="00264AB1">
              <w:t xml:space="preserve"> system to ensure food sovereignty, Achuar Community, Pastaza, Route 10.</w:t>
            </w:r>
          </w:p>
          <w:p w14:paraId="05CB7566" w14:textId="77777777" w:rsidR="00AB24CA" w:rsidRPr="00264AB1" w:rsidRDefault="00AB24CA" w:rsidP="00C26CA5">
            <w:pPr>
              <w:pStyle w:val="ListParagraph"/>
              <w:numPr>
                <w:ilvl w:val="0"/>
                <w:numId w:val="7"/>
              </w:numPr>
            </w:pPr>
            <w:proofErr w:type="spellStart"/>
            <w:r w:rsidRPr="00264AB1">
              <w:t>Kantash</w:t>
            </w:r>
            <w:proofErr w:type="spellEnd"/>
            <w:r w:rsidRPr="00264AB1">
              <w:t xml:space="preserve"> Katan Lidia Lilina (Shuar) – Promoting ecotourism and community tourism, </w:t>
            </w:r>
            <w:proofErr w:type="spellStart"/>
            <w:r w:rsidRPr="00264AB1">
              <w:t>Warints</w:t>
            </w:r>
            <w:proofErr w:type="spellEnd"/>
            <w:r w:rsidRPr="00264AB1">
              <w:t xml:space="preserve"> Community, Morona Santiago, Route 3.</w:t>
            </w:r>
          </w:p>
          <w:p w14:paraId="26F6718C" w14:textId="77777777" w:rsidR="00AB24CA" w:rsidRPr="00264AB1" w:rsidRDefault="00AB24CA" w:rsidP="00C26CA5">
            <w:pPr>
              <w:pStyle w:val="ListParagraph"/>
              <w:numPr>
                <w:ilvl w:val="0"/>
                <w:numId w:val="7"/>
              </w:numPr>
            </w:pPr>
            <w:proofErr w:type="spellStart"/>
            <w:r w:rsidRPr="00264AB1">
              <w:t>Ankuash</w:t>
            </w:r>
            <w:proofErr w:type="spellEnd"/>
            <w:r w:rsidRPr="00264AB1">
              <w:t xml:space="preserve"> Carlina Claret (Shuar) – Restoration and biodiversity monitoring in key communities, Route 3.</w:t>
            </w:r>
          </w:p>
          <w:p w14:paraId="576EDACE" w14:textId="77777777" w:rsidR="00AB24CA" w:rsidRPr="00264AB1" w:rsidRDefault="00AB24CA" w:rsidP="00AB24CA">
            <w:pPr>
              <w:ind w:left="0"/>
            </w:pPr>
          </w:p>
          <w:p w14:paraId="52CCED99" w14:textId="77777777" w:rsidR="00AB24CA" w:rsidRPr="00264AB1" w:rsidRDefault="00AB24CA" w:rsidP="00F702C6">
            <w:pPr>
              <w:ind w:left="0"/>
              <w:rPr>
                <w:u w:val="single"/>
              </w:rPr>
            </w:pPr>
            <w:proofErr w:type="spellStart"/>
            <w:r w:rsidRPr="00264AB1">
              <w:rPr>
                <w:u w:val="single"/>
              </w:rPr>
              <w:t>Yasuní</w:t>
            </w:r>
            <w:proofErr w:type="spellEnd"/>
            <w:r w:rsidRPr="00264AB1">
              <w:rPr>
                <w:u w:val="single"/>
              </w:rPr>
              <w:t>–</w:t>
            </w:r>
            <w:proofErr w:type="spellStart"/>
            <w:r w:rsidRPr="00264AB1">
              <w:rPr>
                <w:u w:val="single"/>
              </w:rPr>
              <w:t>Cuyabeno</w:t>
            </w:r>
            <w:proofErr w:type="spellEnd"/>
            <w:r w:rsidRPr="00264AB1">
              <w:rPr>
                <w:u w:val="single"/>
              </w:rPr>
              <w:t>–</w:t>
            </w:r>
            <w:proofErr w:type="spellStart"/>
            <w:r w:rsidRPr="00264AB1">
              <w:rPr>
                <w:u w:val="single"/>
              </w:rPr>
              <w:t>Limoncocha</w:t>
            </w:r>
            <w:proofErr w:type="spellEnd"/>
            <w:r w:rsidRPr="00264AB1">
              <w:rPr>
                <w:u w:val="single"/>
              </w:rPr>
              <w:t xml:space="preserve"> Corridor</w:t>
            </w:r>
          </w:p>
          <w:p w14:paraId="66C7A971" w14:textId="77777777" w:rsidR="00AB24CA" w:rsidRPr="00264AB1" w:rsidRDefault="00AB24CA" w:rsidP="00C26CA5">
            <w:pPr>
              <w:pStyle w:val="ListParagraph"/>
              <w:numPr>
                <w:ilvl w:val="0"/>
                <w:numId w:val="7"/>
              </w:numPr>
            </w:pPr>
            <w:r w:rsidRPr="00264AB1">
              <w:t xml:space="preserve">Yally Elizabeth Grefa (Kichwa) – Medicinal plants as a foundation for conservation and restoration in </w:t>
            </w:r>
            <w:proofErr w:type="spellStart"/>
            <w:r w:rsidRPr="00264AB1">
              <w:t>Limoncocha</w:t>
            </w:r>
            <w:proofErr w:type="spellEnd"/>
            <w:r w:rsidRPr="00264AB1">
              <w:t>, Sucumbíos, core area of the corridor.</w:t>
            </w:r>
          </w:p>
          <w:p w14:paraId="12AC5054" w14:textId="77777777" w:rsidR="00AB24CA" w:rsidRPr="00264AB1" w:rsidRDefault="00AB24CA" w:rsidP="00C26CA5">
            <w:pPr>
              <w:pStyle w:val="ListParagraph"/>
              <w:numPr>
                <w:ilvl w:val="0"/>
                <w:numId w:val="7"/>
              </w:numPr>
            </w:pPr>
            <w:r w:rsidRPr="00264AB1">
              <w:t xml:space="preserve">Mónica Illanes (Kichwa) – Recovery and conservation of the </w:t>
            </w:r>
            <w:proofErr w:type="spellStart"/>
            <w:r w:rsidRPr="00264AB1">
              <w:t>Charapa</w:t>
            </w:r>
            <w:proofErr w:type="spellEnd"/>
            <w:r w:rsidRPr="00264AB1">
              <w:t xml:space="preserve"> Expansa turtle in the Napo River, </w:t>
            </w:r>
            <w:proofErr w:type="spellStart"/>
            <w:r w:rsidRPr="00264AB1">
              <w:t>Mandaripanga</w:t>
            </w:r>
            <w:proofErr w:type="spellEnd"/>
            <w:r w:rsidRPr="00264AB1">
              <w:t xml:space="preserve"> Community, Orellana, Route 1.</w:t>
            </w:r>
          </w:p>
          <w:p w14:paraId="5C0E2899" w14:textId="29C20732" w:rsidR="00AB24CA" w:rsidRPr="00264AB1" w:rsidRDefault="00AB24CA" w:rsidP="00C26CA5">
            <w:pPr>
              <w:pStyle w:val="ListParagraph"/>
              <w:numPr>
                <w:ilvl w:val="0"/>
                <w:numId w:val="7"/>
              </w:numPr>
            </w:pPr>
            <w:r w:rsidRPr="00264AB1">
              <w:t xml:space="preserve">Janeth </w:t>
            </w:r>
            <w:proofErr w:type="spellStart"/>
            <w:r w:rsidRPr="00264AB1">
              <w:t>Piaguaje</w:t>
            </w:r>
            <w:proofErr w:type="spellEnd"/>
            <w:r w:rsidRPr="00264AB1">
              <w:t xml:space="preserve"> (</w:t>
            </w:r>
            <w:proofErr w:type="spellStart"/>
            <w:r w:rsidRPr="00264AB1">
              <w:t>Siekopai</w:t>
            </w:r>
            <w:proofErr w:type="spellEnd"/>
            <w:r w:rsidRPr="00264AB1">
              <w:t xml:space="preserve">) – Recovery and conservation of the </w:t>
            </w:r>
            <w:proofErr w:type="spellStart"/>
            <w:r w:rsidRPr="00264AB1">
              <w:t>Charapa</w:t>
            </w:r>
            <w:proofErr w:type="spellEnd"/>
            <w:r w:rsidRPr="00264AB1">
              <w:t xml:space="preserve"> Expansa in the </w:t>
            </w:r>
            <w:proofErr w:type="spellStart"/>
            <w:r w:rsidRPr="00264AB1">
              <w:t>Aguarico</w:t>
            </w:r>
            <w:proofErr w:type="spellEnd"/>
            <w:r w:rsidRPr="00264AB1">
              <w:t xml:space="preserve"> River, Secoya </w:t>
            </w:r>
            <w:proofErr w:type="spellStart"/>
            <w:r w:rsidRPr="00264AB1">
              <w:t>Remolino</w:t>
            </w:r>
            <w:proofErr w:type="spellEnd"/>
            <w:r w:rsidRPr="00264AB1">
              <w:t xml:space="preserve"> Community, Sucumbíos, core area of the corridor.</w:t>
            </w:r>
          </w:p>
          <w:p w14:paraId="26385558" w14:textId="77777777" w:rsidR="00AB24CA" w:rsidRPr="00264AB1" w:rsidRDefault="00AB24CA" w:rsidP="00C26CA5">
            <w:pPr>
              <w:pStyle w:val="ListParagraph"/>
              <w:numPr>
                <w:ilvl w:val="0"/>
                <w:numId w:val="7"/>
              </w:numPr>
            </w:pPr>
            <w:r w:rsidRPr="00264AB1">
              <w:t xml:space="preserve">Yolanda </w:t>
            </w:r>
            <w:proofErr w:type="spellStart"/>
            <w:r w:rsidRPr="00264AB1">
              <w:t>Piaguaje</w:t>
            </w:r>
            <w:proofErr w:type="spellEnd"/>
            <w:r w:rsidRPr="00264AB1">
              <w:t xml:space="preserve"> (Siona) – Strengthening bioeconomy through chambira handicrafts, </w:t>
            </w:r>
            <w:proofErr w:type="spellStart"/>
            <w:r w:rsidRPr="00264AB1">
              <w:t>Sotsiaya</w:t>
            </w:r>
            <w:proofErr w:type="spellEnd"/>
            <w:r w:rsidRPr="00264AB1">
              <w:t xml:space="preserve"> Community, Sucumbíos, Route 16.</w:t>
            </w:r>
          </w:p>
          <w:p w14:paraId="5A2EC9B0" w14:textId="77777777" w:rsidR="00AB24CA" w:rsidRPr="00264AB1" w:rsidRDefault="00AB24CA" w:rsidP="00AB24CA">
            <w:pPr>
              <w:ind w:left="0"/>
            </w:pPr>
          </w:p>
          <w:p w14:paraId="4FFC5208" w14:textId="77777777" w:rsidR="00AB24CA" w:rsidRPr="00264AB1" w:rsidRDefault="00AB24CA" w:rsidP="00AB24CA">
            <w:pPr>
              <w:ind w:left="0"/>
            </w:pPr>
            <w:r w:rsidRPr="00264AB1">
              <w:t>All projects are aligned with the strategic pathways of the corridors, activating ecological connectivity through daily practices of territorial care. The initiative is financed by the project with co-funding from CI-Ecuador.</w:t>
            </w:r>
          </w:p>
          <w:p w14:paraId="1DE3E8BB" w14:textId="77777777" w:rsidR="00AB24CA" w:rsidRPr="00264AB1" w:rsidRDefault="00AB24CA" w:rsidP="00AB24CA">
            <w:pPr>
              <w:ind w:left="0"/>
            </w:pPr>
          </w:p>
          <w:p w14:paraId="765DD5FE" w14:textId="0BB1B81B" w:rsidR="00AB24CA" w:rsidRPr="00264AB1" w:rsidRDefault="00AB24CA" w:rsidP="00AB24CA">
            <w:pPr>
              <w:ind w:left="0"/>
            </w:pPr>
            <w:r w:rsidRPr="00264AB1">
              <w:rPr>
                <w:b/>
              </w:rPr>
              <w:t>Strengthening Leadership Capacities of Women Leaders</w:t>
            </w:r>
            <w:r w:rsidR="00F702C6" w:rsidRPr="00264AB1">
              <w:rPr>
                <w:b/>
              </w:rPr>
              <w:t xml:space="preserve">: </w:t>
            </w:r>
            <w:r w:rsidRPr="00264AB1">
              <w:t>Capacity-building initiatives such as workshops, meetings, and summits have helped consolidate women’s leadership in strategic territories. These activities empower women leaders within promoter groups, strengthening representation and informed participation in planning, monitoring, and management.</w:t>
            </w:r>
          </w:p>
          <w:p w14:paraId="08E76232" w14:textId="77777777" w:rsidR="00AB24CA" w:rsidRPr="00264AB1" w:rsidRDefault="00AB24CA" w:rsidP="00AB24CA">
            <w:pPr>
              <w:ind w:left="0"/>
            </w:pPr>
          </w:p>
          <w:p w14:paraId="5E4035D6" w14:textId="177C359D" w:rsidR="00AB24CA" w:rsidRPr="00264AB1" w:rsidRDefault="00AB24CA" w:rsidP="00C26CA5">
            <w:pPr>
              <w:pStyle w:val="ListParagraph"/>
              <w:numPr>
                <w:ilvl w:val="0"/>
                <w:numId w:val="8"/>
              </w:numPr>
            </w:pPr>
            <w:r w:rsidRPr="00264AB1">
              <w:t>Workshop: Empowering Indigenous Amazonian Communities with Digital and Financial Tools (March 28, 2025)</w:t>
            </w:r>
            <w:r w:rsidR="00CB16D7" w:rsidRPr="00264AB1">
              <w:t xml:space="preserve">: </w:t>
            </w:r>
            <w:r w:rsidRPr="00264AB1">
              <w:t xml:space="preserve">Conducted by CI-Ecuador’s Communications and Operations teams, this workshop trained 21 participants (17 women, 4 men) from Kichwa, Achuar, and Shuar nationalities in digital communication and finance. Pre- and post-surveys showed improved knowledge, though participants requested reinforcement of certain concepts in future sessions </w:t>
            </w:r>
            <w:r w:rsidR="005C5AD6" w:rsidRPr="00264AB1">
              <w:t>(</w:t>
            </w:r>
            <w:hyperlink r:id="rId63" w:tgtFrame="_blank" w:history="1">
              <w:r w:rsidR="005C5AD6" w:rsidRPr="00264AB1">
                <w:rPr>
                  <w:rStyle w:val="Hyperlink"/>
                </w:rPr>
                <w:t>Annex 44).</w:t>
              </w:r>
            </w:hyperlink>
          </w:p>
          <w:p w14:paraId="605E4382" w14:textId="77777777" w:rsidR="00AB24CA" w:rsidRPr="00264AB1" w:rsidRDefault="00AB24CA" w:rsidP="00AB24CA">
            <w:pPr>
              <w:ind w:left="0"/>
            </w:pPr>
          </w:p>
          <w:p w14:paraId="5C9E2B55" w14:textId="78771222" w:rsidR="00CB16D7" w:rsidRPr="00264AB1" w:rsidRDefault="00AB24CA" w:rsidP="00C26CA5">
            <w:pPr>
              <w:pStyle w:val="ListParagraph"/>
              <w:numPr>
                <w:ilvl w:val="0"/>
                <w:numId w:val="8"/>
              </w:numPr>
            </w:pPr>
            <w:r w:rsidRPr="00264AB1">
              <w:t>First Regional Summit of Indigenous Amazonian Women (August 21–23, 2024)</w:t>
            </w:r>
            <w:r w:rsidR="00CB16D7" w:rsidRPr="00264AB1">
              <w:t xml:space="preserve">. </w:t>
            </w:r>
            <w:r w:rsidRPr="00264AB1">
              <w:t xml:space="preserve">Organized by CONFENIAE with CI-Ecuador’s support, the summit gathered 500 women from 11 Indigenous nationalities. The “Mandate of Indigenous Amazonian Women” was presented, setting a common roadmap on governance, bioeconomy, and community coexistence. The event marked a milestone in strengthening Indigenous women’s leadership and visibility in territorial governance </w:t>
            </w:r>
            <w:r w:rsidR="008834A3" w:rsidRPr="00264AB1">
              <w:t>(</w:t>
            </w:r>
            <w:hyperlink r:id="rId64" w:tgtFrame="_blank" w:history="1">
              <w:r w:rsidR="008834A3" w:rsidRPr="00264AB1">
                <w:rPr>
                  <w:rStyle w:val="Hyperlink"/>
                </w:rPr>
                <w:t>Annex 45)</w:t>
              </w:r>
            </w:hyperlink>
          </w:p>
          <w:p w14:paraId="3AF14468" w14:textId="77777777" w:rsidR="00CB16D7" w:rsidRPr="00264AB1" w:rsidRDefault="00CB16D7" w:rsidP="00CB16D7">
            <w:pPr>
              <w:pStyle w:val="ListParagraph"/>
            </w:pPr>
          </w:p>
          <w:p w14:paraId="69CAB751" w14:textId="163FE82D" w:rsidR="00AB24CA" w:rsidRPr="00264AB1" w:rsidRDefault="0FC70C91" w:rsidP="00C26CA5">
            <w:pPr>
              <w:pStyle w:val="ListParagraph"/>
              <w:numPr>
                <w:ilvl w:val="0"/>
                <w:numId w:val="8"/>
              </w:numPr>
            </w:pPr>
            <w:r w:rsidRPr="0FC70C91">
              <w:t>Second Meeting of Diverse Women for Biodiversity (May 18–20, 2025). Held in Quito with 55 women leaders—Afro-Ecuadorian, Amazonian, and mangrove guardians—this meeting strengthened networks and intercultural dialogue. It produced the “Manifesto of Diverse Women for Biodiversity” and formed a regional committee to validate and present it to MAATE. The event advanced the role of diverse women as agents of biodiversity policy and governance.</w:t>
            </w:r>
          </w:p>
          <w:p w14:paraId="20E79A6F" w14:textId="77777777" w:rsidR="00AB24CA" w:rsidRPr="00264AB1" w:rsidRDefault="00AB24CA" w:rsidP="00AB24CA">
            <w:pPr>
              <w:ind w:left="0"/>
            </w:pPr>
          </w:p>
          <w:p w14:paraId="7E6DAF5E" w14:textId="4889F777" w:rsidR="00CB16D7" w:rsidRPr="00264AB1" w:rsidRDefault="00AB24CA" w:rsidP="00C26CA5">
            <w:pPr>
              <w:pStyle w:val="ListParagraph"/>
              <w:numPr>
                <w:ilvl w:val="0"/>
                <w:numId w:val="8"/>
              </w:numPr>
            </w:pPr>
            <w:r w:rsidRPr="00264AB1">
              <w:t>Second National Meeting of Women Park Rangers of SNAP (March 31–April 3, 2025)</w:t>
            </w:r>
            <w:r w:rsidR="00CB16D7" w:rsidRPr="00264AB1">
              <w:t xml:space="preserve">. </w:t>
            </w:r>
            <w:r w:rsidRPr="00264AB1">
              <w:t xml:space="preserve">Organized by MAATE with CI-Ecuador and partners, this event gathered 42 women rangers from Amazonian, coastal, and Andean protected areas. Training covered leadership, communication, mental health, gender-based violence, and equity in conservation management. It concluded with a common agenda to improve working conditions, training access, safety, and institutional recognition for women rangers, strengthening gender equity in protected area governance </w:t>
            </w:r>
            <w:r w:rsidR="008834A3" w:rsidRPr="00264AB1">
              <w:t>(</w:t>
            </w:r>
            <w:hyperlink r:id="rId65" w:tgtFrame="_blank" w:history="1">
              <w:r w:rsidR="008834A3" w:rsidRPr="00264AB1">
                <w:rPr>
                  <w:rStyle w:val="Hyperlink"/>
                </w:rPr>
                <w:t>Annex 46).</w:t>
              </w:r>
            </w:hyperlink>
          </w:p>
          <w:p w14:paraId="50EDB650" w14:textId="77777777" w:rsidR="00CB16D7" w:rsidRPr="00264AB1" w:rsidRDefault="00CB16D7" w:rsidP="00CB16D7">
            <w:pPr>
              <w:pStyle w:val="ListParagraph"/>
            </w:pPr>
          </w:p>
          <w:p w14:paraId="369DD330" w14:textId="2AFFFFE8" w:rsidR="00AB24CA" w:rsidRPr="00264AB1" w:rsidRDefault="3DEDE62B" w:rsidP="00C26CA5">
            <w:pPr>
              <w:pStyle w:val="ListParagraph"/>
              <w:numPr>
                <w:ilvl w:val="0"/>
                <w:numId w:val="8"/>
              </w:numPr>
            </w:pPr>
            <w:r w:rsidRPr="3DEDE62B">
              <w:t>Recognition of Siona Women Producers (March 2025).CI-Ecuador and ONISE organized an event to recognize women producer associations contributing to corridor sustainability, reinforcing their visibility and impact (</w:t>
            </w:r>
            <w:hyperlink r:id="rId66">
              <w:r w:rsidRPr="3DEDE62B">
                <w:rPr>
                  <w:rStyle w:val="Hyperlink"/>
                </w:rPr>
                <w:t>Annex 47).</w:t>
              </w:r>
            </w:hyperlink>
          </w:p>
          <w:p w14:paraId="5FBBA922" w14:textId="77777777" w:rsidR="00AB24CA" w:rsidRPr="00264AB1" w:rsidRDefault="00AB24CA" w:rsidP="00AB24CA">
            <w:pPr>
              <w:ind w:left="0"/>
            </w:pPr>
          </w:p>
          <w:p w14:paraId="6B3C7AF5" w14:textId="40A3C98E" w:rsidR="00AB24CA" w:rsidRPr="00264AB1" w:rsidRDefault="00AB24CA" w:rsidP="00C26CA5">
            <w:pPr>
              <w:pStyle w:val="ListParagraph"/>
              <w:numPr>
                <w:ilvl w:val="0"/>
                <w:numId w:val="8"/>
              </w:numPr>
            </w:pPr>
            <w:r w:rsidRPr="00264AB1">
              <w:t>National Gathering: “Empowering Women and Weaving Stories of Struggle and Hope” (March 6, 2025</w:t>
            </w:r>
            <w:proofErr w:type="gramStart"/>
            <w:r w:rsidRPr="00264AB1">
              <w:t>)</w:t>
            </w:r>
            <w:r w:rsidR="00CB16D7" w:rsidRPr="00264AB1">
              <w:t>.</w:t>
            </w:r>
            <w:r w:rsidRPr="00264AB1">
              <w:t>Convened</w:t>
            </w:r>
            <w:proofErr w:type="gramEnd"/>
            <w:r w:rsidRPr="00264AB1">
              <w:t xml:space="preserve"> by CONAIE for International Women’s Day, this historic gathering brought together 200 women leaders from Indigenous, Afro-descendant, </w:t>
            </w:r>
            <w:proofErr w:type="spellStart"/>
            <w:r w:rsidRPr="00264AB1">
              <w:t>Montubia</w:t>
            </w:r>
            <w:proofErr w:type="spellEnd"/>
            <w:r w:rsidRPr="00264AB1">
              <w:t xml:space="preserve">, and mestiza communities. Supported by the project, it showcased women-led initiatives in agroecology, ancestral medicine, crafts, and community tourism, highlighting their economic autonomy and cultural identity. The event marked a milestone in Ecuador’s feminist and plurinational struggles, emphasizing that social justice and </w:t>
            </w:r>
            <w:proofErr w:type="spellStart"/>
            <w:r w:rsidRPr="00264AB1">
              <w:t>plurinationality</w:t>
            </w:r>
            <w:proofErr w:type="spellEnd"/>
            <w:r w:rsidRPr="00264AB1">
              <w:t xml:space="preserve"> are inseparable from women’s autonomy and leadership </w:t>
            </w:r>
            <w:r w:rsidR="00BB4494" w:rsidRPr="00264AB1">
              <w:t>(</w:t>
            </w:r>
            <w:hyperlink r:id="rId67" w:tgtFrame="_blank" w:history="1">
              <w:r w:rsidR="00BB4494" w:rsidRPr="00264AB1">
                <w:rPr>
                  <w:rStyle w:val="Hyperlink"/>
                </w:rPr>
                <w:t>Annex 48).</w:t>
              </w:r>
            </w:hyperlink>
            <w:r w:rsidR="00BB4494" w:rsidRPr="00264AB1">
              <w:t> </w:t>
            </w:r>
          </w:p>
          <w:p w14:paraId="0A45F641" w14:textId="77777777" w:rsidR="00AB24CA" w:rsidRPr="00264AB1" w:rsidRDefault="00AB24CA" w:rsidP="00AB24CA">
            <w:pPr>
              <w:ind w:left="0"/>
            </w:pPr>
          </w:p>
          <w:p w14:paraId="6D8D621D" w14:textId="689F8A5D" w:rsidR="00AB24CA" w:rsidRPr="00264AB1" w:rsidRDefault="00AB24CA" w:rsidP="00AB24CA">
            <w:pPr>
              <w:ind w:left="0"/>
            </w:pPr>
            <w:r w:rsidRPr="00264AB1">
              <w:rPr>
                <w:b/>
              </w:rPr>
              <w:t>Affirmative Actions for Women’s Participation</w:t>
            </w:r>
            <w:r w:rsidR="007723C7" w:rsidRPr="00264AB1">
              <w:rPr>
                <w:b/>
              </w:rPr>
              <w:t xml:space="preserve">: </w:t>
            </w:r>
            <w:r w:rsidRPr="00264AB1">
              <w:t>The project has implemented affirmative measures such as childcare support, reimbursements, adapted methodologies, and gender parity requirements. These strategies have enabled broader and sustained participation of women in decision-making, improving representation in governance and ensuring legitimacy and continuity in corridor management.</w:t>
            </w:r>
          </w:p>
          <w:p w14:paraId="63F9EE04" w14:textId="77777777" w:rsidR="00AB24CA" w:rsidRPr="00264AB1" w:rsidRDefault="00AB24CA" w:rsidP="00AB24CA">
            <w:pPr>
              <w:ind w:left="0"/>
            </w:pPr>
          </w:p>
          <w:p w14:paraId="2DB1E485" w14:textId="129A8D06" w:rsidR="00AB24CA" w:rsidRPr="00264AB1" w:rsidRDefault="00AB24CA" w:rsidP="00AB24CA">
            <w:pPr>
              <w:ind w:left="0"/>
            </w:pPr>
            <w:r w:rsidRPr="00264AB1">
              <w:rPr>
                <w:b/>
              </w:rPr>
              <w:t>Challenges and Mitigation Strategies</w:t>
            </w:r>
            <w:r w:rsidR="007723C7" w:rsidRPr="00264AB1">
              <w:t xml:space="preserve">: </w:t>
            </w:r>
            <w:r w:rsidRPr="00264AB1">
              <w:t>A key challenge has been women’s limited availability due to caregiving and household responsibilities, reducing their ability to participate fully. To address this, the project is reinforcing childcare support and adapting strategies to expand women’s participation. The gender approach is not treated as a separate component but as a structuring strategy that strengthens governance, reinforces community fabric, and improves ecological effectiveness. By engaging in territorial defense, bioeconomy, knowledge transmission, and community organization, Indigenous Amazonian women weave ecological, social, political, and cultural connectivity.</w:t>
            </w:r>
          </w:p>
          <w:p w14:paraId="1C9885C1" w14:textId="77777777" w:rsidR="00AB24CA" w:rsidRPr="00264AB1" w:rsidRDefault="00AB24CA" w:rsidP="00AB24CA">
            <w:pPr>
              <w:ind w:left="0"/>
            </w:pPr>
          </w:p>
          <w:p w14:paraId="77D7A1DB" w14:textId="3A935492" w:rsidR="004C5FD5" w:rsidRPr="00641311" w:rsidRDefault="00AB24CA" w:rsidP="007723C7">
            <w:pPr>
              <w:ind w:left="0"/>
              <w:rPr>
                <w:rFonts w:cstheme="minorHAnsi"/>
              </w:rPr>
            </w:pPr>
            <w:r w:rsidRPr="00264AB1">
              <w:rPr>
                <w:b/>
              </w:rPr>
              <w:t>Participation in the ASL Gender and Youth Working Group</w:t>
            </w:r>
            <w:r w:rsidR="007723C7" w:rsidRPr="00264AB1">
              <w:rPr>
                <w:b/>
              </w:rPr>
              <w:t>:</w:t>
            </w:r>
            <w:r w:rsidR="007723C7" w:rsidRPr="00264AB1">
              <w:t xml:space="preserve"> </w:t>
            </w:r>
            <w:r w:rsidRPr="00264AB1">
              <w:t>The project actively participated in ASL-led spaces, presenting implemented gender initiatives and moderating a regional forum on women’s “time poverty” as a structural barrier to effective participation in conservation and environmental governance.</w:t>
            </w:r>
          </w:p>
        </w:tc>
      </w:tr>
    </w:tbl>
    <w:p w14:paraId="20D8F5EB" w14:textId="77777777" w:rsidR="001E1D99" w:rsidRPr="00767EB7" w:rsidRDefault="001E1D99" w:rsidP="00767EB7">
      <w:pPr>
        <w:rPr>
          <w:lang w:eastAsia="ar-SA"/>
        </w:rPr>
      </w:pPr>
    </w:p>
    <w:p w14:paraId="0E241FC1" w14:textId="77777777" w:rsidR="00644B0E" w:rsidRPr="00670A2E" w:rsidRDefault="004C5FD5" w:rsidP="001E08A3">
      <w:pPr>
        <w:pStyle w:val="Heading3"/>
        <w:rPr>
          <w:sz w:val="22"/>
          <w:szCs w:val="22"/>
        </w:rPr>
      </w:pPr>
      <w:r w:rsidRPr="00670A2E">
        <w:rPr>
          <w:sz w:val="22"/>
          <w:szCs w:val="22"/>
        </w:rPr>
        <w:t xml:space="preserve">Knowledge Activities / Products </w:t>
      </w:r>
    </w:p>
    <w:p w14:paraId="6DE7BAE0" w14:textId="2A5859DC" w:rsidR="004C5FD5" w:rsidRPr="00670A2E" w:rsidRDefault="004C5FD5" w:rsidP="00644B0E">
      <w:pPr>
        <w:pStyle w:val="Heading3"/>
        <w:numPr>
          <w:ilvl w:val="0"/>
          <w:numId w:val="0"/>
        </w:numPr>
        <w:ind w:left="360"/>
        <w:rPr>
          <w:b w:val="0"/>
          <w:sz w:val="20"/>
          <w:szCs w:val="20"/>
        </w:rPr>
      </w:pPr>
      <w:r w:rsidRPr="00670A2E">
        <w:rPr>
          <w:b w:val="0"/>
          <w:sz w:val="20"/>
          <w:szCs w:val="20"/>
        </w:rPr>
        <w:t xml:space="preserve">(When Applicable, </w:t>
      </w:r>
      <w:r w:rsidR="00644B0E" w:rsidRPr="00670A2E">
        <w:rPr>
          <w:b w:val="0"/>
          <w:sz w:val="20"/>
          <w:szCs w:val="20"/>
        </w:rPr>
        <w:t>a</w:t>
      </w:r>
      <w:r w:rsidRPr="00670A2E">
        <w:rPr>
          <w:b w:val="0"/>
          <w:sz w:val="20"/>
          <w:szCs w:val="20"/>
        </w:rPr>
        <w:t xml:space="preserve">s Outlined in Knowledge Management </w:t>
      </w:r>
      <w:r w:rsidR="00E66D4E">
        <w:rPr>
          <w:b w:val="0"/>
          <w:sz w:val="20"/>
          <w:szCs w:val="20"/>
        </w:rPr>
        <w:t>Approach</w:t>
      </w:r>
      <w:r w:rsidR="00474DCF">
        <w:rPr>
          <w:b w:val="0"/>
          <w:sz w:val="20"/>
          <w:szCs w:val="20"/>
        </w:rPr>
        <w:t xml:space="preserve"> </w:t>
      </w:r>
      <w:r w:rsidR="007C2B9E">
        <w:rPr>
          <w:b w:val="0"/>
          <w:sz w:val="20"/>
          <w:szCs w:val="20"/>
        </w:rPr>
        <w:t>in the ProDoc</w:t>
      </w:r>
      <w:r w:rsidR="00644B0E" w:rsidRPr="00670A2E">
        <w:rPr>
          <w:b w:val="0"/>
          <w:sz w:val="20"/>
          <w:szCs w:val="20"/>
        </w:rPr>
        <w:t>)</w:t>
      </w:r>
    </w:p>
    <w:tbl>
      <w:tblPr>
        <w:tblW w:w="0" w:type="auto"/>
        <w:tblLook w:val="04A0" w:firstRow="1" w:lastRow="0" w:firstColumn="1" w:lastColumn="0" w:noHBand="0" w:noVBand="1"/>
      </w:tblPr>
      <w:tblGrid>
        <w:gridCol w:w="9360"/>
      </w:tblGrid>
      <w:tr w:rsidR="004C5FD5" w:rsidRPr="00641311" w14:paraId="070DD697" w14:textId="77777777" w:rsidTr="0FC70C91">
        <w:trPr>
          <w:trHeight w:val="1241"/>
        </w:trPr>
        <w:tc>
          <w:tcPr>
            <w:tcW w:w="9926" w:type="dxa"/>
          </w:tcPr>
          <w:p w14:paraId="320B59A9" w14:textId="77777777" w:rsidR="00FF1416" w:rsidRPr="00264AB1" w:rsidRDefault="00FF1416" w:rsidP="00FF1416">
            <w:pPr>
              <w:ind w:left="0"/>
            </w:pPr>
            <w:r w:rsidRPr="00264AB1">
              <w:t xml:space="preserve">The Knowledge Management Plan aims to raise awareness and provide education through a structured approach that promotes collaboration, participation, and social development, articulated around four key dimensions: data and information, collaboration, learning, and change. </w:t>
            </w:r>
          </w:p>
          <w:p w14:paraId="787B6B01" w14:textId="77777777" w:rsidR="00FF1416" w:rsidRPr="00264AB1" w:rsidRDefault="00FF1416" w:rsidP="00FF1416">
            <w:pPr>
              <w:ind w:left="0"/>
            </w:pPr>
          </w:p>
          <w:p w14:paraId="576087EA" w14:textId="66B27EC9" w:rsidR="00FF1416" w:rsidRPr="00264AB1" w:rsidRDefault="00FF1416" w:rsidP="00FF1416">
            <w:pPr>
              <w:ind w:left="0"/>
            </w:pPr>
            <w:r w:rsidRPr="00264AB1">
              <w:t xml:space="preserve"> In the data and information dimension, technical workshops were held with the team and experts to clarify connectivity concepts and to standardize protocols for information storage and management. Regarding collaboration, informative webinars were organized to facilitate the exchange of experiences and the integration of diverse perspectives among project stakeholders. </w:t>
            </w:r>
          </w:p>
          <w:p w14:paraId="2D4AF972" w14:textId="77777777" w:rsidR="00FF1416" w:rsidRPr="00264AB1" w:rsidRDefault="00FF1416" w:rsidP="00FF1416">
            <w:pPr>
              <w:ind w:left="0"/>
            </w:pPr>
          </w:p>
          <w:p w14:paraId="34DF9A92" w14:textId="4225CFAD" w:rsidR="00FF1416" w:rsidRPr="00264AB1" w:rsidRDefault="00FF1416" w:rsidP="00FF1416">
            <w:pPr>
              <w:ind w:left="0"/>
            </w:pPr>
            <w:r w:rsidRPr="00264AB1">
              <w:t xml:space="preserve"> The learning dimension focused on providing pedagogical and technological tools through educational outings such as Bioblitz challenges, bird counts, and the use of open-source applications for data synthesis. Lastly, within the change dimension, lessons </w:t>
            </w:r>
            <w:proofErr w:type="gramStart"/>
            <w:r w:rsidRPr="00264AB1">
              <w:t>learned</w:t>
            </w:r>
            <w:proofErr w:type="gramEnd"/>
            <w:r w:rsidRPr="00264AB1">
              <w:t xml:space="preserve"> and best practices were systematized, contributing to continuous improvement and adaptation of the strategies implemented. </w:t>
            </w:r>
          </w:p>
          <w:p w14:paraId="0139B593" w14:textId="77777777" w:rsidR="00FF1416" w:rsidRPr="00264AB1" w:rsidRDefault="00FF1416" w:rsidP="00FF1416">
            <w:pPr>
              <w:ind w:left="0"/>
            </w:pPr>
          </w:p>
          <w:p w14:paraId="7364C704" w14:textId="0893A71F" w:rsidR="00FF1416" w:rsidRPr="00264AB1" w:rsidRDefault="00FF1416" w:rsidP="00FF1416">
            <w:pPr>
              <w:ind w:left="0"/>
              <w:rPr>
                <w:b/>
              </w:rPr>
            </w:pPr>
            <w:r w:rsidRPr="00264AB1">
              <w:t xml:space="preserve"> </w:t>
            </w:r>
            <w:r w:rsidRPr="00264AB1">
              <w:rPr>
                <w:b/>
              </w:rPr>
              <w:t xml:space="preserve">Educational Outings and Implementation of Didactic Tools: </w:t>
            </w:r>
          </w:p>
          <w:p w14:paraId="7C33CC4D" w14:textId="77777777" w:rsidR="00FF1416" w:rsidRPr="00264AB1" w:rsidRDefault="00FF1416" w:rsidP="00FF1416">
            <w:pPr>
              <w:ind w:left="0"/>
              <w:rPr>
                <w:rFonts w:cstheme="minorHAnsi"/>
              </w:rPr>
            </w:pPr>
          </w:p>
          <w:p w14:paraId="2E3D12E3" w14:textId="55B53D87" w:rsidR="00FF1416" w:rsidRPr="00264AB1" w:rsidRDefault="00FF1416" w:rsidP="00C26CA5">
            <w:pPr>
              <w:pStyle w:val="ListParagraph"/>
              <w:numPr>
                <w:ilvl w:val="0"/>
                <w:numId w:val="9"/>
              </w:numPr>
              <w:rPr>
                <w:rFonts w:cstheme="minorHAnsi"/>
              </w:rPr>
            </w:pPr>
            <w:r w:rsidRPr="00264AB1">
              <w:rPr>
                <w:rFonts w:cstheme="minorHAnsi"/>
              </w:rPr>
              <w:t xml:space="preserve">Birds and Ecological Connectivity: On October 12, 2024, a bird count was conducted in the Shuar community of El Consuelo, promoting species recording and recognizing Connectivity Route No. 4, which links the Kutuku and </w:t>
            </w:r>
            <w:proofErr w:type="spellStart"/>
            <w:r w:rsidRPr="00264AB1">
              <w:rPr>
                <w:rFonts w:cstheme="minorHAnsi"/>
              </w:rPr>
              <w:t>Shaimi</w:t>
            </w:r>
            <w:proofErr w:type="spellEnd"/>
            <w:r w:rsidRPr="00264AB1">
              <w:rPr>
                <w:rFonts w:cstheme="minorHAnsi"/>
              </w:rPr>
              <w:t xml:space="preserve"> and </w:t>
            </w:r>
            <w:proofErr w:type="spellStart"/>
            <w:r w:rsidRPr="00264AB1">
              <w:rPr>
                <w:rFonts w:cstheme="minorHAnsi"/>
              </w:rPr>
              <w:t>Arutam</w:t>
            </w:r>
            <w:proofErr w:type="spellEnd"/>
            <w:r w:rsidRPr="00264AB1">
              <w:rPr>
                <w:rFonts w:cstheme="minorHAnsi"/>
              </w:rPr>
              <w:t xml:space="preserve"> Protected Forests. Participants included representatives from FENASH-P, NAE, NASHE, the Provincial Government of Pastaza, the Simón Bolívar Parish GAD, the Pastaza birdwatching group, and the Urban Birds Program (PAU). A total of 102 species were recorded on the eBird platform, including woodpeckers, hawks, trogons, tanagers, and chachalacas </w:t>
            </w:r>
            <w:r w:rsidR="00BB4494" w:rsidRPr="00264AB1">
              <w:rPr>
                <w:rFonts w:cstheme="minorHAnsi"/>
              </w:rPr>
              <w:t>(</w:t>
            </w:r>
            <w:hyperlink r:id="rId68" w:tgtFrame="_blank" w:history="1">
              <w:r w:rsidR="00BB4494" w:rsidRPr="00264AB1">
                <w:rPr>
                  <w:rStyle w:val="Hyperlink"/>
                  <w:rFonts w:cstheme="minorHAnsi"/>
                </w:rPr>
                <w:t>Annex 49).</w:t>
              </w:r>
            </w:hyperlink>
          </w:p>
          <w:p w14:paraId="6428DF46" w14:textId="77777777" w:rsidR="00FF1416" w:rsidRPr="00264AB1" w:rsidRDefault="00FF1416" w:rsidP="00FF1416">
            <w:pPr>
              <w:ind w:left="0"/>
              <w:rPr>
                <w:rFonts w:cstheme="minorHAnsi"/>
              </w:rPr>
            </w:pPr>
          </w:p>
          <w:p w14:paraId="0F0A7A6B" w14:textId="77777777" w:rsidR="00FF1416" w:rsidRPr="00264AB1" w:rsidRDefault="3DEDE62B" w:rsidP="3DEDE62B">
            <w:pPr>
              <w:pStyle w:val="ListParagraph"/>
              <w:numPr>
                <w:ilvl w:val="0"/>
                <w:numId w:val="9"/>
              </w:numPr>
            </w:pPr>
            <w:r w:rsidRPr="3DEDE62B">
              <w:t xml:space="preserve">Bioblitz Challenge in </w:t>
            </w:r>
            <w:proofErr w:type="spellStart"/>
            <w:r w:rsidRPr="3DEDE62B">
              <w:t>Limoncocha</w:t>
            </w:r>
            <w:proofErr w:type="spellEnd"/>
            <w:r w:rsidRPr="3DEDE62B">
              <w:t xml:space="preserve">: On May 28, 2029, CI-Ecuador, together with the National Biodiversity Institute (INABIO) and the </w:t>
            </w:r>
            <w:proofErr w:type="spellStart"/>
            <w:r w:rsidRPr="3DEDE62B">
              <w:t>Limoncocha</w:t>
            </w:r>
            <w:proofErr w:type="spellEnd"/>
            <w:r w:rsidRPr="3DEDE62B">
              <w:t xml:space="preserve"> Biological Reserve (RBL), carried out a Bioblitz. Approximately 50 people, including students, </w:t>
            </w:r>
            <w:proofErr w:type="gramStart"/>
            <w:r w:rsidRPr="3DEDE62B">
              <w:t>local residents</w:t>
            </w:r>
            <w:proofErr w:type="gramEnd"/>
            <w:r w:rsidRPr="3DEDE62B">
              <w:t>, and park rangers, toured the protected area to participate in this citizen science challenge. The activity allowed the recording of various species of birds, mammals, plants, fungi, and other organisms present in the reserve. An open-source app called “</w:t>
            </w:r>
            <w:proofErr w:type="spellStart"/>
            <w:r w:rsidRPr="3DEDE62B">
              <w:t>iNaturalist</w:t>
            </w:r>
            <w:proofErr w:type="spellEnd"/>
            <w:r w:rsidRPr="3DEDE62B">
              <w:t xml:space="preserve">” was used, where participants uploaded images of the species found, along with names and specific data. </w:t>
            </w:r>
          </w:p>
          <w:p w14:paraId="20070342" w14:textId="77777777" w:rsidR="00FF1416" w:rsidRPr="00264AB1" w:rsidRDefault="00FF1416" w:rsidP="00FF1416">
            <w:pPr>
              <w:ind w:left="0"/>
              <w:rPr>
                <w:rFonts w:cstheme="minorHAnsi"/>
              </w:rPr>
            </w:pPr>
          </w:p>
          <w:p w14:paraId="10C2AD55" w14:textId="7F760CCA" w:rsidR="00FF1416" w:rsidRPr="00264AB1" w:rsidRDefault="00FF1416" w:rsidP="00FF1416">
            <w:pPr>
              <w:ind w:left="0"/>
            </w:pPr>
            <w:r w:rsidRPr="00264AB1">
              <w:t xml:space="preserve">The information generated from these types of activities not only supports decision-making but also strengthens educational processes and the appropriation of biodiversity—essential aspects to ensure ecological connectivity in Amazonian landscape </w:t>
            </w:r>
            <w:r w:rsidR="00514648" w:rsidRPr="00264AB1">
              <w:t>(</w:t>
            </w:r>
            <w:hyperlink r:id="rId69" w:tgtFrame="_blank" w:history="1">
              <w:r w:rsidR="00514648" w:rsidRPr="00264AB1">
                <w:rPr>
                  <w:rStyle w:val="Hyperlink"/>
                </w:rPr>
                <w:t>Annex 50).</w:t>
              </w:r>
            </w:hyperlink>
          </w:p>
          <w:p w14:paraId="178051C0" w14:textId="77777777" w:rsidR="00FF1416" w:rsidRPr="00264AB1" w:rsidRDefault="00FF1416" w:rsidP="00FF1416">
            <w:pPr>
              <w:ind w:left="0"/>
              <w:rPr>
                <w:rFonts w:cstheme="minorHAnsi"/>
              </w:rPr>
            </w:pPr>
          </w:p>
          <w:p w14:paraId="4069A814" w14:textId="41323B65" w:rsidR="00FF1416" w:rsidRPr="00264AB1" w:rsidRDefault="00FF1416" w:rsidP="00FF1416">
            <w:pPr>
              <w:ind w:left="0"/>
              <w:rPr>
                <w:rFonts w:cstheme="minorHAnsi"/>
              </w:rPr>
            </w:pPr>
            <w:r w:rsidRPr="00264AB1">
              <w:rPr>
                <w:rFonts w:cstheme="minorHAnsi"/>
              </w:rPr>
              <w:t xml:space="preserve"> </w:t>
            </w:r>
          </w:p>
          <w:p w14:paraId="3061D917" w14:textId="77777777" w:rsidR="00FF1416" w:rsidRPr="00264AB1" w:rsidRDefault="00FF1416" w:rsidP="00FF1416">
            <w:pPr>
              <w:ind w:left="0"/>
              <w:rPr>
                <w:b/>
              </w:rPr>
            </w:pPr>
            <w:r w:rsidRPr="00264AB1">
              <w:rPr>
                <w:b/>
              </w:rPr>
              <w:t xml:space="preserve">Documentation of Lessons Learned and Best Practices: </w:t>
            </w:r>
          </w:p>
          <w:p w14:paraId="7895F7C5" w14:textId="3A657FD1" w:rsidR="00FF1416" w:rsidRPr="00264AB1" w:rsidRDefault="00FF1416" w:rsidP="00FF1416">
            <w:pPr>
              <w:ind w:left="0"/>
              <w:rPr>
                <w:rFonts w:cstheme="minorHAnsi"/>
              </w:rPr>
            </w:pPr>
          </w:p>
          <w:p w14:paraId="7574EE55" w14:textId="77777777" w:rsidR="00FF1416" w:rsidRPr="00264AB1" w:rsidRDefault="00FF1416" w:rsidP="00FF1416">
            <w:pPr>
              <w:ind w:left="0"/>
            </w:pPr>
            <w:r w:rsidRPr="00264AB1">
              <w:t xml:space="preserve">Two key systematizations on ecological connectivity have been developed within the framework of the project: </w:t>
            </w:r>
          </w:p>
          <w:p w14:paraId="21E817E2" w14:textId="77777777" w:rsidR="00FF1416" w:rsidRPr="00264AB1" w:rsidRDefault="00FF1416" w:rsidP="00FF1416">
            <w:pPr>
              <w:ind w:left="0"/>
            </w:pPr>
          </w:p>
          <w:p w14:paraId="5FE90D3F" w14:textId="77777777" w:rsidR="00FF1416" w:rsidRPr="00264AB1" w:rsidRDefault="00FF1416" w:rsidP="00C26CA5">
            <w:pPr>
              <w:pStyle w:val="ListParagraph"/>
              <w:numPr>
                <w:ilvl w:val="0"/>
                <w:numId w:val="10"/>
              </w:numPr>
            </w:pPr>
            <w:r w:rsidRPr="00264AB1">
              <w:t xml:space="preserve">“Participatory Creation of the </w:t>
            </w:r>
            <w:proofErr w:type="spellStart"/>
            <w:r w:rsidRPr="00264AB1">
              <w:t>Palora</w:t>
            </w:r>
            <w:proofErr w:type="spellEnd"/>
            <w:r w:rsidRPr="00264AB1">
              <w:t xml:space="preserve"> – Pastaza Corridor,” and </w:t>
            </w:r>
          </w:p>
          <w:p w14:paraId="50B7E968" w14:textId="77777777" w:rsidR="00FF1416" w:rsidRPr="00264AB1" w:rsidRDefault="00FF1416" w:rsidP="00C26CA5">
            <w:pPr>
              <w:pStyle w:val="ListParagraph"/>
              <w:numPr>
                <w:ilvl w:val="0"/>
                <w:numId w:val="10"/>
              </w:numPr>
            </w:pPr>
            <w:r w:rsidRPr="00264AB1">
              <w:t xml:space="preserve">“Sustainable Landscape Approaches and Connectivity Corridors in the Update of PDOTs in the Ecuadorian Amazon.” </w:t>
            </w:r>
          </w:p>
          <w:p w14:paraId="3A8212E6" w14:textId="77777777" w:rsidR="00FF1416" w:rsidRPr="00264AB1" w:rsidRDefault="00FF1416" w:rsidP="00FF1416">
            <w:pPr>
              <w:ind w:left="0"/>
            </w:pPr>
          </w:p>
          <w:p w14:paraId="2B1BCC69" w14:textId="77777777" w:rsidR="00FF1416" w:rsidRPr="00264AB1" w:rsidRDefault="00FF1416" w:rsidP="00FF1416">
            <w:pPr>
              <w:ind w:left="0"/>
            </w:pPr>
            <w:r w:rsidRPr="00264AB1">
              <w:t xml:space="preserve">Both documents compile and analyze relevant information regarding achieved results, generated lessons, and identified best practices throughout the processes of territorial planning, participatory management, and institutional coordination. </w:t>
            </w:r>
          </w:p>
          <w:p w14:paraId="647D9D3A" w14:textId="77777777" w:rsidR="00FF1416" w:rsidRPr="00264AB1" w:rsidRDefault="00FF1416" w:rsidP="00FF1416">
            <w:pPr>
              <w:ind w:left="0"/>
            </w:pPr>
          </w:p>
          <w:p w14:paraId="70CFCD5A" w14:textId="67D7505A" w:rsidR="00FF1416" w:rsidRPr="00264AB1" w:rsidRDefault="0FC70C91" w:rsidP="00FF1416">
            <w:pPr>
              <w:ind w:left="0"/>
            </w:pPr>
            <w:r w:rsidRPr="0FC70C91">
              <w:t xml:space="preserve">These systematizations aim to strengthen experience sharing and serve as a reference tool for decision-makers, local government technicians, community organizations, and other key stakeholders involved in the management of Amazonian landscapes. </w:t>
            </w:r>
          </w:p>
          <w:p w14:paraId="257788E9" w14:textId="77777777" w:rsidR="00FF1416" w:rsidRPr="00264AB1" w:rsidRDefault="00FF1416" w:rsidP="00FF1416">
            <w:pPr>
              <w:ind w:left="0"/>
            </w:pPr>
          </w:p>
          <w:p w14:paraId="75CC0957" w14:textId="48D8543F" w:rsidR="00FF1416" w:rsidRPr="00264AB1" w:rsidRDefault="3DEDE62B" w:rsidP="00FF1416">
            <w:pPr>
              <w:ind w:left="0"/>
            </w:pPr>
            <w:r w:rsidRPr="3DEDE62B">
              <w:t>In the coming months, these materials will be formatted and published on our website, with the goal of facilitating access and promoting their use in new planning, conservation, and ecological connectivity processes in the region (</w:t>
            </w:r>
            <w:hyperlink r:id="rId70">
              <w:r w:rsidRPr="3DEDE62B">
                <w:rPr>
                  <w:rStyle w:val="Hyperlink"/>
                </w:rPr>
                <w:t>Annex 51).</w:t>
              </w:r>
            </w:hyperlink>
          </w:p>
          <w:p w14:paraId="257F0797" w14:textId="77777777" w:rsidR="00FF1416" w:rsidRPr="00264AB1" w:rsidRDefault="00FF1416" w:rsidP="00FF1416">
            <w:pPr>
              <w:ind w:left="0"/>
            </w:pPr>
            <w:r w:rsidRPr="00264AB1">
              <w:t xml:space="preserve"> </w:t>
            </w:r>
          </w:p>
          <w:p w14:paraId="1552EACC" w14:textId="77777777" w:rsidR="00FF1416" w:rsidRPr="00264AB1" w:rsidRDefault="00FF1416" w:rsidP="00FF1416">
            <w:pPr>
              <w:ind w:left="0"/>
            </w:pPr>
          </w:p>
          <w:p w14:paraId="29065DC4" w14:textId="77777777" w:rsidR="00FF1416" w:rsidRPr="00264AB1" w:rsidRDefault="00FF1416" w:rsidP="00FF1416">
            <w:pPr>
              <w:ind w:left="0"/>
              <w:rPr>
                <w:b/>
              </w:rPr>
            </w:pPr>
            <w:r w:rsidRPr="00264AB1">
              <w:rPr>
                <w:b/>
              </w:rPr>
              <w:t xml:space="preserve">Exchange of Experiences on Connectivity: </w:t>
            </w:r>
          </w:p>
          <w:p w14:paraId="7447F0E1" w14:textId="77777777" w:rsidR="00FF1416" w:rsidRPr="00264AB1" w:rsidRDefault="00FF1416" w:rsidP="00FF1416">
            <w:pPr>
              <w:ind w:left="0"/>
            </w:pPr>
          </w:p>
          <w:p w14:paraId="085A50D4" w14:textId="4CD4ABF1" w:rsidR="00FF1416" w:rsidRPr="00264AB1" w:rsidRDefault="00FF1416" w:rsidP="00C26CA5">
            <w:pPr>
              <w:pStyle w:val="ListParagraph"/>
              <w:numPr>
                <w:ilvl w:val="0"/>
                <w:numId w:val="12"/>
              </w:numPr>
            </w:pPr>
            <w:r w:rsidRPr="00264AB1">
              <w:t xml:space="preserve">On November 5, 2024, the webinar “ACUS and GAD: The Path to Sustainability” was held, with the participation of 119 attendees. The event featured four presentations delivered by the GAD of Ambato, </w:t>
            </w:r>
            <w:proofErr w:type="spellStart"/>
            <w:r w:rsidRPr="00264AB1">
              <w:t>Zapotillo</w:t>
            </w:r>
            <w:proofErr w:type="spellEnd"/>
            <w:r w:rsidRPr="00264AB1">
              <w:t xml:space="preserve">, Santa Ana de Cotacachi, and </w:t>
            </w:r>
            <w:proofErr w:type="spellStart"/>
            <w:r w:rsidRPr="00264AB1">
              <w:t>Gualaceo</w:t>
            </w:r>
            <w:proofErr w:type="spellEnd"/>
            <w:r w:rsidRPr="00264AB1">
              <w:t xml:space="preserve">, and concluded with a panel discussion focused on the challenges and opportunities for local management of conservation areas. </w:t>
            </w:r>
          </w:p>
          <w:p w14:paraId="0BDB85CC" w14:textId="77777777" w:rsidR="00FF1416" w:rsidRPr="00264AB1" w:rsidRDefault="00FF1416" w:rsidP="00FF1416">
            <w:pPr>
              <w:ind w:left="0"/>
            </w:pPr>
          </w:p>
          <w:p w14:paraId="2C425686" w14:textId="30B37A26" w:rsidR="00FF1416" w:rsidRPr="00264AB1" w:rsidRDefault="0FC70C91" w:rsidP="00C26CA5">
            <w:pPr>
              <w:pStyle w:val="ListParagraph"/>
              <w:numPr>
                <w:ilvl w:val="0"/>
                <w:numId w:val="12"/>
              </w:numPr>
            </w:pPr>
            <w:r w:rsidRPr="0FC70C91">
              <w:t xml:space="preserve">On April 25, 2025, the webinar “Collective Rights and Connectivity Corridors” was held, providing a dialogue platform to analyze the current regulatory framework in Ecuador related to connectivity corridors, with an emphasis on Ministerial Agreement No. MAE-2020-0019 and its linkage with collective rights and the Rights of Nature. The activity </w:t>
            </w:r>
            <w:proofErr w:type="gramStart"/>
            <w:r w:rsidRPr="0FC70C91">
              <w:t>counted with</w:t>
            </w:r>
            <w:proofErr w:type="gramEnd"/>
            <w:r w:rsidRPr="0FC70C91">
              <w:t xml:space="preserve"> 61 participants and two invited speakers. Its objective was to broaden the debate on recommendations aimed at strengthening territorial governance of indigenous peoples and nationalities, highlighting the role of participatory processes. As part of the exchange, experiences from the </w:t>
            </w:r>
            <w:proofErr w:type="spellStart"/>
            <w:r w:rsidRPr="0FC70C91">
              <w:t>Palora</w:t>
            </w:r>
            <w:proofErr w:type="spellEnd"/>
            <w:r w:rsidRPr="0FC70C91">
              <w:t xml:space="preserve">–Pastaza and </w:t>
            </w:r>
            <w:proofErr w:type="spellStart"/>
            <w:r w:rsidRPr="0FC70C91">
              <w:t>Yasuní</w:t>
            </w:r>
            <w:proofErr w:type="spellEnd"/>
            <w:r w:rsidRPr="0FC70C91">
              <w:t>–</w:t>
            </w:r>
            <w:proofErr w:type="spellStart"/>
            <w:r w:rsidRPr="0FC70C91">
              <w:t>Limoncocha</w:t>
            </w:r>
            <w:proofErr w:type="spellEnd"/>
            <w:r w:rsidRPr="0FC70C91">
              <w:t>–</w:t>
            </w:r>
            <w:proofErr w:type="spellStart"/>
            <w:r w:rsidRPr="0FC70C91">
              <w:t>Cuyabeno</w:t>
            </w:r>
            <w:proofErr w:type="spellEnd"/>
            <w:r w:rsidRPr="0FC70C91">
              <w:t xml:space="preserve"> corridors were presented, underscoring advances and lessons learned regarding participation and territorial management (</w:t>
            </w:r>
            <w:hyperlink r:id="rId71">
              <w:r w:rsidRPr="0FC70C91">
                <w:rPr>
                  <w:rStyle w:val="Hyperlink"/>
                </w:rPr>
                <w:t>Annex 52).</w:t>
              </w:r>
            </w:hyperlink>
          </w:p>
          <w:p w14:paraId="07FE2C5F" w14:textId="77777777" w:rsidR="00FF1416" w:rsidRPr="00264AB1" w:rsidRDefault="00FF1416" w:rsidP="00FF1416">
            <w:pPr>
              <w:ind w:left="0"/>
            </w:pPr>
          </w:p>
          <w:p w14:paraId="36F1DE85" w14:textId="40ED239E" w:rsidR="00FF1416" w:rsidRPr="00264AB1" w:rsidRDefault="00FF1416" w:rsidP="00C26CA5">
            <w:pPr>
              <w:pStyle w:val="ListParagraph"/>
              <w:numPr>
                <w:ilvl w:val="0"/>
                <w:numId w:val="12"/>
              </w:numPr>
            </w:pPr>
            <w:r w:rsidRPr="00264AB1">
              <w:t xml:space="preserve">The webinar “Corridors and Collective Rights” was also organized, featuring lawyer Mario Melo and presentations on the Free, Prior, and Informed Consent (FPIC) process. This contributed to raising awareness about the right to consent in the context of establishing new conservation areas </w:t>
            </w:r>
            <w:r w:rsidR="00C66A7A" w:rsidRPr="00264AB1">
              <w:t>(</w:t>
            </w:r>
            <w:hyperlink r:id="rId72" w:tgtFrame="_blank" w:history="1">
              <w:r w:rsidR="00C66A7A" w:rsidRPr="00264AB1">
                <w:rPr>
                  <w:rStyle w:val="Hyperlink"/>
                </w:rPr>
                <w:t>Annex 53).</w:t>
              </w:r>
            </w:hyperlink>
          </w:p>
          <w:p w14:paraId="77F261CA" w14:textId="77777777" w:rsidR="00FF1416" w:rsidRPr="00264AB1" w:rsidRDefault="00FF1416" w:rsidP="00FF1416">
            <w:pPr>
              <w:ind w:left="0"/>
            </w:pPr>
            <w:r w:rsidRPr="00264AB1">
              <w:t xml:space="preserve"> </w:t>
            </w:r>
          </w:p>
          <w:p w14:paraId="62F65265" w14:textId="77777777" w:rsidR="00FF1416" w:rsidRPr="00264AB1" w:rsidRDefault="00FF1416" w:rsidP="00FF1416">
            <w:pPr>
              <w:ind w:left="0"/>
            </w:pPr>
            <w:r w:rsidRPr="00264AB1">
              <w:rPr>
                <w:b/>
              </w:rPr>
              <w:t>Participation in Conservation Events and Related Topics</w:t>
            </w:r>
            <w:r w:rsidRPr="00264AB1">
              <w:t xml:space="preserve">: </w:t>
            </w:r>
          </w:p>
          <w:p w14:paraId="524480AD" w14:textId="77777777" w:rsidR="00FF1416" w:rsidRPr="00264AB1" w:rsidRDefault="00FF1416" w:rsidP="00FF1416">
            <w:pPr>
              <w:ind w:left="0"/>
            </w:pPr>
          </w:p>
          <w:p w14:paraId="2909480A" w14:textId="77777777" w:rsidR="00FF1416" w:rsidRPr="00264AB1" w:rsidRDefault="00FF1416" w:rsidP="00C26CA5">
            <w:pPr>
              <w:pStyle w:val="ListParagraph"/>
              <w:numPr>
                <w:ilvl w:val="0"/>
                <w:numId w:val="11"/>
              </w:numPr>
            </w:pPr>
            <w:r w:rsidRPr="00264AB1">
              <w:t xml:space="preserve">The IV LACA Congress was held in Quito from November 25 to 29, 2024, bringing together conservation actors from Latin America and the Caribbean. CI-Ecuador supported the organization of the event, emphasizing the importance of connectivity corridors and strengthening strategic alliances. Communication materials were also developed to highlight the initiative during the congress. </w:t>
            </w:r>
          </w:p>
          <w:p w14:paraId="641D5D48" w14:textId="77777777" w:rsidR="00FF1416" w:rsidRPr="00264AB1" w:rsidRDefault="00FF1416" w:rsidP="00FF1416">
            <w:pPr>
              <w:ind w:left="0"/>
            </w:pPr>
          </w:p>
          <w:p w14:paraId="6DF910FE" w14:textId="6E5E53DF" w:rsidR="004C5FD5" w:rsidRPr="0006294D" w:rsidRDefault="00FF1416" w:rsidP="00C26CA5">
            <w:pPr>
              <w:pStyle w:val="ListParagraph"/>
              <w:numPr>
                <w:ilvl w:val="0"/>
                <w:numId w:val="11"/>
              </w:numPr>
              <w:rPr>
                <w:rFonts w:cstheme="minorHAnsi"/>
              </w:rPr>
            </w:pPr>
            <w:r w:rsidRPr="00264AB1">
              <w:t xml:space="preserve">Participation took place in the evaluation workshops of the Aquatic Mammals Plan (2013–2024) and in the development of indicators and actions for the new River Dolphin Conservation Plan (2025–2035), organized by the MAATE and WWF. Under a participatory approach, strategic actions were defined in research, management, education, and governance, aligned with national guidelines for the conservation of this key Amazonian species </w:t>
            </w:r>
            <w:r w:rsidR="004B394F" w:rsidRPr="00264AB1">
              <w:t>(</w:t>
            </w:r>
            <w:hyperlink r:id="rId73" w:tgtFrame="_blank" w:history="1">
              <w:r w:rsidR="004B394F" w:rsidRPr="00264AB1">
                <w:rPr>
                  <w:rStyle w:val="Hyperlink"/>
                </w:rPr>
                <w:t>Annex 54).</w:t>
              </w:r>
            </w:hyperlink>
            <w:r w:rsidRPr="00264AB1">
              <w:t>The river dolphin is also one of the focal species of the CC-YLC, so these contributions directly strengthen its management and monitoring in the territory.</w:t>
            </w:r>
          </w:p>
        </w:tc>
      </w:tr>
    </w:tbl>
    <w:p w14:paraId="10437258" w14:textId="77777777" w:rsidR="00AA75F3" w:rsidRDefault="00AA75F3" w:rsidP="009122C4">
      <w:pPr>
        <w:pStyle w:val="Heading3"/>
        <w:numPr>
          <w:ilvl w:val="0"/>
          <w:numId w:val="0"/>
        </w:numPr>
        <w:ind w:left="360" w:hanging="360"/>
        <w:rPr>
          <w:rFonts w:eastAsia="SimSun"/>
        </w:rPr>
      </w:pPr>
    </w:p>
    <w:p w14:paraId="11A0C45C" w14:textId="25957E61" w:rsidR="009122C4" w:rsidRPr="00391C26" w:rsidRDefault="00626023" w:rsidP="00626023">
      <w:pPr>
        <w:pStyle w:val="Heading3"/>
        <w:rPr>
          <w:rFonts w:eastAsia="SimSun"/>
          <w:sz w:val="22"/>
          <w:szCs w:val="22"/>
        </w:rPr>
      </w:pPr>
      <w:r w:rsidRPr="00391C26">
        <w:rPr>
          <w:rFonts w:eastAsia="SimSun"/>
          <w:sz w:val="22"/>
          <w:szCs w:val="22"/>
        </w:rPr>
        <w:t>Reflows (for NGIs only)</w:t>
      </w:r>
    </w:p>
    <w:p w14:paraId="5FCE5C32" w14:textId="320B9EF5" w:rsidR="00626023" w:rsidRPr="00391C26" w:rsidRDefault="00626023" w:rsidP="00626023">
      <w:pPr>
        <w:ind w:left="0"/>
        <w:rPr>
          <w:sz w:val="20"/>
          <w:szCs w:val="20"/>
        </w:rPr>
      </w:pPr>
      <w:r w:rsidRPr="00391C26">
        <w:rPr>
          <w:sz w:val="20"/>
          <w:szCs w:val="20"/>
        </w:rPr>
        <w:t xml:space="preserve">Note: </w:t>
      </w:r>
      <w:r w:rsidR="00202F9F" w:rsidRPr="00391C26">
        <w:rPr>
          <w:sz w:val="20"/>
          <w:szCs w:val="20"/>
        </w:rPr>
        <w:t>T</w:t>
      </w:r>
      <w:r w:rsidRPr="00391C26">
        <w:rPr>
          <w:sz w:val="20"/>
          <w:szCs w:val="20"/>
        </w:rPr>
        <w:t xml:space="preserve">his field is </w:t>
      </w:r>
      <w:r w:rsidRPr="00391C26">
        <w:rPr>
          <w:sz w:val="20"/>
          <w:szCs w:val="20"/>
          <w:u w:val="single"/>
        </w:rPr>
        <w:t>not</w:t>
      </w:r>
      <w:r w:rsidRPr="00391C26">
        <w:rPr>
          <w:sz w:val="20"/>
          <w:szCs w:val="20"/>
        </w:rPr>
        <w:t xml:space="preserve"> publicly disclosed.</w:t>
      </w:r>
    </w:p>
    <w:tbl>
      <w:tblPr>
        <w:tblW w:w="9360" w:type="dxa"/>
        <w:tblInd w:w="-5" w:type="dxa"/>
        <w:tblLook w:val="04A0" w:firstRow="1" w:lastRow="0" w:firstColumn="1" w:lastColumn="0" w:noHBand="0" w:noVBand="1"/>
      </w:tblPr>
      <w:tblGrid>
        <w:gridCol w:w="9360"/>
      </w:tblGrid>
      <w:tr w:rsidR="00626023" w14:paraId="05340FA6" w14:textId="77777777" w:rsidTr="00202F9F">
        <w:tc>
          <w:tcPr>
            <w:tcW w:w="9360" w:type="dxa"/>
          </w:tcPr>
          <w:p w14:paraId="0AC54927" w14:textId="638AEF38" w:rsidR="00D94028" w:rsidRPr="006C3083" w:rsidRDefault="00D94028" w:rsidP="006C3083">
            <w:pPr>
              <w:ind w:left="0"/>
              <w:jc w:val="left"/>
              <w:rPr>
                <w:rFonts w:cstheme="minorHAnsi"/>
              </w:rPr>
            </w:pPr>
            <w:r w:rsidRPr="006C3083">
              <w:rPr>
                <w:rFonts w:cstheme="minorHAnsi"/>
                <w:highlight w:val="lightGray"/>
              </w:rPr>
              <w:t xml:space="preserve">Please attach the actual reflow (both cumulative, and reflow in the current year), the potential reflows, and other relevant information, including the quarterly investor reports </w:t>
            </w:r>
            <w:r w:rsidRPr="006C3083">
              <w:rPr>
                <w:rFonts w:cstheme="minorHAnsi"/>
                <w:highlight w:val="lightGray"/>
                <w:lang w:eastAsia="ja-JP"/>
              </w:rPr>
              <w:t>and/or presentations materials the Executing Agencies provide to GEF Agencies</w:t>
            </w:r>
            <w:r w:rsidRPr="006C3083">
              <w:rPr>
                <w:rFonts w:cstheme="minorHAnsi"/>
                <w:highlight w:val="lightGray"/>
              </w:rPr>
              <w:t>. Select the disclosure level based on each document’s confidentiality.</w:t>
            </w:r>
          </w:p>
          <w:p w14:paraId="1082F387" w14:textId="77777777" w:rsidR="00D94028" w:rsidRDefault="00D94028" w:rsidP="002D41D5">
            <w:pPr>
              <w:ind w:left="0"/>
              <w:rPr>
                <w:rFonts w:cstheme="minorHAnsi"/>
                <w:highlight w:val="lightGray"/>
              </w:rPr>
            </w:pPr>
          </w:p>
          <w:p w14:paraId="54EF8E54" w14:textId="23C9D1D1" w:rsidR="00626023" w:rsidRDefault="00202F9F" w:rsidP="002D41D5">
            <w:pPr>
              <w:ind w:left="0"/>
            </w:pPr>
            <w:r w:rsidRPr="008062AD">
              <w:rPr>
                <w:rFonts w:cstheme="minorHAnsi"/>
                <w:highlight w:val="lightGray"/>
              </w:rPr>
              <w:t xml:space="preserve">Please </w:t>
            </w:r>
            <w:r w:rsidR="002D41D5" w:rsidRPr="002D41D5">
              <w:rPr>
                <w:rFonts w:cstheme="minorHAnsi"/>
                <w:highlight w:val="lightGray"/>
              </w:rPr>
              <w:t>provide</w:t>
            </w:r>
            <w:r w:rsidR="002D41D5" w:rsidRPr="002D41D5">
              <w:rPr>
                <w:highlight w:val="lightGray"/>
              </w:rPr>
              <w:t xml:space="preserve"> </w:t>
            </w:r>
            <w:r w:rsidR="002D41D5" w:rsidRPr="002D41D5">
              <w:rPr>
                <w:rFonts w:cstheme="minorHAnsi"/>
                <w:highlight w:val="lightGray"/>
              </w:rPr>
              <w:t>an explanation for any deviations between projected and actual reflows, along with any updates to reflow projections. Include any relevant changes to the project, events, or notifications received from Executing Agencies that may adversely affect future reflows</w:t>
            </w:r>
          </w:p>
        </w:tc>
      </w:tr>
    </w:tbl>
    <w:p w14:paraId="6305C19D" w14:textId="77777777" w:rsidR="00626023" w:rsidRPr="00626023" w:rsidRDefault="00626023" w:rsidP="00626023">
      <w:pPr>
        <w:rPr>
          <w:lang w:eastAsia="ar-SA"/>
        </w:rPr>
      </w:pPr>
    </w:p>
    <w:p w14:paraId="6976ED56" w14:textId="77777777" w:rsidR="00AA75F3" w:rsidRDefault="00AA75F3" w:rsidP="00AA75F3">
      <w:pPr>
        <w:rPr>
          <w:lang w:eastAsia="ar-SA"/>
        </w:rPr>
      </w:pPr>
    </w:p>
    <w:p w14:paraId="36EFE2FB" w14:textId="107C9D0C" w:rsidR="008453CF" w:rsidRPr="00391C26" w:rsidRDefault="003D026A" w:rsidP="008453CF">
      <w:pPr>
        <w:pStyle w:val="Heading3"/>
        <w:rPr>
          <w:rFonts w:eastAsia="SimSun"/>
          <w:sz w:val="22"/>
          <w:szCs w:val="22"/>
        </w:rPr>
      </w:pPr>
      <w:r w:rsidRPr="00391C26">
        <w:rPr>
          <w:rFonts w:eastAsia="SimSun"/>
          <w:sz w:val="22"/>
          <w:szCs w:val="22"/>
        </w:rPr>
        <w:t xml:space="preserve"> Adaptive Management</w:t>
      </w:r>
      <w:r w:rsidRPr="00391C26" w:rsidDel="003D026A">
        <w:rPr>
          <w:rFonts w:eastAsia="SimSun"/>
          <w:sz w:val="22"/>
          <w:szCs w:val="22"/>
        </w:rPr>
        <w:t xml:space="preserve"> </w:t>
      </w:r>
    </w:p>
    <w:tbl>
      <w:tblPr>
        <w:tblW w:w="0" w:type="auto"/>
        <w:tblLook w:val="04A0" w:firstRow="1" w:lastRow="0" w:firstColumn="1" w:lastColumn="0" w:noHBand="0" w:noVBand="1"/>
      </w:tblPr>
      <w:tblGrid>
        <w:gridCol w:w="9350"/>
      </w:tblGrid>
      <w:tr w:rsidR="008453CF" w:rsidRPr="00641311" w14:paraId="3B663087" w14:textId="77777777" w:rsidTr="0FC70C91">
        <w:trPr>
          <w:trHeight w:val="1574"/>
        </w:trPr>
        <w:tc>
          <w:tcPr>
            <w:tcW w:w="9350" w:type="dxa"/>
          </w:tcPr>
          <w:p w14:paraId="664C0170" w14:textId="39E16257" w:rsidR="00663265" w:rsidRPr="008062AD" w:rsidRDefault="008453CF">
            <w:pPr>
              <w:ind w:left="0"/>
              <w:rPr>
                <w:rFonts w:cstheme="minorHAnsi"/>
                <w:highlight w:val="lightGray"/>
                <w:lang w:eastAsia="ar-SA"/>
              </w:rPr>
            </w:pPr>
            <w:r w:rsidRPr="008062AD">
              <w:rPr>
                <w:rFonts w:ascii="Calibri" w:hAnsi="Calibri" w:cs="Calibri"/>
                <w:highlight w:val="lightGray"/>
                <w:lang w:eastAsia="zh-CN"/>
              </w:rPr>
              <w:t>P</w:t>
            </w:r>
            <w:r w:rsidRPr="008062AD">
              <w:rPr>
                <w:rFonts w:cstheme="minorHAnsi"/>
                <w:highlight w:val="lightGray"/>
                <w:lang w:eastAsia="zh-CN"/>
              </w:rPr>
              <w:t>lease</w:t>
            </w:r>
            <w:r w:rsidR="00404811" w:rsidRPr="008062AD">
              <w:rPr>
                <w:rFonts w:cstheme="minorHAnsi"/>
                <w:highlight w:val="lightGray"/>
                <w:lang w:eastAsia="zh-CN"/>
              </w:rPr>
              <w:t xml:space="preserve"> </w:t>
            </w:r>
            <w:r w:rsidR="00381480" w:rsidRPr="008062AD">
              <w:rPr>
                <w:rFonts w:cstheme="minorHAnsi"/>
                <w:highlight w:val="lightGray"/>
                <w:lang w:eastAsia="zh-CN"/>
              </w:rPr>
              <w:t xml:space="preserve">check all applicable modifications made to the project during this reporting period </w:t>
            </w:r>
            <w:r w:rsidR="002B4F1F" w:rsidRPr="008062AD">
              <w:rPr>
                <w:rFonts w:cstheme="minorHAnsi"/>
                <w:highlight w:val="lightGray"/>
                <w:lang w:eastAsia="zh-CN"/>
              </w:rPr>
              <w:t>noting</w:t>
            </w:r>
            <w:r w:rsidR="00CE770A" w:rsidRPr="008062AD">
              <w:rPr>
                <w:rFonts w:cstheme="minorHAnsi"/>
                <w:highlight w:val="lightGray"/>
                <w:lang w:eastAsia="zh-CN"/>
              </w:rPr>
              <w:t xml:space="preserve"> a description of the change, justification for the change and the date of No-Objection given by the WWF GEF Agency</w:t>
            </w:r>
            <w:r w:rsidR="00F64195" w:rsidRPr="008062AD">
              <w:rPr>
                <w:rFonts w:cstheme="minorHAnsi"/>
                <w:highlight w:val="lightGray"/>
                <w:lang w:eastAsia="zh-CN"/>
              </w:rPr>
              <w:t xml:space="preserve">. </w:t>
            </w:r>
            <w:r w:rsidR="00E66D4E" w:rsidRPr="008062AD">
              <w:rPr>
                <w:rFonts w:cstheme="minorHAnsi"/>
                <w:highlight w:val="lightGray"/>
                <w:lang w:eastAsia="zh-CN"/>
              </w:rPr>
              <w:t xml:space="preserve">If not applicable, please </w:t>
            </w:r>
            <w:proofErr w:type="gramStart"/>
            <w:r w:rsidR="00E66D4E" w:rsidRPr="008062AD">
              <w:rPr>
                <w:rFonts w:cstheme="minorHAnsi"/>
                <w:highlight w:val="lightGray"/>
                <w:lang w:eastAsia="zh-CN"/>
              </w:rPr>
              <w:t>leave</w:t>
            </w:r>
            <w:proofErr w:type="gramEnd"/>
            <w:r w:rsidR="00E66D4E" w:rsidRPr="008062AD">
              <w:rPr>
                <w:rFonts w:cstheme="minorHAnsi"/>
                <w:highlight w:val="lightGray"/>
                <w:lang w:eastAsia="zh-CN"/>
              </w:rPr>
              <w:t xml:space="preserve"> blank. </w:t>
            </w:r>
            <w:r w:rsidR="00892F68" w:rsidRPr="008062AD">
              <w:rPr>
                <w:rFonts w:cstheme="minorHAnsi"/>
                <w:highlight w:val="lightGray"/>
                <w:lang w:eastAsia="ar-SA"/>
              </w:rPr>
              <w:t xml:space="preserve">Please see </w:t>
            </w:r>
            <w:hyperlink r:id="rId74" w:history="1">
              <w:r w:rsidR="00434C5B" w:rsidRPr="008062AD">
                <w:rPr>
                  <w:rStyle w:val="Hyperlink"/>
                  <w:rFonts w:cstheme="minorHAnsi"/>
                  <w:highlight w:val="lightGray"/>
                </w:rPr>
                <w:t>guidance</w:t>
              </w:r>
            </w:hyperlink>
            <w:r w:rsidR="00434C5B" w:rsidRPr="008062AD">
              <w:rPr>
                <w:rFonts w:cstheme="minorHAnsi"/>
                <w:highlight w:val="lightGray"/>
                <w:lang w:eastAsia="ar-SA"/>
              </w:rPr>
              <w:t xml:space="preserve"> </w:t>
            </w:r>
            <w:r w:rsidR="00892F68" w:rsidRPr="008062AD">
              <w:rPr>
                <w:rFonts w:cstheme="minorHAnsi"/>
                <w:highlight w:val="lightGray"/>
                <w:lang w:eastAsia="ar-SA"/>
              </w:rPr>
              <w:t>on definitions and procedures for Major and Minor Amendments</w:t>
            </w:r>
            <w:r w:rsidR="00A149DA" w:rsidRPr="008062AD">
              <w:rPr>
                <w:rFonts w:cstheme="minorHAnsi"/>
                <w:highlight w:val="lightGray"/>
                <w:lang w:eastAsia="ar-SA"/>
              </w:rPr>
              <w:t>. Note</w:t>
            </w:r>
            <w:r w:rsidR="00F64195" w:rsidRPr="008062AD">
              <w:rPr>
                <w:rFonts w:cstheme="minorHAnsi"/>
                <w:highlight w:val="lightGray"/>
                <w:lang w:eastAsia="ar-SA"/>
              </w:rPr>
              <w:t>:</w:t>
            </w:r>
            <w:r w:rsidR="00892F68" w:rsidRPr="008062AD">
              <w:rPr>
                <w:rFonts w:cstheme="minorHAnsi"/>
                <w:highlight w:val="lightGray"/>
                <w:lang w:eastAsia="ar-SA"/>
              </w:rPr>
              <w:t xml:space="preserve"> it </w:t>
            </w:r>
            <w:r w:rsidR="00D17C27" w:rsidRPr="008062AD">
              <w:rPr>
                <w:rFonts w:cstheme="minorHAnsi"/>
                <w:highlight w:val="lightGray"/>
                <w:lang w:eastAsia="ar-SA"/>
              </w:rPr>
              <w:t>is recommended that all changes be discussed in advance with the GEF Program Manager.</w:t>
            </w:r>
          </w:p>
          <w:p w14:paraId="509F765D" w14:textId="5AB18088" w:rsidR="007E4F38" w:rsidRDefault="007E4F38">
            <w:pPr>
              <w:ind w:left="0"/>
              <w:rPr>
                <w:rFonts w:ascii="Calibri" w:hAnsi="Calibri" w:cs="Calibri"/>
                <w:highlight w:val="lightGray"/>
                <w:lang w:eastAsia="ar-SA"/>
              </w:rPr>
            </w:pPr>
          </w:p>
          <w:tbl>
            <w:tblPr>
              <w:tblW w:w="8881" w:type="dxa"/>
              <w:tblLook w:val="0400" w:firstRow="0" w:lastRow="0" w:firstColumn="0" w:lastColumn="0" w:noHBand="0" w:noVBand="1"/>
            </w:tblPr>
            <w:tblGrid>
              <w:gridCol w:w="2581"/>
              <w:gridCol w:w="2070"/>
              <w:gridCol w:w="2548"/>
              <w:gridCol w:w="1682"/>
            </w:tblGrid>
            <w:tr w:rsidR="0042742D" w:rsidRPr="009B79C7" w14:paraId="211AD784" w14:textId="77777777" w:rsidTr="00C45E6C">
              <w:trPr>
                <w:trHeight w:val="457"/>
              </w:trPr>
              <w:tc>
                <w:tcPr>
                  <w:tcW w:w="2581" w:type="dxa"/>
                </w:tcPr>
                <w:p w14:paraId="40E6F01C" w14:textId="77777777" w:rsidR="0042742D" w:rsidRPr="009B79C7" w:rsidRDefault="0042742D" w:rsidP="0042742D">
                  <w:pPr>
                    <w:jc w:val="center"/>
                    <w:rPr>
                      <w:rFonts w:eastAsia="Calibri" w:cstheme="minorHAnsi"/>
                      <w:b/>
                      <w:sz w:val="20"/>
                      <w:szCs w:val="20"/>
                    </w:rPr>
                  </w:pPr>
                  <w:r w:rsidRPr="009B79C7">
                    <w:rPr>
                      <w:rFonts w:eastAsia="Calibri" w:cstheme="minorHAnsi"/>
                      <w:b/>
                      <w:sz w:val="20"/>
                      <w:szCs w:val="20"/>
                    </w:rPr>
                    <w:t xml:space="preserve">Category of change </w:t>
                  </w:r>
                </w:p>
              </w:tc>
              <w:tc>
                <w:tcPr>
                  <w:tcW w:w="2070" w:type="dxa"/>
                </w:tcPr>
                <w:p w14:paraId="76963EEE" w14:textId="619F0352" w:rsidR="0042742D" w:rsidRPr="009B79C7" w:rsidRDefault="008B430E" w:rsidP="00CE7002">
                  <w:pPr>
                    <w:ind w:left="0"/>
                    <w:jc w:val="center"/>
                    <w:rPr>
                      <w:rFonts w:eastAsia="Calibri" w:cstheme="minorHAnsi"/>
                      <w:b/>
                      <w:sz w:val="20"/>
                      <w:szCs w:val="20"/>
                    </w:rPr>
                  </w:pPr>
                  <w:r>
                    <w:rPr>
                      <w:rFonts w:eastAsia="Calibri" w:cstheme="minorHAnsi"/>
                      <w:b/>
                      <w:sz w:val="20"/>
                      <w:szCs w:val="20"/>
                    </w:rPr>
                    <w:t>D</w:t>
                  </w:r>
                  <w:r w:rsidR="0042742D" w:rsidRPr="009B79C7">
                    <w:rPr>
                      <w:rFonts w:eastAsia="Calibri" w:cstheme="minorHAnsi"/>
                      <w:b/>
                      <w:sz w:val="20"/>
                      <w:szCs w:val="20"/>
                    </w:rPr>
                    <w:t xml:space="preserve">escription of the change </w:t>
                  </w:r>
                </w:p>
              </w:tc>
              <w:tc>
                <w:tcPr>
                  <w:tcW w:w="2548" w:type="dxa"/>
                </w:tcPr>
                <w:p w14:paraId="7CF92BB7" w14:textId="0CF901D2" w:rsidR="0042742D" w:rsidRPr="009B79C7" w:rsidRDefault="0063166F" w:rsidP="00CE7002">
                  <w:pPr>
                    <w:ind w:left="0"/>
                    <w:jc w:val="center"/>
                    <w:rPr>
                      <w:rFonts w:eastAsia="Calibri" w:cstheme="minorHAnsi"/>
                      <w:b/>
                      <w:sz w:val="20"/>
                      <w:szCs w:val="20"/>
                    </w:rPr>
                  </w:pPr>
                  <w:r>
                    <w:rPr>
                      <w:rFonts w:eastAsia="Calibri" w:cstheme="minorHAnsi"/>
                      <w:b/>
                      <w:sz w:val="20"/>
                      <w:szCs w:val="20"/>
                    </w:rPr>
                    <w:t>Justification</w:t>
                  </w:r>
                </w:p>
              </w:tc>
              <w:tc>
                <w:tcPr>
                  <w:tcW w:w="1682" w:type="dxa"/>
                </w:tcPr>
                <w:p w14:paraId="7E0F0409" w14:textId="009E9934" w:rsidR="0042742D" w:rsidRPr="009B79C7" w:rsidRDefault="0063166F" w:rsidP="00CE7002">
                  <w:pPr>
                    <w:ind w:left="0"/>
                    <w:jc w:val="center"/>
                    <w:rPr>
                      <w:rFonts w:eastAsia="Calibri" w:cstheme="minorHAnsi"/>
                      <w:b/>
                      <w:sz w:val="20"/>
                      <w:szCs w:val="20"/>
                    </w:rPr>
                  </w:pPr>
                  <w:r>
                    <w:rPr>
                      <w:rFonts w:eastAsia="Calibri" w:cstheme="minorHAnsi"/>
                      <w:b/>
                      <w:sz w:val="20"/>
                      <w:szCs w:val="20"/>
                    </w:rPr>
                    <w:t>Date of No-Objection</w:t>
                  </w:r>
                  <w:r w:rsidR="00C45E6C">
                    <w:rPr>
                      <w:rFonts w:eastAsia="Calibri" w:cstheme="minorHAnsi"/>
                      <w:b/>
                      <w:sz w:val="20"/>
                      <w:szCs w:val="20"/>
                    </w:rPr>
                    <w:t xml:space="preserve"> by</w:t>
                  </w:r>
                  <w:r>
                    <w:rPr>
                      <w:rFonts w:eastAsia="Calibri" w:cstheme="minorHAnsi"/>
                      <w:b/>
                      <w:sz w:val="20"/>
                      <w:szCs w:val="20"/>
                    </w:rPr>
                    <w:t xml:space="preserve"> WWF GEF</w:t>
                  </w:r>
                  <w:r w:rsidR="0042742D" w:rsidRPr="009B79C7">
                    <w:rPr>
                      <w:rFonts w:eastAsia="Calibri" w:cstheme="minorHAnsi"/>
                      <w:b/>
                      <w:sz w:val="20"/>
                      <w:szCs w:val="20"/>
                    </w:rPr>
                    <w:t xml:space="preserve">   </w:t>
                  </w:r>
                </w:p>
              </w:tc>
            </w:tr>
            <w:tr w:rsidR="008B7804" w:rsidRPr="009B79C7" w14:paraId="7ED46141" w14:textId="77777777" w:rsidTr="008A1420">
              <w:trPr>
                <w:trHeight w:val="320"/>
              </w:trPr>
              <w:tc>
                <w:tcPr>
                  <w:tcW w:w="8881" w:type="dxa"/>
                  <w:gridSpan w:val="4"/>
                </w:tcPr>
                <w:p w14:paraId="5AC62709" w14:textId="5ABDD8C9" w:rsidR="008B7804" w:rsidRPr="009B79C7" w:rsidRDefault="008B7804" w:rsidP="008B7804">
                  <w:pPr>
                    <w:ind w:left="39"/>
                    <w:rPr>
                      <w:rFonts w:eastAsia="Calibri" w:cstheme="minorHAnsi"/>
                      <w:b/>
                      <w:sz w:val="20"/>
                      <w:szCs w:val="20"/>
                    </w:rPr>
                  </w:pPr>
                  <w:r w:rsidRPr="009B79C7">
                    <w:rPr>
                      <w:rFonts w:eastAsia="Calibri" w:cstheme="minorHAnsi"/>
                      <w:b/>
                      <w:sz w:val="20"/>
                      <w:szCs w:val="20"/>
                    </w:rPr>
                    <w:t>Major Amendments</w:t>
                  </w:r>
                </w:p>
              </w:tc>
            </w:tr>
            <w:tr w:rsidR="008B7804" w:rsidRPr="009B79C7" w14:paraId="14B688E0" w14:textId="77777777" w:rsidTr="00C45E6C">
              <w:trPr>
                <w:trHeight w:val="320"/>
              </w:trPr>
              <w:tc>
                <w:tcPr>
                  <w:tcW w:w="2581" w:type="dxa"/>
                </w:tcPr>
                <w:p w14:paraId="57F90305" w14:textId="44F9D67A" w:rsidR="008B7804" w:rsidRPr="006A2C80" w:rsidRDefault="00EA6E0A" w:rsidP="0012447C">
                  <w:pPr>
                    <w:ind w:left="309"/>
                    <w:rPr>
                      <w:rFonts w:eastAsia="Calibri" w:cstheme="minorHAnsi"/>
                      <w:bCs/>
                      <w:sz w:val="20"/>
                      <w:szCs w:val="20"/>
                    </w:rPr>
                  </w:pPr>
                  <w:sdt>
                    <w:sdtPr>
                      <w:rPr>
                        <w:rFonts w:ascii="Calibri" w:hAnsi="Calibri" w:cs="Calibri"/>
                        <w:sz w:val="20"/>
                        <w:szCs w:val="20"/>
                        <w:lang w:eastAsia="zh-CN"/>
                      </w:rPr>
                      <w:id w:val="-437988097"/>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C039A2" w:rsidRPr="008062AD">
                    <w:rPr>
                      <w:rFonts w:ascii="Calibri" w:hAnsi="Calibri" w:cs="Calibri"/>
                      <w:sz w:val="20"/>
                      <w:szCs w:val="20"/>
                      <w:lang w:eastAsia="zh-CN"/>
                    </w:rPr>
                    <w:t>Project Scope</w:t>
                  </w:r>
                </w:p>
              </w:tc>
              <w:tc>
                <w:tcPr>
                  <w:tcW w:w="2070" w:type="dxa"/>
                </w:tcPr>
                <w:p w14:paraId="06F5C617" w14:textId="77777777" w:rsidR="008B7804" w:rsidRPr="009B79C7" w:rsidRDefault="008B7804" w:rsidP="008B7804">
                  <w:pPr>
                    <w:ind w:left="39"/>
                    <w:jc w:val="center"/>
                    <w:rPr>
                      <w:rFonts w:eastAsia="Calibri" w:cstheme="minorHAnsi"/>
                      <w:bCs/>
                      <w:sz w:val="20"/>
                      <w:szCs w:val="20"/>
                    </w:rPr>
                  </w:pPr>
                </w:p>
              </w:tc>
              <w:tc>
                <w:tcPr>
                  <w:tcW w:w="2548" w:type="dxa"/>
                </w:tcPr>
                <w:p w14:paraId="1DBD09B8" w14:textId="77777777" w:rsidR="008B7804" w:rsidRPr="009B79C7" w:rsidRDefault="008B7804" w:rsidP="008B7804">
                  <w:pPr>
                    <w:ind w:left="39"/>
                    <w:rPr>
                      <w:rFonts w:eastAsia="Calibri" w:cstheme="minorHAnsi"/>
                      <w:b/>
                      <w:sz w:val="20"/>
                      <w:szCs w:val="20"/>
                    </w:rPr>
                  </w:pPr>
                </w:p>
              </w:tc>
              <w:tc>
                <w:tcPr>
                  <w:tcW w:w="1682" w:type="dxa"/>
                </w:tcPr>
                <w:p w14:paraId="782A9582" w14:textId="77777777" w:rsidR="008B7804" w:rsidRPr="009B79C7" w:rsidRDefault="008B7804" w:rsidP="008B7804">
                  <w:pPr>
                    <w:ind w:left="39"/>
                    <w:rPr>
                      <w:rFonts w:eastAsia="Calibri" w:cstheme="minorHAnsi"/>
                      <w:b/>
                      <w:sz w:val="20"/>
                      <w:szCs w:val="20"/>
                    </w:rPr>
                  </w:pPr>
                </w:p>
              </w:tc>
            </w:tr>
            <w:tr w:rsidR="008B7804" w:rsidRPr="009B79C7" w14:paraId="2B069769" w14:textId="77777777" w:rsidTr="00C45E6C">
              <w:trPr>
                <w:trHeight w:val="320"/>
              </w:trPr>
              <w:tc>
                <w:tcPr>
                  <w:tcW w:w="2581" w:type="dxa"/>
                </w:tcPr>
                <w:p w14:paraId="58DECC6F" w14:textId="2249FA0B" w:rsidR="008B7804" w:rsidRPr="006A2C80" w:rsidRDefault="00EA6E0A" w:rsidP="0012447C">
                  <w:pPr>
                    <w:ind w:left="309"/>
                    <w:rPr>
                      <w:rFonts w:eastAsia="Calibri" w:cstheme="minorHAnsi"/>
                      <w:bCs/>
                      <w:sz w:val="20"/>
                      <w:szCs w:val="20"/>
                    </w:rPr>
                  </w:pPr>
                  <w:sdt>
                    <w:sdtPr>
                      <w:rPr>
                        <w:rFonts w:ascii="Calibri" w:hAnsi="Calibri" w:cs="Calibri"/>
                        <w:sz w:val="20"/>
                        <w:szCs w:val="20"/>
                        <w:lang w:eastAsia="zh-CN"/>
                      </w:rPr>
                      <w:id w:val="-554633383"/>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2F5E5B">
                    <w:rPr>
                      <w:rFonts w:ascii="Calibri" w:hAnsi="Calibri" w:cs="Calibri"/>
                      <w:sz w:val="20"/>
                      <w:szCs w:val="20"/>
                      <w:lang w:eastAsia="zh-CN"/>
                    </w:rPr>
                    <w:t xml:space="preserve"> </w:t>
                  </w:r>
                  <w:r w:rsidR="00C039A2" w:rsidRPr="008062AD">
                    <w:rPr>
                      <w:rFonts w:ascii="Calibri" w:hAnsi="Calibri" w:cs="Calibri"/>
                      <w:sz w:val="20"/>
                      <w:szCs w:val="20"/>
                      <w:lang w:eastAsia="zh-CN"/>
                    </w:rPr>
                    <w:t>Project Objective</w:t>
                  </w:r>
                </w:p>
              </w:tc>
              <w:tc>
                <w:tcPr>
                  <w:tcW w:w="2070" w:type="dxa"/>
                </w:tcPr>
                <w:p w14:paraId="7655B0F6" w14:textId="77777777" w:rsidR="008B7804" w:rsidRPr="009B79C7" w:rsidRDefault="008B7804" w:rsidP="008B7804">
                  <w:pPr>
                    <w:ind w:left="39"/>
                    <w:jc w:val="center"/>
                    <w:rPr>
                      <w:rFonts w:eastAsia="Calibri" w:cstheme="minorHAnsi"/>
                      <w:bCs/>
                      <w:sz w:val="20"/>
                      <w:szCs w:val="20"/>
                    </w:rPr>
                  </w:pPr>
                </w:p>
              </w:tc>
              <w:tc>
                <w:tcPr>
                  <w:tcW w:w="2548" w:type="dxa"/>
                </w:tcPr>
                <w:p w14:paraId="5072CA1F" w14:textId="77777777" w:rsidR="008B7804" w:rsidRPr="009B79C7" w:rsidRDefault="008B7804" w:rsidP="008B7804">
                  <w:pPr>
                    <w:ind w:left="39"/>
                    <w:rPr>
                      <w:rFonts w:eastAsia="Calibri" w:cstheme="minorHAnsi"/>
                      <w:b/>
                      <w:sz w:val="20"/>
                      <w:szCs w:val="20"/>
                    </w:rPr>
                  </w:pPr>
                </w:p>
              </w:tc>
              <w:tc>
                <w:tcPr>
                  <w:tcW w:w="1682" w:type="dxa"/>
                </w:tcPr>
                <w:p w14:paraId="5EC0F1BC" w14:textId="77777777" w:rsidR="008B7804" w:rsidRPr="009B79C7" w:rsidRDefault="008B7804" w:rsidP="008B7804">
                  <w:pPr>
                    <w:ind w:left="39"/>
                    <w:rPr>
                      <w:rFonts w:eastAsia="Calibri" w:cstheme="minorHAnsi"/>
                      <w:b/>
                      <w:sz w:val="20"/>
                      <w:szCs w:val="20"/>
                    </w:rPr>
                  </w:pPr>
                </w:p>
              </w:tc>
            </w:tr>
            <w:tr w:rsidR="008B7804" w:rsidRPr="009B79C7" w14:paraId="5C514C29" w14:textId="77777777" w:rsidTr="00C45E6C">
              <w:trPr>
                <w:trHeight w:val="320"/>
              </w:trPr>
              <w:tc>
                <w:tcPr>
                  <w:tcW w:w="2581" w:type="dxa"/>
                </w:tcPr>
                <w:p w14:paraId="2D5E2E62" w14:textId="06E1FD71" w:rsidR="008B7804" w:rsidRPr="006A2C80" w:rsidRDefault="00EA6E0A" w:rsidP="00D70620">
                  <w:pPr>
                    <w:ind w:left="309"/>
                    <w:jc w:val="left"/>
                    <w:rPr>
                      <w:rFonts w:eastAsia="Calibri" w:cstheme="minorHAnsi"/>
                      <w:bCs/>
                      <w:sz w:val="20"/>
                      <w:szCs w:val="20"/>
                    </w:rPr>
                  </w:pPr>
                  <w:sdt>
                    <w:sdtPr>
                      <w:rPr>
                        <w:rFonts w:ascii="Calibri" w:hAnsi="Calibri" w:cs="Calibri"/>
                        <w:sz w:val="20"/>
                        <w:szCs w:val="20"/>
                        <w:lang w:eastAsia="zh-CN"/>
                      </w:rPr>
                      <w:id w:val="2139984831"/>
                      <w14:checkbox>
                        <w14:checked w14:val="0"/>
                        <w14:checkedState w14:val="2612" w14:font="MS Gothic"/>
                        <w14:uncheckedState w14:val="2610" w14:font="MS Gothic"/>
                      </w14:checkbox>
                    </w:sdtPr>
                    <w:sdtEndPr/>
                    <w:sdtContent>
                      <w:r w:rsidR="00D70620">
                        <w:rPr>
                          <w:rFonts w:ascii="MS Gothic" w:eastAsia="MS Gothic" w:hAnsi="MS Gothic" w:cs="Calibri" w:hint="eastAsia"/>
                          <w:sz w:val="20"/>
                          <w:szCs w:val="20"/>
                          <w:lang w:eastAsia="zh-CN"/>
                        </w:rPr>
                        <w:t>☐</w:t>
                      </w:r>
                    </w:sdtContent>
                  </w:sdt>
                  <w:r w:rsidR="009B79C7" w:rsidRPr="006A2C80">
                    <w:rPr>
                      <w:rFonts w:eastAsia="Calibri" w:cstheme="minorHAnsi"/>
                      <w:bCs/>
                      <w:sz w:val="20"/>
                      <w:szCs w:val="20"/>
                    </w:rPr>
                    <w:t>&gt;5%</w:t>
                  </w:r>
                  <w:r w:rsidR="0012447C" w:rsidRPr="006A2C80">
                    <w:rPr>
                      <w:rFonts w:eastAsia="Calibri" w:cstheme="minorHAnsi"/>
                      <w:bCs/>
                      <w:sz w:val="20"/>
                      <w:szCs w:val="20"/>
                    </w:rPr>
                    <w:t xml:space="preserve"> I</w:t>
                  </w:r>
                  <w:r w:rsidR="009B79C7" w:rsidRPr="006A2C80">
                    <w:rPr>
                      <w:rFonts w:eastAsia="Calibri" w:cstheme="minorHAnsi"/>
                      <w:bCs/>
                      <w:sz w:val="20"/>
                      <w:szCs w:val="20"/>
                    </w:rPr>
                    <w:t>ncrease in financing</w:t>
                  </w:r>
                </w:p>
              </w:tc>
              <w:tc>
                <w:tcPr>
                  <w:tcW w:w="2070" w:type="dxa"/>
                </w:tcPr>
                <w:p w14:paraId="112643A4" w14:textId="77777777" w:rsidR="008B7804" w:rsidRPr="009B79C7" w:rsidRDefault="008B7804" w:rsidP="008B7804">
                  <w:pPr>
                    <w:ind w:left="39"/>
                    <w:jc w:val="center"/>
                    <w:rPr>
                      <w:rFonts w:eastAsia="Calibri" w:cstheme="minorHAnsi"/>
                      <w:bCs/>
                      <w:sz w:val="20"/>
                      <w:szCs w:val="20"/>
                    </w:rPr>
                  </w:pPr>
                </w:p>
              </w:tc>
              <w:tc>
                <w:tcPr>
                  <w:tcW w:w="2548" w:type="dxa"/>
                </w:tcPr>
                <w:p w14:paraId="03FD9C7C" w14:textId="77777777" w:rsidR="008B7804" w:rsidRPr="009B79C7" w:rsidRDefault="008B7804" w:rsidP="008B7804">
                  <w:pPr>
                    <w:ind w:left="39"/>
                    <w:rPr>
                      <w:rFonts w:eastAsia="Calibri" w:cstheme="minorHAnsi"/>
                      <w:b/>
                      <w:sz w:val="20"/>
                      <w:szCs w:val="20"/>
                    </w:rPr>
                  </w:pPr>
                </w:p>
              </w:tc>
              <w:tc>
                <w:tcPr>
                  <w:tcW w:w="1682" w:type="dxa"/>
                </w:tcPr>
                <w:p w14:paraId="3368F37A" w14:textId="77777777" w:rsidR="008B7804" w:rsidRPr="009B79C7" w:rsidRDefault="008B7804" w:rsidP="008B7804">
                  <w:pPr>
                    <w:ind w:left="39"/>
                    <w:rPr>
                      <w:rFonts w:eastAsia="Calibri" w:cstheme="minorHAnsi"/>
                      <w:b/>
                      <w:sz w:val="20"/>
                      <w:szCs w:val="20"/>
                    </w:rPr>
                  </w:pPr>
                </w:p>
              </w:tc>
            </w:tr>
            <w:tr w:rsidR="008B7804" w:rsidRPr="009B79C7" w14:paraId="2E9FB3BB" w14:textId="77777777" w:rsidTr="008A1420">
              <w:trPr>
                <w:trHeight w:val="320"/>
              </w:trPr>
              <w:tc>
                <w:tcPr>
                  <w:tcW w:w="8881" w:type="dxa"/>
                  <w:gridSpan w:val="4"/>
                </w:tcPr>
                <w:p w14:paraId="0CAEF2A7" w14:textId="626BCDA6" w:rsidR="008B7804" w:rsidRPr="006A2C80" w:rsidRDefault="008B7804" w:rsidP="008B7804">
                  <w:pPr>
                    <w:ind w:left="39"/>
                    <w:rPr>
                      <w:rFonts w:eastAsia="Calibri" w:cstheme="minorHAnsi"/>
                      <w:b/>
                      <w:sz w:val="20"/>
                      <w:szCs w:val="20"/>
                    </w:rPr>
                  </w:pPr>
                  <w:r w:rsidRPr="006A2C80">
                    <w:rPr>
                      <w:rFonts w:eastAsia="Calibri" w:cstheme="minorHAnsi"/>
                      <w:b/>
                      <w:sz w:val="20"/>
                      <w:szCs w:val="20"/>
                    </w:rPr>
                    <w:t>Minor Amendments</w:t>
                  </w:r>
                </w:p>
              </w:tc>
            </w:tr>
            <w:tr w:rsidR="0042742D" w:rsidRPr="009B79C7" w14:paraId="7F76F25B" w14:textId="77777777" w:rsidTr="00C45E6C">
              <w:trPr>
                <w:trHeight w:val="320"/>
              </w:trPr>
              <w:tc>
                <w:tcPr>
                  <w:tcW w:w="2581" w:type="dxa"/>
                </w:tcPr>
                <w:p w14:paraId="1DCA9B60" w14:textId="7AF96B50"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276764739"/>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Results framework</w:t>
                  </w:r>
                </w:p>
              </w:tc>
              <w:tc>
                <w:tcPr>
                  <w:tcW w:w="2070" w:type="dxa"/>
                </w:tcPr>
                <w:p w14:paraId="00B7831A" w14:textId="738873D2" w:rsidR="0042742D" w:rsidRPr="009B79C7" w:rsidRDefault="0042742D" w:rsidP="0042742D">
                  <w:pPr>
                    <w:jc w:val="center"/>
                    <w:rPr>
                      <w:rFonts w:eastAsia="Calibri" w:cstheme="minorHAnsi"/>
                      <w:sz w:val="20"/>
                      <w:szCs w:val="20"/>
                    </w:rPr>
                  </w:pPr>
                </w:p>
              </w:tc>
              <w:tc>
                <w:tcPr>
                  <w:tcW w:w="2548" w:type="dxa"/>
                </w:tcPr>
                <w:p w14:paraId="1B2D2C07"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2EFEC922"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34371601" w14:textId="77777777" w:rsidTr="00C45E6C">
              <w:trPr>
                <w:trHeight w:val="110"/>
              </w:trPr>
              <w:tc>
                <w:tcPr>
                  <w:tcW w:w="2581" w:type="dxa"/>
                </w:tcPr>
                <w:p w14:paraId="113C7CD1" w14:textId="4EFA2380"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1337221018"/>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Components and cost</w:t>
                  </w:r>
                </w:p>
              </w:tc>
              <w:tc>
                <w:tcPr>
                  <w:tcW w:w="2070" w:type="dxa"/>
                </w:tcPr>
                <w:p w14:paraId="588D216F" w14:textId="54D031DA" w:rsidR="0042742D" w:rsidRPr="009B79C7" w:rsidRDefault="0042742D" w:rsidP="0042742D">
                  <w:pPr>
                    <w:jc w:val="center"/>
                    <w:rPr>
                      <w:rFonts w:eastAsia="Calibri" w:cstheme="minorHAnsi"/>
                      <w:b/>
                      <w:sz w:val="20"/>
                      <w:szCs w:val="20"/>
                    </w:rPr>
                  </w:pPr>
                </w:p>
              </w:tc>
              <w:tc>
                <w:tcPr>
                  <w:tcW w:w="2548" w:type="dxa"/>
                </w:tcPr>
                <w:p w14:paraId="3948926A"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3025C659"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8EB96E3" w14:textId="77777777" w:rsidTr="00C45E6C">
              <w:trPr>
                <w:trHeight w:val="241"/>
              </w:trPr>
              <w:tc>
                <w:tcPr>
                  <w:tcW w:w="2581" w:type="dxa"/>
                </w:tcPr>
                <w:p w14:paraId="4053FDC1" w14:textId="467678FB" w:rsidR="0042742D" w:rsidRPr="006A2C80" w:rsidRDefault="00EA6E0A" w:rsidP="002F5E5B">
                  <w:pPr>
                    <w:jc w:val="left"/>
                    <w:rPr>
                      <w:rFonts w:eastAsia="Calibri" w:cstheme="minorHAnsi"/>
                      <w:bCs/>
                      <w:sz w:val="20"/>
                      <w:szCs w:val="20"/>
                    </w:rPr>
                  </w:pPr>
                  <w:sdt>
                    <w:sdtPr>
                      <w:rPr>
                        <w:rFonts w:ascii="Calibri" w:hAnsi="Calibri" w:cs="Calibri"/>
                        <w:sz w:val="20"/>
                        <w:szCs w:val="20"/>
                        <w:lang w:eastAsia="zh-CN"/>
                      </w:rPr>
                      <w:id w:val="-1951850686"/>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6A2C80" w:rsidRPr="006A2C80">
                    <w:rPr>
                      <w:rFonts w:eastAsia="Calibri" w:cstheme="minorHAnsi"/>
                      <w:bCs/>
                      <w:sz w:val="20"/>
                      <w:szCs w:val="20"/>
                    </w:rPr>
                    <w:t>Institutional and</w:t>
                  </w:r>
                  <w:r w:rsidR="0042742D" w:rsidRPr="006A2C80">
                    <w:rPr>
                      <w:rFonts w:eastAsia="Calibri" w:cstheme="minorHAnsi"/>
                      <w:bCs/>
                      <w:sz w:val="20"/>
                      <w:szCs w:val="20"/>
                    </w:rPr>
                    <w:t xml:space="preserve"> implementation arrangements</w:t>
                  </w:r>
                </w:p>
              </w:tc>
              <w:tc>
                <w:tcPr>
                  <w:tcW w:w="2070" w:type="dxa"/>
                </w:tcPr>
                <w:p w14:paraId="713AA356" w14:textId="52156E0F" w:rsidR="0042742D" w:rsidRPr="009B79C7" w:rsidRDefault="0042742D" w:rsidP="0042742D">
                  <w:pPr>
                    <w:jc w:val="center"/>
                    <w:rPr>
                      <w:rFonts w:eastAsia="Calibri" w:cstheme="minorHAnsi"/>
                      <w:b/>
                      <w:sz w:val="20"/>
                      <w:szCs w:val="20"/>
                    </w:rPr>
                  </w:pPr>
                </w:p>
              </w:tc>
              <w:tc>
                <w:tcPr>
                  <w:tcW w:w="2548" w:type="dxa"/>
                </w:tcPr>
                <w:p w14:paraId="71990C5B"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177BF17A"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9A08C47" w14:textId="77777777" w:rsidTr="00C45E6C">
              <w:trPr>
                <w:trHeight w:val="189"/>
              </w:trPr>
              <w:tc>
                <w:tcPr>
                  <w:tcW w:w="2581" w:type="dxa"/>
                </w:tcPr>
                <w:p w14:paraId="51083378" w14:textId="3CAA92EC" w:rsidR="0042742D" w:rsidRPr="006A2C80" w:rsidRDefault="00EA6E0A" w:rsidP="00D70620">
                  <w:pPr>
                    <w:ind w:left="309"/>
                    <w:rPr>
                      <w:rFonts w:eastAsia="Calibri" w:cstheme="minorHAnsi"/>
                      <w:bCs/>
                      <w:sz w:val="20"/>
                      <w:szCs w:val="20"/>
                    </w:rPr>
                  </w:pPr>
                  <w:sdt>
                    <w:sdtPr>
                      <w:rPr>
                        <w:rFonts w:ascii="Calibri" w:hAnsi="Calibri" w:cs="Calibri"/>
                        <w:sz w:val="20"/>
                        <w:szCs w:val="20"/>
                        <w:lang w:eastAsia="zh-CN"/>
                      </w:rPr>
                      <w:id w:val="-1109039360"/>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Financial management</w:t>
                  </w:r>
                </w:p>
              </w:tc>
              <w:tc>
                <w:tcPr>
                  <w:tcW w:w="2070" w:type="dxa"/>
                </w:tcPr>
                <w:p w14:paraId="42AB547E" w14:textId="1B2C0493" w:rsidR="0042742D" w:rsidRPr="009B79C7" w:rsidRDefault="0042742D" w:rsidP="0042742D">
                  <w:pPr>
                    <w:jc w:val="center"/>
                    <w:rPr>
                      <w:rFonts w:eastAsia="Calibri" w:cstheme="minorHAnsi"/>
                      <w:b/>
                      <w:sz w:val="20"/>
                      <w:szCs w:val="20"/>
                    </w:rPr>
                  </w:pPr>
                </w:p>
              </w:tc>
              <w:tc>
                <w:tcPr>
                  <w:tcW w:w="2548" w:type="dxa"/>
                </w:tcPr>
                <w:p w14:paraId="41D52DB4"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2A473A9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6EF0479B" w14:textId="77777777" w:rsidTr="00C45E6C">
              <w:trPr>
                <w:trHeight w:val="640"/>
              </w:trPr>
              <w:tc>
                <w:tcPr>
                  <w:tcW w:w="2581" w:type="dxa"/>
                </w:tcPr>
                <w:p w14:paraId="6F324134" w14:textId="0D61DEC0"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1965875536"/>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Implementation schedule</w:t>
                  </w:r>
                </w:p>
              </w:tc>
              <w:tc>
                <w:tcPr>
                  <w:tcW w:w="2070" w:type="dxa"/>
                </w:tcPr>
                <w:p w14:paraId="75FC57AE" w14:textId="02B84E0D" w:rsidR="0042742D" w:rsidRPr="009B79C7" w:rsidRDefault="0042742D" w:rsidP="0042742D">
                  <w:pPr>
                    <w:jc w:val="center"/>
                    <w:rPr>
                      <w:rFonts w:eastAsia="Calibri" w:cstheme="minorHAnsi"/>
                      <w:b/>
                      <w:sz w:val="20"/>
                      <w:szCs w:val="20"/>
                    </w:rPr>
                  </w:pPr>
                </w:p>
              </w:tc>
              <w:tc>
                <w:tcPr>
                  <w:tcW w:w="2548" w:type="dxa"/>
                </w:tcPr>
                <w:p w14:paraId="6CBCAEB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1D8769BD"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48F8943" w14:textId="77777777" w:rsidTr="00C45E6C">
              <w:trPr>
                <w:trHeight w:val="320"/>
              </w:trPr>
              <w:tc>
                <w:tcPr>
                  <w:tcW w:w="2581" w:type="dxa"/>
                </w:tcPr>
                <w:p w14:paraId="12F7FE3F" w14:textId="7EBC0909"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1801724999"/>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Executing Entity</w:t>
                  </w:r>
                </w:p>
              </w:tc>
              <w:tc>
                <w:tcPr>
                  <w:tcW w:w="2070" w:type="dxa"/>
                </w:tcPr>
                <w:p w14:paraId="4EE170F5" w14:textId="7397099C" w:rsidR="0042742D" w:rsidRPr="009B79C7" w:rsidRDefault="0042742D" w:rsidP="0042742D">
                  <w:pPr>
                    <w:jc w:val="center"/>
                    <w:rPr>
                      <w:rFonts w:eastAsia="Calibri" w:cstheme="minorHAnsi"/>
                      <w:b/>
                      <w:sz w:val="20"/>
                      <w:szCs w:val="20"/>
                    </w:rPr>
                  </w:pPr>
                </w:p>
              </w:tc>
              <w:tc>
                <w:tcPr>
                  <w:tcW w:w="2548" w:type="dxa"/>
                </w:tcPr>
                <w:p w14:paraId="39B73814"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44EF1F4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8D11F1F" w14:textId="77777777" w:rsidTr="00C45E6C">
              <w:trPr>
                <w:trHeight w:val="423"/>
              </w:trPr>
              <w:tc>
                <w:tcPr>
                  <w:tcW w:w="2581" w:type="dxa"/>
                </w:tcPr>
                <w:p w14:paraId="31919819" w14:textId="58EF5DE7" w:rsidR="0042742D" w:rsidRPr="006A2C80" w:rsidRDefault="00EA6E0A" w:rsidP="002F5E5B">
                  <w:pPr>
                    <w:jc w:val="left"/>
                    <w:rPr>
                      <w:rFonts w:eastAsia="Calibri" w:cstheme="minorHAnsi"/>
                      <w:bCs/>
                      <w:sz w:val="20"/>
                      <w:szCs w:val="20"/>
                    </w:rPr>
                  </w:pPr>
                  <w:sdt>
                    <w:sdtPr>
                      <w:rPr>
                        <w:rFonts w:ascii="Calibri" w:hAnsi="Calibri" w:cs="Calibri"/>
                        <w:sz w:val="20"/>
                        <w:szCs w:val="20"/>
                        <w:lang w:eastAsia="zh-CN"/>
                      </w:rPr>
                      <w:id w:val="93518957"/>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Executing Entity Category</w:t>
                  </w:r>
                </w:p>
              </w:tc>
              <w:tc>
                <w:tcPr>
                  <w:tcW w:w="2070" w:type="dxa"/>
                </w:tcPr>
                <w:p w14:paraId="3984B8DF" w14:textId="04588B0E" w:rsidR="0042742D" w:rsidRPr="009B79C7" w:rsidRDefault="0042742D" w:rsidP="0042742D">
                  <w:pPr>
                    <w:jc w:val="center"/>
                    <w:rPr>
                      <w:rFonts w:eastAsia="Calibri" w:cstheme="minorHAnsi"/>
                      <w:b/>
                      <w:sz w:val="20"/>
                      <w:szCs w:val="20"/>
                    </w:rPr>
                  </w:pPr>
                </w:p>
              </w:tc>
              <w:tc>
                <w:tcPr>
                  <w:tcW w:w="2548" w:type="dxa"/>
                </w:tcPr>
                <w:p w14:paraId="33B508EC"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43240B4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46923D1" w14:textId="77777777" w:rsidTr="00C45E6C">
              <w:trPr>
                <w:trHeight w:val="289"/>
              </w:trPr>
              <w:tc>
                <w:tcPr>
                  <w:tcW w:w="2581" w:type="dxa"/>
                </w:tcPr>
                <w:p w14:paraId="69A3C5EB" w14:textId="157D0BB0" w:rsidR="0042742D" w:rsidRPr="006A2C80" w:rsidRDefault="00EA6E0A" w:rsidP="002F5E5B">
                  <w:pPr>
                    <w:jc w:val="left"/>
                    <w:rPr>
                      <w:rFonts w:eastAsia="Calibri" w:cstheme="minorHAnsi"/>
                      <w:bCs/>
                      <w:sz w:val="20"/>
                      <w:szCs w:val="20"/>
                    </w:rPr>
                  </w:pPr>
                  <w:sdt>
                    <w:sdtPr>
                      <w:rPr>
                        <w:rFonts w:ascii="Calibri" w:hAnsi="Calibri" w:cs="Calibri"/>
                        <w:sz w:val="20"/>
                        <w:szCs w:val="20"/>
                        <w:lang w:eastAsia="zh-CN"/>
                      </w:rPr>
                      <w:id w:val="-952864396"/>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42742D" w:rsidRPr="006A2C80">
                    <w:rPr>
                      <w:rFonts w:eastAsia="Calibri" w:cstheme="minorHAnsi"/>
                      <w:bCs/>
                      <w:sz w:val="20"/>
                      <w:szCs w:val="20"/>
                    </w:rPr>
                    <w:t>Minor project objective change</w:t>
                  </w:r>
                </w:p>
              </w:tc>
              <w:tc>
                <w:tcPr>
                  <w:tcW w:w="2070" w:type="dxa"/>
                </w:tcPr>
                <w:p w14:paraId="4AECCA85" w14:textId="53DB5959" w:rsidR="0042742D" w:rsidRPr="009B79C7" w:rsidRDefault="0042742D" w:rsidP="0042742D">
                  <w:pPr>
                    <w:jc w:val="center"/>
                    <w:rPr>
                      <w:rFonts w:eastAsia="Calibri" w:cstheme="minorHAnsi"/>
                      <w:b/>
                      <w:sz w:val="20"/>
                      <w:szCs w:val="20"/>
                    </w:rPr>
                  </w:pPr>
                </w:p>
              </w:tc>
              <w:tc>
                <w:tcPr>
                  <w:tcW w:w="2548" w:type="dxa"/>
                </w:tcPr>
                <w:p w14:paraId="79223DB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31A65073"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0218A87" w14:textId="77777777" w:rsidTr="00C45E6C">
              <w:trPr>
                <w:trHeight w:val="340"/>
              </w:trPr>
              <w:tc>
                <w:tcPr>
                  <w:tcW w:w="2581" w:type="dxa"/>
                </w:tcPr>
                <w:p w14:paraId="608FF32C" w14:textId="6DAA7FA0"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58516847"/>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Safeguards</w:t>
                  </w:r>
                </w:p>
              </w:tc>
              <w:tc>
                <w:tcPr>
                  <w:tcW w:w="2070" w:type="dxa"/>
                </w:tcPr>
                <w:p w14:paraId="0D70CE8E" w14:textId="20FF8D31" w:rsidR="0042742D" w:rsidRPr="009B79C7" w:rsidRDefault="0042742D" w:rsidP="0042742D">
                  <w:pPr>
                    <w:jc w:val="center"/>
                    <w:rPr>
                      <w:rFonts w:eastAsia="Calibri" w:cstheme="minorHAnsi"/>
                      <w:b/>
                      <w:sz w:val="20"/>
                      <w:szCs w:val="20"/>
                    </w:rPr>
                  </w:pPr>
                </w:p>
              </w:tc>
              <w:tc>
                <w:tcPr>
                  <w:tcW w:w="2548" w:type="dxa"/>
                </w:tcPr>
                <w:p w14:paraId="3BB0E2D2"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0BFA65D6"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65785A7E" w14:textId="77777777" w:rsidTr="00C45E6C">
              <w:trPr>
                <w:trHeight w:val="340"/>
              </w:trPr>
              <w:tc>
                <w:tcPr>
                  <w:tcW w:w="2581" w:type="dxa"/>
                </w:tcPr>
                <w:p w14:paraId="41CC10F8" w14:textId="1AA2BA0A"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1590310051"/>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Risk analysis</w:t>
                  </w:r>
                </w:p>
              </w:tc>
              <w:tc>
                <w:tcPr>
                  <w:tcW w:w="2070" w:type="dxa"/>
                </w:tcPr>
                <w:p w14:paraId="4CB3CF36" w14:textId="06D84CD2" w:rsidR="0042742D" w:rsidRPr="009B79C7" w:rsidRDefault="0042742D" w:rsidP="0042742D">
                  <w:pPr>
                    <w:jc w:val="center"/>
                    <w:rPr>
                      <w:rFonts w:eastAsia="Calibri" w:cstheme="minorHAnsi"/>
                      <w:b/>
                      <w:sz w:val="20"/>
                      <w:szCs w:val="20"/>
                    </w:rPr>
                  </w:pPr>
                </w:p>
              </w:tc>
              <w:tc>
                <w:tcPr>
                  <w:tcW w:w="2548" w:type="dxa"/>
                </w:tcPr>
                <w:p w14:paraId="292131A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797A5769"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0CCFFFFE" w14:textId="77777777" w:rsidTr="00C45E6C">
              <w:trPr>
                <w:trHeight w:val="416"/>
              </w:trPr>
              <w:tc>
                <w:tcPr>
                  <w:tcW w:w="2581" w:type="dxa"/>
                </w:tcPr>
                <w:p w14:paraId="55347DA5" w14:textId="62380435" w:rsidR="0042742D" w:rsidRPr="006A2C80" w:rsidRDefault="00EA6E0A" w:rsidP="002F5E5B">
                  <w:pPr>
                    <w:jc w:val="left"/>
                    <w:rPr>
                      <w:rFonts w:eastAsia="Calibri" w:cstheme="minorHAnsi"/>
                      <w:bCs/>
                      <w:sz w:val="20"/>
                      <w:szCs w:val="20"/>
                    </w:rPr>
                  </w:pPr>
                  <w:sdt>
                    <w:sdtPr>
                      <w:rPr>
                        <w:rFonts w:ascii="Calibri" w:hAnsi="Calibri" w:cs="Calibri"/>
                        <w:sz w:val="20"/>
                        <w:szCs w:val="20"/>
                        <w:lang w:eastAsia="zh-CN"/>
                      </w:rPr>
                      <w:id w:val="994373169"/>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Increase of GEF project financing up to 5%</w:t>
                  </w:r>
                </w:p>
              </w:tc>
              <w:tc>
                <w:tcPr>
                  <w:tcW w:w="2070" w:type="dxa"/>
                </w:tcPr>
                <w:p w14:paraId="59C51608" w14:textId="3307DAB9" w:rsidR="0042742D" w:rsidRPr="009B79C7" w:rsidRDefault="0042742D" w:rsidP="0042742D">
                  <w:pPr>
                    <w:jc w:val="center"/>
                    <w:rPr>
                      <w:rFonts w:eastAsia="Calibri" w:cstheme="minorHAnsi"/>
                      <w:b/>
                      <w:sz w:val="20"/>
                      <w:szCs w:val="20"/>
                    </w:rPr>
                  </w:pPr>
                </w:p>
              </w:tc>
              <w:tc>
                <w:tcPr>
                  <w:tcW w:w="2548" w:type="dxa"/>
                </w:tcPr>
                <w:p w14:paraId="78EB0AB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6C08130E"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5B765D41" w14:textId="77777777" w:rsidTr="00C45E6C">
              <w:trPr>
                <w:trHeight w:val="340"/>
              </w:trPr>
              <w:tc>
                <w:tcPr>
                  <w:tcW w:w="2581" w:type="dxa"/>
                </w:tcPr>
                <w:p w14:paraId="229C6926" w14:textId="0A64F225"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500740547"/>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Co-financing</w:t>
                  </w:r>
                </w:p>
              </w:tc>
              <w:tc>
                <w:tcPr>
                  <w:tcW w:w="2070" w:type="dxa"/>
                </w:tcPr>
                <w:p w14:paraId="657AA148" w14:textId="4F5EBB28" w:rsidR="0042742D" w:rsidRPr="009B79C7" w:rsidRDefault="0042742D" w:rsidP="0042742D">
                  <w:pPr>
                    <w:jc w:val="center"/>
                    <w:rPr>
                      <w:rFonts w:eastAsia="Calibri" w:cstheme="minorHAnsi"/>
                      <w:b/>
                      <w:sz w:val="20"/>
                      <w:szCs w:val="20"/>
                    </w:rPr>
                  </w:pPr>
                </w:p>
              </w:tc>
              <w:tc>
                <w:tcPr>
                  <w:tcW w:w="2548" w:type="dxa"/>
                </w:tcPr>
                <w:p w14:paraId="2C8A3620"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4D4B43D7"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27380FB7" w14:textId="77777777" w:rsidTr="00C45E6C">
              <w:trPr>
                <w:trHeight w:val="87"/>
              </w:trPr>
              <w:tc>
                <w:tcPr>
                  <w:tcW w:w="2581" w:type="dxa"/>
                </w:tcPr>
                <w:p w14:paraId="66E471C2" w14:textId="74F31BDA"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1504585287"/>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Location of project activity</w:t>
                  </w:r>
                </w:p>
              </w:tc>
              <w:tc>
                <w:tcPr>
                  <w:tcW w:w="2070" w:type="dxa"/>
                </w:tcPr>
                <w:p w14:paraId="64ED15F0" w14:textId="003EC01B" w:rsidR="0042742D" w:rsidRPr="009B79C7" w:rsidRDefault="0042742D" w:rsidP="0042742D">
                  <w:pPr>
                    <w:jc w:val="center"/>
                    <w:rPr>
                      <w:rFonts w:eastAsia="Calibri" w:cstheme="minorHAnsi"/>
                      <w:b/>
                      <w:sz w:val="20"/>
                      <w:szCs w:val="20"/>
                    </w:rPr>
                  </w:pPr>
                </w:p>
              </w:tc>
              <w:tc>
                <w:tcPr>
                  <w:tcW w:w="2548" w:type="dxa"/>
                </w:tcPr>
                <w:p w14:paraId="766F78B1"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2D761CB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42742D" w:rsidRPr="009B79C7" w14:paraId="789E120A" w14:textId="77777777" w:rsidTr="008062AD">
              <w:trPr>
                <w:trHeight w:val="340"/>
              </w:trPr>
              <w:tc>
                <w:tcPr>
                  <w:tcW w:w="2581" w:type="dxa"/>
                </w:tcPr>
                <w:p w14:paraId="2CBFAFA8" w14:textId="2DB9E638" w:rsidR="0042742D" w:rsidRPr="006A2C80" w:rsidRDefault="00EA6E0A" w:rsidP="0042742D">
                  <w:pPr>
                    <w:rPr>
                      <w:rFonts w:eastAsia="Calibri" w:cstheme="minorHAnsi"/>
                      <w:bCs/>
                      <w:sz w:val="20"/>
                      <w:szCs w:val="20"/>
                    </w:rPr>
                  </w:pPr>
                  <w:sdt>
                    <w:sdtPr>
                      <w:rPr>
                        <w:rFonts w:ascii="Calibri" w:hAnsi="Calibri" w:cs="Calibri"/>
                        <w:sz w:val="20"/>
                        <w:szCs w:val="20"/>
                        <w:lang w:eastAsia="zh-CN"/>
                      </w:rPr>
                      <w:id w:val="921992381"/>
                      <w14:checkbox>
                        <w14:checked w14:val="0"/>
                        <w14:checkedState w14:val="2612" w14:font="MS Gothic"/>
                        <w14:uncheckedState w14:val="2610" w14:font="MS Gothic"/>
                      </w14:checkbox>
                    </w:sdtPr>
                    <w:sdtEndPr/>
                    <w:sdtContent>
                      <w:r w:rsidR="002F5E5B">
                        <w:rPr>
                          <w:rFonts w:ascii="MS Gothic" w:eastAsia="MS Gothic" w:hAnsi="MS Gothic" w:cs="Calibri" w:hint="eastAsia"/>
                          <w:sz w:val="20"/>
                          <w:szCs w:val="20"/>
                          <w:lang w:eastAsia="zh-CN"/>
                        </w:rPr>
                        <w:t>☐</w:t>
                      </w:r>
                    </w:sdtContent>
                  </w:sdt>
                  <w:r w:rsidR="002F5E5B" w:rsidRPr="006A2C80">
                    <w:rPr>
                      <w:rFonts w:eastAsia="Calibri" w:cstheme="minorHAnsi"/>
                      <w:bCs/>
                      <w:sz w:val="20"/>
                      <w:szCs w:val="20"/>
                    </w:rPr>
                    <w:t xml:space="preserve"> </w:t>
                  </w:r>
                  <w:r w:rsidR="0042742D" w:rsidRPr="006A2C80">
                    <w:rPr>
                      <w:rFonts w:eastAsia="Calibri" w:cstheme="minorHAnsi"/>
                      <w:bCs/>
                      <w:sz w:val="20"/>
                      <w:szCs w:val="20"/>
                    </w:rPr>
                    <w:t>Other</w:t>
                  </w:r>
                  <w:r w:rsidR="009B79C7" w:rsidRPr="006A2C80">
                    <w:rPr>
                      <w:rFonts w:eastAsia="Calibri" w:cstheme="minorHAnsi"/>
                      <w:bCs/>
                      <w:sz w:val="20"/>
                      <w:szCs w:val="20"/>
                    </w:rPr>
                    <w:t>:</w:t>
                  </w:r>
                  <w:r w:rsidR="00556255" w:rsidRPr="006A2C80">
                    <w:rPr>
                      <w:rFonts w:eastAsia="Calibri" w:cstheme="minorHAnsi"/>
                      <w:bCs/>
                      <w:sz w:val="20"/>
                      <w:szCs w:val="20"/>
                    </w:rPr>
                    <w:t xml:space="preserve">   &lt;fill in&gt;</w:t>
                  </w:r>
                </w:p>
              </w:tc>
              <w:tc>
                <w:tcPr>
                  <w:tcW w:w="2070" w:type="dxa"/>
                </w:tcPr>
                <w:p w14:paraId="50C28125"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2548" w:type="dxa"/>
                </w:tcPr>
                <w:p w14:paraId="50E13C5C"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c>
                <w:tcPr>
                  <w:tcW w:w="1682" w:type="dxa"/>
                </w:tcPr>
                <w:p w14:paraId="6BD5800B" w14:textId="77777777" w:rsidR="0042742D" w:rsidRPr="009B79C7" w:rsidRDefault="0042742D" w:rsidP="0042742D">
                  <w:pPr>
                    <w:rPr>
                      <w:rFonts w:eastAsia="Calibri" w:cstheme="minorHAnsi"/>
                      <w:b/>
                      <w:sz w:val="20"/>
                      <w:szCs w:val="20"/>
                    </w:rPr>
                  </w:pPr>
                  <w:r w:rsidRPr="009B79C7">
                    <w:rPr>
                      <w:rFonts w:eastAsia="Calibri" w:cstheme="minorHAnsi"/>
                      <w:b/>
                      <w:sz w:val="20"/>
                      <w:szCs w:val="20"/>
                    </w:rPr>
                    <w:t> </w:t>
                  </w:r>
                </w:p>
              </w:tc>
            </w:tr>
            <w:tr w:rsidR="00C84DD4" w:rsidRPr="009B79C7" w14:paraId="41E53FB9" w14:textId="77777777" w:rsidTr="00C45E6C">
              <w:trPr>
                <w:trHeight w:val="340"/>
              </w:trPr>
              <w:tc>
                <w:tcPr>
                  <w:tcW w:w="2581" w:type="dxa"/>
                </w:tcPr>
                <w:p w14:paraId="7FD1CAEA" w14:textId="77777777" w:rsidR="00C84DD4" w:rsidRDefault="00C84DD4" w:rsidP="0042742D">
                  <w:pPr>
                    <w:rPr>
                      <w:rFonts w:ascii="Calibri" w:hAnsi="Calibri" w:cs="Calibri"/>
                      <w:sz w:val="20"/>
                      <w:szCs w:val="20"/>
                      <w:lang w:eastAsia="zh-CN"/>
                    </w:rPr>
                  </w:pPr>
                </w:p>
              </w:tc>
              <w:tc>
                <w:tcPr>
                  <w:tcW w:w="2070" w:type="dxa"/>
                </w:tcPr>
                <w:p w14:paraId="2E6282CC" w14:textId="77777777" w:rsidR="00C84DD4" w:rsidRPr="009B79C7" w:rsidRDefault="00C84DD4" w:rsidP="0042742D">
                  <w:pPr>
                    <w:rPr>
                      <w:rFonts w:eastAsia="Calibri" w:cstheme="minorHAnsi"/>
                      <w:b/>
                      <w:sz w:val="20"/>
                      <w:szCs w:val="20"/>
                    </w:rPr>
                  </w:pPr>
                </w:p>
              </w:tc>
              <w:tc>
                <w:tcPr>
                  <w:tcW w:w="2548" w:type="dxa"/>
                </w:tcPr>
                <w:p w14:paraId="14409578" w14:textId="77777777" w:rsidR="00C84DD4" w:rsidRPr="009B79C7" w:rsidRDefault="00C84DD4" w:rsidP="0042742D">
                  <w:pPr>
                    <w:rPr>
                      <w:rFonts w:eastAsia="Calibri" w:cstheme="minorHAnsi"/>
                      <w:b/>
                      <w:sz w:val="20"/>
                      <w:szCs w:val="20"/>
                    </w:rPr>
                  </w:pPr>
                </w:p>
              </w:tc>
              <w:tc>
                <w:tcPr>
                  <w:tcW w:w="1682" w:type="dxa"/>
                </w:tcPr>
                <w:p w14:paraId="0CB2C968" w14:textId="77777777" w:rsidR="00C84DD4" w:rsidRPr="009B79C7" w:rsidRDefault="00C84DD4" w:rsidP="0042742D">
                  <w:pPr>
                    <w:rPr>
                      <w:rFonts w:eastAsia="Calibri" w:cstheme="minorHAnsi"/>
                      <w:b/>
                      <w:sz w:val="20"/>
                      <w:szCs w:val="20"/>
                    </w:rPr>
                  </w:pPr>
                </w:p>
              </w:tc>
            </w:tr>
          </w:tbl>
          <w:p w14:paraId="669CB77F" w14:textId="77777777" w:rsidR="0042742D" w:rsidRPr="008062AD" w:rsidRDefault="0042742D" w:rsidP="3DEDE62B">
            <w:pPr>
              <w:ind w:left="0"/>
              <w:rPr>
                <w:highlight w:val="lightGray"/>
                <w:lang w:eastAsia="ar-SA"/>
              </w:rPr>
            </w:pPr>
          </w:p>
          <w:p w14:paraId="7D91AC59" w14:textId="37A79571" w:rsidR="00D94577" w:rsidRPr="00D94577" w:rsidRDefault="0FC70C91" w:rsidP="3DEDE62B">
            <w:pPr>
              <w:shd w:val="clear" w:color="auto" w:fill="FFFFFF" w:themeFill="background1"/>
              <w:ind w:left="0"/>
              <w:rPr>
                <w:lang w:eastAsia="zh-CN"/>
              </w:rPr>
            </w:pPr>
            <w:r w:rsidRPr="0FC70C91">
              <w:rPr>
                <w:lang w:eastAsia="zh-CN"/>
              </w:rPr>
              <w:t xml:space="preserve">Instead of hiring separate consultants for the implementation of activities in components 2 and 3, grant agreements with local organizations that integrate </w:t>
            </w:r>
            <w:proofErr w:type="spellStart"/>
            <w:r w:rsidRPr="0FC70C91">
              <w:rPr>
                <w:lang w:eastAsia="zh-CN"/>
              </w:rPr>
              <w:t>varios</w:t>
            </w:r>
            <w:proofErr w:type="spellEnd"/>
            <w:r w:rsidRPr="0FC70C91">
              <w:rPr>
                <w:lang w:eastAsia="zh-CN"/>
              </w:rPr>
              <w:t xml:space="preserve"> activities </w:t>
            </w:r>
            <w:proofErr w:type="gramStart"/>
            <w:r w:rsidRPr="0FC70C91">
              <w:rPr>
                <w:lang w:eastAsia="zh-CN"/>
              </w:rPr>
              <w:t>is</w:t>
            </w:r>
            <w:proofErr w:type="gramEnd"/>
            <w:r w:rsidRPr="0FC70C91">
              <w:rPr>
                <w:lang w:eastAsia="zh-CN"/>
              </w:rPr>
              <w:t xml:space="preserve"> being proposed for the following processes: </w:t>
            </w:r>
          </w:p>
          <w:p w14:paraId="588DBF80" w14:textId="77777777" w:rsidR="00D94577" w:rsidRPr="00D94577" w:rsidRDefault="00D94577" w:rsidP="00834189">
            <w:pPr>
              <w:shd w:val="clear" w:color="auto" w:fill="FFFFFF" w:themeFill="background1"/>
              <w:ind w:left="0"/>
              <w:rPr>
                <w:rFonts w:cstheme="minorHAnsi"/>
                <w:lang w:eastAsia="zh-CN"/>
              </w:rPr>
            </w:pPr>
            <w:r w:rsidRPr="00D94577">
              <w:rPr>
                <w:rFonts w:cstheme="minorHAnsi"/>
                <w:lang w:eastAsia="zh-CN"/>
              </w:rPr>
              <w:t> </w:t>
            </w:r>
          </w:p>
          <w:p w14:paraId="50F8845D" w14:textId="77777777" w:rsidR="00D94577" w:rsidRPr="00D94577" w:rsidRDefault="00D94577" w:rsidP="00C26CA5">
            <w:pPr>
              <w:numPr>
                <w:ilvl w:val="0"/>
                <w:numId w:val="13"/>
              </w:numPr>
              <w:shd w:val="clear" w:color="auto" w:fill="FFFFFF" w:themeFill="background1"/>
              <w:rPr>
                <w:rFonts w:cstheme="minorHAnsi"/>
                <w:lang w:eastAsia="zh-CN"/>
              </w:rPr>
            </w:pPr>
            <w:r w:rsidRPr="00D94577">
              <w:rPr>
                <w:rFonts w:cstheme="minorHAnsi"/>
                <w:lang w:eastAsia="zh-CN"/>
              </w:rPr>
              <w:t>Enabling conditions for corridors sustainability: Governance, policies and Capacity Building (C3) </w:t>
            </w:r>
          </w:p>
          <w:p w14:paraId="68FACF15" w14:textId="63CECD70" w:rsidR="00D94577" w:rsidRPr="00D94577" w:rsidRDefault="00D94577" w:rsidP="00C26CA5">
            <w:pPr>
              <w:numPr>
                <w:ilvl w:val="0"/>
                <w:numId w:val="14"/>
              </w:numPr>
              <w:shd w:val="clear" w:color="auto" w:fill="FFFFFF" w:themeFill="background1"/>
              <w:rPr>
                <w:rFonts w:cstheme="minorHAnsi"/>
                <w:lang w:eastAsia="zh-CN"/>
              </w:rPr>
            </w:pPr>
            <w:r w:rsidRPr="00D94577">
              <w:rPr>
                <w:rFonts w:cstheme="minorHAnsi"/>
                <w:lang w:eastAsia="zh-CN"/>
              </w:rPr>
              <w:t>Learning Communities for Sustainable Production (C2) </w:t>
            </w:r>
          </w:p>
          <w:p w14:paraId="78E736A9" w14:textId="77777777" w:rsidR="00D94577" w:rsidRPr="00D94577" w:rsidRDefault="00D94577" w:rsidP="00834189">
            <w:pPr>
              <w:shd w:val="clear" w:color="auto" w:fill="FFFFFF" w:themeFill="background1"/>
              <w:ind w:left="0"/>
              <w:rPr>
                <w:rFonts w:cstheme="minorHAnsi"/>
                <w:lang w:eastAsia="zh-CN"/>
              </w:rPr>
            </w:pPr>
            <w:r w:rsidRPr="00D94577">
              <w:rPr>
                <w:rFonts w:cstheme="minorHAnsi"/>
                <w:lang w:eastAsia="zh-CN"/>
              </w:rPr>
              <w:t> </w:t>
            </w:r>
          </w:p>
          <w:p w14:paraId="6B5761FE" w14:textId="571FAFF3" w:rsidR="00B175A3" w:rsidRPr="00D0406D" w:rsidRDefault="004B59A6" w:rsidP="00834189">
            <w:pPr>
              <w:shd w:val="clear" w:color="auto" w:fill="FFFFFF" w:themeFill="background1"/>
              <w:ind w:left="0"/>
              <w:rPr>
                <w:rFonts w:cstheme="minorHAnsi"/>
                <w:lang w:eastAsia="zh-CN"/>
              </w:rPr>
            </w:pPr>
            <w:r w:rsidRPr="00D0406D">
              <w:rPr>
                <w:rFonts w:cstheme="minorHAnsi"/>
                <w:lang w:eastAsia="zh-CN"/>
              </w:rPr>
              <w:t xml:space="preserve">This will </w:t>
            </w:r>
            <w:r w:rsidR="00B175A3" w:rsidRPr="00D0406D">
              <w:rPr>
                <w:rFonts w:cstheme="minorHAnsi"/>
                <w:lang w:eastAsia="zh-CN"/>
              </w:rPr>
              <w:t xml:space="preserve">build more integral processes and </w:t>
            </w:r>
            <w:r w:rsidRPr="00D0406D">
              <w:rPr>
                <w:rFonts w:cstheme="minorHAnsi"/>
                <w:lang w:eastAsia="zh-CN"/>
              </w:rPr>
              <w:t>empower these organizations as facilitators of the corridor</w:t>
            </w:r>
            <w:r w:rsidR="00B175A3" w:rsidRPr="00D0406D">
              <w:rPr>
                <w:rFonts w:cstheme="minorHAnsi"/>
                <w:lang w:eastAsia="zh-CN"/>
              </w:rPr>
              <w:t xml:space="preserve">.  </w:t>
            </w:r>
          </w:p>
          <w:p w14:paraId="5928F006" w14:textId="79592117" w:rsidR="00D94577" w:rsidRPr="00D94577" w:rsidRDefault="00D94577" w:rsidP="00834189">
            <w:pPr>
              <w:shd w:val="clear" w:color="auto" w:fill="FFFFFF" w:themeFill="background1"/>
              <w:ind w:left="0"/>
              <w:rPr>
                <w:rFonts w:cstheme="minorHAnsi"/>
                <w:lang w:eastAsia="zh-CN"/>
              </w:rPr>
            </w:pPr>
            <w:r w:rsidRPr="00D94577">
              <w:rPr>
                <w:rFonts w:cstheme="minorHAnsi"/>
                <w:lang w:eastAsia="zh-CN"/>
              </w:rPr>
              <w:t xml:space="preserve">Terms of reference are ready for review by </w:t>
            </w:r>
            <w:r w:rsidR="00834189" w:rsidRPr="00D0406D">
              <w:rPr>
                <w:rFonts w:cstheme="minorHAnsi"/>
                <w:lang w:eastAsia="zh-CN"/>
              </w:rPr>
              <w:t xml:space="preserve">the Technical and Steering Committees. </w:t>
            </w:r>
            <w:r w:rsidRPr="00D94577">
              <w:rPr>
                <w:rFonts w:cstheme="minorHAnsi"/>
                <w:lang w:eastAsia="zh-CN"/>
              </w:rPr>
              <w:t> </w:t>
            </w:r>
          </w:p>
          <w:p w14:paraId="437D5D04" w14:textId="77777777" w:rsidR="008453CF" w:rsidRPr="00474A75" w:rsidRDefault="008453CF" w:rsidP="00B175A3">
            <w:pPr>
              <w:ind w:left="0"/>
              <w:rPr>
                <w:rFonts w:cstheme="minorHAnsi"/>
              </w:rPr>
            </w:pPr>
          </w:p>
        </w:tc>
      </w:tr>
    </w:tbl>
    <w:p w14:paraId="4B884190" w14:textId="77777777" w:rsidR="00F840E2" w:rsidRDefault="00F840E2" w:rsidP="00F840E2">
      <w:pPr>
        <w:pStyle w:val="Heading3"/>
        <w:numPr>
          <w:ilvl w:val="0"/>
          <w:numId w:val="0"/>
        </w:numPr>
        <w:ind w:left="360"/>
      </w:pPr>
    </w:p>
    <w:p w14:paraId="3C8BA07D" w14:textId="64DE9F0A" w:rsidR="003D026A" w:rsidRPr="00391C26" w:rsidRDefault="0FC70C91" w:rsidP="003D026A">
      <w:pPr>
        <w:pStyle w:val="Heading3"/>
        <w:rPr>
          <w:sz w:val="22"/>
          <w:szCs w:val="22"/>
        </w:rPr>
      </w:pPr>
      <w:r w:rsidRPr="0FC70C91">
        <w:rPr>
          <w:sz w:val="22"/>
          <w:szCs w:val="22"/>
        </w:rPr>
        <w:t>Geolocation Information</w:t>
      </w:r>
    </w:p>
    <w:p w14:paraId="677A6BA8" w14:textId="48555387" w:rsidR="0FC70C91" w:rsidRDefault="0FC70C91" w:rsidP="0FC70C91">
      <w:pPr>
        <w:ind w:left="0"/>
      </w:pPr>
    </w:p>
    <w:p w14:paraId="242D1981" w14:textId="41F149EF" w:rsidR="0FC70C91" w:rsidRDefault="0FC70C91" w:rsidP="0FC70C91">
      <w:pPr>
        <w:ind w:left="0"/>
      </w:pPr>
      <w:r w:rsidRPr="0FC70C91">
        <w:rPr>
          <w:highlight w:val="lightGray"/>
        </w:rPr>
        <w:t>Please provide a location name, latitude and longitude for key locations of GEF-financed activities. Depending on the scope of the project, it may only be necessary to provide geolocation of the capital city.  The format should be in Decimal Degrees WGS84 format only – e.g. not degrees, minutes or seconds. Please use ‘</w:t>
      </w:r>
      <w:proofErr w:type="gramStart"/>
      <w:r w:rsidRPr="0FC70C91">
        <w:rPr>
          <w:highlight w:val="lightGray"/>
        </w:rPr>
        <w:t>-‘ instead</w:t>
      </w:r>
      <w:proofErr w:type="gramEnd"/>
      <w:r w:rsidRPr="0FC70C91">
        <w:rPr>
          <w:highlight w:val="lightGray"/>
        </w:rPr>
        <w:t xml:space="preserve"> of ‘S’ and avoid inserting ‘°’). As an alternative, you may enter a GEOname ID for locations of GEF-financed activities under this project. Location and activity description is optional. Maps or shapefiles are recommended, but optional. Please use this </w:t>
      </w:r>
      <w:hyperlink r:id="rId75">
        <w:r w:rsidRPr="0FC70C91">
          <w:rPr>
            <w:rStyle w:val="Hyperlink"/>
            <w:highlight w:val="lightGray"/>
          </w:rPr>
          <w:t>Guide</w:t>
        </w:r>
      </w:hyperlink>
      <w:r w:rsidRPr="0FC70C91">
        <w:rPr>
          <w:highlight w:val="lightGray"/>
        </w:rPr>
        <w:t xml:space="preserve"> for additional details.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9"/>
        <w:gridCol w:w="1395"/>
        <w:gridCol w:w="2325"/>
        <w:gridCol w:w="1530"/>
        <w:gridCol w:w="2655"/>
      </w:tblGrid>
      <w:tr w:rsidR="00941206" w:rsidRPr="00941206" w14:paraId="349127F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D13E664" w14:textId="77777777" w:rsidR="00941206" w:rsidRPr="00941206" w:rsidRDefault="00941206" w:rsidP="00941206">
            <w:pPr>
              <w:ind w:left="0"/>
            </w:pPr>
            <w:r w:rsidRPr="00941206">
              <w:rPr>
                <w:b/>
                <w:bCs/>
              </w:rPr>
              <w:t>Location Name </w:t>
            </w:r>
            <w:r w:rsidRPr="00941206">
              <w:t> </w:t>
            </w:r>
          </w:p>
        </w:tc>
        <w:tc>
          <w:tcPr>
            <w:tcW w:w="1395" w:type="dxa"/>
            <w:tcBorders>
              <w:top w:val="single" w:sz="6" w:space="0" w:color="auto"/>
              <w:left w:val="single" w:sz="6" w:space="0" w:color="auto"/>
              <w:bottom w:val="single" w:sz="6" w:space="0" w:color="auto"/>
              <w:right w:val="single" w:sz="6" w:space="0" w:color="auto"/>
            </w:tcBorders>
            <w:hideMark/>
          </w:tcPr>
          <w:p w14:paraId="4F7A3F74" w14:textId="77777777" w:rsidR="00941206" w:rsidRPr="00941206" w:rsidRDefault="00941206" w:rsidP="00941206">
            <w:pPr>
              <w:ind w:left="0"/>
            </w:pPr>
            <w:r w:rsidRPr="00941206">
              <w:rPr>
                <w:b/>
                <w:bCs/>
              </w:rPr>
              <w:t>Latitude </w:t>
            </w:r>
            <w:r w:rsidRPr="00941206">
              <w:t> </w:t>
            </w:r>
          </w:p>
        </w:tc>
        <w:tc>
          <w:tcPr>
            <w:tcW w:w="2325" w:type="dxa"/>
            <w:tcBorders>
              <w:top w:val="single" w:sz="6" w:space="0" w:color="auto"/>
              <w:left w:val="single" w:sz="6" w:space="0" w:color="auto"/>
              <w:bottom w:val="single" w:sz="6" w:space="0" w:color="auto"/>
              <w:right w:val="single" w:sz="6" w:space="0" w:color="auto"/>
            </w:tcBorders>
            <w:hideMark/>
          </w:tcPr>
          <w:p w14:paraId="1FE116AA" w14:textId="77777777" w:rsidR="00941206" w:rsidRPr="00941206" w:rsidRDefault="00941206" w:rsidP="00941206">
            <w:pPr>
              <w:ind w:left="0"/>
            </w:pPr>
            <w:r w:rsidRPr="00941206">
              <w:rPr>
                <w:b/>
                <w:bCs/>
              </w:rPr>
              <w:t>Longitude </w:t>
            </w:r>
            <w:r w:rsidRPr="00941206">
              <w:t> </w:t>
            </w:r>
          </w:p>
        </w:tc>
        <w:tc>
          <w:tcPr>
            <w:tcW w:w="1530" w:type="dxa"/>
            <w:tcBorders>
              <w:top w:val="single" w:sz="6" w:space="0" w:color="auto"/>
              <w:left w:val="single" w:sz="6" w:space="0" w:color="auto"/>
              <w:bottom w:val="single" w:sz="6" w:space="0" w:color="auto"/>
              <w:right w:val="single" w:sz="6" w:space="0" w:color="auto"/>
            </w:tcBorders>
            <w:hideMark/>
          </w:tcPr>
          <w:p w14:paraId="192F4337" w14:textId="77777777" w:rsidR="00941206" w:rsidRPr="00941206" w:rsidRDefault="00941206" w:rsidP="00941206">
            <w:pPr>
              <w:ind w:left="0"/>
            </w:pPr>
            <w:r w:rsidRPr="00941206">
              <w:rPr>
                <w:b/>
                <w:bCs/>
              </w:rPr>
              <w:t>Geo Name ID </w:t>
            </w:r>
            <w:r w:rsidRPr="00941206">
              <w:t> </w:t>
            </w:r>
          </w:p>
        </w:tc>
        <w:tc>
          <w:tcPr>
            <w:tcW w:w="2655" w:type="dxa"/>
            <w:tcBorders>
              <w:top w:val="single" w:sz="6" w:space="0" w:color="auto"/>
              <w:left w:val="single" w:sz="6" w:space="0" w:color="auto"/>
              <w:bottom w:val="single" w:sz="6" w:space="0" w:color="auto"/>
              <w:right w:val="single" w:sz="6" w:space="0" w:color="auto"/>
            </w:tcBorders>
            <w:hideMark/>
          </w:tcPr>
          <w:p w14:paraId="45324516" w14:textId="77777777" w:rsidR="00941206" w:rsidRPr="00941206" w:rsidRDefault="00941206" w:rsidP="00941206">
            <w:pPr>
              <w:ind w:left="0"/>
            </w:pPr>
            <w:r w:rsidRPr="00941206">
              <w:rPr>
                <w:b/>
                <w:bCs/>
              </w:rPr>
              <w:t>Location &amp; Activity Description (Optional) </w:t>
            </w:r>
            <w:r w:rsidRPr="00941206">
              <w:t> </w:t>
            </w:r>
          </w:p>
        </w:tc>
      </w:tr>
      <w:tr w:rsidR="00B70F62" w:rsidRPr="00941206" w14:paraId="512DB45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FB834A8"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18C8F4C3" w14:textId="5A0D10BB" w:rsidR="00B70F62" w:rsidRPr="00941206" w:rsidRDefault="00B70F62" w:rsidP="00B70F62">
            <w:pPr>
              <w:ind w:left="0"/>
            </w:pPr>
            <w:r w:rsidRPr="00941206">
              <w:t>-0.02791</w:t>
            </w:r>
            <w:r w:rsidRPr="00941206">
              <w:rPr>
                <w:lang w:val="es-ES"/>
              </w:rPr>
              <w:t> </w:t>
            </w:r>
            <w:r w:rsidRPr="00941206">
              <w:t> </w:t>
            </w:r>
          </w:p>
        </w:tc>
        <w:tc>
          <w:tcPr>
            <w:tcW w:w="2325" w:type="dxa"/>
            <w:tcBorders>
              <w:top w:val="single" w:sz="6" w:space="0" w:color="auto"/>
              <w:left w:val="single" w:sz="6" w:space="0" w:color="auto"/>
              <w:bottom w:val="single" w:sz="6" w:space="0" w:color="auto"/>
              <w:right w:val="single" w:sz="6" w:space="0" w:color="auto"/>
            </w:tcBorders>
          </w:tcPr>
          <w:p w14:paraId="7062AD9C" w14:textId="55D2EC60" w:rsidR="00B70F62" w:rsidRPr="00941206" w:rsidRDefault="00B70F62" w:rsidP="00B70F62">
            <w:pPr>
              <w:ind w:left="0"/>
            </w:pPr>
            <w:r w:rsidRPr="00941206">
              <w:t>-76.487</w:t>
            </w:r>
            <w:r w:rsidRPr="00941206">
              <w:rPr>
                <w:lang w:val="es-ES"/>
              </w:rPr>
              <w:t> </w:t>
            </w:r>
            <w:r w:rsidRPr="00941206">
              <w:t> </w:t>
            </w:r>
          </w:p>
        </w:tc>
        <w:tc>
          <w:tcPr>
            <w:tcW w:w="1530" w:type="dxa"/>
            <w:tcBorders>
              <w:top w:val="single" w:sz="6" w:space="0" w:color="auto"/>
              <w:left w:val="single" w:sz="6" w:space="0" w:color="auto"/>
              <w:bottom w:val="single" w:sz="6" w:space="0" w:color="auto"/>
              <w:right w:val="single" w:sz="6" w:space="0" w:color="auto"/>
            </w:tcBorders>
          </w:tcPr>
          <w:p w14:paraId="14AB3289" w14:textId="32476840"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6BE64CD" w14:textId="77777777" w:rsidR="00B70F62" w:rsidRPr="00941206" w:rsidRDefault="00B70F62" w:rsidP="00B70F62">
            <w:pPr>
              <w:ind w:left="0"/>
            </w:pPr>
            <w:r w:rsidRPr="00941206">
              <w:t>Connectivity Corridor Polygon </w:t>
            </w:r>
          </w:p>
        </w:tc>
      </w:tr>
      <w:tr w:rsidR="00B70F62" w:rsidRPr="00941206" w14:paraId="12EF366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16C12F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A218C9E" w14:textId="57A43D42" w:rsidR="00B70F62" w:rsidRPr="00941206" w:rsidRDefault="00B70F62" w:rsidP="00B70F62">
            <w:pPr>
              <w:ind w:left="0"/>
            </w:pPr>
            <w:r w:rsidRPr="00941206">
              <w:t>-0.06999 </w:t>
            </w:r>
          </w:p>
        </w:tc>
        <w:tc>
          <w:tcPr>
            <w:tcW w:w="2325" w:type="dxa"/>
            <w:tcBorders>
              <w:top w:val="single" w:sz="6" w:space="0" w:color="auto"/>
              <w:left w:val="single" w:sz="6" w:space="0" w:color="auto"/>
              <w:bottom w:val="single" w:sz="6" w:space="0" w:color="auto"/>
              <w:right w:val="single" w:sz="6" w:space="0" w:color="auto"/>
            </w:tcBorders>
          </w:tcPr>
          <w:p w14:paraId="441C43EB" w14:textId="17C31231" w:rsidR="00B70F62" w:rsidRPr="00941206" w:rsidRDefault="00B70F62" w:rsidP="00B70F62">
            <w:pPr>
              <w:ind w:left="0"/>
            </w:pPr>
            <w:r w:rsidRPr="00941206">
              <w:t>-76.4682 </w:t>
            </w:r>
          </w:p>
        </w:tc>
        <w:tc>
          <w:tcPr>
            <w:tcW w:w="1530" w:type="dxa"/>
            <w:tcBorders>
              <w:top w:val="single" w:sz="6" w:space="0" w:color="auto"/>
              <w:left w:val="single" w:sz="6" w:space="0" w:color="auto"/>
              <w:bottom w:val="single" w:sz="6" w:space="0" w:color="auto"/>
              <w:right w:val="single" w:sz="6" w:space="0" w:color="auto"/>
            </w:tcBorders>
          </w:tcPr>
          <w:p w14:paraId="0B6662E5" w14:textId="787730F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1EC9A78" w14:textId="77777777" w:rsidR="00B70F62" w:rsidRPr="00941206" w:rsidRDefault="00B70F62" w:rsidP="00B70F62">
            <w:pPr>
              <w:ind w:left="0"/>
            </w:pPr>
            <w:r w:rsidRPr="00941206">
              <w:t>Connectivity Corridor Polygon </w:t>
            </w:r>
          </w:p>
          <w:p w14:paraId="1CEEDF0A" w14:textId="77777777" w:rsidR="00B70F62" w:rsidRPr="00941206" w:rsidRDefault="00B70F62" w:rsidP="00B70F62">
            <w:pPr>
              <w:ind w:left="0"/>
            </w:pPr>
            <w:r w:rsidRPr="00941206">
              <w:t> </w:t>
            </w:r>
          </w:p>
        </w:tc>
      </w:tr>
      <w:tr w:rsidR="00B70F62" w:rsidRPr="00941206" w14:paraId="796E1CF7"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E072153"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2965C6B" w14:textId="6870BAF7" w:rsidR="00B70F62" w:rsidRPr="00941206" w:rsidRDefault="00B70F62" w:rsidP="00B70F62">
            <w:pPr>
              <w:ind w:left="0"/>
            </w:pPr>
            <w:r w:rsidRPr="00941206">
              <w:t>-0.07887 </w:t>
            </w:r>
          </w:p>
        </w:tc>
        <w:tc>
          <w:tcPr>
            <w:tcW w:w="2325" w:type="dxa"/>
            <w:tcBorders>
              <w:top w:val="single" w:sz="6" w:space="0" w:color="auto"/>
              <w:left w:val="single" w:sz="6" w:space="0" w:color="auto"/>
              <w:bottom w:val="single" w:sz="6" w:space="0" w:color="auto"/>
              <w:right w:val="single" w:sz="6" w:space="0" w:color="auto"/>
            </w:tcBorders>
          </w:tcPr>
          <w:p w14:paraId="0D646B09" w14:textId="319DAA2F" w:rsidR="00B70F62" w:rsidRPr="00941206" w:rsidRDefault="00B70F62" w:rsidP="00B70F62">
            <w:pPr>
              <w:ind w:left="0"/>
            </w:pPr>
            <w:r w:rsidRPr="00941206">
              <w:t>-76.3032 </w:t>
            </w:r>
          </w:p>
        </w:tc>
        <w:tc>
          <w:tcPr>
            <w:tcW w:w="1530" w:type="dxa"/>
            <w:tcBorders>
              <w:top w:val="single" w:sz="6" w:space="0" w:color="auto"/>
              <w:left w:val="single" w:sz="6" w:space="0" w:color="auto"/>
              <w:bottom w:val="single" w:sz="6" w:space="0" w:color="auto"/>
              <w:right w:val="single" w:sz="6" w:space="0" w:color="auto"/>
            </w:tcBorders>
          </w:tcPr>
          <w:p w14:paraId="606AFCFA" w14:textId="0F9E1710"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377F251" w14:textId="77777777" w:rsidR="00B70F62" w:rsidRPr="00941206" w:rsidRDefault="00B70F62" w:rsidP="00B70F62">
            <w:pPr>
              <w:ind w:left="0"/>
            </w:pPr>
            <w:r w:rsidRPr="00941206">
              <w:t>Connectivity Corridor Polygon </w:t>
            </w:r>
          </w:p>
          <w:p w14:paraId="2B97CBB1" w14:textId="77777777" w:rsidR="00B70F62" w:rsidRPr="00941206" w:rsidRDefault="00B70F62" w:rsidP="00B70F62">
            <w:pPr>
              <w:ind w:left="0"/>
            </w:pPr>
            <w:r w:rsidRPr="00941206">
              <w:t> </w:t>
            </w:r>
          </w:p>
        </w:tc>
      </w:tr>
      <w:tr w:rsidR="00B70F62" w:rsidRPr="00941206" w14:paraId="73DC65A6"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05A1D81"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C2A9562" w14:textId="63F8D92A" w:rsidR="00B70F62" w:rsidRPr="00941206" w:rsidRDefault="00B70F62" w:rsidP="00B70F62">
            <w:pPr>
              <w:ind w:left="0"/>
            </w:pPr>
            <w:r w:rsidRPr="00941206">
              <w:t>-0.04383 </w:t>
            </w:r>
          </w:p>
        </w:tc>
        <w:tc>
          <w:tcPr>
            <w:tcW w:w="2325" w:type="dxa"/>
            <w:tcBorders>
              <w:top w:val="single" w:sz="6" w:space="0" w:color="auto"/>
              <w:left w:val="single" w:sz="6" w:space="0" w:color="auto"/>
              <w:bottom w:val="single" w:sz="6" w:space="0" w:color="auto"/>
              <w:right w:val="single" w:sz="6" w:space="0" w:color="auto"/>
            </w:tcBorders>
          </w:tcPr>
          <w:p w14:paraId="38B1C14B" w14:textId="08969263" w:rsidR="00B70F62" w:rsidRPr="00941206" w:rsidRDefault="00B70F62" w:rsidP="00B70F62">
            <w:pPr>
              <w:ind w:left="0"/>
            </w:pPr>
            <w:r w:rsidRPr="00941206">
              <w:t>-76.3353 </w:t>
            </w:r>
          </w:p>
        </w:tc>
        <w:tc>
          <w:tcPr>
            <w:tcW w:w="1530" w:type="dxa"/>
            <w:tcBorders>
              <w:top w:val="single" w:sz="6" w:space="0" w:color="auto"/>
              <w:left w:val="single" w:sz="6" w:space="0" w:color="auto"/>
              <w:bottom w:val="single" w:sz="6" w:space="0" w:color="auto"/>
              <w:right w:val="single" w:sz="6" w:space="0" w:color="auto"/>
            </w:tcBorders>
          </w:tcPr>
          <w:p w14:paraId="16513B48" w14:textId="3EE779D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55BF540" w14:textId="77777777" w:rsidR="00B70F62" w:rsidRPr="00941206" w:rsidRDefault="00B70F62" w:rsidP="00B70F62">
            <w:pPr>
              <w:ind w:left="0"/>
            </w:pPr>
            <w:r w:rsidRPr="00941206">
              <w:t>Connectivity Corridor Polygon </w:t>
            </w:r>
          </w:p>
        </w:tc>
      </w:tr>
      <w:tr w:rsidR="00B70F62" w:rsidRPr="00941206" w14:paraId="638B42DA"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934837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1EA57216" w14:textId="695EDD1E" w:rsidR="00B70F62" w:rsidRPr="00941206" w:rsidRDefault="00B70F62" w:rsidP="00B70F62">
            <w:pPr>
              <w:ind w:left="0"/>
            </w:pPr>
            <w:r w:rsidRPr="00941206">
              <w:t>-0.04835 </w:t>
            </w:r>
          </w:p>
        </w:tc>
        <w:tc>
          <w:tcPr>
            <w:tcW w:w="2325" w:type="dxa"/>
            <w:tcBorders>
              <w:top w:val="single" w:sz="6" w:space="0" w:color="auto"/>
              <w:left w:val="single" w:sz="6" w:space="0" w:color="auto"/>
              <w:bottom w:val="single" w:sz="6" w:space="0" w:color="auto"/>
              <w:right w:val="single" w:sz="6" w:space="0" w:color="auto"/>
            </w:tcBorders>
          </w:tcPr>
          <w:p w14:paraId="4C166C64" w14:textId="137A941E" w:rsidR="00B70F62" w:rsidRPr="00941206" w:rsidRDefault="00B70F62" w:rsidP="00B70F62">
            <w:pPr>
              <w:ind w:left="0"/>
            </w:pPr>
            <w:r w:rsidRPr="00941206">
              <w:t>-76.272 </w:t>
            </w:r>
          </w:p>
        </w:tc>
        <w:tc>
          <w:tcPr>
            <w:tcW w:w="1530" w:type="dxa"/>
            <w:tcBorders>
              <w:top w:val="single" w:sz="6" w:space="0" w:color="auto"/>
              <w:left w:val="single" w:sz="6" w:space="0" w:color="auto"/>
              <w:bottom w:val="single" w:sz="6" w:space="0" w:color="auto"/>
              <w:right w:val="single" w:sz="6" w:space="0" w:color="auto"/>
            </w:tcBorders>
          </w:tcPr>
          <w:p w14:paraId="13490D3A" w14:textId="5139C2FC"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48D15D3" w14:textId="77777777" w:rsidR="00B70F62" w:rsidRPr="00941206" w:rsidRDefault="00B70F62" w:rsidP="00B70F62">
            <w:pPr>
              <w:ind w:left="0"/>
            </w:pPr>
            <w:r w:rsidRPr="00941206">
              <w:t>Connectivity Corridor Polygon </w:t>
            </w:r>
          </w:p>
        </w:tc>
      </w:tr>
      <w:tr w:rsidR="00B70F62" w:rsidRPr="00941206" w14:paraId="3198880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0908121"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2B6CA51" w14:textId="2F5AD118" w:rsidR="00B70F62" w:rsidRPr="00941206" w:rsidRDefault="00B70F62" w:rsidP="00B70F62">
            <w:pPr>
              <w:ind w:left="0"/>
            </w:pPr>
            <w:r w:rsidRPr="00941206">
              <w:t>-0.10666 </w:t>
            </w:r>
          </w:p>
        </w:tc>
        <w:tc>
          <w:tcPr>
            <w:tcW w:w="2325" w:type="dxa"/>
            <w:tcBorders>
              <w:top w:val="single" w:sz="6" w:space="0" w:color="auto"/>
              <w:left w:val="single" w:sz="6" w:space="0" w:color="auto"/>
              <w:bottom w:val="single" w:sz="6" w:space="0" w:color="auto"/>
              <w:right w:val="single" w:sz="6" w:space="0" w:color="auto"/>
            </w:tcBorders>
          </w:tcPr>
          <w:p w14:paraId="697C8507" w14:textId="6091068F" w:rsidR="00B70F62" w:rsidRPr="00941206" w:rsidRDefault="00B70F62" w:rsidP="00B70F62">
            <w:pPr>
              <w:ind w:left="0"/>
            </w:pPr>
            <w:r w:rsidRPr="00941206">
              <w:t>-76.2572 </w:t>
            </w:r>
          </w:p>
        </w:tc>
        <w:tc>
          <w:tcPr>
            <w:tcW w:w="1530" w:type="dxa"/>
            <w:tcBorders>
              <w:top w:val="single" w:sz="6" w:space="0" w:color="auto"/>
              <w:left w:val="single" w:sz="6" w:space="0" w:color="auto"/>
              <w:bottom w:val="single" w:sz="6" w:space="0" w:color="auto"/>
              <w:right w:val="single" w:sz="6" w:space="0" w:color="auto"/>
            </w:tcBorders>
          </w:tcPr>
          <w:p w14:paraId="69084444" w14:textId="2FFA18E3"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D2FE607" w14:textId="77777777" w:rsidR="00B70F62" w:rsidRPr="00941206" w:rsidRDefault="00B70F62" w:rsidP="00B70F62">
            <w:pPr>
              <w:ind w:left="0"/>
            </w:pPr>
            <w:r w:rsidRPr="00941206">
              <w:t>Connectivity Corridor Polygon </w:t>
            </w:r>
          </w:p>
        </w:tc>
      </w:tr>
      <w:tr w:rsidR="00B70F62" w:rsidRPr="00941206" w14:paraId="1F195B1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3A6C37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FA5870A" w14:textId="0A2FC7CC" w:rsidR="00B70F62" w:rsidRPr="00941206" w:rsidRDefault="00B70F62" w:rsidP="00B70F62">
            <w:pPr>
              <w:ind w:left="0"/>
            </w:pPr>
            <w:r w:rsidRPr="00941206">
              <w:t>-0.13404 </w:t>
            </w:r>
          </w:p>
        </w:tc>
        <w:tc>
          <w:tcPr>
            <w:tcW w:w="2325" w:type="dxa"/>
            <w:tcBorders>
              <w:top w:val="single" w:sz="6" w:space="0" w:color="auto"/>
              <w:left w:val="single" w:sz="6" w:space="0" w:color="auto"/>
              <w:bottom w:val="single" w:sz="6" w:space="0" w:color="auto"/>
              <w:right w:val="single" w:sz="6" w:space="0" w:color="auto"/>
            </w:tcBorders>
          </w:tcPr>
          <w:p w14:paraId="3C3A9088" w14:textId="36B5769D" w:rsidR="00B70F62" w:rsidRPr="00941206" w:rsidRDefault="00B70F62" w:rsidP="00B70F62">
            <w:pPr>
              <w:ind w:left="0"/>
            </w:pPr>
            <w:r w:rsidRPr="00941206">
              <w:t>-76.2807 </w:t>
            </w:r>
          </w:p>
        </w:tc>
        <w:tc>
          <w:tcPr>
            <w:tcW w:w="1530" w:type="dxa"/>
            <w:tcBorders>
              <w:top w:val="single" w:sz="6" w:space="0" w:color="auto"/>
              <w:left w:val="single" w:sz="6" w:space="0" w:color="auto"/>
              <w:bottom w:val="single" w:sz="6" w:space="0" w:color="auto"/>
              <w:right w:val="single" w:sz="6" w:space="0" w:color="auto"/>
            </w:tcBorders>
          </w:tcPr>
          <w:p w14:paraId="2DC77BA9" w14:textId="2899800D"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8DFDC75" w14:textId="77777777" w:rsidR="00B70F62" w:rsidRPr="00941206" w:rsidRDefault="00B70F62" w:rsidP="00B70F62">
            <w:pPr>
              <w:ind w:left="0"/>
            </w:pPr>
            <w:r w:rsidRPr="00941206">
              <w:t>Connectivity Corridor Polygon </w:t>
            </w:r>
          </w:p>
        </w:tc>
      </w:tr>
      <w:tr w:rsidR="00B70F62" w:rsidRPr="00941206" w14:paraId="5472C91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AC801A8"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5F45961" w14:textId="262B4949" w:rsidR="00B70F62" w:rsidRPr="00941206" w:rsidRDefault="00B70F62" w:rsidP="00B70F62">
            <w:pPr>
              <w:ind w:left="0"/>
            </w:pPr>
            <w:r w:rsidRPr="00941206">
              <w:t>-0.14529 </w:t>
            </w:r>
          </w:p>
        </w:tc>
        <w:tc>
          <w:tcPr>
            <w:tcW w:w="2325" w:type="dxa"/>
            <w:tcBorders>
              <w:top w:val="single" w:sz="6" w:space="0" w:color="auto"/>
              <w:left w:val="single" w:sz="6" w:space="0" w:color="auto"/>
              <w:bottom w:val="single" w:sz="6" w:space="0" w:color="auto"/>
              <w:right w:val="single" w:sz="6" w:space="0" w:color="auto"/>
            </w:tcBorders>
          </w:tcPr>
          <w:p w14:paraId="1A15C5CB" w14:textId="6A9436A1" w:rsidR="00B70F62" w:rsidRPr="00941206" w:rsidRDefault="00B70F62" w:rsidP="00B70F62">
            <w:pPr>
              <w:ind w:left="0"/>
            </w:pPr>
            <w:r w:rsidRPr="00941206">
              <w:t>-76.2471 </w:t>
            </w:r>
          </w:p>
        </w:tc>
        <w:tc>
          <w:tcPr>
            <w:tcW w:w="1530" w:type="dxa"/>
            <w:tcBorders>
              <w:top w:val="single" w:sz="6" w:space="0" w:color="auto"/>
              <w:left w:val="single" w:sz="6" w:space="0" w:color="auto"/>
              <w:bottom w:val="single" w:sz="6" w:space="0" w:color="auto"/>
              <w:right w:val="single" w:sz="6" w:space="0" w:color="auto"/>
            </w:tcBorders>
          </w:tcPr>
          <w:p w14:paraId="5051B145" w14:textId="23D2466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90A8A91" w14:textId="77777777" w:rsidR="00B70F62" w:rsidRPr="00941206" w:rsidRDefault="00B70F62" w:rsidP="00B70F62">
            <w:pPr>
              <w:ind w:left="0"/>
            </w:pPr>
            <w:r w:rsidRPr="00941206">
              <w:t>Connectivity Corridor Polygon </w:t>
            </w:r>
          </w:p>
        </w:tc>
      </w:tr>
      <w:tr w:rsidR="00B70F62" w:rsidRPr="00941206" w14:paraId="5E032150"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299978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957E366" w14:textId="5A9CFC22" w:rsidR="00B70F62" w:rsidRPr="00941206" w:rsidRDefault="00B70F62" w:rsidP="00B70F62">
            <w:pPr>
              <w:ind w:left="0"/>
            </w:pPr>
            <w:r w:rsidRPr="00941206">
              <w:t>-0.20543 </w:t>
            </w:r>
          </w:p>
        </w:tc>
        <w:tc>
          <w:tcPr>
            <w:tcW w:w="2325" w:type="dxa"/>
            <w:tcBorders>
              <w:top w:val="single" w:sz="6" w:space="0" w:color="auto"/>
              <w:left w:val="single" w:sz="6" w:space="0" w:color="auto"/>
              <w:bottom w:val="single" w:sz="6" w:space="0" w:color="auto"/>
              <w:right w:val="single" w:sz="6" w:space="0" w:color="auto"/>
            </w:tcBorders>
          </w:tcPr>
          <w:p w14:paraId="6BBB9E76" w14:textId="5300B746" w:rsidR="00B70F62" w:rsidRPr="00941206" w:rsidRDefault="00B70F62" w:rsidP="00B70F62">
            <w:pPr>
              <w:ind w:left="0"/>
            </w:pPr>
            <w:r w:rsidRPr="00941206">
              <w:t>-76.2303 </w:t>
            </w:r>
          </w:p>
        </w:tc>
        <w:tc>
          <w:tcPr>
            <w:tcW w:w="1530" w:type="dxa"/>
            <w:tcBorders>
              <w:top w:val="single" w:sz="6" w:space="0" w:color="auto"/>
              <w:left w:val="single" w:sz="6" w:space="0" w:color="auto"/>
              <w:bottom w:val="single" w:sz="6" w:space="0" w:color="auto"/>
              <w:right w:val="single" w:sz="6" w:space="0" w:color="auto"/>
            </w:tcBorders>
          </w:tcPr>
          <w:p w14:paraId="17BB0FFA" w14:textId="54E44C97"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E60AE14" w14:textId="77777777" w:rsidR="00B70F62" w:rsidRPr="00941206" w:rsidRDefault="00B70F62" w:rsidP="00B70F62">
            <w:pPr>
              <w:ind w:left="0"/>
            </w:pPr>
            <w:r w:rsidRPr="00941206">
              <w:t>Connectivity Corridor Polygon </w:t>
            </w:r>
          </w:p>
        </w:tc>
      </w:tr>
      <w:tr w:rsidR="00B70F62" w:rsidRPr="00941206" w14:paraId="18EB5D3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921D13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1639B3E" w14:textId="2B262037" w:rsidR="00B70F62" w:rsidRPr="00941206" w:rsidRDefault="00B70F62" w:rsidP="00B70F62">
            <w:pPr>
              <w:ind w:left="0"/>
            </w:pPr>
            <w:r w:rsidRPr="00941206">
              <w:t>-0.21758 </w:t>
            </w:r>
          </w:p>
        </w:tc>
        <w:tc>
          <w:tcPr>
            <w:tcW w:w="2325" w:type="dxa"/>
            <w:tcBorders>
              <w:top w:val="single" w:sz="6" w:space="0" w:color="auto"/>
              <w:left w:val="single" w:sz="6" w:space="0" w:color="auto"/>
              <w:bottom w:val="single" w:sz="6" w:space="0" w:color="auto"/>
              <w:right w:val="single" w:sz="6" w:space="0" w:color="auto"/>
            </w:tcBorders>
          </w:tcPr>
          <w:p w14:paraId="4547942E" w14:textId="5D83CAC6" w:rsidR="00B70F62" w:rsidRPr="00941206" w:rsidRDefault="00B70F62" w:rsidP="00B70F62">
            <w:pPr>
              <w:ind w:left="0"/>
            </w:pPr>
            <w:r w:rsidRPr="00941206">
              <w:t>-76.3338 </w:t>
            </w:r>
          </w:p>
        </w:tc>
        <w:tc>
          <w:tcPr>
            <w:tcW w:w="1530" w:type="dxa"/>
            <w:tcBorders>
              <w:top w:val="single" w:sz="6" w:space="0" w:color="auto"/>
              <w:left w:val="single" w:sz="6" w:space="0" w:color="auto"/>
              <w:bottom w:val="single" w:sz="6" w:space="0" w:color="auto"/>
              <w:right w:val="single" w:sz="6" w:space="0" w:color="auto"/>
            </w:tcBorders>
          </w:tcPr>
          <w:p w14:paraId="660C8FCF" w14:textId="555B0EE7"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AF5F602" w14:textId="77777777" w:rsidR="00B70F62" w:rsidRPr="00941206" w:rsidRDefault="00B70F62" w:rsidP="00B70F62">
            <w:pPr>
              <w:ind w:left="0"/>
            </w:pPr>
            <w:r w:rsidRPr="00941206">
              <w:t>Connectivity Corridor Polygon </w:t>
            </w:r>
          </w:p>
        </w:tc>
      </w:tr>
      <w:tr w:rsidR="00B70F62" w:rsidRPr="00941206" w14:paraId="784FB950"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864643F"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E66871F" w14:textId="75DAF27B" w:rsidR="00B70F62" w:rsidRPr="00941206" w:rsidRDefault="00B70F62" w:rsidP="00B70F62">
            <w:pPr>
              <w:ind w:left="0"/>
            </w:pPr>
            <w:r w:rsidRPr="00941206">
              <w:t>-0.23819 </w:t>
            </w:r>
          </w:p>
        </w:tc>
        <w:tc>
          <w:tcPr>
            <w:tcW w:w="2325" w:type="dxa"/>
            <w:tcBorders>
              <w:top w:val="single" w:sz="6" w:space="0" w:color="auto"/>
              <w:left w:val="single" w:sz="6" w:space="0" w:color="auto"/>
              <w:bottom w:val="single" w:sz="6" w:space="0" w:color="auto"/>
              <w:right w:val="single" w:sz="6" w:space="0" w:color="auto"/>
            </w:tcBorders>
          </w:tcPr>
          <w:p w14:paraId="1E5A9FFB" w14:textId="2406FFAC" w:rsidR="00B70F62" w:rsidRPr="00941206" w:rsidRDefault="00B70F62" w:rsidP="00B70F62">
            <w:pPr>
              <w:ind w:left="0"/>
            </w:pPr>
            <w:r w:rsidRPr="00941206">
              <w:t>-76.3332 </w:t>
            </w:r>
          </w:p>
        </w:tc>
        <w:tc>
          <w:tcPr>
            <w:tcW w:w="1530" w:type="dxa"/>
            <w:tcBorders>
              <w:top w:val="single" w:sz="6" w:space="0" w:color="auto"/>
              <w:left w:val="single" w:sz="6" w:space="0" w:color="auto"/>
              <w:bottom w:val="single" w:sz="6" w:space="0" w:color="auto"/>
              <w:right w:val="single" w:sz="6" w:space="0" w:color="auto"/>
            </w:tcBorders>
          </w:tcPr>
          <w:p w14:paraId="15B8335B" w14:textId="215789C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696F55C" w14:textId="77777777" w:rsidR="00B70F62" w:rsidRPr="00941206" w:rsidRDefault="00B70F62" w:rsidP="00B70F62">
            <w:pPr>
              <w:ind w:left="0"/>
            </w:pPr>
            <w:r w:rsidRPr="00941206">
              <w:t>Connectivity Corridor Polygon </w:t>
            </w:r>
          </w:p>
        </w:tc>
      </w:tr>
      <w:tr w:rsidR="00B70F62" w:rsidRPr="00941206" w14:paraId="7E0081B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5852BAC"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0E937D6" w14:textId="5A605B25" w:rsidR="00B70F62" w:rsidRPr="00941206" w:rsidRDefault="00B70F62" w:rsidP="00B70F62">
            <w:pPr>
              <w:ind w:left="0"/>
            </w:pPr>
            <w:r w:rsidRPr="00941206">
              <w:t>-0.2913 </w:t>
            </w:r>
          </w:p>
        </w:tc>
        <w:tc>
          <w:tcPr>
            <w:tcW w:w="2325" w:type="dxa"/>
            <w:tcBorders>
              <w:top w:val="single" w:sz="6" w:space="0" w:color="auto"/>
              <w:left w:val="single" w:sz="6" w:space="0" w:color="auto"/>
              <w:bottom w:val="single" w:sz="6" w:space="0" w:color="auto"/>
              <w:right w:val="single" w:sz="6" w:space="0" w:color="auto"/>
            </w:tcBorders>
          </w:tcPr>
          <w:p w14:paraId="0E0FB1C3" w14:textId="3B8B38FC" w:rsidR="00B70F62" w:rsidRPr="00941206" w:rsidRDefault="00B70F62" w:rsidP="00B70F62">
            <w:pPr>
              <w:ind w:left="0"/>
            </w:pPr>
            <w:r w:rsidRPr="00941206">
              <w:t>-76.2876 </w:t>
            </w:r>
          </w:p>
        </w:tc>
        <w:tc>
          <w:tcPr>
            <w:tcW w:w="1530" w:type="dxa"/>
            <w:tcBorders>
              <w:top w:val="single" w:sz="6" w:space="0" w:color="auto"/>
              <w:left w:val="single" w:sz="6" w:space="0" w:color="auto"/>
              <w:bottom w:val="single" w:sz="6" w:space="0" w:color="auto"/>
              <w:right w:val="single" w:sz="6" w:space="0" w:color="auto"/>
            </w:tcBorders>
          </w:tcPr>
          <w:p w14:paraId="0B232EFB" w14:textId="364DC401"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FCE0772" w14:textId="77777777" w:rsidR="00B70F62" w:rsidRPr="00941206" w:rsidRDefault="00B70F62" w:rsidP="00B70F62">
            <w:pPr>
              <w:ind w:left="0"/>
            </w:pPr>
            <w:r w:rsidRPr="00941206">
              <w:t>Connectivity Corridor Polygon </w:t>
            </w:r>
          </w:p>
        </w:tc>
      </w:tr>
      <w:tr w:rsidR="00B70F62" w:rsidRPr="00941206" w14:paraId="194F538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47CE47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6551EF6" w14:textId="291C4585" w:rsidR="00B70F62" w:rsidRPr="00941206" w:rsidRDefault="00B70F62" w:rsidP="00B70F62">
            <w:pPr>
              <w:ind w:left="0"/>
            </w:pPr>
            <w:r w:rsidRPr="00941206">
              <w:t>-0.29142 </w:t>
            </w:r>
          </w:p>
        </w:tc>
        <w:tc>
          <w:tcPr>
            <w:tcW w:w="2325" w:type="dxa"/>
            <w:tcBorders>
              <w:top w:val="single" w:sz="6" w:space="0" w:color="auto"/>
              <w:left w:val="single" w:sz="6" w:space="0" w:color="auto"/>
              <w:bottom w:val="single" w:sz="6" w:space="0" w:color="auto"/>
              <w:right w:val="single" w:sz="6" w:space="0" w:color="auto"/>
            </w:tcBorders>
          </w:tcPr>
          <w:p w14:paraId="3A91C811" w14:textId="6715EAAB" w:rsidR="00B70F62" w:rsidRPr="00941206" w:rsidRDefault="00B70F62" w:rsidP="00B70F62">
            <w:pPr>
              <w:ind w:left="0"/>
            </w:pPr>
            <w:r w:rsidRPr="00941206">
              <w:t>-76.275 </w:t>
            </w:r>
          </w:p>
        </w:tc>
        <w:tc>
          <w:tcPr>
            <w:tcW w:w="1530" w:type="dxa"/>
            <w:tcBorders>
              <w:top w:val="single" w:sz="6" w:space="0" w:color="auto"/>
              <w:left w:val="single" w:sz="6" w:space="0" w:color="auto"/>
              <w:bottom w:val="single" w:sz="6" w:space="0" w:color="auto"/>
              <w:right w:val="single" w:sz="6" w:space="0" w:color="auto"/>
            </w:tcBorders>
          </w:tcPr>
          <w:p w14:paraId="05B50208" w14:textId="606527FD"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C1B95D2" w14:textId="77777777" w:rsidR="00B70F62" w:rsidRPr="00941206" w:rsidRDefault="00B70F62" w:rsidP="00B70F62">
            <w:pPr>
              <w:ind w:left="0"/>
            </w:pPr>
            <w:r w:rsidRPr="00941206">
              <w:t>Connectivity Corridor Polygon </w:t>
            </w:r>
          </w:p>
        </w:tc>
      </w:tr>
      <w:tr w:rsidR="00B70F62" w:rsidRPr="00941206" w14:paraId="6A10554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343813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1FC1C0ED" w14:textId="732AF815" w:rsidR="00B70F62" w:rsidRPr="00941206" w:rsidRDefault="00B70F62" w:rsidP="00B70F62">
            <w:pPr>
              <w:ind w:left="0"/>
            </w:pPr>
            <w:r w:rsidRPr="00941206">
              <w:t>-0.43665 </w:t>
            </w:r>
          </w:p>
        </w:tc>
        <w:tc>
          <w:tcPr>
            <w:tcW w:w="2325" w:type="dxa"/>
            <w:tcBorders>
              <w:top w:val="single" w:sz="6" w:space="0" w:color="auto"/>
              <w:left w:val="single" w:sz="6" w:space="0" w:color="auto"/>
              <w:bottom w:val="single" w:sz="6" w:space="0" w:color="auto"/>
              <w:right w:val="single" w:sz="6" w:space="0" w:color="auto"/>
            </w:tcBorders>
          </w:tcPr>
          <w:p w14:paraId="67130DAD" w14:textId="4ED89B21" w:rsidR="00B70F62" w:rsidRPr="00941206" w:rsidRDefault="00B70F62" w:rsidP="00B70F62">
            <w:pPr>
              <w:ind w:left="0"/>
            </w:pPr>
            <w:r w:rsidRPr="00941206">
              <w:t>-76.275 </w:t>
            </w:r>
          </w:p>
        </w:tc>
        <w:tc>
          <w:tcPr>
            <w:tcW w:w="1530" w:type="dxa"/>
            <w:tcBorders>
              <w:top w:val="single" w:sz="6" w:space="0" w:color="auto"/>
              <w:left w:val="single" w:sz="6" w:space="0" w:color="auto"/>
              <w:bottom w:val="single" w:sz="6" w:space="0" w:color="auto"/>
              <w:right w:val="single" w:sz="6" w:space="0" w:color="auto"/>
            </w:tcBorders>
          </w:tcPr>
          <w:p w14:paraId="61008DEC" w14:textId="23BBF5A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D517C09" w14:textId="77777777" w:rsidR="00B70F62" w:rsidRPr="00941206" w:rsidRDefault="00B70F62" w:rsidP="00B70F62">
            <w:pPr>
              <w:ind w:left="0"/>
            </w:pPr>
            <w:r w:rsidRPr="00941206">
              <w:t>Connectivity Corridor Polygon </w:t>
            </w:r>
          </w:p>
        </w:tc>
      </w:tr>
      <w:tr w:rsidR="00B70F62" w:rsidRPr="00941206" w14:paraId="6CA062AE"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FA4C0A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E7F155E" w14:textId="0179FBDB" w:rsidR="00B70F62" w:rsidRPr="00941206" w:rsidRDefault="00B70F62" w:rsidP="00B70F62">
            <w:pPr>
              <w:ind w:left="0"/>
            </w:pPr>
            <w:r w:rsidRPr="00941206">
              <w:t>-0.4458 </w:t>
            </w:r>
          </w:p>
        </w:tc>
        <w:tc>
          <w:tcPr>
            <w:tcW w:w="2325" w:type="dxa"/>
            <w:tcBorders>
              <w:top w:val="single" w:sz="6" w:space="0" w:color="auto"/>
              <w:left w:val="single" w:sz="6" w:space="0" w:color="auto"/>
              <w:bottom w:val="single" w:sz="6" w:space="0" w:color="auto"/>
              <w:right w:val="single" w:sz="6" w:space="0" w:color="auto"/>
            </w:tcBorders>
          </w:tcPr>
          <w:p w14:paraId="2C637D0F" w14:textId="66C4283D" w:rsidR="00B70F62" w:rsidRPr="00941206" w:rsidRDefault="00B70F62" w:rsidP="00B70F62">
            <w:pPr>
              <w:ind w:left="0"/>
            </w:pPr>
            <w:r w:rsidRPr="00941206">
              <w:t>-76.2746 </w:t>
            </w:r>
          </w:p>
        </w:tc>
        <w:tc>
          <w:tcPr>
            <w:tcW w:w="1530" w:type="dxa"/>
            <w:tcBorders>
              <w:top w:val="single" w:sz="6" w:space="0" w:color="auto"/>
              <w:left w:val="single" w:sz="6" w:space="0" w:color="auto"/>
              <w:bottom w:val="single" w:sz="6" w:space="0" w:color="auto"/>
              <w:right w:val="single" w:sz="6" w:space="0" w:color="auto"/>
            </w:tcBorders>
          </w:tcPr>
          <w:p w14:paraId="7FC16DFB" w14:textId="7CCB818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AA5259A" w14:textId="77777777" w:rsidR="00B70F62" w:rsidRPr="00941206" w:rsidRDefault="00B70F62" w:rsidP="00B70F62">
            <w:pPr>
              <w:ind w:left="0"/>
            </w:pPr>
            <w:r w:rsidRPr="00941206">
              <w:t>Connectivity Corridor Polygon </w:t>
            </w:r>
          </w:p>
        </w:tc>
      </w:tr>
      <w:tr w:rsidR="00B70F62" w:rsidRPr="00941206" w14:paraId="0C68308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FF68FF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10FDE028" w14:textId="39A9A097" w:rsidR="00B70F62" w:rsidRPr="00941206" w:rsidRDefault="00B70F62" w:rsidP="00B70F62">
            <w:pPr>
              <w:ind w:left="0"/>
            </w:pPr>
            <w:r w:rsidRPr="00941206">
              <w:t>-0.44609 </w:t>
            </w:r>
          </w:p>
        </w:tc>
        <w:tc>
          <w:tcPr>
            <w:tcW w:w="2325" w:type="dxa"/>
            <w:tcBorders>
              <w:top w:val="single" w:sz="6" w:space="0" w:color="auto"/>
              <w:left w:val="single" w:sz="6" w:space="0" w:color="auto"/>
              <w:bottom w:val="single" w:sz="6" w:space="0" w:color="auto"/>
              <w:right w:val="single" w:sz="6" w:space="0" w:color="auto"/>
            </w:tcBorders>
          </w:tcPr>
          <w:p w14:paraId="768D27CF" w14:textId="0E48918B" w:rsidR="00B70F62" w:rsidRPr="00941206" w:rsidRDefault="00B70F62" w:rsidP="00B70F62">
            <w:pPr>
              <w:ind w:left="0"/>
            </w:pPr>
            <w:r w:rsidRPr="00941206">
              <w:t>-76.2708 </w:t>
            </w:r>
          </w:p>
        </w:tc>
        <w:tc>
          <w:tcPr>
            <w:tcW w:w="1530" w:type="dxa"/>
            <w:tcBorders>
              <w:top w:val="single" w:sz="6" w:space="0" w:color="auto"/>
              <w:left w:val="single" w:sz="6" w:space="0" w:color="auto"/>
              <w:bottom w:val="single" w:sz="6" w:space="0" w:color="auto"/>
              <w:right w:val="single" w:sz="6" w:space="0" w:color="auto"/>
            </w:tcBorders>
          </w:tcPr>
          <w:p w14:paraId="203D22C4" w14:textId="2634CF91"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46B88B3" w14:textId="77777777" w:rsidR="00B70F62" w:rsidRPr="00941206" w:rsidRDefault="00B70F62" w:rsidP="00B70F62">
            <w:pPr>
              <w:ind w:left="0"/>
            </w:pPr>
            <w:r w:rsidRPr="00941206">
              <w:t>Connectivity Corridor Polygon </w:t>
            </w:r>
          </w:p>
        </w:tc>
      </w:tr>
      <w:tr w:rsidR="00B70F62" w:rsidRPr="00941206" w14:paraId="1B306AEC"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41A0A9A"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61576D5" w14:textId="18CC5A80" w:rsidR="00B70F62" w:rsidRPr="00941206" w:rsidRDefault="00B70F62" w:rsidP="00B70F62">
            <w:pPr>
              <w:ind w:left="0"/>
            </w:pPr>
            <w:r w:rsidRPr="00941206">
              <w:t>-0.45381 </w:t>
            </w:r>
          </w:p>
        </w:tc>
        <w:tc>
          <w:tcPr>
            <w:tcW w:w="2325" w:type="dxa"/>
            <w:tcBorders>
              <w:top w:val="single" w:sz="6" w:space="0" w:color="auto"/>
              <w:left w:val="single" w:sz="6" w:space="0" w:color="auto"/>
              <w:bottom w:val="single" w:sz="6" w:space="0" w:color="auto"/>
              <w:right w:val="single" w:sz="6" w:space="0" w:color="auto"/>
            </w:tcBorders>
          </w:tcPr>
          <w:p w14:paraId="407CAEC2" w14:textId="11042BC2" w:rsidR="00B70F62" w:rsidRPr="00941206" w:rsidRDefault="00B70F62" w:rsidP="00B70F62">
            <w:pPr>
              <w:ind w:left="0"/>
            </w:pPr>
            <w:r w:rsidRPr="00941206">
              <w:t>-76.2709 </w:t>
            </w:r>
          </w:p>
        </w:tc>
        <w:tc>
          <w:tcPr>
            <w:tcW w:w="1530" w:type="dxa"/>
            <w:tcBorders>
              <w:top w:val="single" w:sz="6" w:space="0" w:color="auto"/>
              <w:left w:val="single" w:sz="6" w:space="0" w:color="auto"/>
              <w:bottom w:val="single" w:sz="6" w:space="0" w:color="auto"/>
              <w:right w:val="single" w:sz="6" w:space="0" w:color="auto"/>
            </w:tcBorders>
          </w:tcPr>
          <w:p w14:paraId="0A49191A" w14:textId="530BB814"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154BF02" w14:textId="77777777" w:rsidR="00B70F62" w:rsidRPr="00941206" w:rsidRDefault="00B70F62" w:rsidP="00B70F62">
            <w:pPr>
              <w:ind w:left="0"/>
            </w:pPr>
            <w:r w:rsidRPr="00941206">
              <w:t>Connectivity Corridor Polygon </w:t>
            </w:r>
          </w:p>
        </w:tc>
      </w:tr>
      <w:tr w:rsidR="00B70F62" w:rsidRPr="00941206" w14:paraId="2384483C"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B82A63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E306F71" w14:textId="2E1D2EFA" w:rsidR="00B70F62" w:rsidRPr="00941206" w:rsidRDefault="00B70F62" w:rsidP="00B70F62">
            <w:pPr>
              <w:ind w:left="0"/>
            </w:pPr>
            <w:r w:rsidRPr="00941206">
              <w:t>-0.46699 </w:t>
            </w:r>
          </w:p>
        </w:tc>
        <w:tc>
          <w:tcPr>
            <w:tcW w:w="2325" w:type="dxa"/>
            <w:tcBorders>
              <w:top w:val="single" w:sz="6" w:space="0" w:color="auto"/>
              <w:left w:val="single" w:sz="6" w:space="0" w:color="auto"/>
              <w:bottom w:val="single" w:sz="6" w:space="0" w:color="auto"/>
              <w:right w:val="single" w:sz="6" w:space="0" w:color="auto"/>
            </w:tcBorders>
          </w:tcPr>
          <w:p w14:paraId="33301080" w14:textId="680F7609" w:rsidR="00B70F62" w:rsidRPr="00941206" w:rsidRDefault="00B70F62" w:rsidP="00B70F62">
            <w:pPr>
              <w:ind w:left="0"/>
            </w:pPr>
            <w:r w:rsidRPr="00941206">
              <w:t>-76.2746 </w:t>
            </w:r>
          </w:p>
        </w:tc>
        <w:tc>
          <w:tcPr>
            <w:tcW w:w="1530" w:type="dxa"/>
            <w:tcBorders>
              <w:top w:val="single" w:sz="6" w:space="0" w:color="auto"/>
              <w:left w:val="single" w:sz="6" w:space="0" w:color="auto"/>
              <w:bottom w:val="single" w:sz="6" w:space="0" w:color="auto"/>
              <w:right w:val="single" w:sz="6" w:space="0" w:color="auto"/>
            </w:tcBorders>
          </w:tcPr>
          <w:p w14:paraId="55F5DF28" w14:textId="03A1BF4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47EE782" w14:textId="77777777" w:rsidR="00B70F62" w:rsidRPr="00941206" w:rsidRDefault="00B70F62" w:rsidP="00B70F62">
            <w:pPr>
              <w:ind w:left="0"/>
            </w:pPr>
            <w:r w:rsidRPr="00941206">
              <w:t>Connectivity Corridor Polygon </w:t>
            </w:r>
          </w:p>
        </w:tc>
      </w:tr>
      <w:tr w:rsidR="00B70F62" w:rsidRPr="00941206" w14:paraId="42BC54A2"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4D3EFC1"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1A17D4D" w14:textId="03A8700A" w:rsidR="00B70F62" w:rsidRPr="00941206" w:rsidRDefault="00B70F62" w:rsidP="00B70F62">
            <w:pPr>
              <w:ind w:left="0"/>
            </w:pPr>
            <w:r w:rsidRPr="00941206">
              <w:t>-0.52341 </w:t>
            </w:r>
          </w:p>
        </w:tc>
        <w:tc>
          <w:tcPr>
            <w:tcW w:w="2325" w:type="dxa"/>
            <w:tcBorders>
              <w:top w:val="single" w:sz="6" w:space="0" w:color="auto"/>
              <w:left w:val="single" w:sz="6" w:space="0" w:color="auto"/>
              <w:bottom w:val="single" w:sz="6" w:space="0" w:color="auto"/>
              <w:right w:val="single" w:sz="6" w:space="0" w:color="auto"/>
            </w:tcBorders>
          </w:tcPr>
          <w:p w14:paraId="5B50EA08" w14:textId="343018D4" w:rsidR="00B70F62" w:rsidRPr="00941206" w:rsidRDefault="00B70F62" w:rsidP="00B70F62">
            <w:pPr>
              <w:ind w:left="0"/>
            </w:pPr>
            <w:r w:rsidRPr="00941206">
              <w:t>-76.25 </w:t>
            </w:r>
          </w:p>
        </w:tc>
        <w:tc>
          <w:tcPr>
            <w:tcW w:w="1530" w:type="dxa"/>
            <w:tcBorders>
              <w:top w:val="single" w:sz="6" w:space="0" w:color="auto"/>
              <w:left w:val="single" w:sz="6" w:space="0" w:color="auto"/>
              <w:bottom w:val="single" w:sz="6" w:space="0" w:color="auto"/>
              <w:right w:val="single" w:sz="6" w:space="0" w:color="auto"/>
            </w:tcBorders>
          </w:tcPr>
          <w:p w14:paraId="4A2F26DF" w14:textId="6F33720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DF31D6B" w14:textId="77777777" w:rsidR="00B70F62" w:rsidRPr="00941206" w:rsidRDefault="00B70F62" w:rsidP="00B70F62">
            <w:pPr>
              <w:ind w:left="0"/>
            </w:pPr>
            <w:r w:rsidRPr="00941206">
              <w:t>Connectivity Corridor Polygon </w:t>
            </w:r>
          </w:p>
        </w:tc>
      </w:tr>
      <w:tr w:rsidR="00B70F62" w:rsidRPr="00941206" w14:paraId="30543D7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E079E9F"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155D1673" w14:textId="5506377B" w:rsidR="00B70F62" w:rsidRPr="00941206" w:rsidRDefault="00B70F62" w:rsidP="00B70F62">
            <w:pPr>
              <w:ind w:left="0"/>
            </w:pPr>
            <w:r w:rsidRPr="00941206">
              <w:t>-0.56274 </w:t>
            </w:r>
          </w:p>
        </w:tc>
        <w:tc>
          <w:tcPr>
            <w:tcW w:w="2325" w:type="dxa"/>
            <w:tcBorders>
              <w:top w:val="single" w:sz="6" w:space="0" w:color="auto"/>
              <w:left w:val="single" w:sz="6" w:space="0" w:color="auto"/>
              <w:bottom w:val="single" w:sz="6" w:space="0" w:color="auto"/>
              <w:right w:val="single" w:sz="6" w:space="0" w:color="auto"/>
            </w:tcBorders>
          </w:tcPr>
          <w:p w14:paraId="2F3307B4" w14:textId="34354386" w:rsidR="00B70F62" w:rsidRPr="00941206" w:rsidRDefault="00B70F62" w:rsidP="00B70F62">
            <w:pPr>
              <w:ind w:left="0"/>
            </w:pPr>
            <w:r w:rsidRPr="00941206">
              <w:t>-76.2556 </w:t>
            </w:r>
          </w:p>
        </w:tc>
        <w:tc>
          <w:tcPr>
            <w:tcW w:w="1530" w:type="dxa"/>
            <w:tcBorders>
              <w:top w:val="single" w:sz="6" w:space="0" w:color="auto"/>
              <w:left w:val="single" w:sz="6" w:space="0" w:color="auto"/>
              <w:bottom w:val="single" w:sz="6" w:space="0" w:color="auto"/>
              <w:right w:val="single" w:sz="6" w:space="0" w:color="auto"/>
            </w:tcBorders>
          </w:tcPr>
          <w:p w14:paraId="53BB5AA2" w14:textId="23AAB76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590D550" w14:textId="77777777" w:rsidR="00B70F62" w:rsidRPr="00941206" w:rsidRDefault="00B70F62" w:rsidP="00B70F62">
            <w:pPr>
              <w:ind w:left="0"/>
            </w:pPr>
            <w:r w:rsidRPr="00941206">
              <w:t>Connectivity Corridor Polygon </w:t>
            </w:r>
          </w:p>
        </w:tc>
      </w:tr>
      <w:tr w:rsidR="00B70F62" w:rsidRPr="00941206" w14:paraId="047D992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AC6210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DED9828" w14:textId="7CC9B06A" w:rsidR="00B70F62" w:rsidRPr="00941206" w:rsidRDefault="00B70F62" w:rsidP="00B70F62">
            <w:pPr>
              <w:ind w:left="0"/>
            </w:pPr>
            <w:r w:rsidRPr="00941206">
              <w:t>-0.5075 </w:t>
            </w:r>
          </w:p>
        </w:tc>
        <w:tc>
          <w:tcPr>
            <w:tcW w:w="2325" w:type="dxa"/>
            <w:tcBorders>
              <w:top w:val="single" w:sz="6" w:space="0" w:color="auto"/>
              <w:left w:val="single" w:sz="6" w:space="0" w:color="auto"/>
              <w:bottom w:val="single" w:sz="6" w:space="0" w:color="auto"/>
              <w:right w:val="single" w:sz="6" w:space="0" w:color="auto"/>
            </w:tcBorders>
          </w:tcPr>
          <w:p w14:paraId="6EF2FA1D" w14:textId="7A6C4298" w:rsidR="00B70F62" w:rsidRPr="00941206" w:rsidRDefault="00B70F62" w:rsidP="00B70F62">
            <w:pPr>
              <w:ind w:left="0"/>
            </w:pPr>
            <w:r w:rsidRPr="00941206">
              <w:t>-76.3487 </w:t>
            </w:r>
          </w:p>
        </w:tc>
        <w:tc>
          <w:tcPr>
            <w:tcW w:w="1530" w:type="dxa"/>
            <w:tcBorders>
              <w:top w:val="single" w:sz="6" w:space="0" w:color="auto"/>
              <w:left w:val="single" w:sz="6" w:space="0" w:color="auto"/>
              <w:bottom w:val="single" w:sz="6" w:space="0" w:color="auto"/>
              <w:right w:val="single" w:sz="6" w:space="0" w:color="auto"/>
            </w:tcBorders>
          </w:tcPr>
          <w:p w14:paraId="7A722497" w14:textId="674AFF9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7F2B104" w14:textId="77777777" w:rsidR="00B70F62" w:rsidRPr="00941206" w:rsidRDefault="00B70F62" w:rsidP="00B70F62">
            <w:pPr>
              <w:ind w:left="0"/>
            </w:pPr>
            <w:r w:rsidRPr="00941206">
              <w:t>Connectivity Corridor Polygon </w:t>
            </w:r>
          </w:p>
        </w:tc>
      </w:tr>
      <w:tr w:rsidR="00B70F62" w:rsidRPr="00941206" w14:paraId="7B01CED0"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16A526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6E8FBD6" w14:textId="70E79191" w:rsidR="00B70F62" w:rsidRPr="00941206" w:rsidRDefault="00B70F62" w:rsidP="00B70F62">
            <w:pPr>
              <w:ind w:left="0"/>
            </w:pPr>
            <w:r w:rsidRPr="00941206">
              <w:t>-0.5245 </w:t>
            </w:r>
          </w:p>
        </w:tc>
        <w:tc>
          <w:tcPr>
            <w:tcW w:w="2325" w:type="dxa"/>
            <w:tcBorders>
              <w:top w:val="single" w:sz="6" w:space="0" w:color="auto"/>
              <w:left w:val="single" w:sz="6" w:space="0" w:color="auto"/>
              <w:bottom w:val="single" w:sz="6" w:space="0" w:color="auto"/>
              <w:right w:val="single" w:sz="6" w:space="0" w:color="auto"/>
            </w:tcBorders>
          </w:tcPr>
          <w:p w14:paraId="73120B38" w14:textId="2643B609" w:rsidR="00B70F62" w:rsidRPr="00941206" w:rsidRDefault="00B70F62" w:rsidP="00B70F62">
            <w:pPr>
              <w:ind w:left="0"/>
            </w:pPr>
            <w:r w:rsidRPr="00941206">
              <w:t>-76.3824 </w:t>
            </w:r>
          </w:p>
        </w:tc>
        <w:tc>
          <w:tcPr>
            <w:tcW w:w="1530" w:type="dxa"/>
            <w:tcBorders>
              <w:top w:val="single" w:sz="6" w:space="0" w:color="auto"/>
              <w:left w:val="single" w:sz="6" w:space="0" w:color="auto"/>
              <w:bottom w:val="single" w:sz="6" w:space="0" w:color="auto"/>
              <w:right w:val="single" w:sz="6" w:space="0" w:color="auto"/>
            </w:tcBorders>
          </w:tcPr>
          <w:p w14:paraId="16455251" w14:textId="433C833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C73A159" w14:textId="77777777" w:rsidR="00B70F62" w:rsidRPr="00941206" w:rsidRDefault="00B70F62" w:rsidP="00B70F62">
            <w:pPr>
              <w:ind w:left="0"/>
            </w:pPr>
            <w:r w:rsidRPr="00941206">
              <w:t>Connectivity Corridor Polygon </w:t>
            </w:r>
          </w:p>
        </w:tc>
      </w:tr>
      <w:tr w:rsidR="00B70F62" w:rsidRPr="00941206" w14:paraId="79928E42"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F67E898"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052B968" w14:textId="672C6C98" w:rsidR="00B70F62" w:rsidRPr="00941206" w:rsidRDefault="00B70F62" w:rsidP="00B70F62">
            <w:pPr>
              <w:ind w:left="0"/>
            </w:pPr>
            <w:r w:rsidRPr="00941206">
              <w:t>-0.48888 </w:t>
            </w:r>
          </w:p>
        </w:tc>
        <w:tc>
          <w:tcPr>
            <w:tcW w:w="2325" w:type="dxa"/>
            <w:tcBorders>
              <w:top w:val="single" w:sz="6" w:space="0" w:color="auto"/>
              <w:left w:val="single" w:sz="6" w:space="0" w:color="auto"/>
              <w:bottom w:val="single" w:sz="6" w:space="0" w:color="auto"/>
              <w:right w:val="single" w:sz="6" w:space="0" w:color="auto"/>
            </w:tcBorders>
          </w:tcPr>
          <w:p w14:paraId="209F8860" w14:textId="0EAB31A4" w:rsidR="00B70F62" w:rsidRPr="00941206" w:rsidRDefault="00B70F62" w:rsidP="00B70F62">
            <w:pPr>
              <w:ind w:left="0"/>
            </w:pPr>
            <w:r w:rsidRPr="00941206">
              <w:t>-76.4281 </w:t>
            </w:r>
          </w:p>
        </w:tc>
        <w:tc>
          <w:tcPr>
            <w:tcW w:w="1530" w:type="dxa"/>
            <w:tcBorders>
              <w:top w:val="single" w:sz="6" w:space="0" w:color="auto"/>
              <w:left w:val="single" w:sz="6" w:space="0" w:color="auto"/>
              <w:bottom w:val="single" w:sz="6" w:space="0" w:color="auto"/>
              <w:right w:val="single" w:sz="6" w:space="0" w:color="auto"/>
            </w:tcBorders>
          </w:tcPr>
          <w:p w14:paraId="233F8A31" w14:textId="0382F81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7A53FEF" w14:textId="77777777" w:rsidR="00B70F62" w:rsidRPr="00941206" w:rsidRDefault="00B70F62" w:rsidP="00B70F62">
            <w:pPr>
              <w:ind w:left="0"/>
            </w:pPr>
            <w:r w:rsidRPr="00941206">
              <w:t>Connectivity Corridor Polygon </w:t>
            </w:r>
          </w:p>
        </w:tc>
      </w:tr>
      <w:tr w:rsidR="00B70F62" w:rsidRPr="00941206" w14:paraId="7203819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6688366"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285989F" w14:textId="22F654F3" w:rsidR="00B70F62" w:rsidRPr="00941206" w:rsidRDefault="00B70F62" w:rsidP="00B70F62">
            <w:pPr>
              <w:ind w:left="0"/>
            </w:pPr>
            <w:r w:rsidRPr="00941206">
              <w:t>-0.49043 </w:t>
            </w:r>
          </w:p>
        </w:tc>
        <w:tc>
          <w:tcPr>
            <w:tcW w:w="2325" w:type="dxa"/>
            <w:tcBorders>
              <w:top w:val="single" w:sz="6" w:space="0" w:color="auto"/>
              <w:left w:val="single" w:sz="6" w:space="0" w:color="auto"/>
              <w:bottom w:val="single" w:sz="6" w:space="0" w:color="auto"/>
              <w:right w:val="single" w:sz="6" w:space="0" w:color="auto"/>
            </w:tcBorders>
          </w:tcPr>
          <w:p w14:paraId="0A3D114A" w14:textId="589C2729" w:rsidR="00B70F62" w:rsidRPr="00941206" w:rsidRDefault="00B70F62" w:rsidP="00B70F62">
            <w:pPr>
              <w:ind w:left="0"/>
            </w:pPr>
            <w:r w:rsidRPr="00941206">
              <w:t>-76.4747 </w:t>
            </w:r>
          </w:p>
        </w:tc>
        <w:tc>
          <w:tcPr>
            <w:tcW w:w="1530" w:type="dxa"/>
            <w:tcBorders>
              <w:top w:val="single" w:sz="6" w:space="0" w:color="auto"/>
              <w:left w:val="single" w:sz="6" w:space="0" w:color="auto"/>
              <w:bottom w:val="single" w:sz="6" w:space="0" w:color="auto"/>
              <w:right w:val="single" w:sz="6" w:space="0" w:color="auto"/>
            </w:tcBorders>
          </w:tcPr>
          <w:p w14:paraId="63CCEB5E" w14:textId="5274C17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76E6AC9" w14:textId="77777777" w:rsidR="00B70F62" w:rsidRPr="00941206" w:rsidRDefault="00B70F62" w:rsidP="00B70F62">
            <w:pPr>
              <w:ind w:left="0"/>
            </w:pPr>
            <w:r w:rsidRPr="00941206">
              <w:t>Connectivity Corridor Polygon </w:t>
            </w:r>
          </w:p>
        </w:tc>
      </w:tr>
      <w:tr w:rsidR="00B70F62" w:rsidRPr="00941206" w14:paraId="0B9455A2"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B8FCFF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729A9C5" w14:textId="45B4CD01" w:rsidR="00B70F62" w:rsidRPr="00941206" w:rsidRDefault="00B70F62" w:rsidP="00B70F62">
            <w:pPr>
              <w:ind w:left="0"/>
            </w:pPr>
            <w:r w:rsidRPr="00941206">
              <w:t>-0.44289 </w:t>
            </w:r>
          </w:p>
        </w:tc>
        <w:tc>
          <w:tcPr>
            <w:tcW w:w="2325" w:type="dxa"/>
            <w:tcBorders>
              <w:top w:val="single" w:sz="6" w:space="0" w:color="auto"/>
              <w:left w:val="single" w:sz="6" w:space="0" w:color="auto"/>
              <w:bottom w:val="single" w:sz="6" w:space="0" w:color="auto"/>
              <w:right w:val="single" w:sz="6" w:space="0" w:color="auto"/>
            </w:tcBorders>
          </w:tcPr>
          <w:p w14:paraId="0462B426" w14:textId="79972DC7" w:rsidR="00B70F62" w:rsidRPr="00941206" w:rsidRDefault="00B70F62" w:rsidP="00B70F62">
            <w:pPr>
              <w:ind w:left="0"/>
            </w:pPr>
            <w:r w:rsidRPr="00941206">
              <w:t>-76.5144 </w:t>
            </w:r>
          </w:p>
        </w:tc>
        <w:tc>
          <w:tcPr>
            <w:tcW w:w="1530" w:type="dxa"/>
            <w:tcBorders>
              <w:top w:val="single" w:sz="6" w:space="0" w:color="auto"/>
              <w:left w:val="single" w:sz="6" w:space="0" w:color="auto"/>
              <w:bottom w:val="single" w:sz="6" w:space="0" w:color="auto"/>
              <w:right w:val="single" w:sz="6" w:space="0" w:color="auto"/>
            </w:tcBorders>
          </w:tcPr>
          <w:p w14:paraId="59A5D784" w14:textId="642F62D3"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A49C842" w14:textId="77777777" w:rsidR="00B70F62" w:rsidRPr="00941206" w:rsidRDefault="00B70F62" w:rsidP="00B70F62">
            <w:pPr>
              <w:ind w:left="0"/>
            </w:pPr>
            <w:r w:rsidRPr="00941206">
              <w:t>Connectivity Corridor Polygon </w:t>
            </w:r>
          </w:p>
        </w:tc>
      </w:tr>
      <w:tr w:rsidR="00B70F62" w:rsidRPr="00941206" w14:paraId="7820883C"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4A5F088"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D097296" w14:textId="05E21427" w:rsidR="00B70F62" w:rsidRPr="00941206" w:rsidRDefault="00B70F62" w:rsidP="00B70F62">
            <w:pPr>
              <w:ind w:left="0"/>
            </w:pPr>
            <w:r w:rsidRPr="00941206">
              <w:t>-0.44564 </w:t>
            </w:r>
          </w:p>
        </w:tc>
        <w:tc>
          <w:tcPr>
            <w:tcW w:w="2325" w:type="dxa"/>
            <w:tcBorders>
              <w:top w:val="single" w:sz="6" w:space="0" w:color="auto"/>
              <w:left w:val="single" w:sz="6" w:space="0" w:color="auto"/>
              <w:bottom w:val="single" w:sz="6" w:space="0" w:color="auto"/>
              <w:right w:val="single" w:sz="6" w:space="0" w:color="auto"/>
            </w:tcBorders>
          </w:tcPr>
          <w:p w14:paraId="6E7DD4E2" w14:textId="37C41BFC" w:rsidR="00B70F62" w:rsidRPr="00941206" w:rsidRDefault="00B70F62" w:rsidP="00B70F62">
            <w:pPr>
              <w:ind w:left="0"/>
            </w:pPr>
            <w:r w:rsidRPr="00941206">
              <w:t>-76.5335 </w:t>
            </w:r>
          </w:p>
        </w:tc>
        <w:tc>
          <w:tcPr>
            <w:tcW w:w="1530" w:type="dxa"/>
            <w:tcBorders>
              <w:top w:val="single" w:sz="6" w:space="0" w:color="auto"/>
              <w:left w:val="single" w:sz="6" w:space="0" w:color="auto"/>
              <w:bottom w:val="single" w:sz="6" w:space="0" w:color="auto"/>
              <w:right w:val="single" w:sz="6" w:space="0" w:color="auto"/>
            </w:tcBorders>
          </w:tcPr>
          <w:p w14:paraId="6C5CCD9F" w14:textId="08EF1C03"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F493FC7" w14:textId="77777777" w:rsidR="00B70F62" w:rsidRPr="00941206" w:rsidRDefault="00B70F62" w:rsidP="00B70F62">
            <w:pPr>
              <w:ind w:left="0"/>
            </w:pPr>
            <w:r w:rsidRPr="00941206">
              <w:t>Connectivity Corridor Polygon </w:t>
            </w:r>
          </w:p>
        </w:tc>
      </w:tr>
      <w:tr w:rsidR="00B70F62" w:rsidRPr="00941206" w14:paraId="21C3517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31768E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420FAC8" w14:textId="2592F590" w:rsidR="00B70F62" w:rsidRPr="00941206" w:rsidRDefault="00B70F62" w:rsidP="00B70F62">
            <w:pPr>
              <w:ind w:left="0"/>
            </w:pPr>
            <w:r w:rsidRPr="00941206">
              <w:t>-0.45898 </w:t>
            </w:r>
          </w:p>
        </w:tc>
        <w:tc>
          <w:tcPr>
            <w:tcW w:w="2325" w:type="dxa"/>
            <w:tcBorders>
              <w:top w:val="single" w:sz="6" w:space="0" w:color="auto"/>
              <w:left w:val="single" w:sz="6" w:space="0" w:color="auto"/>
              <w:bottom w:val="single" w:sz="6" w:space="0" w:color="auto"/>
              <w:right w:val="single" w:sz="6" w:space="0" w:color="auto"/>
            </w:tcBorders>
          </w:tcPr>
          <w:p w14:paraId="0041845B" w14:textId="79727393" w:rsidR="00B70F62" w:rsidRPr="00941206" w:rsidRDefault="00B70F62" w:rsidP="00B70F62">
            <w:pPr>
              <w:ind w:left="0"/>
            </w:pPr>
            <w:r w:rsidRPr="00941206">
              <w:t>-76.5384 </w:t>
            </w:r>
          </w:p>
        </w:tc>
        <w:tc>
          <w:tcPr>
            <w:tcW w:w="1530" w:type="dxa"/>
            <w:tcBorders>
              <w:top w:val="single" w:sz="6" w:space="0" w:color="auto"/>
              <w:left w:val="single" w:sz="6" w:space="0" w:color="auto"/>
              <w:bottom w:val="single" w:sz="6" w:space="0" w:color="auto"/>
              <w:right w:val="single" w:sz="6" w:space="0" w:color="auto"/>
            </w:tcBorders>
          </w:tcPr>
          <w:p w14:paraId="6C7F4549" w14:textId="58124D0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992047E" w14:textId="77777777" w:rsidR="00B70F62" w:rsidRPr="00941206" w:rsidRDefault="00B70F62" w:rsidP="00B70F62">
            <w:pPr>
              <w:ind w:left="0"/>
            </w:pPr>
            <w:proofErr w:type="spellStart"/>
            <w:r w:rsidRPr="00941206">
              <w:t>Conectivity</w:t>
            </w:r>
            <w:proofErr w:type="spellEnd"/>
            <w:r w:rsidRPr="00941206">
              <w:t xml:space="preserve"> Corridor Polygon </w:t>
            </w:r>
          </w:p>
        </w:tc>
      </w:tr>
      <w:tr w:rsidR="00B70F62" w:rsidRPr="00941206" w14:paraId="37C6846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D19B14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DB1CEB9" w14:textId="5A1E2004" w:rsidR="00B70F62" w:rsidRPr="00941206" w:rsidRDefault="00B70F62" w:rsidP="00B70F62">
            <w:pPr>
              <w:ind w:left="0"/>
            </w:pPr>
            <w:r w:rsidRPr="00941206">
              <w:t>-0.44857 </w:t>
            </w:r>
          </w:p>
        </w:tc>
        <w:tc>
          <w:tcPr>
            <w:tcW w:w="2325" w:type="dxa"/>
            <w:tcBorders>
              <w:top w:val="single" w:sz="6" w:space="0" w:color="auto"/>
              <w:left w:val="single" w:sz="6" w:space="0" w:color="auto"/>
              <w:bottom w:val="single" w:sz="6" w:space="0" w:color="auto"/>
              <w:right w:val="single" w:sz="6" w:space="0" w:color="auto"/>
            </w:tcBorders>
          </w:tcPr>
          <w:p w14:paraId="69546D51" w14:textId="36C8D739" w:rsidR="00B70F62" w:rsidRPr="00941206" w:rsidRDefault="00B70F62" w:rsidP="00B70F62">
            <w:pPr>
              <w:ind w:left="0"/>
            </w:pPr>
            <w:r w:rsidRPr="00941206">
              <w:t>-76.5635 </w:t>
            </w:r>
          </w:p>
        </w:tc>
        <w:tc>
          <w:tcPr>
            <w:tcW w:w="1530" w:type="dxa"/>
            <w:tcBorders>
              <w:top w:val="single" w:sz="6" w:space="0" w:color="auto"/>
              <w:left w:val="single" w:sz="6" w:space="0" w:color="auto"/>
              <w:bottom w:val="single" w:sz="6" w:space="0" w:color="auto"/>
              <w:right w:val="single" w:sz="6" w:space="0" w:color="auto"/>
            </w:tcBorders>
          </w:tcPr>
          <w:p w14:paraId="66F29BA8" w14:textId="51219FE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44A7711" w14:textId="77777777" w:rsidR="00B70F62" w:rsidRPr="00941206" w:rsidRDefault="00B70F62" w:rsidP="00B70F62">
            <w:pPr>
              <w:ind w:left="0"/>
            </w:pPr>
            <w:r w:rsidRPr="00941206">
              <w:t>Connectivity Corridor Polygon </w:t>
            </w:r>
          </w:p>
        </w:tc>
      </w:tr>
      <w:tr w:rsidR="00B70F62" w:rsidRPr="00941206" w14:paraId="0BB61A6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5D1D98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E92EAC7" w14:textId="4E84A835" w:rsidR="00B70F62" w:rsidRPr="00941206" w:rsidRDefault="00B70F62" w:rsidP="00B70F62">
            <w:pPr>
              <w:ind w:left="0"/>
            </w:pPr>
            <w:r w:rsidRPr="00941206">
              <w:t>-0.51199 </w:t>
            </w:r>
          </w:p>
        </w:tc>
        <w:tc>
          <w:tcPr>
            <w:tcW w:w="2325" w:type="dxa"/>
            <w:tcBorders>
              <w:top w:val="single" w:sz="6" w:space="0" w:color="auto"/>
              <w:left w:val="single" w:sz="6" w:space="0" w:color="auto"/>
              <w:bottom w:val="single" w:sz="6" w:space="0" w:color="auto"/>
              <w:right w:val="single" w:sz="6" w:space="0" w:color="auto"/>
            </w:tcBorders>
          </w:tcPr>
          <w:p w14:paraId="1545D339" w14:textId="51F57342" w:rsidR="00B70F62" w:rsidRPr="00941206" w:rsidRDefault="00B70F62" w:rsidP="00B70F62">
            <w:pPr>
              <w:ind w:left="0"/>
            </w:pPr>
            <w:r w:rsidRPr="00941206">
              <w:t>-76.604 </w:t>
            </w:r>
          </w:p>
        </w:tc>
        <w:tc>
          <w:tcPr>
            <w:tcW w:w="1530" w:type="dxa"/>
            <w:tcBorders>
              <w:top w:val="single" w:sz="6" w:space="0" w:color="auto"/>
              <w:left w:val="single" w:sz="6" w:space="0" w:color="auto"/>
              <w:bottom w:val="single" w:sz="6" w:space="0" w:color="auto"/>
              <w:right w:val="single" w:sz="6" w:space="0" w:color="auto"/>
            </w:tcBorders>
          </w:tcPr>
          <w:p w14:paraId="32C50028" w14:textId="1200D1D1"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AA3DF30" w14:textId="77777777" w:rsidR="00B70F62" w:rsidRPr="00941206" w:rsidRDefault="00B70F62" w:rsidP="00B70F62">
            <w:pPr>
              <w:ind w:left="0"/>
            </w:pPr>
            <w:r w:rsidRPr="00941206">
              <w:t>Connectivity Corridor Polygon </w:t>
            </w:r>
          </w:p>
        </w:tc>
      </w:tr>
      <w:tr w:rsidR="00B70F62" w:rsidRPr="00941206" w14:paraId="1E3B961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4203683"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2D82FE8" w14:textId="7965698E" w:rsidR="00B70F62" w:rsidRPr="00941206" w:rsidRDefault="00B70F62" w:rsidP="00B70F62">
            <w:pPr>
              <w:ind w:left="0"/>
            </w:pPr>
            <w:r w:rsidRPr="00941206">
              <w:t>-0.50294 </w:t>
            </w:r>
          </w:p>
        </w:tc>
        <w:tc>
          <w:tcPr>
            <w:tcW w:w="2325" w:type="dxa"/>
            <w:tcBorders>
              <w:top w:val="single" w:sz="6" w:space="0" w:color="auto"/>
              <w:left w:val="single" w:sz="6" w:space="0" w:color="auto"/>
              <w:bottom w:val="single" w:sz="6" w:space="0" w:color="auto"/>
              <w:right w:val="single" w:sz="6" w:space="0" w:color="auto"/>
            </w:tcBorders>
          </w:tcPr>
          <w:p w14:paraId="7AB2BBD5" w14:textId="505384BD" w:rsidR="00B70F62" w:rsidRPr="00941206" w:rsidRDefault="00B70F62" w:rsidP="00B70F62">
            <w:pPr>
              <w:ind w:left="0"/>
            </w:pPr>
            <w:r w:rsidRPr="00941206">
              <w:t>-76.6653 </w:t>
            </w:r>
          </w:p>
        </w:tc>
        <w:tc>
          <w:tcPr>
            <w:tcW w:w="1530" w:type="dxa"/>
            <w:tcBorders>
              <w:top w:val="single" w:sz="6" w:space="0" w:color="auto"/>
              <w:left w:val="single" w:sz="6" w:space="0" w:color="auto"/>
              <w:bottom w:val="single" w:sz="6" w:space="0" w:color="auto"/>
              <w:right w:val="single" w:sz="6" w:space="0" w:color="auto"/>
            </w:tcBorders>
          </w:tcPr>
          <w:p w14:paraId="35DCD171" w14:textId="447DF16D"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35BA7A7" w14:textId="77777777" w:rsidR="00B70F62" w:rsidRPr="00941206" w:rsidRDefault="00B70F62" w:rsidP="00B70F62">
            <w:pPr>
              <w:ind w:left="0"/>
            </w:pPr>
            <w:r w:rsidRPr="00941206">
              <w:t>Connectivity Corridor Polygon </w:t>
            </w:r>
          </w:p>
        </w:tc>
      </w:tr>
      <w:tr w:rsidR="00B70F62" w:rsidRPr="00941206" w14:paraId="648DBE1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EF919A9"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55A6287" w14:textId="12BD9999" w:rsidR="00B70F62" w:rsidRPr="00941206" w:rsidRDefault="00B70F62" w:rsidP="00B70F62">
            <w:pPr>
              <w:ind w:left="0"/>
            </w:pPr>
            <w:r w:rsidRPr="00941206">
              <w:t>-0.63311 </w:t>
            </w:r>
          </w:p>
        </w:tc>
        <w:tc>
          <w:tcPr>
            <w:tcW w:w="2325" w:type="dxa"/>
            <w:tcBorders>
              <w:top w:val="single" w:sz="6" w:space="0" w:color="auto"/>
              <w:left w:val="single" w:sz="6" w:space="0" w:color="auto"/>
              <w:bottom w:val="single" w:sz="6" w:space="0" w:color="auto"/>
              <w:right w:val="single" w:sz="6" w:space="0" w:color="auto"/>
            </w:tcBorders>
          </w:tcPr>
          <w:p w14:paraId="5782B1E1" w14:textId="2F1837BA" w:rsidR="00B70F62" w:rsidRPr="00941206" w:rsidRDefault="00B70F62" w:rsidP="00B70F62">
            <w:pPr>
              <w:ind w:left="0"/>
            </w:pPr>
            <w:r w:rsidRPr="00941206">
              <w:t>-76.6647 </w:t>
            </w:r>
          </w:p>
        </w:tc>
        <w:tc>
          <w:tcPr>
            <w:tcW w:w="1530" w:type="dxa"/>
            <w:tcBorders>
              <w:top w:val="single" w:sz="6" w:space="0" w:color="auto"/>
              <w:left w:val="single" w:sz="6" w:space="0" w:color="auto"/>
              <w:bottom w:val="single" w:sz="6" w:space="0" w:color="auto"/>
              <w:right w:val="single" w:sz="6" w:space="0" w:color="auto"/>
            </w:tcBorders>
          </w:tcPr>
          <w:p w14:paraId="4BEEE09A" w14:textId="2EA3CCC6"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62B41F3" w14:textId="77777777" w:rsidR="00B70F62" w:rsidRPr="00941206" w:rsidRDefault="00B70F62" w:rsidP="00B70F62">
            <w:pPr>
              <w:ind w:left="0"/>
            </w:pPr>
            <w:r w:rsidRPr="00941206">
              <w:t>Connectivity Corridor Polygon </w:t>
            </w:r>
          </w:p>
        </w:tc>
      </w:tr>
      <w:tr w:rsidR="00B70F62" w:rsidRPr="00941206" w14:paraId="1A51DC0C"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CC3A9F8"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95C487D" w14:textId="1BD4EB4D" w:rsidR="00B70F62" w:rsidRPr="00941206" w:rsidRDefault="00B70F62" w:rsidP="00B70F62">
            <w:pPr>
              <w:ind w:left="0"/>
            </w:pPr>
            <w:r w:rsidRPr="00941206">
              <w:t>-0.65488 </w:t>
            </w:r>
          </w:p>
        </w:tc>
        <w:tc>
          <w:tcPr>
            <w:tcW w:w="2325" w:type="dxa"/>
            <w:tcBorders>
              <w:top w:val="single" w:sz="6" w:space="0" w:color="auto"/>
              <w:left w:val="single" w:sz="6" w:space="0" w:color="auto"/>
              <w:bottom w:val="single" w:sz="6" w:space="0" w:color="auto"/>
              <w:right w:val="single" w:sz="6" w:space="0" w:color="auto"/>
            </w:tcBorders>
          </w:tcPr>
          <w:p w14:paraId="1455C27F" w14:textId="4F1EB815" w:rsidR="00B70F62" w:rsidRPr="00941206" w:rsidRDefault="00B70F62" w:rsidP="00B70F62">
            <w:pPr>
              <w:ind w:left="0"/>
            </w:pPr>
            <w:r w:rsidRPr="00941206">
              <w:t>-76.6852 </w:t>
            </w:r>
          </w:p>
        </w:tc>
        <w:tc>
          <w:tcPr>
            <w:tcW w:w="1530" w:type="dxa"/>
            <w:tcBorders>
              <w:top w:val="single" w:sz="6" w:space="0" w:color="auto"/>
              <w:left w:val="single" w:sz="6" w:space="0" w:color="auto"/>
              <w:bottom w:val="single" w:sz="6" w:space="0" w:color="auto"/>
              <w:right w:val="single" w:sz="6" w:space="0" w:color="auto"/>
            </w:tcBorders>
          </w:tcPr>
          <w:p w14:paraId="391348DF" w14:textId="5CF38A2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3DF5879" w14:textId="77777777" w:rsidR="00B70F62" w:rsidRPr="00941206" w:rsidRDefault="00B70F62" w:rsidP="00B70F62">
            <w:pPr>
              <w:ind w:left="0"/>
            </w:pPr>
            <w:r w:rsidRPr="00941206">
              <w:t>Connectivity Corridor Polygon </w:t>
            </w:r>
          </w:p>
        </w:tc>
      </w:tr>
      <w:tr w:rsidR="00B70F62" w:rsidRPr="00941206" w14:paraId="2433A63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17373C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52D74B4" w14:textId="6DFBCA0F" w:rsidR="00B70F62" w:rsidRPr="00941206" w:rsidRDefault="00B70F62" w:rsidP="00B70F62">
            <w:pPr>
              <w:ind w:left="0"/>
            </w:pPr>
            <w:r w:rsidRPr="00941206">
              <w:t>-0.64699 </w:t>
            </w:r>
          </w:p>
        </w:tc>
        <w:tc>
          <w:tcPr>
            <w:tcW w:w="2325" w:type="dxa"/>
            <w:tcBorders>
              <w:top w:val="single" w:sz="6" w:space="0" w:color="auto"/>
              <w:left w:val="single" w:sz="6" w:space="0" w:color="auto"/>
              <w:bottom w:val="single" w:sz="6" w:space="0" w:color="auto"/>
              <w:right w:val="single" w:sz="6" w:space="0" w:color="auto"/>
            </w:tcBorders>
          </w:tcPr>
          <w:p w14:paraId="4BE30E4F" w14:textId="6888CB7A" w:rsidR="00B70F62" w:rsidRPr="00941206" w:rsidRDefault="00B70F62" w:rsidP="00B70F62">
            <w:pPr>
              <w:ind w:left="0"/>
            </w:pPr>
            <w:r w:rsidRPr="00941206">
              <w:t>-76.6945 </w:t>
            </w:r>
          </w:p>
        </w:tc>
        <w:tc>
          <w:tcPr>
            <w:tcW w:w="1530" w:type="dxa"/>
            <w:tcBorders>
              <w:top w:val="single" w:sz="6" w:space="0" w:color="auto"/>
              <w:left w:val="single" w:sz="6" w:space="0" w:color="auto"/>
              <w:bottom w:val="single" w:sz="6" w:space="0" w:color="auto"/>
              <w:right w:val="single" w:sz="6" w:space="0" w:color="auto"/>
            </w:tcBorders>
          </w:tcPr>
          <w:p w14:paraId="60A8BC45" w14:textId="06085CF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44B9F86" w14:textId="77777777" w:rsidR="00B70F62" w:rsidRPr="00941206" w:rsidRDefault="00B70F62" w:rsidP="00B70F62">
            <w:pPr>
              <w:ind w:left="0"/>
            </w:pPr>
            <w:r w:rsidRPr="00941206">
              <w:t>Connectivity Corridor Polygon </w:t>
            </w:r>
          </w:p>
        </w:tc>
      </w:tr>
      <w:tr w:rsidR="00B70F62" w:rsidRPr="00941206" w14:paraId="46D6215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C7C008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C2CA9CF" w14:textId="234B69FA" w:rsidR="00B70F62" w:rsidRPr="00941206" w:rsidRDefault="00B70F62" w:rsidP="00B70F62">
            <w:pPr>
              <w:ind w:left="0"/>
            </w:pPr>
            <w:r w:rsidRPr="00941206">
              <w:t>-0.63218 </w:t>
            </w:r>
          </w:p>
        </w:tc>
        <w:tc>
          <w:tcPr>
            <w:tcW w:w="2325" w:type="dxa"/>
            <w:tcBorders>
              <w:top w:val="single" w:sz="6" w:space="0" w:color="auto"/>
              <w:left w:val="single" w:sz="6" w:space="0" w:color="auto"/>
              <w:bottom w:val="single" w:sz="6" w:space="0" w:color="auto"/>
              <w:right w:val="single" w:sz="6" w:space="0" w:color="auto"/>
            </w:tcBorders>
          </w:tcPr>
          <w:p w14:paraId="087B4CBC" w14:textId="62F2FCF5" w:rsidR="00B70F62" w:rsidRPr="00941206" w:rsidRDefault="00B70F62" w:rsidP="00B70F62">
            <w:pPr>
              <w:ind w:left="0"/>
            </w:pPr>
            <w:r w:rsidRPr="00941206">
              <w:t>-76.6818 </w:t>
            </w:r>
          </w:p>
        </w:tc>
        <w:tc>
          <w:tcPr>
            <w:tcW w:w="1530" w:type="dxa"/>
            <w:tcBorders>
              <w:top w:val="single" w:sz="6" w:space="0" w:color="auto"/>
              <w:left w:val="single" w:sz="6" w:space="0" w:color="auto"/>
              <w:bottom w:val="single" w:sz="6" w:space="0" w:color="auto"/>
              <w:right w:val="single" w:sz="6" w:space="0" w:color="auto"/>
            </w:tcBorders>
          </w:tcPr>
          <w:p w14:paraId="7D3B7660" w14:textId="09E3B5FF"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D3935E9" w14:textId="77777777" w:rsidR="00B70F62" w:rsidRPr="00941206" w:rsidRDefault="00B70F62" w:rsidP="00B70F62">
            <w:pPr>
              <w:ind w:left="0"/>
            </w:pPr>
            <w:r w:rsidRPr="00941206">
              <w:t>Connectivity Corridor Polygon </w:t>
            </w:r>
          </w:p>
        </w:tc>
      </w:tr>
      <w:tr w:rsidR="00B70F62" w:rsidRPr="00941206" w14:paraId="4727CDB8"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FCA87B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7C4266E" w14:textId="2C5E3935" w:rsidR="00B70F62" w:rsidRPr="00941206" w:rsidRDefault="00B70F62" w:rsidP="00B70F62">
            <w:pPr>
              <w:ind w:left="0"/>
            </w:pPr>
            <w:r w:rsidRPr="00941206">
              <w:t>-0.62684 </w:t>
            </w:r>
          </w:p>
        </w:tc>
        <w:tc>
          <w:tcPr>
            <w:tcW w:w="2325" w:type="dxa"/>
            <w:tcBorders>
              <w:top w:val="single" w:sz="6" w:space="0" w:color="auto"/>
              <w:left w:val="single" w:sz="6" w:space="0" w:color="auto"/>
              <w:bottom w:val="single" w:sz="6" w:space="0" w:color="auto"/>
              <w:right w:val="single" w:sz="6" w:space="0" w:color="auto"/>
            </w:tcBorders>
          </w:tcPr>
          <w:p w14:paraId="7B032C57" w14:textId="1EDF2397" w:rsidR="00B70F62" w:rsidRPr="00941206" w:rsidRDefault="00B70F62" w:rsidP="00B70F62">
            <w:pPr>
              <w:ind w:left="0"/>
            </w:pPr>
            <w:r w:rsidRPr="00941206">
              <w:t>-76.6856 </w:t>
            </w:r>
          </w:p>
        </w:tc>
        <w:tc>
          <w:tcPr>
            <w:tcW w:w="1530" w:type="dxa"/>
            <w:tcBorders>
              <w:top w:val="single" w:sz="6" w:space="0" w:color="auto"/>
              <w:left w:val="single" w:sz="6" w:space="0" w:color="auto"/>
              <w:bottom w:val="single" w:sz="6" w:space="0" w:color="auto"/>
              <w:right w:val="single" w:sz="6" w:space="0" w:color="auto"/>
            </w:tcBorders>
          </w:tcPr>
          <w:p w14:paraId="43C8F267" w14:textId="7FC99C93"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F08295F" w14:textId="77777777" w:rsidR="00B70F62" w:rsidRPr="00941206" w:rsidRDefault="00B70F62" w:rsidP="00B70F62">
            <w:pPr>
              <w:ind w:left="0"/>
            </w:pPr>
            <w:r w:rsidRPr="00941206">
              <w:t>Connectivity Corridor Polygon </w:t>
            </w:r>
          </w:p>
        </w:tc>
      </w:tr>
      <w:tr w:rsidR="00B70F62" w:rsidRPr="00941206" w14:paraId="1C58A17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D0BEC2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D6E7120" w14:textId="742931E3" w:rsidR="00B70F62" w:rsidRPr="00941206" w:rsidRDefault="00B70F62" w:rsidP="00B70F62">
            <w:pPr>
              <w:ind w:left="0"/>
            </w:pPr>
            <w:r w:rsidRPr="00941206">
              <w:t>-0.64206 </w:t>
            </w:r>
          </w:p>
        </w:tc>
        <w:tc>
          <w:tcPr>
            <w:tcW w:w="2325" w:type="dxa"/>
            <w:tcBorders>
              <w:top w:val="single" w:sz="6" w:space="0" w:color="auto"/>
              <w:left w:val="single" w:sz="6" w:space="0" w:color="auto"/>
              <w:bottom w:val="single" w:sz="6" w:space="0" w:color="auto"/>
              <w:right w:val="single" w:sz="6" w:space="0" w:color="auto"/>
            </w:tcBorders>
          </w:tcPr>
          <w:p w14:paraId="00F6A8E1" w14:textId="71651080" w:rsidR="00B70F62" w:rsidRPr="00941206" w:rsidRDefault="00B70F62" w:rsidP="00B70F62">
            <w:pPr>
              <w:ind w:left="0"/>
            </w:pPr>
            <w:r w:rsidRPr="00941206">
              <w:t>-76.705 </w:t>
            </w:r>
          </w:p>
        </w:tc>
        <w:tc>
          <w:tcPr>
            <w:tcW w:w="1530" w:type="dxa"/>
            <w:tcBorders>
              <w:top w:val="single" w:sz="6" w:space="0" w:color="auto"/>
              <w:left w:val="single" w:sz="6" w:space="0" w:color="auto"/>
              <w:bottom w:val="single" w:sz="6" w:space="0" w:color="auto"/>
              <w:right w:val="single" w:sz="6" w:space="0" w:color="auto"/>
            </w:tcBorders>
          </w:tcPr>
          <w:p w14:paraId="11B96176" w14:textId="7488A24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FDC954F" w14:textId="77777777" w:rsidR="00B70F62" w:rsidRPr="00941206" w:rsidRDefault="00B70F62" w:rsidP="00B70F62">
            <w:pPr>
              <w:ind w:left="0"/>
            </w:pPr>
            <w:r w:rsidRPr="00941206">
              <w:t>Connectivity Corridor Polygon </w:t>
            </w:r>
          </w:p>
        </w:tc>
      </w:tr>
      <w:tr w:rsidR="00B70F62" w:rsidRPr="00941206" w14:paraId="3A1B105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F376FC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CC79B5D" w14:textId="23995063" w:rsidR="00B70F62" w:rsidRPr="00941206" w:rsidRDefault="00B70F62" w:rsidP="00B70F62">
            <w:pPr>
              <w:ind w:left="0"/>
            </w:pPr>
            <w:r w:rsidRPr="00941206">
              <w:t>-0.61311 </w:t>
            </w:r>
          </w:p>
        </w:tc>
        <w:tc>
          <w:tcPr>
            <w:tcW w:w="2325" w:type="dxa"/>
            <w:tcBorders>
              <w:top w:val="single" w:sz="6" w:space="0" w:color="auto"/>
              <w:left w:val="single" w:sz="6" w:space="0" w:color="auto"/>
              <w:bottom w:val="single" w:sz="6" w:space="0" w:color="auto"/>
              <w:right w:val="single" w:sz="6" w:space="0" w:color="auto"/>
            </w:tcBorders>
          </w:tcPr>
          <w:p w14:paraId="70A02938" w14:textId="4D36E4A0" w:rsidR="00B70F62" w:rsidRPr="00941206" w:rsidRDefault="00B70F62" w:rsidP="00B70F62">
            <w:pPr>
              <w:ind w:left="0"/>
            </w:pPr>
            <w:r w:rsidRPr="00941206">
              <w:t>-76.7055 </w:t>
            </w:r>
          </w:p>
        </w:tc>
        <w:tc>
          <w:tcPr>
            <w:tcW w:w="1530" w:type="dxa"/>
            <w:tcBorders>
              <w:top w:val="single" w:sz="6" w:space="0" w:color="auto"/>
              <w:left w:val="single" w:sz="6" w:space="0" w:color="auto"/>
              <w:bottom w:val="single" w:sz="6" w:space="0" w:color="auto"/>
              <w:right w:val="single" w:sz="6" w:space="0" w:color="auto"/>
            </w:tcBorders>
          </w:tcPr>
          <w:p w14:paraId="4B5A3730" w14:textId="38C710D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F04115D" w14:textId="77777777" w:rsidR="00B70F62" w:rsidRPr="00941206" w:rsidRDefault="00B70F62" w:rsidP="00B70F62">
            <w:pPr>
              <w:ind w:left="0"/>
            </w:pPr>
            <w:r w:rsidRPr="00941206">
              <w:t>Connectivity Corridor Polygon </w:t>
            </w:r>
          </w:p>
        </w:tc>
      </w:tr>
      <w:tr w:rsidR="00B70F62" w:rsidRPr="00941206" w14:paraId="4AC492ED"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B4E1D7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ECC30FF" w14:textId="5EB34C69" w:rsidR="00B70F62" w:rsidRPr="00941206" w:rsidRDefault="00B70F62" w:rsidP="00B70F62">
            <w:pPr>
              <w:ind w:left="0"/>
            </w:pPr>
            <w:r w:rsidRPr="00941206">
              <w:t>-0.61289 </w:t>
            </w:r>
          </w:p>
        </w:tc>
        <w:tc>
          <w:tcPr>
            <w:tcW w:w="2325" w:type="dxa"/>
            <w:tcBorders>
              <w:top w:val="single" w:sz="6" w:space="0" w:color="auto"/>
              <w:left w:val="single" w:sz="6" w:space="0" w:color="auto"/>
              <w:bottom w:val="single" w:sz="6" w:space="0" w:color="auto"/>
              <w:right w:val="single" w:sz="6" w:space="0" w:color="auto"/>
            </w:tcBorders>
          </w:tcPr>
          <w:p w14:paraId="3A808246" w14:textId="4DEDBE24" w:rsidR="00B70F62" w:rsidRPr="00941206" w:rsidRDefault="00B70F62" w:rsidP="00B70F62">
            <w:pPr>
              <w:ind w:left="0"/>
            </w:pPr>
            <w:r w:rsidRPr="00941206">
              <w:t>-76.6976 </w:t>
            </w:r>
          </w:p>
        </w:tc>
        <w:tc>
          <w:tcPr>
            <w:tcW w:w="1530" w:type="dxa"/>
            <w:tcBorders>
              <w:top w:val="single" w:sz="6" w:space="0" w:color="auto"/>
              <w:left w:val="single" w:sz="6" w:space="0" w:color="auto"/>
              <w:bottom w:val="single" w:sz="6" w:space="0" w:color="auto"/>
              <w:right w:val="single" w:sz="6" w:space="0" w:color="auto"/>
            </w:tcBorders>
          </w:tcPr>
          <w:p w14:paraId="6F1296E3" w14:textId="47DE73E8"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7336C0A" w14:textId="77777777" w:rsidR="00B70F62" w:rsidRPr="00941206" w:rsidRDefault="00B70F62" w:rsidP="00B70F62">
            <w:pPr>
              <w:ind w:left="0"/>
            </w:pPr>
            <w:r w:rsidRPr="00941206">
              <w:t>Connectivity Corridor Polygon </w:t>
            </w:r>
          </w:p>
        </w:tc>
      </w:tr>
      <w:tr w:rsidR="00B70F62" w:rsidRPr="00941206" w14:paraId="70DFBC0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2455906"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9752D98" w14:textId="220B1169" w:rsidR="00B70F62" w:rsidRPr="00941206" w:rsidRDefault="00B70F62" w:rsidP="00B70F62">
            <w:pPr>
              <w:ind w:left="0"/>
            </w:pPr>
            <w:r w:rsidRPr="00941206">
              <w:t>-0.58314 </w:t>
            </w:r>
          </w:p>
        </w:tc>
        <w:tc>
          <w:tcPr>
            <w:tcW w:w="2325" w:type="dxa"/>
            <w:tcBorders>
              <w:top w:val="single" w:sz="6" w:space="0" w:color="auto"/>
              <w:left w:val="single" w:sz="6" w:space="0" w:color="auto"/>
              <w:bottom w:val="single" w:sz="6" w:space="0" w:color="auto"/>
              <w:right w:val="single" w:sz="6" w:space="0" w:color="auto"/>
            </w:tcBorders>
          </w:tcPr>
          <w:p w14:paraId="4F630825" w14:textId="34A45A1F" w:rsidR="00B70F62" w:rsidRPr="00941206" w:rsidRDefault="00B70F62" w:rsidP="00B70F62">
            <w:pPr>
              <w:ind w:left="0"/>
            </w:pPr>
            <w:r w:rsidRPr="00941206">
              <w:t>-76.698 </w:t>
            </w:r>
          </w:p>
        </w:tc>
        <w:tc>
          <w:tcPr>
            <w:tcW w:w="1530" w:type="dxa"/>
            <w:tcBorders>
              <w:top w:val="single" w:sz="6" w:space="0" w:color="auto"/>
              <w:left w:val="single" w:sz="6" w:space="0" w:color="auto"/>
              <w:bottom w:val="single" w:sz="6" w:space="0" w:color="auto"/>
              <w:right w:val="single" w:sz="6" w:space="0" w:color="auto"/>
            </w:tcBorders>
          </w:tcPr>
          <w:p w14:paraId="253C4ACF" w14:textId="3C1156A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50EB919" w14:textId="77777777" w:rsidR="00B70F62" w:rsidRPr="00941206" w:rsidRDefault="00B70F62" w:rsidP="00B70F62">
            <w:pPr>
              <w:ind w:left="0"/>
            </w:pPr>
            <w:r w:rsidRPr="00941206">
              <w:t>Connectivity Corridor Polygon </w:t>
            </w:r>
          </w:p>
        </w:tc>
      </w:tr>
      <w:tr w:rsidR="00B70F62" w:rsidRPr="00941206" w14:paraId="0F682A88"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23CA75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BEB9B60" w14:textId="4252CFE2" w:rsidR="00B70F62" w:rsidRPr="00941206" w:rsidRDefault="00B70F62" w:rsidP="00B70F62">
            <w:pPr>
              <w:ind w:left="0"/>
            </w:pPr>
            <w:r w:rsidRPr="00941206">
              <w:t>-0.58363 </w:t>
            </w:r>
          </w:p>
        </w:tc>
        <w:tc>
          <w:tcPr>
            <w:tcW w:w="2325" w:type="dxa"/>
            <w:tcBorders>
              <w:top w:val="single" w:sz="6" w:space="0" w:color="auto"/>
              <w:left w:val="single" w:sz="6" w:space="0" w:color="auto"/>
              <w:bottom w:val="single" w:sz="6" w:space="0" w:color="auto"/>
              <w:right w:val="single" w:sz="6" w:space="0" w:color="auto"/>
            </w:tcBorders>
          </w:tcPr>
          <w:p w14:paraId="18B4A09F" w14:textId="20223872" w:rsidR="00B70F62" w:rsidRPr="00941206" w:rsidRDefault="00B70F62" w:rsidP="00B70F62">
            <w:pPr>
              <w:ind w:left="0"/>
            </w:pPr>
            <w:r w:rsidRPr="00941206">
              <w:t>-76.7041 </w:t>
            </w:r>
          </w:p>
        </w:tc>
        <w:tc>
          <w:tcPr>
            <w:tcW w:w="1530" w:type="dxa"/>
            <w:tcBorders>
              <w:top w:val="single" w:sz="6" w:space="0" w:color="auto"/>
              <w:left w:val="single" w:sz="6" w:space="0" w:color="auto"/>
              <w:bottom w:val="single" w:sz="6" w:space="0" w:color="auto"/>
              <w:right w:val="single" w:sz="6" w:space="0" w:color="auto"/>
            </w:tcBorders>
          </w:tcPr>
          <w:p w14:paraId="6482B938" w14:textId="003660E6"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60881CC" w14:textId="77777777" w:rsidR="00B70F62" w:rsidRPr="00941206" w:rsidRDefault="00B70F62" w:rsidP="00B70F62">
            <w:pPr>
              <w:ind w:left="0"/>
            </w:pPr>
            <w:proofErr w:type="spellStart"/>
            <w:r w:rsidRPr="00941206">
              <w:t>Conectivity</w:t>
            </w:r>
            <w:proofErr w:type="spellEnd"/>
            <w:r w:rsidRPr="00941206">
              <w:t xml:space="preserve"> Corridor Polygon </w:t>
            </w:r>
          </w:p>
        </w:tc>
      </w:tr>
      <w:tr w:rsidR="00B70F62" w:rsidRPr="00941206" w14:paraId="3F9DD94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A34587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5324B0F" w14:textId="0F704524" w:rsidR="00B70F62" w:rsidRPr="00941206" w:rsidRDefault="00B70F62" w:rsidP="00B70F62">
            <w:pPr>
              <w:ind w:left="0"/>
            </w:pPr>
            <w:r w:rsidRPr="00941206">
              <w:t>-0.57918 </w:t>
            </w:r>
          </w:p>
        </w:tc>
        <w:tc>
          <w:tcPr>
            <w:tcW w:w="2325" w:type="dxa"/>
            <w:tcBorders>
              <w:top w:val="single" w:sz="6" w:space="0" w:color="auto"/>
              <w:left w:val="single" w:sz="6" w:space="0" w:color="auto"/>
              <w:bottom w:val="single" w:sz="6" w:space="0" w:color="auto"/>
              <w:right w:val="single" w:sz="6" w:space="0" w:color="auto"/>
            </w:tcBorders>
          </w:tcPr>
          <w:p w14:paraId="65764E05" w14:textId="5BDC3771" w:rsidR="00B70F62" w:rsidRPr="00941206" w:rsidRDefault="00B70F62" w:rsidP="00B70F62">
            <w:pPr>
              <w:ind w:left="0"/>
            </w:pPr>
            <w:r w:rsidRPr="00941206">
              <w:t>-76.7048 </w:t>
            </w:r>
          </w:p>
        </w:tc>
        <w:tc>
          <w:tcPr>
            <w:tcW w:w="1530" w:type="dxa"/>
            <w:tcBorders>
              <w:top w:val="single" w:sz="6" w:space="0" w:color="auto"/>
              <w:left w:val="single" w:sz="6" w:space="0" w:color="auto"/>
              <w:bottom w:val="single" w:sz="6" w:space="0" w:color="auto"/>
              <w:right w:val="single" w:sz="6" w:space="0" w:color="auto"/>
            </w:tcBorders>
          </w:tcPr>
          <w:p w14:paraId="069C1247" w14:textId="41300051"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C75D5F5" w14:textId="77777777" w:rsidR="00B70F62" w:rsidRPr="00941206" w:rsidRDefault="00B70F62" w:rsidP="00B70F62">
            <w:pPr>
              <w:ind w:left="0"/>
            </w:pPr>
            <w:proofErr w:type="spellStart"/>
            <w:r w:rsidRPr="00941206">
              <w:t>Conectivity</w:t>
            </w:r>
            <w:proofErr w:type="spellEnd"/>
            <w:r w:rsidRPr="00941206">
              <w:t xml:space="preserve"> Corridor Polygon </w:t>
            </w:r>
          </w:p>
        </w:tc>
      </w:tr>
      <w:tr w:rsidR="00B70F62" w:rsidRPr="00941206" w14:paraId="4960F3AD"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5A4E79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2543B55" w14:textId="2069DB15" w:rsidR="00B70F62" w:rsidRPr="00941206" w:rsidRDefault="00B70F62" w:rsidP="00B70F62">
            <w:pPr>
              <w:ind w:left="0"/>
            </w:pPr>
            <w:r w:rsidRPr="00941206">
              <w:t>-0.57927 </w:t>
            </w:r>
          </w:p>
        </w:tc>
        <w:tc>
          <w:tcPr>
            <w:tcW w:w="2325" w:type="dxa"/>
            <w:tcBorders>
              <w:top w:val="single" w:sz="6" w:space="0" w:color="auto"/>
              <w:left w:val="single" w:sz="6" w:space="0" w:color="auto"/>
              <w:bottom w:val="single" w:sz="6" w:space="0" w:color="auto"/>
              <w:right w:val="single" w:sz="6" w:space="0" w:color="auto"/>
            </w:tcBorders>
          </w:tcPr>
          <w:p w14:paraId="3474F250" w14:textId="2A47D593" w:rsidR="00B70F62" w:rsidRPr="00941206" w:rsidRDefault="00B70F62" w:rsidP="00B70F62">
            <w:pPr>
              <w:ind w:left="0"/>
            </w:pPr>
            <w:r w:rsidRPr="00941206">
              <w:t>-76.7539 </w:t>
            </w:r>
          </w:p>
        </w:tc>
        <w:tc>
          <w:tcPr>
            <w:tcW w:w="1530" w:type="dxa"/>
            <w:tcBorders>
              <w:top w:val="single" w:sz="6" w:space="0" w:color="auto"/>
              <w:left w:val="single" w:sz="6" w:space="0" w:color="auto"/>
              <w:bottom w:val="single" w:sz="6" w:space="0" w:color="auto"/>
              <w:right w:val="single" w:sz="6" w:space="0" w:color="auto"/>
            </w:tcBorders>
          </w:tcPr>
          <w:p w14:paraId="0580B704" w14:textId="6988F612"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5F9C0A9" w14:textId="77777777" w:rsidR="00B70F62" w:rsidRPr="00941206" w:rsidRDefault="00B70F62" w:rsidP="00B70F62">
            <w:pPr>
              <w:ind w:left="0"/>
            </w:pPr>
            <w:r w:rsidRPr="00941206">
              <w:t>Connectivity Corridor Polygon </w:t>
            </w:r>
          </w:p>
        </w:tc>
      </w:tr>
      <w:tr w:rsidR="00B70F62" w:rsidRPr="00941206" w14:paraId="0032604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7711D59"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97FAF95" w14:textId="4D413287" w:rsidR="00B70F62" w:rsidRPr="00941206" w:rsidRDefault="00B70F62" w:rsidP="00B70F62">
            <w:pPr>
              <w:ind w:left="0"/>
            </w:pPr>
            <w:r w:rsidRPr="00941206">
              <w:t>-0.51541 </w:t>
            </w:r>
          </w:p>
        </w:tc>
        <w:tc>
          <w:tcPr>
            <w:tcW w:w="2325" w:type="dxa"/>
            <w:tcBorders>
              <w:top w:val="single" w:sz="6" w:space="0" w:color="auto"/>
              <w:left w:val="single" w:sz="6" w:space="0" w:color="auto"/>
              <w:bottom w:val="single" w:sz="6" w:space="0" w:color="auto"/>
              <w:right w:val="single" w:sz="6" w:space="0" w:color="auto"/>
            </w:tcBorders>
          </w:tcPr>
          <w:p w14:paraId="727FAF35" w14:textId="20D934FB" w:rsidR="00B70F62" w:rsidRPr="00941206" w:rsidRDefault="00B70F62" w:rsidP="00B70F62">
            <w:pPr>
              <w:ind w:left="0"/>
            </w:pPr>
            <w:r w:rsidRPr="00941206">
              <w:t>-76.7537 </w:t>
            </w:r>
          </w:p>
        </w:tc>
        <w:tc>
          <w:tcPr>
            <w:tcW w:w="1530" w:type="dxa"/>
            <w:tcBorders>
              <w:top w:val="single" w:sz="6" w:space="0" w:color="auto"/>
              <w:left w:val="single" w:sz="6" w:space="0" w:color="auto"/>
              <w:bottom w:val="single" w:sz="6" w:space="0" w:color="auto"/>
              <w:right w:val="single" w:sz="6" w:space="0" w:color="auto"/>
            </w:tcBorders>
          </w:tcPr>
          <w:p w14:paraId="27717A6B" w14:textId="4655062D"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7721F95" w14:textId="77777777" w:rsidR="00B70F62" w:rsidRPr="00941206" w:rsidRDefault="00B70F62" w:rsidP="00B70F62">
            <w:pPr>
              <w:ind w:left="0"/>
            </w:pPr>
            <w:r w:rsidRPr="00941206">
              <w:t>Connectivity Corridor Polygon </w:t>
            </w:r>
          </w:p>
        </w:tc>
      </w:tr>
      <w:tr w:rsidR="00B70F62" w:rsidRPr="00941206" w14:paraId="3F8A54F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7A3A89B"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C8819FA" w14:textId="7556CC04" w:rsidR="00B70F62" w:rsidRPr="00941206" w:rsidRDefault="00B70F62" w:rsidP="00B70F62">
            <w:pPr>
              <w:ind w:left="0"/>
            </w:pPr>
            <w:r w:rsidRPr="00941206">
              <w:t>-0.51579 </w:t>
            </w:r>
          </w:p>
        </w:tc>
        <w:tc>
          <w:tcPr>
            <w:tcW w:w="2325" w:type="dxa"/>
            <w:tcBorders>
              <w:top w:val="single" w:sz="6" w:space="0" w:color="auto"/>
              <w:left w:val="single" w:sz="6" w:space="0" w:color="auto"/>
              <w:bottom w:val="single" w:sz="6" w:space="0" w:color="auto"/>
              <w:right w:val="single" w:sz="6" w:space="0" w:color="auto"/>
            </w:tcBorders>
          </w:tcPr>
          <w:p w14:paraId="1C59619E" w14:textId="47D24D16" w:rsidR="00B70F62" w:rsidRPr="00941206" w:rsidRDefault="00B70F62" w:rsidP="00B70F62">
            <w:pPr>
              <w:ind w:left="0"/>
            </w:pPr>
            <w:r w:rsidRPr="00941206">
              <w:t>-76.76 </w:t>
            </w:r>
          </w:p>
        </w:tc>
        <w:tc>
          <w:tcPr>
            <w:tcW w:w="1530" w:type="dxa"/>
            <w:tcBorders>
              <w:top w:val="single" w:sz="6" w:space="0" w:color="auto"/>
              <w:left w:val="single" w:sz="6" w:space="0" w:color="auto"/>
              <w:bottom w:val="single" w:sz="6" w:space="0" w:color="auto"/>
              <w:right w:val="single" w:sz="6" w:space="0" w:color="auto"/>
            </w:tcBorders>
          </w:tcPr>
          <w:p w14:paraId="2C029D0D" w14:textId="46DACCEE"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B4FCD77" w14:textId="77777777" w:rsidR="00B70F62" w:rsidRPr="00941206" w:rsidRDefault="00B70F62" w:rsidP="00B70F62">
            <w:pPr>
              <w:ind w:left="0"/>
            </w:pPr>
            <w:r w:rsidRPr="00941206">
              <w:t>Connectivity Corridor Polygon </w:t>
            </w:r>
          </w:p>
        </w:tc>
      </w:tr>
      <w:tr w:rsidR="00B70F62" w:rsidRPr="00941206" w14:paraId="46DCFE19"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8E9DEE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F18D140" w14:textId="5A7B2336" w:rsidR="00B70F62" w:rsidRPr="00941206" w:rsidRDefault="00B70F62" w:rsidP="00B70F62">
            <w:pPr>
              <w:ind w:left="0"/>
            </w:pPr>
            <w:r w:rsidRPr="00941206">
              <w:t>-0.48207 </w:t>
            </w:r>
          </w:p>
        </w:tc>
        <w:tc>
          <w:tcPr>
            <w:tcW w:w="2325" w:type="dxa"/>
            <w:tcBorders>
              <w:top w:val="single" w:sz="6" w:space="0" w:color="auto"/>
              <w:left w:val="single" w:sz="6" w:space="0" w:color="auto"/>
              <w:bottom w:val="single" w:sz="6" w:space="0" w:color="auto"/>
              <w:right w:val="single" w:sz="6" w:space="0" w:color="auto"/>
            </w:tcBorders>
          </w:tcPr>
          <w:p w14:paraId="76209130" w14:textId="69E41EE7" w:rsidR="00B70F62" w:rsidRPr="00941206" w:rsidRDefault="00B70F62" w:rsidP="00B70F62">
            <w:pPr>
              <w:ind w:left="0"/>
            </w:pPr>
            <w:r w:rsidRPr="00941206">
              <w:t>-76.7627 </w:t>
            </w:r>
          </w:p>
        </w:tc>
        <w:tc>
          <w:tcPr>
            <w:tcW w:w="1530" w:type="dxa"/>
            <w:tcBorders>
              <w:top w:val="single" w:sz="6" w:space="0" w:color="auto"/>
              <w:left w:val="single" w:sz="6" w:space="0" w:color="auto"/>
              <w:bottom w:val="single" w:sz="6" w:space="0" w:color="auto"/>
              <w:right w:val="single" w:sz="6" w:space="0" w:color="auto"/>
            </w:tcBorders>
          </w:tcPr>
          <w:p w14:paraId="5A6ED1E7" w14:textId="52F4A578"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877614F" w14:textId="77777777" w:rsidR="00B70F62" w:rsidRPr="00941206" w:rsidRDefault="00B70F62" w:rsidP="00B70F62">
            <w:pPr>
              <w:ind w:left="0"/>
            </w:pPr>
            <w:r w:rsidRPr="00941206">
              <w:t>Connectivity Corridor Polygon </w:t>
            </w:r>
          </w:p>
        </w:tc>
      </w:tr>
      <w:tr w:rsidR="00B70F62" w:rsidRPr="00941206" w14:paraId="3A023CE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70CDC3A"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3695A10" w14:textId="217D9A37" w:rsidR="00B70F62" w:rsidRPr="00941206" w:rsidRDefault="00B70F62" w:rsidP="00B70F62">
            <w:pPr>
              <w:ind w:left="0"/>
            </w:pPr>
            <w:r w:rsidRPr="00941206">
              <w:t>-0.4835 </w:t>
            </w:r>
          </w:p>
        </w:tc>
        <w:tc>
          <w:tcPr>
            <w:tcW w:w="2325" w:type="dxa"/>
            <w:tcBorders>
              <w:top w:val="single" w:sz="6" w:space="0" w:color="auto"/>
              <w:left w:val="single" w:sz="6" w:space="0" w:color="auto"/>
              <w:bottom w:val="single" w:sz="6" w:space="0" w:color="auto"/>
              <w:right w:val="single" w:sz="6" w:space="0" w:color="auto"/>
            </w:tcBorders>
          </w:tcPr>
          <w:p w14:paraId="6BB0EC1B" w14:textId="6F8282EB" w:rsidR="00B70F62" w:rsidRPr="00941206" w:rsidRDefault="00B70F62" w:rsidP="00B70F62">
            <w:pPr>
              <w:ind w:left="0"/>
            </w:pPr>
            <w:r w:rsidRPr="00941206">
              <w:t>-76.7476 </w:t>
            </w:r>
          </w:p>
        </w:tc>
        <w:tc>
          <w:tcPr>
            <w:tcW w:w="1530" w:type="dxa"/>
            <w:tcBorders>
              <w:top w:val="single" w:sz="6" w:space="0" w:color="auto"/>
              <w:left w:val="single" w:sz="6" w:space="0" w:color="auto"/>
              <w:bottom w:val="single" w:sz="6" w:space="0" w:color="auto"/>
              <w:right w:val="single" w:sz="6" w:space="0" w:color="auto"/>
            </w:tcBorders>
          </w:tcPr>
          <w:p w14:paraId="7D5EAEE8" w14:textId="0E7CD2B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468F816" w14:textId="77777777" w:rsidR="00B70F62" w:rsidRPr="00941206" w:rsidRDefault="00B70F62" w:rsidP="00B70F62">
            <w:pPr>
              <w:ind w:left="0"/>
            </w:pPr>
            <w:r w:rsidRPr="00941206">
              <w:t>Connectivity Corridor Polygon </w:t>
            </w:r>
          </w:p>
        </w:tc>
      </w:tr>
      <w:tr w:rsidR="00B70F62" w:rsidRPr="00941206" w14:paraId="7D691C9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2E8679B"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8DB636D" w14:textId="7E61BC89" w:rsidR="00B70F62" w:rsidRPr="00941206" w:rsidRDefault="00B70F62" w:rsidP="00B70F62">
            <w:pPr>
              <w:ind w:left="0"/>
            </w:pPr>
            <w:r w:rsidRPr="00941206">
              <w:t>-0.46776 </w:t>
            </w:r>
          </w:p>
        </w:tc>
        <w:tc>
          <w:tcPr>
            <w:tcW w:w="2325" w:type="dxa"/>
            <w:tcBorders>
              <w:top w:val="single" w:sz="6" w:space="0" w:color="auto"/>
              <w:left w:val="single" w:sz="6" w:space="0" w:color="auto"/>
              <w:bottom w:val="single" w:sz="6" w:space="0" w:color="auto"/>
              <w:right w:val="single" w:sz="6" w:space="0" w:color="auto"/>
            </w:tcBorders>
          </w:tcPr>
          <w:p w14:paraId="03821655" w14:textId="7CE56D00" w:rsidR="00B70F62" w:rsidRPr="00941206" w:rsidRDefault="00B70F62" w:rsidP="00B70F62">
            <w:pPr>
              <w:ind w:left="0"/>
            </w:pPr>
            <w:r w:rsidRPr="00941206">
              <w:t>-76.7467 </w:t>
            </w:r>
          </w:p>
        </w:tc>
        <w:tc>
          <w:tcPr>
            <w:tcW w:w="1530" w:type="dxa"/>
            <w:tcBorders>
              <w:top w:val="single" w:sz="6" w:space="0" w:color="auto"/>
              <w:left w:val="single" w:sz="6" w:space="0" w:color="auto"/>
              <w:bottom w:val="single" w:sz="6" w:space="0" w:color="auto"/>
              <w:right w:val="single" w:sz="6" w:space="0" w:color="auto"/>
            </w:tcBorders>
          </w:tcPr>
          <w:p w14:paraId="309F7B2B" w14:textId="65ACCCC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144F49D" w14:textId="77777777" w:rsidR="00B70F62" w:rsidRPr="00941206" w:rsidRDefault="00B70F62" w:rsidP="00B70F62">
            <w:pPr>
              <w:ind w:left="0"/>
            </w:pPr>
            <w:r w:rsidRPr="00941206">
              <w:t>Connectivity Corridor Polygon </w:t>
            </w:r>
          </w:p>
        </w:tc>
      </w:tr>
      <w:tr w:rsidR="00B70F62" w:rsidRPr="00941206" w14:paraId="36C02A66"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47C0E0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633E029" w14:textId="187C976A" w:rsidR="00B70F62" w:rsidRPr="00941206" w:rsidRDefault="00B70F62" w:rsidP="00B70F62">
            <w:pPr>
              <w:ind w:left="0"/>
            </w:pPr>
            <w:r w:rsidRPr="00941206">
              <w:t>-0.46715 </w:t>
            </w:r>
          </w:p>
        </w:tc>
        <w:tc>
          <w:tcPr>
            <w:tcW w:w="2325" w:type="dxa"/>
            <w:tcBorders>
              <w:top w:val="single" w:sz="6" w:space="0" w:color="auto"/>
              <w:left w:val="single" w:sz="6" w:space="0" w:color="auto"/>
              <w:bottom w:val="single" w:sz="6" w:space="0" w:color="auto"/>
              <w:right w:val="single" w:sz="6" w:space="0" w:color="auto"/>
            </w:tcBorders>
          </w:tcPr>
          <w:p w14:paraId="6F2B841F" w14:textId="08938E1E" w:rsidR="00B70F62" w:rsidRPr="00941206" w:rsidRDefault="00B70F62" w:rsidP="00B70F62">
            <w:pPr>
              <w:ind w:left="0"/>
            </w:pPr>
            <w:r w:rsidRPr="00941206">
              <w:t>-76.7743 </w:t>
            </w:r>
          </w:p>
        </w:tc>
        <w:tc>
          <w:tcPr>
            <w:tcW w:w="1530" w:type="dxa"/>
            <w:tcBorders>
              <w:top w:val="single" w:sz="6" w:space="0" w:color="auto"/>
              <w:left w:val="single" w:sz="6" w:space="0" w:color="auto"/>
              <w:bottom w:val="single" w:sz="6" w:space="0" w:color="auto"/>
              <w:right w:val="single" w:sz="6" w:space="0" w:color="auto"/>
            </w:tcBorders>
          </w:tcPr>
          <w:p w14:paraId="7378836F" w14:textId="3139231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15721FF" w14:textId="77777777" w:rsidR="00B70F62" w:rsidRPr="00941206" w:rsidRDefault="00B70F62" w:rsidP="00B70F62">
            <w:pPr>
              <w:ind w:left="0"/>
            </w:pPr>
            <w:r w:rsidRPr="00941206">
              <w:t>Connectivity Corridor Polygon </w:t>
            </w:r>
          </w:p>
        </w:tc>
      </w:tr>
      <w:tr w:rsidR="00B70F62" w:rsidRPr="00941206" w14:paraId="259977C3"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527612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2C6BD54" w14:textId="128FD33F" w:rsidR="00B70F62" w:rsidRPr="00941206" w:rsidRDefault="00B70F62" w:rsidP="00B70F62">
            <w:pPr>
              <w:ind w:left="0"/>
            </w:pPr>
            <w:r w:rsidRPr="00941206">
              <w:t>-0.43138 </w:t>
            </w:r>
          </w:p>
        </w:tc>
        <w:tc>
          <w:tcPr>
            <w:tcW w:w="2325" w:type="dxa"/>
            <w:tcBorders>
              <w:top w:val="single" w:sz="6" w:space="0" w:color="auto"/>
              <w:left w:val="single" w:sz="6" w:space="0" w:color="auto"/>
              <w:bottom w:val="single" w:sz="6" w:space="0" w:color="auto"/>
              <w:right w:val="single" w:sz="6" w:space="0" w:color="auto"/>
            </w:tcBorders>
          </w:tcPr>
          <w:p w14:paraId="2D5A2725" w14:textId="1FBFC4C8" w:rsidR="00B70F62" w:rsidRPr="00941206" w:rsidRDefault="00B70F62" w:rsidP="00B70F62">
            <w:pPr>
              <w:ind w:left="0"/>
            </w:pPr>
            <w:r w:rsidRPr="00941206">
              <w:t>-76.7731 </w:t>
            </w:r>
          </w:p>
        </w:tc>
        <w:tc>
          <w:tcPr>
            <w:tcW w:w="1530" w:type="dxa"/>
            <w:tcBorders>
              <w:top w:val="single" w:sz="6" w:space="0" w:color="auto"/>
              <w:left w:val="single" w:sz="6" w:space="0" w:color="auto"/>
              <w:bottom w:val="single" w:sz="6" w:space="0" w:color="auto"/>
              <w:right w:val="single" w:sz="6" w:space="0" w:color="auto"/>
            </w:tcBorders>
          </w:tcPr>
          <w:p w14:paraId="769C71EE" w14:textId="7804350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ACBC034" w14:textId="77777777" w:rsidR="00B70F62" w:rsidRPr="00941206" w:rsidRDefault="00B70F62" w:rsidP="00B70F62">
            <w:pPr>
              <w:ind w:left="0"/>
            </w:pPr>
            <w:r w:rsidRPr="00941206">
              <w:t>Connectivity Corridor Polygon </w:t>
            </w:r>
          </w:p>
        </w:tc>
      </w:tr>
      <w:tr w:rsidR="00B70F62" w:rsidRPr="00941206" w14:paraId="39C9B8A6" w14:textId="77777777" w:rsidTr="00B70F62">
        <w:trPr>
          <w:trHeight w:val="840"/>
        </w:trPr>
        <w:tc>
          <w:tcPr>
            <w:tcW w:w="1439" w:type="dxa"/>
            <w:tcBorders>
              <w:top w:val="single" w:sz="6" w:space="0" w:color="auto"/>
              <w:left w:val="single" w:sz="6" w:space="0" w:color="auto"/>
              <w:bottom w:val="single" w:sz="6" w:space="0" w:color="auto"/>
              <w:right w:val="single" w:sz="6" w:space="0" w:color="auto"/>
            </w:tcBorders>
            <w:hideMark/>
          </w:tcPr>
          <w:p w14:paraId="0B944AD6"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307A2CC" w14:textId="6A87BC93" w:rsidR="00B70F62" w:rsidRPr="00941206" w:rsidRDefault="00B70F62" w:rsidP="00B70F62">
            <w:pPr>
              <w:ind w:left="0"/>
            </w:pPr>
            <w:r w:rsidRPr="00941206">
              <w:t>-0.44323 </w:t>
            </w:r>
          </w:p>
        </w:tc>
        <w:tc>
          <w:tcPr>
            <w:tcW w:w="2325" w:type="dxa"/>
            <w:tcBorders>
              <w:top w:val="single" w:sz="6" w:space="0" w:color="auto"/>
              <w:left w:val="single" w:sz="6" w:space="0" w:color="auto"/>
              <w:bottom w:val="single" w:sz="6" w:space="0" w:color="auto"/>
              <w:right w:val="single" w:sz="6" w:space="0" w:color="auto"/>
            </w:tcBorders>
          </w:tcPr>
          <w:p w14:paraId="66FD48A5" w14:textId="1AECE2C2" w:rsidR="00B70F62" w:rsidRPr="00941206" w:rsidRDefault="00B70F62" w:rsidP="00B70F62">
            <w:pPr>
              <w:ind w:left="0"/>
            </w:pPr>
            <w:r w:rsidRPr="00941206">
              <w:t>-76.6201 </w:t>
            </w:r>
          </w:p>
        </w:tc>
        <w:tc>
          <w:tcPr>
            <w:tcW w:w="1530" w:type="dxa"/>
            <w:tcBorders>
              <w:top w:val="single" w:sz="6" w:space="0" w:color="auto"/>
              <w:left w:val="single" w:sz="6" w:space="0" w:color="auto"/>
              <w:bottom w:val="single" w:sz="6" w:space="0" w:color="auto"/>
              <w:right w:val="single" w:sz="6" w:space="0" w:color="auto"/>
            </w:tcBorders>
          </w:tcPr>
          <w:p w14:paraId="1DD8C84C" w14:textId="5472F0D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088C3BC" w14:textId="77777777" w:rsidR="00B70F62" w:rsidRPr="00941206" w:rsidRDefault="00B70F62" w:rsidP="00B70F62">
            <w:pPr>
              <w:ind w:left="0"/>
            </w:pPr>
            <w:r w:rsidRPr="00941206">
              <w:t>Connectivity Corridor Polygon </w:t>
            </w:r>
          </w:p>
        </w:tc>
      </w:tr>
      <w:tr w:rsidR="00B70F62" w:rsidRPr="00941206" w14:paraId="76EB8571"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ABD785F"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1BF939B" w14:textId="46ED4280" w:rsidR="00B70F62" w:rsidRPr="00941206" w:rsidRDefault="00B70F62" w:rsidP="00B70F62">
            <w:pPr>
              <w:ind w:left="0"/>
            </w:pPr>
            <w:r w:rsidRPr="00941206">
              <w:t>-0.42598 </w:t>
            </w:r>
          </w:p>
        </w:tc>
        <w:tc>
          <w:tcPr>
            <w:tcW w:w="2325" w:type="dxa"/>
            <w:tcBorders>
              <w:top w:val="single" w:sz="6" w:space="0" w:color="auto"/>
              <w:left w:val="single" w:sz="6" w:space="0" w:color="auto"/>
              <w:bottom w:val="single" w:sz="6" w:space="0" w:color="auto"/>
              <w:right w:val="single" w:sz="6" w:space="0" w:color="auto"/>
            </w:tcBorders>
          </w:tcPr>
          <w:p w14:paraId="4D8E5289" w14:textId="0CC3E580" w:rsidR="00B70F62" w:rsidRPr="00941206" w:rsidRDefault="00B70F62" w:rsidP="00B70F62">
            <w:pPr>
              <w:ind w:left="0"/>
            </w:pPr>
            <w:r w:rsidRPr="00941206">
              <w:t>-76.6075 </w:t>
            </w:r>
          </w:p>
        </w:tc>
        <w:tc>
          <w:tcPr>
            <w:tcW w:w="1530" w:type="dxa"/>
            <w:tcBorders>
              <w:top w:val="single" w:sz="6" w:space="0" w:color="auto"/>
              <w:left w:val="single" w:sz="6" w:space="0" w:color="auto"/>
              <w:bottom w:val="single" w:sz="6" w:space="0" w:color="auto"/>
              <w:right w:val="single" w:sz="6" w:space="0" w:color="auto"/>
            </w:tcBorders>
          </w:tcPr>
          <w:p w14:paraId="68013892" w14:textId="588E0A7F"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1E41AF9" w14:textId="77777777" w:rsidR="00B70F62" w:rsidRPr="00941206" w:rsidRDefault="00B70F62" w:rsidP="00B70F62">
            <w:pPr>
              <w:ind w:left="0"/>
            </w:pPr>
            <w:r w:rsidRPr="00941206">
              <w:t>Connectivity Corridor Polygon </w:t>
            </w:r>
          </w:p>
        </w:tc>
      </w:tr>
      <w:tr w:rsidR="00B70F62" w:rsidRPr="00941206" w14:paraId="5E36F3ED"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46B28BA"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E0637F8" w14:textId="4E431D09" w:rsidR="00B70F62" w:rsidRPr="00941206" w:rsidRDefault="00B70F62" w:rsidP="00B70F62">
            <w:pPr>
              <w:ind w:left="0"/>
            </w:pPr>
            <w:r w:rsidRPr="00941206">
              <w:t>-0.42901 </w:t>
            </w:r>
          </w:p>
        </w:tc>
        <w:tc>
          <w:tcPr>
            <w:tcW w:w="2325" w:type="dxa"/>
            <w:tcBorders>
              <w:top w:val="single" w:sz="6" w:space="0" w:color="auto"/>
              <w:left w:val="single" w:sz="6" w:space="0" w:color="auto"/>
              <w:bottom w:val="single" w:sz="6" w:space="0" w:color="auto"/>
              <w:right w:val="single" w:sz="6" w:space="0" w:color="auto"/>
            </w:tcBorders>
          </w:tcPr>
          <w:p w14:paraId="2F9DFB1D" w14:textId="52481BBE" w:rsidR="00B70F62" w:rsidRPr="00941206" w:rsidRDefault="00B70F62" w:rsidP="00B70F62">
            <w:pPr>
              <w:ind w:left="0"/>
            </w:pPr>
            <w:r w:rsidRPr="00941206">
              <w:t>-76.6213 </w:t>
            </w:r>
          </w:p>
        </w:tc>
        <w:tc>
          <w:tcPr>
            <w:tcW w:w="1530" w:type="dxa"/>
            <w:tcBorders>
              <w:top w:val="single" w:sz="6" w:space="0" w:color="auto"/>
              <w:left w:val="single" w:sz="6" w:space="0" w:color="auto"/>
              <w:bottom w:val="single" w:sz="6" w:space="0" w:color="auto"/>
              <w:right w:val="single" w:sz="6" w:space="0" w:color="auto"/>
            </w:tcBorders>
          </w:tcPr>
          <w:p w14:paraId="5AB74F17" w14:textId="5C35924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562111A" w14:textId="77777777" w:rsidR="00B70F62" w:rsidRPr="00941206" w:rsidRDefault="00B70F62" w:rsidP="00B70F62">
            <w:pPr>
              <w:ind w:left="0"/>
            </w:pPr>
            <w:r w:rsidRPr="00941206">
              <w:t>Connectivity Corridor Polygon </w:t>
            </w:r>
          </w:p>
        </w:tc>
      </w:tr>
      <w:tr w:rsidR="00B70F62" w:rsidRPr="00941206" w14:paraId="7E1BC3A0"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D38B0FF"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2EB280B" w14:textId="2F647322" w:rsidR="00B70F62" w:rsidRPr="00941206" w:rsidRDefault="00B70F62" w:rsidP="00B70F62">
            <w:pPr>
              <w:ind w:left="0"/>
            </w:pPr>
            <w:r w:rsidRPr="00941206">
              <w:t>-0.41458 </w:t>
            </w:r>
          </w:p>
        </w:tc>
        <w:tc>
          <w:tcPr>
            <w:tcW w:w="2325" w:type="dxa"/>
            <w:tcBorders>
              <w:top w:val="single" w:sz="6" w:space="0" w:color="auto"/>
              <w:left w:val="single" w:sz="6" w:space="0" w:color="auto"/>
              <w:bottom w:val="single" w:sz="6" w:space="0" w:color="auto"/>
              <w:right w:val="single" w:sz="6" w:space="0" w:color="auto"/>
            </w:tcBorders>
          </w:tcPr>
          <w:p w14:paraId="126BD5C9" w14:textId="335D235D" w:rsidR="00B70F62" w:rsidRPr="00941206" w:rsidRDefault="00B70F62" w:rsidP="00B70F62">
            <w:pPr>
              <w:ind w:left="0"/>
            </w:pPr>
            <w:r w:rsidRPr="00941206">
              <w:t>-76.6406 </w:t>
            </w:r>
          </w:p>
        </w:tc>
        <w:tc>
          <w:tcPr>
            <w:tcW w:w="1530" w:type="dxa"/>
            <w:tcBorders>
              <w:top w:val="single" w:sz="6" w:space="0" w:color="auto"/>
              <w:left w:val="single" w:sz="6" w:space="0" w:color="auto"/>
              <w:bottom w:val="single" w:sz="6" w:space="0" w:color="auto"/>
              <w:right w:val="single" w:sz="6" w:space="0" w:color="auto"/>
            </w:tcBorders>
          </w:tcPr>
          <w:p w14:paraId="4DF544CE" w14:textId="0E39E6CB"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55D79F0" w14:textId="77777777" w:rsidR="00B70F62" w:rsidRPr="00941206" w:rsidRDefault="00B70F62" w:rsidP="00B70F62">
            <w:pPr>
              <w:ind w:left="0"/>
            </w:pPr>
            <w:r w:rsidRPr="00941206">
              <w:t>Connectivity Corridor Polygon </w:t>
            </w:r>
          </w:p>
        </w:tc>
      </w:tr>
      <w:tr w:rsidR="00B70F62" w:rsidRPr="00941206" w14:paraId="0A488C82"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A2CD05B"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441F704" w14:textId="47195529" w:rsidR="00B70F62" w:rsidRPr="00941206" w:rsidRDefault="00B70F62" w:rsidP="00B70F62">
            <w:pPr>
              <w:ind w:left="0"/>
            </w:pPr>
            <w:r w:rsidRPr="00941206">
              <w:t>-0.40183 </w:t>
            </w:r>
          </w:p>
        </w:tc>
        <w:tc>
          <w:tcPr>
            <w:tcW w:w="2325" w:type="dxa"/>
            <w:tcBorders>
              <w:top w:val="single" w:sz="6" w:space="0" w:color="auto"/>
              <w:left w:val="single" w:sz="6" w:space="0" w:color="auto"/>
              <w:bottom w:val="single" w:sz="6" w:space="0" w:color="auto"/>
              <w:right w:val="single" w:sz="6" w:space="0" w:color="auto"/>
            </w:tcBorders>
          </w:tcPr>
          <w:p w14:paraId="21AE4AFE" w14:textId="17226A60" w:rsidR="00B70F62" w:rsidRPr="00941206" w:rsidRDefault="00B70F62" w:rsidP="00B70F62">
            <w:pPr>
              <w:ind w:left="0"/>
            </w:pPr>
            <w:r w:rsidRPr="00941206">
              <w:t>-76.6336 </w:t>
            </w:r>
          </w:p>
        </w:tc>
        <w:tc>
          <w:tcPr>
            <w:tcW w:w="1530" w:type="dxa"/>
            <w:tcBorders>
              <w:top w:val="single" w:sz="6" w:space="0" w:color="auto"/>
              <w:left w:val="single" w:sz="6" w:space="0" w:color="auto"/>
              <w:bottom w:val="single" w:sz="6" w:space="0" w:color="auto"/>
              <w:right w:val="single" w:sz="6" w:space="0" w:color="auto"/>
            </w:tcBorders>
          </w:tcPr>
          <w:p w14:paraId="367FB389" w14:textId="5E57BF47"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5C1770A0" w14:textId="7984C640" w:rsidR="00B70F62" w:rsidRPr="00941206" w:rsidRDefault="00230B2A" w:rsidP="00B70F62">
            <w:pPr>
              <w:ind w:left="0"/>
            </w:pPr>
            <w:r w:rsidRPr="00941206">
              <w:t>Connectivity</w:t>
            </w:r>
            <w:r w:rsidR="00B70F62" w:rsidRPr="00941206">
              <w:t xml:space="preserve"> Corridor Polygon </w:t>
            </w:r>
          </w:p>
        </w:tc>
      </w:tr>
      <w:tr w:rsidR="00B70F62" w:rsidRPr="00941206" w14:paraId="4AB13870"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C431DA9"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5D5AC58" w14:textId="35DDB028" w:rsidR="00B70F62" w:rsidRPr="00941206" w:rsidRDefault="00B70F62" w:rsidP="00B70F62">
            <w:pPr>
              <w:ind w:left="0"/>
            </w:pPr>
            <w:r w:rsidRPr="00941206">
              <w:t>-0.39116 </w:t>
            </w:r>
          </w:p>
        </w:tc>
        <w:tc>
          <w:tcPr>
            <w:tcW w:w="2325" w:type="dxa"/>
            <w:tcBorders>
              <w:top w:val="single" w:sz="6" w:space="0" w:color="auto"/>
              <w:left w:val="single" w:sz="6" w:space="0" w:color="auto"/>
              <w:bottom w:val="single" w:sz="6" w:space="0" w:color="auto"/>
              <w:right w:val="single" w:sz="6" w:space="0" w:color="auto"/>
            </w:tcBorders>
          </w:tcPr>
          <w:p w14:paraId="01417E8B" w14:textId="1E579236" w:rsidR="00B70F62" w:rsidRPr="00941206" w:rsidRDefault="00B70F62" w:rsidP="00B70F62">
            <w:pPr>
              <w:ind w:left="0"/>
            </w:pPr>
            <w:r w:rsidRPr="00941206">
              <w:t>-76.6454 </w:t>
            </w:r>
          </w:p>
        </w:tc>
        <w:tc>
          <w:tcPr>
            <w:tcW w:w="1530" w:type="dxa"/>
            <w:tcBorders>
              <w:top w:val="single" w:sz="6" w:space="0" w:color="auto"/>
              <w:left w:val="single" w:sz="6" w:space="0" w:color="auto"/>
              <w:bottom w:val="single" w:sz="6" w:space="0" w:color="auto"/>
              <w:right w:val="single" w:sz="6" w:space="0" w:color="auto"/>
            </w:tcBorders>
          </w:tcPr>
          <w:p w14:paraId="48A0546A" w14:textId="6751F636"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9D35002" w14:textId="77777777" w:rsidR="00B70F62" w:rsidRPr="00941206" w:rsidRDefault="00B70F62" w:rsidP="00B70F62">
            <w:pPr>
              <w:ind w:left="0"/>
            </w:pPr>
            <w:r w:rsidRPr="00941206">
              <w:t>Connectivity Corridor Polygon </w:t>
            </w:r>
          </w:p>
        </w:tc>
      </w:tr>
      <w:tr w:rsidR="00B70F62" w:rsidRPr="00941206" w14:paraId="5DD2F04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BCF071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2050C8FE" w14:textId="032534A3" w:rsidR="00B70F62" w:rsidRPr="00941206" w:rsidRDefault="00B70F62" w:rsidP="00B70F62">
            <w:pPr>
              <w:ind w:left="0"/>
            </w:pPr>
            <w:r w:rsidRPr="00941206">
              <w:t>-0.39036 </w:t>
            </w:r>
          </w:p>
        </w:tc>
        <w:tc>
          <w:tcPr>
            <w:tcW w:w="2325" w:type="dxa"/>
            <w:tcBorders>
              <w:top w:val="single" w:sz="6" w:space="0" w:color="auto"/>
              <w:left w:val="single" w:sz="6" w:space="0" w:color="auto"/>
              <w:bottom w:val="single" w:sz="6" w:space="0" w:color="auto"/>
              <w:right w:val="single" w:sz="6" w:space="0" w:color="auto"/>
            </w:tcBorders>
          </w:tcPr>
          <w:p w14:paraId="563B6980" w14:textId="2090D0F9" w:rsidR="00B70F62" w:rsidRPr="00941206" w:rsidRDefault="00B70F62" w:rsidP="00B70F62">
            <w:pPr>
              <w:ind w:left="0"/>
            </w:pPr>
            <w:r w:rsidRPr="00941206">
              <w:t>-76.6591 </w:t>
            </w:r>
          </w:p>
        </w:tc>
        <w:tc>
          <w:tcPr>
            <w:tcW w:w="1530" w:type="dxa"/>
            <w:tcBorders>
              <w:top w:val="single" w:sz="6" w:space="0" w:color="auto"/>
              <w:left w:val="single" w:sz="6" w:space="0" w:color="auto"/>
              <w:bottom w:val="single" w:sz="6" w:space="0" w:color="auto"/>
              <w:right w:val="single" w:sz="6" w:space="0" w:color="auto"/>
            </w:tcBorders>
          </w:tcPr>
          <w:p w14:paraId="404B3A4D" w14:textId="4E5F5347"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1087DE8" w14:textId="77777777" w:rsidR="00B70F62" w:rsidRPr="00941206" w:rsidRDefault="00B70F62" w:rsidP="00B70F62">
            <w:pPr>
              <w:ind w:left="0"/>
            </w:pPr>
            <w:r w:rsidRPr="00941206">
              <w:t>Connectivity Corridor Polygon </w:t>
            </w:r>
          </w:p>
        </w:tc>
      </w:tr>
      <w:tr w:rsidR="00B70F62" w:rsidRPr="00941206" w14:paraId="436F25EA"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0584962"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603DE8F" w14:textId="34431FE4" w:rsidR="00B70F62" w:rsidRPr="00941206" w:rsidRDefault="00B70F62" w:rsidP="00B70F62">
            <w:pPr>
              <w:ind w:left="0"/>
            </w:pPr>
            <w:r w:rsidRPr="00941206">
              <w:t>-0.36412 </w:t>
            </w:r>
          </w:p>
        </w:tc>
        <w:tc>
          <w:tcPr>
            <w:tcW w:w="2325" w:type="dxa"/>
            <w:tcBorders>
              <w:top w:val="single" w:sz="6" w:space="0" w:color="auto"/>
              <w:left w:val="single" w:sz="6" w:space="0" w:color="auto"/>
              <w:bottom w:val="single" w:sz="6" w:space="0" w:color="auto"/>
              <w:right w:val="single" w:sz="6" w:space="0" w:color="auto"/>
            </w:tcBorders>
          </w:tcPr>
          <w:p w14:paraId="6D7E095C" w14:textId="6EADB280" w:rsidR="00B70F62" w:rsidRPr="00941206" w:rsidRDefault="00B70F62" w:rsidP="00B70F62">
            <w:pPr>
              <w:ind w:left="0"/>
            </w:pPr>
            <w:r w:rsidRPr="00941206">
              <w:t>-76.6897 </w:t>
            </w:r>
          </w:p>
        </w:tc>
        <w:tc>
          <w:tcPr>
            <w:tcW w:w="1530" w:type="dxa"/>
            <w:tcBorders>
              <w:top w:val="single" w:sz="6" w:space="0" w:color="auto"/>
              <w:left w:val="single" w:sz="6" w:space="0" w:color="auto"/>
              <w:bottom w:val="single" w:sz="6" w:space="0" w:color="auto"/>
              <w:right w:val="single" w:sz="6" w:space="0" w:color="auto"/>
            </w:tcBorders>
          </w:tcPr>
          <w:p w14:paraId="173A0EDA" w14:textId="3A0AA695"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958818F" w14:textId="77777777" w:rsidR="00B70F62" w:rsidRPr="00941206" w:rsidRDefault="00B70F62" w:rsidP="00B70F62">
            <w:pPr>
              <w:ind w:left="0"/>
            </w:pPr>
            <w:r w:rsidRPr="00941206">
              <w:t>Connectivity Corridor Polygon </w:t>
            </w:r>
          </w:p>
        </w:tc>
      </w:tr>
      <w:tr w:rsidR="00B70F62" w:rsidRPr="00941206" w14:paraId="5AC0C207"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A0E491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117C5D6" w14:textId="2E29D421" w:rsidR="00B70F62" w:rsidRPr="00941206" w:rsidRDefault="00B70F62" w:rsidP="00B70F62">
            <w:pPr>
              <w:ind w:left="0"/>
            </w:pPr>
            <w:r w:rsidRPr="00941206">
              <w:t>-0.35143 </w:t>
            </w:r>
          </w:p>
        </w:tc>
        <w:tc>
          <w:tcPr>
            <w:tcW w:w="2325" w:type="dxa"/>
            <w:tcBorders>
              <w:top w:val="single" w:sz="6" w:space="0" w:color="auto"/>
              <w:left w:val="single" w:sz="6" w:space="0" w:color="auto"/>
              <w:bottom w:val="single" w:sz="6" w:space="0" w:color="auto"/>
              <w:right w:val="single" w:sz="6" w:space="0" w:color="auto"/>
            </w:tcBorders>
          </w:tcPr>
          <w:p w14:paraId="780D7695" w14:textId="18A5D4BC" w:rsidR="00B70F62" w:rsidRPr="00941206" w:rsidRDefault="00B70F62" w:rsidP="00B70F62">
            <w:pPr>
              <w:ind w:left="0"/>
            </w:pPr>
            <w:r w:rsidRPr="00941206">
              <w:t>-76.6817 </w:t>
            </w:r>
          </w:p>
        </w:tc>
        <w:tc>
          <w:tcPr>
            <w:tcW w:w="1530" w:type="dxa"/>
            <w:tcBorders>
              <w:top w:val="single" w:sz="6" w:space="0" w:color="auto"/>
              <w:left w:val="single" w:sz="6" w:space="0" w:color="auto"/>
              <w:bottom w:val="single" w:sz="6" w:space="0" w:color="auto"/>
              <w:right w:val="single" w:sz="6" w:space="0" w:color="auto"/>
            </w:tcBorders>
          </w:tcPr>
          <w:p w14:paraId="378B3C26" w14:textId="45A5692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738F47C2" w14:textId="77777777" w:rsidR="00B70F62" w:rsidRPr="00941206" w:rsidRDefault="00B70F62" w:rsidP="00B70F62">
            <w:pPr>
              <w:ind w:left="0"/>
            </w:pPr>
            <w:r w:rsidRPr="00941206">
              <w:t>Connectivity Corridor Polygon </w:t>
            </w:r>
          </w:p>
        </w:tc>
      </w:tr>
      <w:tr w:rsidR="00B70F62" w:rsidRPr="00941206" w14:paraId="380F9B0F"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FE07DC1"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2452E94" w14:textId="5FED3786" w:rsidR="00B70F62" w:rsidRPr="00941206" w:rsidRDefault="00B70F62" w:rsidP="00B70F62">
            <w:pPr>
              <w:ind w:left="0"/>
            </w:pPr>
            <w:r w:rsidRPr="00941206">
              <w:t>-0.36609 </w:t>
            </w:r>
          </w:p>
        </w:tc>
        <w:tc>
          <w:tcPr>
            <w:tcW w:w="2325" w:type="dxa"/>
            <w:tcBorders>
              <w:top w:val="single" w:sz="6" w:space="0" w:color="auto"/>
              <w:left w:val="single" w:sz="6" w:space="0" w:color="auto"/>
              <w:bottom w:val="single" w:sz="6" w:space="0" w:color="auto"/>
              <w:right w:val="single" w:sz="6" w:space="0" w:color="auto"/>
            </w:tcBorders>
          </w:tcPr>
          <w:p w14:paraId="4318B8F6" w14:textId="2CDEEA11" w:rsidR="00B70F62" w:rsidRPr="00941206" w:rsidRDefault="00B70F62" w:rsidP="00B70F62">
            <w:pPr>
              <w:ind w:left="0"/>
            </w:pPr>
            <w:r w:rsidRPr="00941206">
              <w:t>-76.6591 </w:t>
            </w:r>
          </w:p>
        </w:tc>
        <w:tc>
          <w:tcPr>
            <w:tcW w:w="1530" w:type="dxa"/>
            <w:tcBorders>
              <w:top w:val="single" w:sz="6" w:space="0" w:color="auto"/>
              <w:left w:val="single" w:sz="6" w:space="0" w:color="auto"/>
              <w:bottom w:val="single" w:sz="6" w:space="0" w:color="auto"/>
              <w:right w:val="single" w:sz="6" w:space="0" w:color="auto"/>
            </w:tcBorders>
          </w:tcPr>
          <w:p w14:paraId="267C7D00" w14:textId="75C02B3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0D4355B" w14:textId="77777777" w:rsidR="00B70F62" w:rsidRPr="00941206" w:rsidRDefault="00B70F62" w:rsidP="00B70F62">
            <w:pPr>
              <w:ind w:left="0"/>
            </w:pPr>
            <w:r w:rsidRPr="00941206">
              <w:t>Connectivity Corridor Polygon </w:t>
            </w:r>
          </w:p>
        </w:tc>
      </w:tr>
      <w:tr w:rsidR="00B70F62" w:rsidRPr="00941206" w14:paraId="4F746BF5"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9BC4E5D"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58171D4D" w14:textId="580C650B" w:rsidR="00B70F62" w:rsidRPr="00941206" w:rsidRDefault="00B70F62" w:rsidP="00B70F62">
            <w:pPr>
              <w:ind w:left="0"/>
            </w:pPr>
            <w:r w:rsidRPr="00941206">
              <w:t>-0.33921 </w:t>
            </w:r>
          </w:p>
        </w:tc>
        <w:tc>
          <w:tcPr>
            <w:tcW w:w="2325" w:type="dxa"/>
            <w:tcBorders>
              <w:top w:val="single" w:sz="6" w:space="0" w:color="auto"/>
              <w:left w:val="single" w:sz="6" w:space="0" w:color="auto"/>
              <w:bottom w:val="single" w:sz="6" w:space="0" w:color="auto"/>
              <w:right w:val="single" w:sz="6" w:space="0" w:color="auto"/>
            </w:tcBorders>
          </w:tcPr>
          <w:p w14:paraId="09CBF2CF" w14:textId="7EC669BC" w:rsidR="00B70F62" w:rsidRPr="00941206" w:rsidRDefault="00B70F62" w:rsidP="00B70F62">
            <w:pPr>
              <w:ind w:left="0"/>
            </w:pPr>
            <w:r w:rsidRPr="00941206">
              <w:t>-76.6487 </w:t>
            </w:r>
          </w:p>
        </w:tc>
        <w:tc>
          <w:tcPr>
            <w:tcW w:w="1530" w:type="dxa"/>
            <w:tcBorders>
              <w:top w:val="single" w:sz="6" w:space="0" w:color="auto"/>
              <w:left w:val="single" w:sz="6" w:space="0" w:color="auto"/>
              <w:bottom w:val="single" w:sz="6" w:space="0" w:color="auto"/>
              <w:right w:val="single" w:sz="6" w:space="0" w:color="auto"/>
            </w:tcBorders>
          </w:tcPr>
          <w:p w14:paraId="702EAEE3" w14:textId="68472809"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9F82370" w14:textId="77777777" w:rsidR="00B70F62" w:rsidRPr="00941206" w:rsidRDefault="00B70F62" w:rsidP="00B70F62">
            <w:pPr>
              <w:ind w:left="0"/>
            </w:pPr>
            <w:r w:rsidRPr="00941206">
              <w:t>Connectivity Corridor Polygon </w:t>
            </w:r>
          </w:p>
        </w:tc>
      </w:tr>
      <w:tr w:rsidR="00B70F62" w:rsidRPr="00941206" w14:paraId="54011C6D"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05E81E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4AA43FA" w14:textId="3C351548" w:rsidR="00B70F62" w:rsidRPr="00941206" w:rsidRDefault="00B70F62" w:rsidP="00B70F62">
            <w:pPr>
              <w:ind w:left="0"/>
            </w:pPr>
            <w:r w:rsidRPr="00941206">
              <w:t>-0.34913 </w:t>
            </w:r>
          </w:p>
        </w:tc>
        <w:tc>
          <w:tcPr>
            <w:tcW w:w="2325" w:type="dxa"/>
            <w:tcBorders>
              <w:top w:val="single" w:sz="6" w:space="0" w:color="auto"/>
              <w:left w:val="single" w:sz="6" w:space="0" w:color="auto"/>
              <w:bottom w:val="single" w:sz="6" w:space="0" w:color="auto"/>
              <w:right w:val="single" w:sz="6" w:space="0" w:color="auto"/>
            </w:tcBorders>
          </w:tcPr>
          <w:p w14:paraId="12FE851F" w14:textId="1CD35027" w:rsidR="00B70F62" w:rsidRPr="00941206" w:rsidRDefault="00B70F62" w:rsidP="00B70F62">
            <w:pPr>
              <w:ind w:left="0"/>
            </w:pPr>
            <w:r w:rsidRPr="00941206">
              <w:t>-76.6185 </w:t>
            </w:r>
          </w:p>
        </w:tc>
        <w:tc>
          <w:tcPr>
            <w:tcW w:w="1530" w:type="dxa"/>
            <w:tcBorders>
              <w:top w:val="single" w:sz="6" w:space="0" w:color="auto"/>
              <w:left w:val="single" w:sz="6" w:space="0" w:color="auto"/>
              <w:bottom w:val="single" w:sz="6" w:space="0" w:color="auto"/>
              <w:right w:val="single" w:sz="6" w:space="0" w:color="auto"/>
            </w:tcBorders>
          </w:tcPr>
          <w:p w14:paraId="4945ABAF" w14:textId="0CD7C4B4"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0D845F9" w14:textId="77777777" w:rsidR="00B70F62" w:rsidRPr="00941206" w:rsidRDefault="00B70F62" w:rsidP="00B70F62">
            <w:pPr>
              <w:ind w:left="0"/>
            </w:pPr>
            <w:r w:rsidRPr="00941206">
              <w:t>Connectivity Corridor Polygon </w:t>
            </w:r>
          </w:p>
        </w:tc>
      </w:tr>
      <w:tr w:rsidR="00B70F62" w:rsidRPr="00941206" w14:paraId="29365308"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9AC599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3F4CC97" w14:textId="15F03EE6" w:rsidR="00B70F62" w:rsidRPr="00941206" w:rsidRDefault="00B70F62" w:rsidP="00B70F62">
            <w:pPr>
              <w:ind w:left="0"/>
            </w:pPr>
            <w:r w:rsidRPr="00941206">
              <w:t>-0.32889 </w:t>
            </w:r>
          </w:p>
        </w:tc>
        <w:tc>
          <w:tcPr>
            <w:tcW w:w="2325" w:type="dxa"/>
            <w:tcBorders>
              <w:top w:val="single" w:sz="6" w:space="0" w:color="auto"/>
              <w:left w:val="single" w:sz="6" w:space="0" w:color="auto"/>
              <w:bottom w:val="single" w:sz="6" w:space="0" w:color="auto"/>
              <w:right w:val="single" w:sz="6" w:space="0" w:color="auto"/>
            </w:tcBorders>
          </w:tcPr>
          <w:p w14:paraId="1159B08C" w14:textId="71B6AF92" w:rsidR="00B70F62" w:rsidRPr="00941206" w:rsidRDefault="00B70F62" w:rsidP="00B70F62">
            <w:pPr>
              <w:ind w:left="0"/>
            </w:pPr>
            <w:r w:rsidRPr="00941206">
              <w:t>-76.61 </w:t>
            </w:r>
          </w:p>
        </w:tc>
        <w:tc>
          <w:tcPr>
            <w:tcW w:w="1530" w:type="dxa"/>
            <w:tcBorders>
              <w:top w:val="single" w:sz="6" w:space="0" w:color="auto"/>
              <w:left w:val="single" w:sz="6" w:space="0" w:color="auto"/>
              <w:bottom w:val="single" w:sz="6" w:space="0" w:color="auto"/>
              <w:right w:val="single" w:sz="6" w:space="0" w:color="auto"/>
            </w:tcBorders>
          </w:tcPr>
          <w:p w14:paraId="38D6AFB8" w14:textId="4CA1E24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F1FFCEA" w14:textId="77777777" w:rsidR="00B70F62" w:rsidRPr="00941206" w:rsidRDefault="00B70F62" w:rsidP="00B70F62">
            <w:pPr>
              <w:ind w:left="0"/>
            </w:pPr>
            <w:r w:rsidRPr="00941206">
              <w:t>Connectivity Corridor Polygon </w:t>
            </w:r>
          </w:p>
        </w:tc>
      </w:tr>
      <w:tr w:rsidR="00B70F62" w:rsidRPr="00941206" w14:paraId="4CB3299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41C3253"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8C35A83" w14:textId="55C28886" w:rsidR="00B70F62" w:rsidRPr="00941206" w:rsidRDefault="00B70F62" w:rsidP="00B70F62">
            <w:pPr>
              <w:ind w:left="0"/>
            </w:pPr>
            <w:r w:rsidRPr="00941206">
              <w:t>-0.32975 </w:t>
            </w:r>
          </w:p>
        </w:tc>
        <w:tc>
          <w:tcPr>
            <w:tcW w:w="2325" w:type="dxa"/>
            <w:tcBorders>
              <w:top w:val="single" w:sz="6" w:space="0" w:color="auto"/>
              <w:left w:val="single" w:sz="6" w:space="0" w:color="auto"/>
              <w:bottom w:val="single" w:sz="6" w:space="0" w:color="auto"/>
              <w:right w:val="single" w:sz="6" w:space="0" w:color="auto"/>
            </w:tcBorders>
          </w:tcPr>
          <w:p w14:paraId="297454EB" w14:textId="087A7837" w:rsidR="00B70F62" w:rsidRPr="00941206" w:rsidRDefault="00B70F62" w:rsidP="00B70F62">
            <w:pPr>
              <w:ind w:left="0"/>
            </w:pPr>
            <w:r w:rsidRPr="00941206">
              <w:t>-76.5819 </w:t>
            </w:r>
          </w:p>
        </w:tc>
        <w:tc>
          <w:tcPr>
            <w:tcW w:w="1530" w:type="dxa"/>
            <w:tcBorders>
              <w:top w:val="single" w:sz="6" w:space="0" w:color="auto"/>
              <w:left w:val="single" w:sz="6" w:space="0" w:color="auto"/>
              <w:bottom w:val="single" w:sz="6" w:space="0" w:color="auto"/>
              <w:right w:val="single" w:sz="6" w:space="0" w:color="auto"/>
            </w:tcBorders>
          </w:tcPr>
          <w:p w14:paraId="6EEA827A" w14:textId="797313DC"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359C6A9F" w14:textId="77777777" w:rsidR="00B70F62" w:rsidRPr="00941206" w:rsidRDefault="00B70F62" w:rsidP="00B70F62">
            <w:pPr>
              <w:ind w:left="0"/>
            </w:pPr>
            <w:r w:rsidRPr="00941206">
              <w:t>Connectivity Corridor Polygon </w:t>
            </w:r>
          </w:p>
        </w:tc>
      </w:tr>
      <w:tr w:rsidR="00B70F62" w:rsidRPr="00941206" w14:paraId="3C85C214"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05002F7"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688E8788" w14:textId="4841DEF3" w:rsidR="00B70F62" w:rsidRPr="00941206" w:rsidRDefault="00B70F62" w:rsidP="00B70F62">
            <w:pPr>
              <w:ind w:left="0"/>
            </w:pPr>
            <w:r w:rsidRPr="00941206">
              <w:t>-0.30239 </w:t>
            </w:r>
          </w:p>
        </w:tc>
        <w:tc>
          <w:tcPr>
            <w:tcW w:w="2325" w:type="dxa"/>
            <w:tcBorders>
              <w:top w:val="single" w:sz="6" w:space="0" w:color="auto"/>
              <w:left w:val="single" w:sz="6" w:space="0" w:color="auto"/>
              <w:bottom w:val="single" w:sz="6" w:space="0" w:color="auto"/>
              <w:right w:val="single" w:sz="6" w:space="0" w:color="auto"/>
            </w:tcBorders>
          </w:tcPr>
          <w:p w14:paraId="3EF26963" w14:textId="5D629957" w:rsidR="00B70F62" w:rsidRPr="00941206" w:rsidRDefault="00B70F62" w:rsidP="00B70F62">
            <w:pPr>
              <w:ind w:left="0"/>
            </w:pPr>
            <w:r w:rsidRPr="00941206">
              <w:t>-76.5801 </w:t>
            </w:r>
          </w:p>
        </w:tc>
        <w:tc>
          <w:tcPr>
            <w:tcW w:w="1530" w:type="dxa"/>
            <w:tcBorders>
              <w:top w:val="single" w:sz="6" w:space="0" w:color="auto"/>
              <w:left w:val="single" w:sz="6" w:space="0" w:color="auto"/>
              <w:bottom w:val="single" w:sz="6" w:space="0" w:color="auto"/>
              <w:right w:val="single" w:sz="6" w:space="0" w:color="auto"/>
            </w:tcBorders>
          </w:tcPr>
          <w:p w14:paraId="74C1D3E7" w14:textId="4ECDDD1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AEB360F" w14:textId="77777777" w:rsidR="00B70F62" w:rsidRPr="00941206" w:rsidRDefault="00B70F62" w:rsidP="00B70F62">
            <w:pPr>
              <w:ind w:left="0"/>
            </w:pPr>
            <w:r w:rsidRPr="00941206">
              <w:t>Connectivity Corridor Polygon </w:t>
            </w:r>
          </w:p>
        </w:tc>
      </w:tr>
      <w:tr w:rsidR="00B70F62" w:rsidRPr="00941206" w14:paraId="2A3874E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27350EE"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CF4A83B" w14:textId="4BDD04DD" w:rsidR="00B70F62" w:rsidRPr="00941206" w:rsidRDefault="00B70F62" w:rsidP="00B70F62">
            <w:pPr>
              <w:ind w:left="0"/>
            </w:pPr>
            <w:r w:rsidRPr="00941206">
              <w:t>-0.30357 </w:t>
            </w:r>
          </w:p>
        </w:tc>
        <w:tc>
          <w:tcPr>
            <w:tcW w:w="2325" w:type="dxa"/>
            <w:tcBorders>
              <w:top w:val="single" w:sz="6" w:space="0" w:color="auto"/>
              <w:left w:val="single" w:sz="6" w:space="0" w:color="auto"/>
              <w:bottom w:val="single" w:sz="6" w:space="0" w:color="auto"/>
              <w:right w:val="single" w:sz="6" w:space="0" w:color="auto"/>
            </w:tcBorders>
          </w:tcPr>
          <w:p w14:paraId="60E6BD51" w14:textId="2AA183C3" w:rsidR="00B70F62" w:rsidRPr="00941206" w:rsidRDefault="00B70F62" w:rsidP="00B70F62">
            <w:pPr>
              <w:ind w:left="0"/>
            </w:pPr>
            <w:r w:rsidRPr="00941206">
              <w:t>-76.4815 </w:t>
            </w:r>
          </w:p>
        </w:tc>
        <w:tc>
          <w:tcPr>
            <w:tcW w:w="1530" w:type="dxa"/>
            <w:tcBorders>
              <w:top w:val="single" w:sz="6" w:space="0" w:color="auto"/>
              <w:left w:val="single" w:sz="6" w:space="0" w:color="auto"/>
              <w:bottom w:val="single" w:sz="6" w:space="0" w:color="auto"/>
              <w:right w:val="single" w:sz="6" w:space="0" w:color="auto"/>
            </w:tcBorders>
          </w:tcPr>
          <w:p w14:paraId="0EF9BD1F" w14:textId="4AA803CA"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DD908EF" w14:textId="77777777" w:rsidR="00B70F62" w:rsidRPr="00941206" w:rsidRDefault="00B70F62" w:rsidP="00B70F62">
            <w:pPr>
              <w:ind w:left="0"/>
            </w:pPr>
            <w:r w:rsidRPr="00941206">
              <w:t>Connectivity Corridor Polygon </w:t>
            </w:r>
          </w:p>
        </w:tc>
      </w:tr>
      <w:tr w:rsidR="00B70F62" w:rsidRPr="00941206" w14:paraId="7BEDE76A"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2EA28C5"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C2AFFC1" w14:textId="03C673AF" w:rsidR="00B70F62" w:rsidRPr="00941206" w:rsidRDefault="00B70F62" w:rsidP="00B70F62">
            <w:pPr>
              <w:ind w:left="0"/>
            </w:pPr>
            <w:r w:rsidRPr="00941206">
              <w:t>-0.29372 </w:t>
            </w:r>
          </w:p>
        </w:tc>
        <w:tc>
          <w:tcPr>
            <w:tcW w:w="2325" w:type="dxa"/>
            <w:tcBorders>
              <w:top w:val="single" w:sz="6" w:space="0" w:color="auto"/>
              <w:left w:val="single" w:sz="6" w:space="0" w:color="auto"/>
              <w:bottom w:val="single" w:sz="6" w:space="0" w:color="auto"/>
              <w:right w:val="single" w:sz="6" w:space="0" w:color="auto"/>
            </w:tcBorders>
          </w:tcPr>
          <w:p w14:paraId="18A2886D" w14:textId="11488B90" w:rsidR="00B70F62" w:rsidRPr="00941206" w:rsidRDefault="00B70F62" w:rsidP="00B70F62">
            <w:pPr>
              <w:ind w:left="0"/>
            </w:pPr>
            <w:r w:rsidRPr="00941206">
              <w:t>-76.4815 </w:t>
            </w:r>
          </w:p>
        </w:tc>
        <w:tc>
          <w:tcPr>
            <w:tcW w:w="1530" w:type="dxa"/>
            <w:tcBorders>
              <w:top w:val="single" w:sz="6" w:space="0" w:color="auto"/>
              <w:left w:val="single" w:sz="6" w:space="0" w:color="auto"/>
              <w:bottom w:val="single" w:sz="6" w:space="0" w:color="auto"/>
              <w:right w:val="single" w:sz="6" w:space="0" w:color="auto"/>
            </w:tcBorders>
          </w:tcPr>
          <w:p w14:paraId="2E587412" w14:textId="2AA631F4"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1269B267" w14:textId="77777777" w:rsidR="00B70F62" w:rsidRPr="00941206" w:rsidRDefault="00B70F62" w:rsidP="00B70F62">
            <w:pPr>
              <w:ind w:left="0"/>
            </w:pPr>
            <w:r w:rsidRPr="00941206">
              <w:t>Connectivity Corridor Polygon </w:t>
            </w:r>
          </w:p>
        </w:tc>
      </w:tr>
      <w:tr w:rsidR="00B70F62" w:rsidRPr="00941206" w14:paraId="217D217E"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0D3D11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0908EAF9" w14:textId="058E2E9B" w:rsidR="00B70F62" w:rsidRPr="00941206" w:rsidRDefault="00B70F62" w:rsidP="00B70F62">
            <w:pPr>
              <w:ind w:left="0"/>
            </w:pPr>
            <w:r w:rsidRPr="00941206">
              <w:t>-0.27902 </w:t>
            </w:r>
          </w:p>
        </w:tc>
        <w:tc>
          <w:tcPr>
            <w:tcW w:w="2325" w:type="dxa"/>
            <w:tcBorders>
              <w:top w:val="single" w:sz="6" w:space="0" w:color="auto"/>
              <w:left w:val="single" w:sz="6" w:space="0" w:color="auto"/>
              <w:bottom w:val="single" w:sz="6" w:space="0" w:color="auto"/>
              <w:right w:val="single" w:sz="6" w:space="0" w:color="auto"/>
            </w:tcBorders>
          </w:tcPr>
          <w:p w14:paraId="362B0BEE" w14:textId="271EBDE0" w:rsidR="00B70F62" w:rsidRPr="00941206" w:rsidRDefault="00B70F62" w:rsidP="00B70F62">
            <w:pPr>
              <w:ind w:left="0"/>
            </w:pPr>
            <w:r w:rsidRPr="00941206">
              <w:t>-76.4915 </w:t>
            </w:r>
          </w:p>
        </w:tc>
        <w:tc>
          <w:tcPr>
            <w:tcW w:w="1530" w:type="dxa"/>
            <w:tcBorders>
              <w:top w:val="single" w:sz="6" w:space="0" w:color="auto"/>
              <w:left w:val="single" w:sz="6" w:space="0" w:color="auto"/>
              <w:bottom w:val="single" w:sz="6" w:space="0" w:color="auto"/>
              <w:right w:val="single" w:sz="6" w:space="0" w:color="auto"/>
            </w:tcBorders>
          </w:tcPr>
          <w:p w14:paraId="2C756927" w14:textId="44D721C0"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2F4FBFC8" w14:textId="77777777" w:rsidR="00B70F62" w:rsidRPr="00941206" w:rsidRDefault="00B70F62" w:rsidP="00B70F62">
            <w:pPr>
              <w:ind w:left="0"/>
            </w:pPr>
            <w:r w:rsidRPr="00941206">
              <w:t>Connectivity Corridor Polygon </w:t>
            </w:r>
          </w:p>
        </w:tc>
      </w:tr>
      <w:tr w:rsidR="00B70F62" w:rsidRPr="00941206" w14:paraId="3B21724D"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87A9D56"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72F2DFC7" w14:textId="73D89DDC" w:rsidR="00B70F62" w:rsidRPr="00941206" w:rsidRDefault="00B70F62" w:rsidP="00B70F62">
            <w:pPr>
              <w:ind w:left="0"/>
            </w:pPr>
            <w:r w:rsidRPr="00941206">
              <w:t>-0.27218 </w:t>
            </w:r>
          </w:p>
        </w:tc>
        <w:tc>
          <w:tcPr>
            <w:tcW w:w="2325" w:type="dxa"/>
            <w:tcBorders>
              <w:top w:val="single" w:sz="6" w:space="0" w:color="auto"/>
              <w:left w:val="single" w:sz="6" w:space="0" w:color="auto"/>
              <w:bottom w:val="single" w:sz="6" w:space="0" w:color="auto"/>
              <w:right w:val="single" w:sz="6" w:space="0" w:color="auto"/>
            </w:tcBorders>
          </w:tcPr>
          <w:p w14:paraId="6A7FD8F1" w14:textId="6166F471" w:rsidR="00B70F62" w:rsidRPr="00941206" w:rsidRDefault="00B70F62" w:rsidP="00B70F62">
            <w:pPr>
              <w:ind w:left="0"/>
            </w:pPr>
            <w:r w:rsidRPr="00941206">
              <w:t>-76.4875 </w:t>
            </w:r>
          </w:p>
        </w:tc>
        <w:tc>
          <w:tcPr>
            <w:tcW w:w="1530" w:type="dxa"/>
            <w:tcBorders>
              <w:top w:val="single" w:sz="6" w:space="0" w:color="auto"/>
              <w:left w:val="single" w:sz="6" w:space="0" w:color="auto"/>
              <w:bottom w:val="single" w:sz="6" w:space="0" w:color="auto"/>
              <w:right w:val="single" w:sz="6" w:space="0" w:color="auto"/>
            </w:tcBorders>
          </w:tcPr>
          <w:p w14:paraId="45B274EF" w14:textId="0C36A0DD"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6A3CD76D" w14:textId="77777777" w:rsidR="00B70F62" w:rsidRPr="00941206" w:rsidRDefault="00B70F62" w:rsidP="00B70F62">
            <w:pPr>
              <w:ind w:left="0"/>
            </w:pPr>
            <w:r w:rsidRPr="00941206">
              <w:t>Connectivity Corridor Polygon </w:t>
            </w:r>
          </w:p>
        </w:tc>
      </w:tr>
      <w:tr w:rsidR="00B70F62" w:rsidRPr="00941206" w14:paraId="31E07F3A"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D2AB790"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3AD0BCA5" w14:textId="508E4603" w:rsidR="00B70F62" w:rsidRPr="00941206" w:rsidRDefault="00B70F62" w:rsidP="00B70F62">
            <w:pPr>
              <w:ind w:left="0"/>
            </w:pPr>
            <w:r w:rsidRPr="00941206">
              <w:t>-0.21802 </w:t>
            </w:r>
          </w:p>
        </w:tc>
        <w:tc>
          <w:tcPr>
            <w:tcW w:w="2325" w:type="dxa"/>
            <w:tcBorders>
              <w:top w:val="single" w:sz="6" w:space="0" w:color="auto"/>
              <w:left w:val="single" w:sz="6" w:space="0" w:color="auto"/>
              <w:bottom w:val="single" w:sz="6" w:space="0" w:color="auto"/>
              <w:right w:val="single" w:sz="6" w:space="0" w:color="auto"/>
            </w:tcBorders>
          </w:tcPr>
          <w:p w14:paraId="74E1DBA8" w14:textId="45BC8A7D" w:rsidR="00B70F62" w:rsidRPr="00941206" w:rsidRDefault="00B70F62" w:rsidP="00B70F62">
            <w:pPr>
              <w:ind w:left="0"/>
            </w:pPr>
            <w:r w:rsidRPr="00941206">
              <w:t>-76.5364 </w:t>
            </w:r>
          </w:p>
        </w:tc>
        <w:tc>
          <w:tcPr>
            <w:tcW w:w="1530" w:type="dxa"/>
            <w:tcBorders>
              <w:top w:val="single" w:sz="6" w:space="0" w:color="auto"/>
              <w:left w:val="single" w:sz="6" w:space="0" w:color="auto"/>
              <w:bottom w:val="single" w:sz="6" w:space="0" w:color="auto"/>
              <w:right w:val="single" w:sz="6" w:space="0" w:color="auto"/>
            </w:tcBorders>
          </w:tcPr>
          <w:p w14:paraId="17B4B472" w14:textId="26C5F728"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0A7B28FF" w14:textId="77777777" w:rsidR="00B70F62" w:rsidRPr="00941206" w:rsidRDefault="00B70F62" w:rsidP="00B70F62">
            <w:pPr>
              <w:ind w:left="0"/>
            </w:pPr>
            <w:r w:rsidRPr="00941206">
              <w:t>Connectivity Corridor Polygon </w:t>
            </w:r>
          </w:p>
        </w:tc>
      </w:tr>
      <w:tr w:rsidR="00B70F62" w:rsidRPr="00941206" w14:paraId="6FB6181B" w14:textId="77777777" w:rsidTr="00B70F6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C7D9D94" w14:textId="77777777" w:rsidR="00B70F62" w:rsidRPr="00941206" w:rsidRDefault="00B70F62" w:rsidP="00B70F62">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hideMark/>
          </w:tcPr>
          <w:p w14:paraId="4A12F182" w14:textId="6AC178DD" w:rsidR="00B70F62" w:rsidRPr="00941206" w:rsidRDefault="00B70F62" w:rsidP="00B70F62">
            <w:pPr>
              <w:ind w:left="0"/>
            </w:pPr>
            <w:r w:rsidRPr="00941206">
              <w:t>-0.19096 </w:t>
            </w:r>
          </w:p>
        </w:tc>
        <w:tc>
          <w:tcPr>
            <w:tcW w:w="2325" w:type="dxa"/>
            <w:tcBorders>
              <w:top w:val="single" w:sz="6" w:space="0" w:color="auto"/>
              <w:left w:val="single" w:sz="6" w:space="0" w:color="auto"/>
              <w:bottom w:val="single" w:sz="6" w:space="0" w:color="auto"/>
              <w:right w:val="single" w:sz="6" w:space="0" w:color="auto"/>
            </w:tcBorders>
          </w:tcPr>
          <w:p w14:paraId="53C7F1A6" w14:textId="6D19A56A" w:rsidR="00B70F62" w:rsidRPr="00941206" w:rsidRDefault="00B70F62" w:rsidP="00B70F62">
            <w:pPr>
              <w:ind w:left="0"/>
            </w:pPr>
            <w:r w:rsidRPr="00941206">
              <w:t>-76.5308 </w:t>
            </w:r>
          </w:p>
        </w:tc>
        <w:tc>
          <w:tcPr>
            <w:tcW w:w="1530" w:type="dxa"/>
            <w:tcBorders>
              <w:top w:val="single" w:sz="6" w:space="0" w:color="auto"/>
              <w:left w:val="single" w:sz="6" w:space="0" w:color="auto"/>
              <w:bottom w:val="single" w:sz="6" w:space="0" w:color="auto"/>
              <w:right w:val="single" w:sz="6" w:space="0" w:color="auto"/>
            </w:tcBorders>
          </w:tcPr>
          <w:p w14:paraId="388E5CF3" w14:textId="13A78E34" w:rsidR="00B70F62" w:rsidRPr="00941206" w:rsidRDefault="00B70F62" w:rsidP="00B70F62">
            <w:pPr>
              <w:ind w:left="0"/>
            </w:pPr>
          </w:p>
        </w:tc>
        <w:tc>
          <w:tcPr>
            <w:tcW w:w="2655" w:type="dxa"/>
            <w:tcBorders>
              <w:top w:val="single" w:sz="6" w:space="0" w:color="auto"/>
              <w:left w:val="single" w:sz="6" w:space="0" w:color="auto"/>
              <w:bottom w:val="single" w:sz="6" w:space="0" w:color="auto"/>
              <w:right w:val="single" w:sz="6" w:space="0" w:color="auto"/>
            </w:tcBorders>
            <w:hideMark/>
          </w:tcPr>
          <w:p w14:paraId="4890A27B" w14:textId="77777777" w:rsidR="00B70F62" w:rsidRPr="00941206" w:rsidRDefault="00B70F62" w:rsidP="00B70F62">
            <w:pPr>
              <w:ind w:left="0"/>
            </w:pPr>
            <w:r w:rsidRPr="00941206">
              <w:t>Connectivity Corridor Polygon </w:t>
            </w:r>
          </w:p>
        </w:tc>
      </w:tr>
      <w:tr w:rsidR="00DA16C1" w:rsidRPr="00941206" w14:paraId="7E164186" w14:textId="77777777" w:rsidTr="00795A93">
        <w:trPr>
          <w:trHeight w:val="285"/>
        </w:trPr>
        <w:tc>
          <w:tcPr>
            <w:tcW w:w="1439" w:type="dxa"/>
            <w:tcBorders>
              <w:top w:val="single" w:sz="6" w:space="0" w:color="auto"/>
              <w:left w:val="single" w:sz="6" w:space="0" w:color="auto"/>
              <w:bottom w:val="single" w:sz="6" w:space="0" w:color="auto"/>
              <w:right w:val="single" w:sz="6" w:space="0" w:color="auto"/>
            </w:tcBorders>
          </w:tcPr>
          <w:p w14:paraId="37C7B254" w14:textId="3F6F089F" w:rsidR="00DA16C1" w:rsidRPr="00941206" w:rsidRDefault="00DA16C1" w:rsidP="00DA16C1">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tcPr>
          <w:p w14:paraId="0311175D" w14:textId="21AA9E38" w:rsidR="00DA16C1" w:rsidRPr="00941206" w:rsidRDefault="00DA16C1" w:rsidP="00DA16C1">
            <w:pPr>
              <w:ind w:left="0"/>
            </w:pPr>
            <w:r w:rsidRPr="00941206">
              <w:t>-0.18702 </w:t>
            </w:r>
          </w:p>
        </w:tc>
        <w:tc>
          <w:tcPr>
            <w:tcW w:w="2325" w:type="dxa"/>
            <w:tcBorders>
              <w:top w:val="single" w:sz="6" w:space="0" w:color="auto"/>
              <w:left w:val="single" w:sz="6" w:space="0" w:color="auto"/>
              <w:bottom w:val="single" w:sz="6" w:space="0" w:color="auto"/>
              <w:right w:val="single" w:sz="6" w:space="0" w:color="auto"/>
            </w:tcBorders>
          </w:tcPr>
          <w:p w14:paraId="41B9EBE7" w14:textId="298497BF" w:rsidR="00DA16C1" w:rsidRPr="00941206" w:rsidRDefault="00DA16C1" w:rsidP="00DA16C1">
            <w:pPr>
              <w:ind w:left="0"/>
            </w:pPr>
            <w:r w:rsidRPr="00941206">
              <w:t>-76.5025 </w:t>
            </w:r>
          </w:p>
        </w:tc>
        <w:tc>
          <w:tcPr>
            <w:tcW w:w="1530" w:type="dxa"/>
            <w:tcBorders>
              <w:top w:val="single" w:sz="6" w:space="0" w:color="auto"/>
              <w:left w:val="single" w:sz="6" w:space="0" w:color="auto"/>
              <w:bottom w:val="single" w:sz="6" w:space="0" w:color="auto"/>
              <w:right w:val="single" w:sz="6" w:space="0" w:color="auto"/>
            </w:tcBorders>
          </w:tcPr>
          <w:p w14:paraId="149BE1B4" w14:textId="1E071E1C"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3B2E6645" w14:textId="77777777" w:rsidR="00DA16C1" w:rsidRPr="00941206" w:rsidRDefault="00DA16C1" w:rsidP="00DA16C1">
            <w:pPr>
              <w:ind w:left="0"/>
            </w:pPr>
            <w:r w:rsidRPr="00941206">
              <w:t>Connectivity Corridor Polygon </w:t>
            </w:r>
          </w:p>
        </w:tc>
      </w:tr>
      <w:tr w:rsidR="00DA16C1" w:rsidRPr="00941206" w14:paraId="781AC9D3"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6DCB76D" w14:textId="77777777" w:rsidR="00DA16C1" w:rsidRPr="00941206" w:rsidRDefault="00DA16C1" w:rsidP="00DA16C1">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tcPr>
          <w:p w14:paraId="4C75B347" w14:textId="18480A49" w:rsidR="00DA16C1" w:rsidRPr="00941206" w:rsidRDefault="00DA16C1" w:rsidP="00DA16C1">
            <w:pPr>
              <w:ind w:left="0"/>
            </w:pPr>
            <w:r w:rsidRPr="00941206">
              <w:t>-0.08719 </w:t>
            </w:r>
          </w:p>
        </w:tc>
        <w:tc>
          <w:tcPr>
            <w:tcW w:w="2325" w:type="dxa"/>
            <w:tcBorders>
              <w:top w:val="single" w:sz="6" w:space="0" w:color="auto"/>
              <w:left w:val="single" w:sz="6" w:space="0" w:color="auto"/>
              <w:bottom w:val="single" w:sz="6" w:space="0" w:color="auto"/>
              <w:right w:val="single" w:sz="6" w:space="0" w:color="auto"/>
            </w:tcBorders>
          </w:tcPr>
          <w:p w14:paraId="5A6B8D19" w14:textId="7DB01E4E" w:rsidR="00DA16C1" w:rsidRPr="00941206" w:rsidRDefault="00DA16C1" w:rsidP="00DA16C1">
            <w:pPr>
              <w:ind w:left="0"/>
            </w:pPr>
            <w:r w:rsidRPr="00941206">
              <w:t>-76.5134 </w:t>
            </w:r>
          </w:p>
        </w:tc>
        <w:tc>
          <w:tcPr>
            <w:tcW w:w="1530" w:type="dxa"/>
            <w:tcBorders>
              <w:top w:val="single" w:sz="6" w:space="0" w:color="auto"/>
              <w:left w:val="single" w:sz="6" w:space="0" w:color="auto"/>
              <w:bottom w:val="single" w:sz="6" w:space="0" w:color="auto"/>
              <w:right w:val="single" w:sz="6" w:space="0" w:color="auto"/>
            </w:tcBorders>
          </w:tcPr>
          <w:p w14:paraId="6B10DDE8" w14:textId="7113E85D"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011E07B8" w14:textId="77777777" w:rsidR="00DA16C1" w:rsidRPr="00941206" w:rsidRDefault="00DA16C1" w:rsidP="00DA16C1">
            <w:pPr>
              <w:ind w:left="0"/>
            </w:pPr>
            <w:r w:rsidRPr="00941206">
              <w:t>Connectivity Corridor Polygon </w:t>
            </w:r>
          </w:p>
        </w:tc>
      </w:tr>
      <w:tr w:rsidR="00DA16C1" w:rsidRPr="00941206" w14:paraId="30C498A2"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6BD9565" w14:textId="77777777" w:rsidR="00DA16C1" w:rsidRPr="00941206" w:rsidRDefault="00DA16C1" w:rsidP="00DA16C1">
            <w:pPr>
              <w:ind w:left="0"/>
            </w:pPr>
            <w:r w:rsidRPr="00941206">
              <w:t>CCYLC </w:t>
            </w:r>
          </w:p>
        </w:tc>
        <w:tc>
          <w:tcPr>
            <w:tcW w:w="1395" w:type="dxa"/>
            <w:tcBorders>
              <w:top w:val="single" w:sz="6" w:space="0" w:color="auto"/>
              <w:left w:val="single" w:sz="6" w:space="0" w:color="auto"/>
              <w:bottom w:val="single" w:sz="6" w:space="0" w:color="auto"/>
              <w:right w:val="single" w:sz="6" w:space="0" w:color="auto"/>
            </w:tcBorders>
          </w:tcPr>
          <w:p w14:paraId="22191EBB" w14:textId="1EBF5E80" w:rsidR="00DA16C1" w:rsidRPr="00941206" w:rsidRDefault="00DA16C1" w:rsidP="00DA16C1">
            <w:pPr>
              <w:ind w:left="0"/>
            </w:pPr>
            <w:r w:rsidRPr="00941206">
              <w:t>-0.04462 </w:t>
            </w:r>
          </w:p>
        </w:tc>
        <w:tc>
          <w:tcPr>
            <w:tcW w:w="2325" w:type="dxa"/>
            <w:tcBorders>
              <w:top w:val="single" w:sz="6" w:space="0" w:color="auto"/>
              <w:left w:val="single" w:sz="6" w:space="0" w:color="auto"/>
              <w:bottom w:val="single" w:sz="6" w:space="0" w:color="auto"/>
              <w:right w:val="single" w:sz="6" w:space="0" w:color="auto"/>
            </w:tcBorders>
          </w:tcPr>
          <w:p w14:paraId="38BCBA02" w14:textId="688799D5" w:rsidR="00DA16C1" w:rsidRPr="00941206" w:rsidRDefault="00DA16C1" w:rsidP="00DA16C1">
            <w:pPr>
              <w:ind w:left="0"/>
            </w:pPr>
            <w:r w:rsidRPr="00941206">
              <w:t>-76.5186 </w:t>
            </w:r>
          </w:p>
        </w:tc>
        <w:tc>
          <w:tcPr>
            <w:tcW w:w="1530" w:type="dxa"/>
            <w:tcBorders>
              <w:top w:val="single" w:sz="6" w:space="0" w:color="auto"/>
              <w:left w:val="single" w:sz="6" w:space="0" w:color="auto"/>
              <w:bottom w:val="single" w:sz="6" w:space="0" w:color="auto"/>
              <w:right w:val="single" w:sz="6" w:space="0" w:color="auto"/>
            </w:tcBorders>
          </w:tcPr>
          <w:p w14:paraId="3B38C2E8" w14:textId="23C63E95"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0B9A1281" w14:textId="77777777" w:rsidR="00DA16C1" w:rsidRPr="00941206" w:rsidRDefault="00DA16C1" w:rsidP="00DA16C1">
            <w:pPr>
              <w:ind w:left="0"/>
            </w:pPr>
            <w:r w:rsidRPr="00941206">
              <w:t>Connectivity Corridor Polygon </w:t>
            </w:r>
          </w:p>
        </w:tc>
      </w:tr>
      <w:tr w:rsidR="00DA16C1" w:rsidRPr="00941206" w14:paraId="51396CFF" w14:textId="77777777" w:rsidTr="00B70F62">
        <w:trPr>
          <w:trHeight w:val="285"/>
        </w:trPr>
        <w:tc>
          <w:tcPr>
            <w:tcW w:w="9344" w:type="dxa"/>
            <w:gridSpan w:val="5"/>
            <w:tcBorders>
              <w:top w:val="single" w:sz="6" w:space="0" w:color="auto"/>
              <w:left w:val="single" w:sz="6" w:space="0" w:color="auto"/>
              <w:bottom w:val="single" w:sz="6" w:space="0" w:color="auto"/>
              <w:right w:val="single" w:sz="6" w:space="0" w:color="auto"/>
            </w:tcBorders>
            <w:shd w:val="clear" w:color="auto" w:fill="C1E4F5"/>
            <w:hideMark/>
          </w:tcPr>
          <w:p w14:paraId="01205A6B" w14:textId="77777777" w:rsidR="00DA16C1" w:rsidRPr="00941206" w:rsidRDefault="00DA16C1" w:rsidP="00DA16C1">
            <w:pPr>
              <w:ind w:left="0"/>
            </w:pPr>
            <w:r w:rsidRPr="00941206">
              <w:t>  </w:t>
            </w:r>
          </w:p>
        </w:tc>
      </w:tr>
      <w:tr w:rsidR="00DA16C1" w:rsidRPr="00941206" w14:paraId="52FF539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3176056"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52D77F2F" w14:textId="3D2DF896" w:rsidR="00DA16C1" w:rsidRPr="00941206" w:rsidRDefault="00DA16C1" w:rsidP="00DA16C1">
            <w:pPr>
              <w:ind w:left="0"/>
            </w:pPr>
            <w:r w:rsidRPr="00941206">
              <w:t>-1.80133 </w:t>
            </w:r>
          </w:p>
        </w:tc>
        <w:tc>
          <w:tcPr>
            <w:tcW w:w="2325" w:type="dxa"/>
            <w:tcBorders>
              <w:top w:val="single" w:sz="6" w:space="0" w:color="auto"/>
              <w:left w:val="single" w:sz="6" w:space="0" w:color="auto"/>
              <w:bottom w:val="single" w:sz="6" w:space="0" w:color="auto"/>
              <w:right w:val="single" w:sz="6" w:space="0" w:color="auto"/>
            </w:tcBorders>
          </w:tcPr>
          <w:p w14:paraId="303713E7" w14:textId="07EEA8BE" w:rsidR="00DA16C1" w:rsidRPr="00941206" w:rsidRDefault="00DA16C1" w:rsidP="00DA16C1">
            <w:pPr>
              <w:ind w:left="0"/>
            </w:pPr>
            <w:r w:rsidRPr="00941206">
              <w:t>-78.0649 </w:t>
            </w:r>
          </w:p>
        </w:tc>
        <w:tc>
          <w:tcPr>
            <w:tcW w:w="1530" w:type="dxa"/>
            <w:tcBorders>
              <w:top w:val="single" w:sz="6" w:space="0" w:color="auto"/>
              <w:left w:val="single" w:sz="6" w:space="0" w:color="auto"/>
              <w:bottom w:val="single" w:sz="6" w:space="0" w:color="auto"/>
              <w:right w:val="single" w:sz="6" w:space="0" w:color="auto"/>
            </w:tcBorders>
          </w:tcPr>
          <w:p w14:paraId="4C0358FD" w14:textId="0605D81C"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3779B41B" w14:textId="77777777" w:rsidR="00DA16C1" w:rsidRPr="00941206" w:rsidRDefault="00DA16C1" w:rsidP="00DA16C1">
            <w:pPr>
              <w:ind w:left="0"/>
            </w:pPr>
            <w:r w:rsidRPr="00941206">
              <w:t>Connectivity Corridor Polygon </w:t>
            </w:r>
          </w:p>
        </w:tc>
      </w:tr>
      <w:tr w:rsidR="00DA16C1" w:rsidRPr="00941206" w14:paraId="1DE457E4"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83785C7"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513F1AA" w14:textId="27A6751A" w:rsidR="00DA16C1" w:rsidRPr="00941206" w:rsidRDefault="00DA16C1" w:rsidP="00DA16C1">
            <w:pPr>
              <w:ind w:left="0"/>
            </w:pPr>
            <w:r w:rsidRPr="00941206">
              <w:t>-1.77068 </w:t>
            </w:r>
          </w:p>
        </w:tc>
        <w:tc>
          <w:tcPr>
            <w:tcW w:w="2325" w:type="dxa"/>
            <w:tcBorders>
              <w:top w:val="single" w:sz="6" w:space="0" w:color="auto"/>
              <w:left w:val="single" w:sz="6" w:space="0" w:color="auto"/>
              <w:bottom w:val="single" w:sz="6" w:space="0" w:color="auto"/>
              <w:right w:val="single" w:sz="6" w:space="0" w:color="auto"/>
            </w:tcBorders>
          </w:tcPr>
          <w:p w14:paraId="192B06D0" w14:textId="69CC33AC" w:rsidR="00DA16C1" w:rsidRPr="00941206" w:rsidRDefault="00DA16C1" w:rsidP="00DA16C1">
            <w:pPr>
              <w:ind w:left="0"/>
            </w:pPr>
            <w:r w:rsidRPr="00941206">
              <w:t>-77.9243 </w:t>
            </w:r>
          </w:p>
        </w:tc>
        <w:tc>
          <w:tcPr>
            <w:tcW w:w="1530" w:type="dxa"/>
            <w:tcBorders>
              <w:top w:val="single" w:sz="6" w:space="0" w:color="auto"/>
              <w:left w:val="single" w:sz="6" w:space="0" w:color="auto"/>
              <w:bottom w:val="single" w:sz="6" w:space="0" w:color="auto"/>
              <w:right w:val="single" w:sz="6" w:space="0" w:color="auto"/>
            </w:tcBorders>
          </w:tcPr>
          <w:p w14:paraId="22B11D60" w14:textId="29405A21"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FC0AE1C" w14:textId="77777777" w:rsidR="00DA16C1" w:rsidRPr="00941206" w:rsidRDefault="00DA16C1" w:rsidP="00DA16C1">
            <w:pPr>
              <w:ind w:left="0"/>
            </w:pPr>
            <w:r w:rsidRPr="00941206">
              <w:t>Connectivity Corridor Polygon </w:t>
            </w:r>
          </w:p>
        </w:tc>
      </w:tr>
      <w:tr w:rsidR="00DA16C1" w:rsidRPr="00941206" w14:paraId="68605A9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C0C991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A59402C" w14:textId="37E71B6C" w:rsidR="00DA16C1" w:rsidRPr="00941206" w:rsidRDefault="00DA16C1" w:rsidP="00DA16C1">
            <w:pPr>
              <w:ind w:left="0"/>
            </w:pPr>
            <w:r w:rsidRPr="00941206">
              <w:t>-1.77859 </w:t>
            </w:r>
          </w:p>
        </w:tc>
        <w:tc>
          <w:tcPr>
            <w:tcW w:w="2325" w:type="dxa"/>
            <w:tcBorders>
              <w:top w:val="single" w:sz="6" w:space="0" w:color="auto"/>
              <w:left w:val="single" w:sz="6" w:space="0" w:color="auto"/>
              <w:bottom w:val="single" w:sz="6" w:space="0" w:color="auto"/>
              <w:right w:val="single" w:sz="6" w:space="0" w:color="auto"/>
            </w:tcBorders>
          </w:tcPr>
          <w:p w14:paraId="7CFFC2C1" w14:textId="59E74598" w:rsidR="00DA16C1" w:rsidRPr="00941206" w:rsidRDefault="00DA16C1" w:rsidP="00DA16C1">
            <w:pPr>
              <w:ind w:left="0"/>
            </w:pPr>
            <w:r w:rsidRPr="00941206">
              <w:t>-77.8761 </w:t>
            </w:r>
          </w:p>
        </w:tc>
        <w:tc>
          <w:tcPr>
            <w:tcW w:w="1530" w:type="dxa"/>
            <w:tcBorders>
              <w:top w:val="single" w:sz="6" w:space="0" w:color="auto"/>
              <w:left w:val="single" w:sz="6" w:space="0" w:color="auto"/>
              <w:bottom w:val="single" w:sz="6" w:space="0" w:color="auto"/>
              <w:right w:val="single" w:sz="6" w:space="0" w:color="auto"/>
            </w:tcBorders>
          </w:tcPr>
          <w:p w14:paraId="7ADF6018" w14:textId="24CE610F"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6766DD4" w14:textId="77777777" w:rsidR="00DA16C1" w:rsidRPr="00941206" w:rsidRDefault="00DA16C1" w:rsidP="00DA16C1">
            <w:pPr>
              <w:ind w:left="0"/>
            </w:pPr>
            <w:r w:rsidRPr="00941206">
              <w:t>Connectivity Corridor Polygon </w:t>
            </w:r>
          </w:p>
        </w:tc>
      </w:tr>
      <w:tr w:rsidR="00DA16C1" w:rsidRPr="00941206" w14:paraId="28FDB44E"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3816239"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5A20418" w14:textId="3813C1D2" w:rsidR="00DA16C1" w:rsidRPr="00941206" w:rsidRDefault="00DA16C1" w:rsidP="00DA16C1">
            <w:pPr>
              <w:ind w:left="0"/>
            </w:pPr>
            <w:r w:rsidRPr="00941206">
              <w:t>-1.77796 </w:t>
            </w:r>
          </w:p>
        </w:tc>
        <w:tc>
          <w:tcPr>
            <w:tcW w:w="2325" w:type="dxa"/>
            <w:tcBorders>
              <w:top w:val="single" w:sz="6" w:space="0" w:color="auto"/>
              <w:left w:val="single" w:sz="6" w:space="0" w:color="auto"/>
              <w:bottom w:val="single" w:sz="6" w:space="0" w:color="auto"/>
              <w:right w:val="single" w:sz="6" w:space="0" w:color="auto"/>
            </w:tcBorders>
          </w:tcPr>
          <w:p w14:paraId="5383C8F6" w14:textId="1865B894" w:rsidR="00DA16C1" w:rsidRPr="00941206" w:rsidRDefault="00DA16C1" w:rsidP="00DA16C1">
            <w:pPr>
              <w:ind w:left="0"/>
            </w:pPr>
            <w:r w:rsidRPr="00941206">
              <w:t>-77.8746 </w:t>
            </w:r>
          </w:p>
        </w:tc>
        <w:tc>
          <w:tcPr>
            <w:tcW w:w="1530" w:type="dxa"/>
            <w:tcBorders>
              <w:top w:val="single" w:sz="6" w:space="0" w:color="auto"/>
              <w:left w:val="single" w:sz="6" w:space="0" w:color="auto"/>
              <w:bottom w:val="single" w:sz="6" w:space="0" w:color="auto"/>
              <w:right w:val="single" w:sz="6" w:space="0" w:color="auto"/>
            </w:tcBorders>
          </w:tcPr>
          <w:p w14:paraId="01C160B5" w14:textId="1C6E315A"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2A7C356" w14:textId="77777777" w:rsidR="00DA16C1" w:rsidRPr="00941206" w:rsidRDefault="00DA16C1" w:rsidP="00DA16C1">
            <w:pPr>
              <w:ind w:left="0"/>
            </w:pPr>
            <w:r w:rsidRPr="00941206">
              <w:t>Connectivity Corridor Polygon </w:t>
            </w:r>
          </w:p>
        </w:tc>
      </w:tr>
      <w:tr w:rsidR="00DA16C1" w:rsidRPr="00941206" w14:paraId="6F4D8CF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7FADAB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5DA4A7A5" w14:textId="68FF68FB" w:rsidR="00DA16C1" w:rsidRPr="00941206" w:rsidRDefault="00DA16C1" w:rsidP="00DA16C1">
            <w:pPr>
              <w:ind w:left="0"/>
            </w:pPr>
            <w:r w:rsidRPr="00941206">
              <w:t>-1.78085 </w:t>
            </w:r>
          </w:p>
        </w:tc>
        <w:tc>
          <w:tcPr>
            <w:tcW w:w="2325" w:type="dxa"/>
            <w:tcBorders>
              <w:top w:val="single" w:sz="6" w:space="0" w:color="auto"/>
              <w:left w:val="single" w:sz="6" w:space="0" w:color="auto"/>
              <w:bottom w:val="single" w:sz="6" w:space="0" w:color="auto"/>
              <w:right w:val="single" w:sz="6" w:space="0" w:color="auto"/>
            </w:tcBorders>
          </w:tcPr>
          <w:p w14:paraId="10C03BA3" w14:textId="1166CFDF" w:rsidR="00DA16C1" w:rsidRPr="00941206" w:rsidRDefault="00DA16C1" w:rsidP="00DA16C1">
            <w:pPr>
              <w:ind w:left="0"/>
            </w:pPr>
            <w:r w:rsidRPr="00941206">
              <w:t>-77.8685 </w:t>
            </w:r>
          </w:p>
        </w:tc>
        <w:tc>
          <w:tcPr>
            <w:tcW w:w="1530" w:type="dxa"/>
            <w:tcBorders>
              <w:top w:val="single" w:sz="6" w:space="0" w:color="auto"/>
              <w:left w:val="single" w:sz="6" w:space="0" w:color="auto"/>
              <w:bottom w:val="single" w:sz="6" w:space="0" w:color="auto"/>
              <w:right w:val="single" w:sz="6" w:space="0" w:color="auto"/>
            </w:tcBorders>
          </w:tcPr>
          <w:p w14:paraId="39BC95C3" w14:textId="4A680650"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2CA2080" w14:textId="77777777" w:rsidR="00DA16C1" w:rsidRPr="00941206" w:rsidRDefault="00DA16C1" w:rsidP="00DA16C1">
            <w:pPr>
              <w:ind w:left="0"/>
            </w:pPr>
            <w:r w:rsidRPr="00941206">
              <w:t>Connectivity Corridor Polygon </w:t>
            </w:r>
          </w:p>
        </w:tc>
      </w:tr>
      <w:tr w:rsidR="00DA16C1" w:rsidRPr="00941206" w14:paraId="766D07BB"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D26B27C"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099FA2B" w14:textId="296B6144" w:rsidR="00DA16C1" w:rsidRPr="00941206" w:rsidRDefault="00DA16C1" w:rsidP="00DA16C1">
            <w:pPr>
              <w:ind w:left="0"/>
            </w:pPr>
            <w:r w:rsidRPr="00941206">
              <w:t>-1.73717 </w:t>
            </w:r>
          </w:p>
        </w:tc>
        <w:tc>
          <w:tcPr>
            <w:tcW w:w="2325" w:type="dxa"/>
            <w:tcBorders>
              <w:top w:val="single" w:sz="6" w:space="0" w:color="auto"/>
              <w:left w:val="single" w:sz="6" w:space="0" w:color="auto"/>
              <w:bottom w:val="single" w:sz="6" w:space="0" w:color="auto"/>
              <w:right w:val="single" w:sz="6" w:space="0" w:color="auto"/>
            </w:tcBorders>
          </w:tcPr>
          <w:p w14:paraId="4E1F0329" w14:textId="30416A24" w:rsidR="00DA16C1" w:rsidRPr="00941206" w:rsidRDefault="00DA16C1" w:rsidP="00DA16C1">
            <w:pPr>
              <w:ind w:left="0"/>
            </w:pPr>
            <w:r w:rsidRPr="00941206">
              <w:t>-77.883 </w:t>
            </w:r>
          </w:p>
        </w:tc>
        <w:tc>
          <w:tcPr>
            <w:tcW w:w="1530" w:type="dxa"/>
            <w:tcBorders>
              <w:top w:val="single" w:sz="6" w:space="0" w:color="auto"/>
              <w:left w:val="single" w:sz="6" w:space="0" w:color="auto"/>
              <w:bottom w:val="single" w:sz="6" w:space="0" w:color="auto"/>
              <w:right w:val="single" w:sz="6" w:space="0" w:color="auto"/>
            </w:tcBorders>
          </w:tcPr>
          <w:p w14:paraId="16C916EF" w14:textId="13C702E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3B819CE6" w14:textId="77777777" w:rsidR="00DA16C1" w:rsidRPr="00941206" w:rsidRDefault="00DA16C1" w:rsidP="00DA16C1">
            <w:pPr>
              <w:ind w:left="0"/>
            </w:pPr>
            <w:r w:rsidRPr="00941206">
              <w:t>Connectivity Corridor Polygon </w:t>
            </w:r>
          </w:p>
        </w:tc>
      </w:tr>
      <w:tr w:rsidR="00DA16C1" w:rsidRPr="00941206" w14:paraId="45026C6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FCE8B8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1CB2716" w14:textId="177F3FC1" w:rsidR="00DA16C1" w:rsidRPr="00941206" w:rsidRDefault="00DA16C1" w:rsidP="00DA16C1">
            <w:pPr>
              <w:ind w:left="0"/>
            </w:pPr>
            <w:r w:rsidRPr="00941206">
              <w:t>-1.7371 </w:t>
            </w:r>
          </w:p>
        </w:tc>
        <w:tc>
          <w:tcPr>
            <w:tcW w:w="2325" w:type="dxa"/>
            <w:tcBorders>
              <w:top w:val="single" w:sz="6" w:space="0" w:color="auto"/>
              <w:left w:val="single" w:sz="6" w:space="0" w:color="auto"/>
              <w:bottom w:val="single" w:sz="6" w:space="0" w:color="auto"/>
              <w:right w:val="single" w:sz="6" w:space="0" w:color="auto"/>
            </w:tcBorders>
          </w:tcPr>
          <w:p w14:paraId="29A7528E" w14:textId="5891AF88" w:rsidR="00DA16C1" w:rsidRPr="00941206" w:rsidRDefault="00DA16C1" w:rsidP="00DA16C1">
            <w:pPr>
              <w:ind w:left="0"/>
            </w:pPr>
            <w:r w:rsidRPr="00941206">
              <w:t>-77.8814 </w:t>
            </w:r>
          </w:p>
        </w:tc>
        <w:tc>
          <w:tcPr>
            <w:tcW w:w="1530" w:type="dxa"/>
            <w:tcBorders>
              <w:top w:val="single" w:sz="6" w:space="0" w:color="auto"/>
              <w:left w:val="single" w:sz="6" w:space="0" w:color="auto"/>
              <w:bottom w:val="single" w:sz="6" w:space="0" w:color="auto"/>
              <w:right w:val="single" w:sz="6" w:space="0" w:color="auto"/>
            </w:tcBorders>
          </w:tcPr>
          <w:p w14:paraId="1316EA14" w14:textId="54C64715"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11EC898" w14:textId="77777777" w:rsidR="00DA16C1" w:rsidRPr="00941206" w:rsidRDefault="00DA16C1" w:rsidP="00DA16C1">
            <w:pPr>
              <w:ind w:left="0"/>
            </w:pPr>
            <w:r w:rsidRPr="00941206">
              <w:t>Connectivity Corridor Polygon </w:t>
            </w:r>
          </w:p>
        </w:tc>
      </w:tr>
      <w:tr w:rsidR="00DA16C1" w:rsidRPr="00941206" w14:paraId="63DBE68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9065928"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539718EA" w14:textId="07BD7E9F" w:rsidR="00DA16C1" w:rsidRPr="00941206" w:rsidRDefault="00DA16C1" w:rsidP="00DA16C1">
            <w:pPr>
              <w:ind w:left="0"/>
            </w:pPr>
            <w:r w:rsidRPr="00941206">
              <w:t>-1.72312 </w:t>
            </w:r>
          </w:p>
        </w:tc>
        <w:tc>
          <w:tcPr>
            <w:tcW w:w="2325" w:type="dxa"/>
            <w:tcBorders>
              <w:top w:val="single" w:sz="6" w:space="0" w:color="auto"/>
              <w:left w:val="single" w:sz="6" w:space="0" w:color="auto"/>
              <w:bottom w:val="single" w:sz="6" w:space="0" w:color="auto"/>
              <w:right w:val="single" w:sz="6" w:space="0" w:color="auto"/>
            </w:tcBorders>
          </w:tcPr>
          <w:p w14:paraId="66A3AA7D" w14:textId="6807E70B" w:rsidR="00DA16C1" w:rsidRPr="00941206" w:rsidRDefault="00DA16C1" w:rsidP="00DA16C1">
            <w:pPr>
              <w:ind w:left="0"/>
            </w:pPr>
            <w:r w:rsidRPr="00941206">
              <w:t>-77.8504 </w:t>
            </w:r>
          </w:p>
        </w:tc>
        <w:tc>
          <w:tcPr>
            <w:tcW w:w="1530" w:type="dxa"/>
            <w:tcBorders>
              <w:top w:val="single" w:sz="6" w:space="0" w:color="auto"/>
              <w:left w:val="single" w:sz="6" w:space="0" w:color="auto"/>
              <w:bottom w:val="single" w:sz="6" w:space="0" w:color="auto"/>
              <w:right w:val="single" w:sz="6" w:space="0" w:color="auto"/>
            </w:tcBorders>
          </w:tcPr>
          <w:p w14:paraId="2FD06350" w14:textId="55A1C63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87ECF19" w14:textId="77777777" w:rsidR="00DA16C1" w:rsidRPr="00941206" w:rsidRDefault="00DA16C1" w:rsidP="00DA16C1">
            <w:pPr>
              <w:ind w:left="0"/>
            </w:pPr>
            <w:r w:rsidRPr="00941206">
              <w:t>Connectivity Corridor Polygon </w:t>
            </w:r>
          </w:p>
        </w:tc>
      </w:tr>
      <w:tr w:rsidR="00DA16C1" w:rsidRPr="00941206" w14:paraId="315C2920"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6276080"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FADBC5C" w14:textId="0BAF5363" w:rsidR="00DA16C1" w:rsidRPr="00941206" w:rsidRDefault="00DA16C1" w:rsidP="00DA16C1">
            <w:pPr>
              <w:ind w:left="0"/>
            </w:pPr>
            <w:r w:rsidRPr="00941206">
              <w:t>-1.72358 </w:t>
            </w:r>
          </w:p>
        </w:tc>
        <w:tc>
          <w:tcPr>
            <w:tcW w:w="2325" w:type="dxa"/>
            <w:tcBorders>
              <w:top w:val="single" w:sz="6" w:space="0" w:color="auto"/>
              <w:left w:val="single" w:sz="6" w:space="0" w:color="auto"/>
              <w:bottom w:val="single" w:sz="6" w:space="0" w:color="auto"/>
              <w:right w:val="single" w:sz="6" w:space="0" w:color="auto"/>
            </w:tcBorders>
          </w:tcPr>
          <w:p w14:paraId="371FCF31" w14:textId="12378DC1" w:rsidR="00DA16C1" w:rsidRPr="00941206" w:rsidRDefault="00DA16C1" w:rsidP="00DA16C1">
            <w:pPr>
              <w:ind w:left="0"/>
            </w:pPr>
            <w:r w:rsidRPr="00941206">
              <w:t>-77.85 </w:t>
            </w:r>
          </w:p>
        </w:tc>
        <w:tc>
          <w:tcPr>
            <w:tcW w:w="1530" w:type="dxa"/>
            <w:tcBorders>
              <w:top w:val="single" w:sz="6" w:space="0" w:color="auto"/>
              <w:left w:val="single" w:sz="6" w:space="0" w:color="auto"/>
              <w:bottom w:val="single" w:sz="6" w:space="0" w:color="auto"/>
              <w:right w:val="single" w:sz="6" w:space="0" w:color="auto"/>
            </w:tcBorders>
          </w:tcPr>
          <w:p w14:paraId="5A5C665D" w14:textId="3A3D56A3"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5CFD647" w14:textId="77777777" w:rsidR="00DA16C1" w:rsidRPr="00941206" w:rsidRDefault="00DA16C1" w:rsidP="00DA16C1">
            <w:pPr>
              <w:ind w:left="0"/>
            </w:pPr>
            <w:r w:rsidRPr="00941206">
              <w:t>Connectivity Corridor Polygon </w:t>
            </w:r>
          </w:p>
        </w:tc>
      </w:tr>
      <w:tr w:rsidR="00DA16C1" w:rsidRPr="00941206" w14:paraId="2EB65EA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7A28778"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133CE13" w14:textId="601EA43A" w:rsidR="00DA16C1" w:rsidRPr="00941206" w:rsidRDefault="00DA16C1" w:rsidP="00DA16C1">
            <w:pPr>
              <w:ind w:left="0"/>
            </w:pPr>
            <w:r w:rsidRPr="00941206">
              <w:t>-1.75127 </w:t>
            </w:r>
          </w:p>
        </w:tc>
        <w:tc>
          <w:tcPr>
            <w:tcW w:w="2325" w:type="dxa"/>
            <w:tcBorders>
              <w:top w:val="single" w:sz="6" w:space="0" w:color="auto"/>
              <w:left w:val="single" w:sz="6" w:space="0" w:color="auto"/>
              <w:bottom w:val="single" w:sz="6" w:space="0" w:color="auto"/>
              <w:right w:val="single" w:sz="6" w:space="0" w:color="auto"/>
            </w:tcBorders>
          </w:tcPr>
          <w:p w14:paraId="6B7593AE" w14:textId="7845E925" w:rsidR="00DA16C1" w:rsidRPr="00941206" w:rsidRDefault="00DA16C1" w:rsidP="00DA16C1">
            <w:pPr>
              <w:ind w:left="0"/>
            </w:pPr>
            <w:r w:rsidRPr="00941206">
              <w:t>-77.8237 </w:t>
            </w:r>
          </w:p>
        </w:tc>
        <w:tc>
          <w:tcPr>
            <w:tcW w:w="1530" w:type="dxa"/>
            <w:tcBorders>
              <w:top w:val="single" w:sz="6" w:space="0" w:color="auto"/>
              <w:left w:val="single" w:sz="6" w:space="0" w:color="auto"/>
              <w:bottom w:val="single" w:sz="6" w:space="0" w:color="auto"/>
              <w:right w:val="single" w:sz="6" w:space="0" w:color="auto"/>
            </w:tcBorders>
          </w:tcPr>
          <w:p w14:paraId="18AF5FE4" w14:textId="5E318953"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AFE740A" w14:textId="77777777" w:rsidR="00DA16C1" w:rsidRPr="00941206" w:rsidRDefault="00DA16C1" w:rsidP="00DA16C1">
            <w:pPr>
              <w:ind w:left="0"/>
            </w:pPr>
            <w:r w:rsidRPr="00941206">
              <w:t>Connectivity Corridor Polygon </w:t>
            </w:r>
          </w:p>
        </w:tc>
      </w:tr>
      <w:tr w:rsidR="00DA16C1" w:rsidRPr="00941206" w14:paraId="03241996"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55AF1C9"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CFA64D1" w14:textId="128F25CE" w:rsidR="00DA16C1" w:rsidRPr="00941206" w:rsidRDefault="00DA16C1" w:rsidP="00DA16C1">
            <w:pPr>
              <w:ind w:left="0"/>
            </w:pPr>
            <w:r w:rsidRPr="00941206">
              <w:t>-1.7279 </w:t>
            </w:r>
          </w:p>
        </w:tc>
        <w:tc>
          <w:tcPr>
            <w:tcW w:w="2325" w:type="dxa"/>
            <w:tcBorders>
              <w:top w:val="single" w:sz="6" w:space="0" w:color="auto"/>
              <w:left w:val="single" w:sz="6" w:space="0" w:color="auto"/>
              <w:bottom w:val="single" w:sz="6" w:space="0" w:color="auto"/>
              <w:right w:val="single" w:sz="6" w:space="0" w:color="auto"/>
            </w:tcBorders>
          </w:tcPr>
          <w:p w14:paraId="1CFA73A1" w14:textId="2D0E2DF3" w:rsidR="00DA16C1" w:rsidRPr="00941206" w:rsidRDefault="00DA16C1" w:rsidP="00DA16C1">
            <w:pPr>
              <w:ind w:left="0"/>
            </w:pPr>
            <w:r w:rsidRPr="00941206">
              <w:t>-77.7837 </w:t>
            </w:r>
          </w:p>
        </w:tc>
        <w:tc>
          <w:tcPr>
            <w:tcW w:w="1530" w:type="dxa"/>
            <w:tcBorders>
              <w:top w:val="single" w:sz="6" w:space="0" w:color="auto"/>
              <w:left w:val="single" w:sz="6" w:space="0" w:color="auto"/>
              <w:bottom w:val="single" w:sz="6" w:space="0" w:color="auto"/>
              <w:right w:val="single" w:sz="6" w:space="0" w:color="auto"/>
            </w:tcBorders>
          </w:tcPr>
          <w:p w14:paraId="4F32A8D3" w14:textId="2D6E1463"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5838F7A" w14:textId="77777777" w:rsidR="00DA16C1" w:rsidRPr="00941206" w:rsidRDefault="00DA16C1" w:rsidP="00DA16C1">
            <w:pPr>
              <w:ind w:left="0"/>
            </w:pPr>
            <w:r w:rsidRPr="00941206">
              <w:t>Connectivity Corridor Polygon </w:t>
            </w:r>
          </w:p>
        </w:tc>
      </w:tr>
      <w:tr w:rsidR="00DA16C1" w:rsidRPr="00941206" w14:paraId="24B0B46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AF62FF0"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199D69D" w14:textId="18AA166C" w:rsidR="00DA16C1" w:rsidRPr="00941206" w:rsidRDefault="00DA16C1" w:rsidP="00DA16C1">
            <w:pPr>
              <w:ind w:left="0"/>
            </w:pPr>
            <w:r w:rsidRPr="00941206">
              <w:t>-1.77159 </w:t>
            </w:r>
          </w:p>
        </w:tc>
        <w:tc>
          <w:tcPr>
            <w:tcW w:w="2325" w:type="dxa"/>
            <w:tcBorders>
              <w:top w:val="single" w:sz="6" w:space="0" w:color="auto"/>
              <w:left w:val="single" w:sz="6" w:space="0" w:color="auto"/>
              <w:bottom w:val="single" w:sz="6" w:space="0" w:color="auto"/>
              <w:right w:val="single" w:sz="6" w:space="0" w:color="auto"/>
            </w:tcBorders>
          </w:tcPr>
          <w:p w14:paraId="35CB405E" w14:textId="14058059" w:rsidR="00DA16C1" w:rsidRPr="00941206" w:rsidRDefault="00DA16C1" w:rsidP="00DA16C1">
            <w:pPr>
              <w:ind w:left="0"/>
            </w:pPr>
            <w:r w:rsidRPr="00941206">
              <w:t>-77.729 </w:t>
            </w:r>
          </w:p>
        </w:tc>
        <w:tc>
          <w:tcPr>
            <w:tcW w:w="1530" w:type="dxa"/>
            <w:tcBorders>
              <w:top w:val="single" w:sz="6" w:space="0" w:color="auto"/>
              <w:left w:val="single" w:sz="6" w:space="0" w:color="auto"/>
              <w:bottom w:val="single" w:sz="6" w:space="0" w:color="auto"/>
              <w:right w:val="single" w:sz="6" w:space="0" w:color="auto"/>
            </w:tcBorders>
          </w:tcPr>
          <w:p w14:paraId="51712F63" w14:textId="7310EEA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E33CF9D" w14:textId="77777777" w:rsidR="00DA16C1" w:rsidRPr="00941206" w:rsidRDefault="00DA16C1" w:rsidP="00DA16C1">
            <w:pPr>
              <w:ind w:left="0"/>
            </w:pPr>
            <w:r w:rsidRPr="00941206">
              <w:t>Connectivity Corridor Polygon </w:t>
            </w:r>
          </w:p>
        </w:tc>
      </w:tr>
      <w:tr w:rsidR="00DA16C1" w:rsidRPr="00941206" w14:paraId="7E2B7F0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A0551FF"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9276C2B" w14:textId="502AE4C1" w:rsidR="00DA16C1" w:rsidRPr="00941206" w:rsidRDefault="00DA16C1" w:rsidP="00DA16C1">
            <w:pPr>
              <w:ind w:left="0"/>
            </w:pPr>
            <w:r w:rsidRPr="00941206">
              <w:t>-1.76639 </w:t>
            </w:r>
          </w:p>
        </w:tc>
        <w:tc>
          <w:tcPr>
            <w:tcW w:w="2325" w:type="dxa"/>
            <w:tcBorders>
              <w:top w:val="single" w:sz="6" w:space="0" w:color="auto"/>
              <w:left w:val="single" w:sz="6" w:space="0" w:color="auto"/>
              <w:bottom w:val="single" w:sz="6" w:space="0" w:color="auto"/>
              <w:right w:val="single" w:sz="6" w:space="0" w:color="auto"/>
            </w:tcBorders>
          </w:tcPr>
          <w:p w14:paraId="686D80DD" w14:textId="32198B3C" w:rsidR="00DA16C1" w:rsidRPr="00941206" w:rsidRDefault="00DA16C1" w:rsidP="00DA16C1">
            <w:pPr>
              <w:ind w:left="0"/>
            </w:pPr>
            <w:r w:rsidRPr="00941206">
              <w:t>-77.7182 </w:t>
            </w:r>
          </w:p>
        </w:tc>
        <w:tc>
          <w:tcPr>
            <w:tcW w:w="1530" w:type="dxa"/>
            <w:tcBorders>
              <w:top w:val="single" w:sz="6" w:space="0" w:color="auto"/>
              <w:left w:val="single" w:sz="6" w:space="0" w:color="auto"/>
              <w:bottom w:val="single" w:sz="6" w:space="0" w:color="auto"/>
              <w:right w:val="single" w:sz="6" w:space="0" w:color="auto"/>
            </w:tcBorders>
          </w:tcPr>
          <w:p w14:paraId="4BF596EB" w14:textId="6B9FA06E"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7ABA025" w14:textId="77777777" w:rsidR="00DA16C1" w:rsidRPr="00941206" w:rsidRDefault="00DA16C1" w:rsidP="00DA16C1">
            <w:pPr>
              <w:ind w:left="0"/>
            </w:pPr>
            <w:proofErr w:type="spellStart"/>
            <w:r w:rsidRPr="00941206">
              <w:t>Conectivity</w:t>
            </w:r>
            <w:proofErr w:type="spellEnd"/>
            <w:r w:rsidRPr="00941206">
              <w:t xml:space="preserve"> Corridor Polygon </w:t>
            </w:r>
          </w:p>
        </w:tc>
      </w:tr>
      <w:tr w:rsidR="00DA16C1" w:rsidRPr="00941206" w14:paraId="17AEF6C6"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5B6578F"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F4A058F" w14:textId="1896B0CF" w:rsidR="00DA16C1" w:rsidRPr="00941206" w:rsidRDefault="00DA16C1" w:rsidP="00DA16C1">
            <w:pPr>
              <w:ind w:left="0"/>
            </w:pPr>
            <w:r w:rsidRPr="00941206">
              <w:t>-1.76492 </w:t>
            </w:r>
          </w:p>
        </w:tc>
        <w:tc>
          <w:tcPr>
            <w:tcW w:w="2325" w:type="dxa"/>
            <w:tcBorders>
              <w:top w:val="single" w:sz="6" w:space="0" w:color="auto"/>
              <w:left w:val="single" w:sz="6" w:space="0" w:color="auto"/>
              <w:bottom w:val="single" w:sz="6" w:space="0" w:color="auto"/>
              <w:right w:val="single" w:sz="6" w:space="0" w:color="auto"/>
            </w:tcBorders>
          </w:tcPr>
          <w:p w14:paraId="75C3F50B" w14:textId="18FF396B" w:rsidR="00DA16C1" w:rsidRPr="00941206" w:rsidRDefault="00DA16C1" w:rsidP="00DA16C1">
            <w:pPr>
              <w:ind w:left="0"/>
            </w:pPr>
            <w:r w:rsidRPr="00941206">
              <w:t>-77.7099 </w:t>
            </w:r>
          </w:p>
        </w:tc>
        <w:tc>
          <w:tcPr>
            <w:tcW w:w="1530" w:type="dxa"/>
            <w:tcBorders>
              <w:top w:val="single" w:sz="6" w:space="0" w:color="auto"/>
              <w:left w:val="single" w:sz="6" w:space="0" w:color="auto"/>
              <w:bottom w:val="single" w:sz="6" w:space="0" w:color="auto"/>
              <w:right w:val="single" w:sz="6" w:space="0" w:color="auto"/>
            </w:tcBorders>
          </w:tcPr>
          <w:p w14:paraId="799CACBD" w14:textId="65DA853C"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0A9BD7B5" w14:textId="77777777" w:rsidR="00DA16C1" w:rsidRPr="00941206" w:rsidRDefault="00DA16C1" w:rsidP="00DA16C1">
            <w:pPr>
              <w:ind w:left="0"/>
            </w:pPr>
            <w:r w:rsidRPr="00941206">
              <w:t>Connectivity Corridor Polygon </w:t>
            </w:r>
          </w:p>
        </w:tc>
      </w:tr>
      <w:tr w:rsidR="00DA16C1" w:rsidRPr="00941206" w14:paraId="355CCD9E"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E3DD05D"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46F4FBD" w14:textId="6809AFDE" w:rsidR="00DA16C1" w:rsidRPr="00941206" w:rsidRDefault="00DA16C1" w:rsidP="00DA16C1">
            <w:pPr>
              <w:ind w:left="0"/>
            </w:pPr>
            <w:r w:rsidRPr="00941206">
              <w:t>-1.76696 </w:t>
            </w:r>
          </w:p>
        </w:tc>
        <w:tc>
          <w:tcPr>
            <w:tcW w:w="2325" w:type="dxa"/>
            <w:tcBorders>
              <w:top w:val="single" w:sz="6" w:space="0" w:color="auto"/>
              <w:left w:val="single" w:sz="6" w:space="0" w:color="auto"/>
              <w:bottom w:val="single" w:sz="6" w:space="0" w:color="auto"/>
              <w:right w:val="single" w:sz="6" w:space="0" w:color="auto"/>
            </w:tcBorders>
          </w:tcPr>
          <w:p w14:paraId="0D52B1DF" w14:textId="124A6F54" w:rsidR="00DA16C1" w:rsidRPr="00941206" w:rsidRDefault="00DA16C1" w:rsidP="00DA16C1">
            <w:pPr>
              <w:ind w:left="0"/>
            </w:pPr>
            <w:r w:rsidRPr="00941206">
              <w:t>-77.6679 </w:t>
            </w:r>
          </w:p>
        </w:tc>
        <w:tc>
          <w:tcPr>
            <w:tcW w:w="1530" w:type="dxa"/>
            <w:tcBorders>
              <w:top w:val="single" w:sz="6" w:space="0" w:color="auto"/>
              <w:left w:val="single" w:sz="6" w:space="0" w:color="auto"/>
              <w:bottom w:val="single" w:sz="6" w:space="0" w:color="auto"/>
              <w:right w:val="single" w:sz="6" w:space="0" w:color="auto"/>
            </w:tcBorders>
          </w:tcPr>
          <w:p w14:paraId="387E71EF" w14:textId="0B363095"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5E5A0F5" w14:textId="77777777" w:rsidR="00DA16C1" w:rsidRPr="00941206" w:rsidRDefault="00DA16C1" w:rsidP="00DA16C1">
            <w:pPr>
              <w:ind w:left="0"/>
            </w:pPr>
            <w:r w:rsidRPr="00941206">
              <w:t>Connectivity Corridor Polygon </w:t>
            </w:r>
          </w:p>
        </w:tc>
      </w:tr>
      <w:tr w:rsidR="00DA16C1" w:rsidRPr="00941206" w14:paraId="50E808A6"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448EE7B"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3CF1B47C" w14:textId="56ACBA1A" w:rsidR="00DA16C1" w:rsidRPr="00941206" w:rsidRDefault="00DA16C1" w:rsidP="00DA16C1">
            <w:pPr>
              <w:ind w:left="0"/>
            </w:pPr>
            <w:r w:rsidRPr="00941206">
              <w:t>-1.77257 </w:t>
            </w:r>
          </w:p>
        </w:tc>
        <w:tc>
          <w:tcPr>
            <w:tcW w:w="2325" w:type="dxa"/>
            <w:tcBorders>
              <w:top w:val="single" w:sz="6" w:space="0" w:color="auto"/>
              <w:left w:val="single" w:sz="6" w:space="0" w:color="auto"/>
              <w:bottom w:val="single" w:sz="6" w:space="0" w:color="auto"/>
              <w:right w:val="single" w:sz="6" w:space="0" w:color="auto"/>
            </w:tcBorders>
          </w:tcPr>
          <w:p w14:paraId="1FA5BDAF" w14:textId="4C9D987F" w:rsidR="00DA16C1" w:rsidRPr="00941206" w:rsidRDefault="00DA16C1" w:rsidP="00DA16C1">
            <w:pPr>
              <w:ind w:left="0"/>
            </w:pPr>
            <w:r w:rsidRPr="00941206">
              <w:t>-77.6479 </w:t>
            </w:r>
          </w:p>
        </w:tc>
        <w:tc>
          <w:tcPr>
            <w:tcW w:w="1530" w:type="dxa"/>
            <w:tcBorders>
              <w:top w:val="single" w:sz="6" w:space="0" w:color="auto"/>
              <w:left w:val="single" w:sz="6" w:space="0" w:color="auto"/>
              <w:bottom w:val="single" w:sz="6" w:space="0" w:color="auto"/>
              <w:right w:val="single" w:sz="6" w:space="0" w:color="auto"/>
            </w:tcBorders>
          </w:tcPr>
          <w:p w14:paraId="346AA4BD" w14:textId="38F2792E"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A3EA90B" w14:textId="77777777" w:rsidR="00DA16C1" w:rsidRPr="00941206" w:rsidRDefault="00DA16C1" w:rsidP="00DA16C1">
            <w:pPr>
              <w:ind w:left="0"/>
            </w:pPr>
            <w:r w:rsidRPr="00941206">
              <w:t>Connectivity Corridor Polygon </w:t>
            </w:r>
          </w:p>
        </w:tc>
      </w:tr>
      <w:tr w:rsidR="00DA16C1" w:rsidRPr="00941206" w14:paraId="00B94DF6"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0A0B9AB"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0FFCE81" w14:textId="3B6C6B36" w:rsidR="00DA16C1" w:rsidRPr="00941206" w:rsidRDefault="00DA16C1" w:rsidP="00DA16C1">
            <w:pPr>
              <w:ind w:left="0"/>
            </w:pPr>
            <w:r w:rsidRPr="00941206">
              <w:t>-1.76068 </w:t>
            </w:r>
          </w:p>
        </w:tc>
        <w:tc>
          <w:tcPr>
            <w:tcW w:w="2325" w:type="dxa"/>
            <w:tcBorders>
              <w:top w:val="single" w:sz="6" w:space="0" w:color="auto"/>
              <w:left w:val="single" w:sz="6" w:space="0" w:color="auto"/>
              <w:bottom w:val="single" w:sz="6" w:space="0" w:color="auto"/>
              <w:right w:val="single" w:sz="6" w:space="0" w:color="auto"/>
            </w:tcBorders>
          </w:tcPr>
          <w:p w14:paraId="50A20E98" w14:textId="54F015B4" w:rsidR="00DA16C1" w:rsidRPr="00941206" w:rsidRDefault="00DA16C1" w:rsidP="00DA16C1">
            <w:pPr>
              <w:ind w:left="0"/>
            </w:pPr>
            <w:r w:rsidRPr="00941206">
              <w:t>-77.6158 </w:t>
            </w:r>
          </w:p>
        </w:tc>
        <w:tc>
          <w:tcPr>
            <w:tcW w:w="1530" w:type="dxa"/>
            <w:tcBorders>
              <w:top w:val="single" w:sz="6" w:space="0" w:color="auto"/>
              <w:left w:val="single" w:sz="6" w:space="0" w:color="auto"/>
              <w:bottom w:val="single" w:sz="6" w:space="0" w:color="auto"/>
              <w:right w:val="single" w:sz="6" w:space="0" w:color="auto"/>
            </w:tcBorders>
          </w:tcPr>
          <w:p w14:paraId="7416ADFD" w14:textId="491FA444"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51DBBC5" w14:textId="77777777" w:rsidR="00DA16C1" w:rsidRPr="00941206" w:rsidRDefault="00DA16C1" w:rsidP="00DA16C1">
            <w:pPr>
              <w:ind w:left="0"/>
            </w:pPr>
            <w:r w:rsidRPr="00941206">
              <w:t>Connectivity Corridor Polygon </w:t>
            </w:r>
          </w:p>
        </w:tc>
      </w:tr>
      <w:tr w:rsidR="00DA16C1" w:rsidRPr="00941206" w14:paraId="7FC79E7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FF07E3A"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8276930" w14:textId="4959C272" w:rsidR="00DA16C1" w:rsidRPr="00941206" w:rsidRDefault="00DA16C1" w:rsidP="00DA16C1">
            <w:pPr>
              <w:ind w:left="0"/>
            </w:pPr>
            <w:r w:rsidRPr="00941206">
              <w:t>-1.79406 </w:t>
            </w:r>
          </w:p>
        </w:tc>
        <w:tc>
          <w:tcPr>
            <w:tcW w:w="2325" w:type="dxa"/>
            <w:tcBorders>
              <w:top w:val="single" w:sz="6" w:space="0" w:color="auto"/>
              <w:left w:val="single" w:sz="6" w:space="0" w:color="auto"/>
              <w:bottom w:val="single" w:sz="6" w:space="0" w:color="auto"/>
              <w:right w:val="single" w:sz="6" w:space="0" w:color="auto"/>
            </w:tcBorders>
          </w:tcPr>
          <w:p w14:paraId="0AFB2DE2" w14:textId="197D84DE" w:rsidR="00DA16C1" w:rsidRPr="00941206" w:rsidRDefault="00DA16C1" w:rsidP="00DA16C1">
            <w:pPr>
              <w:ind w:left="0"/>
            </w:pPr>
            <w:r w:rsidRPr="00941206">
              <w:t>-77.5901 </w:t>
            </w:r>
          </w:p>
        </w:tc>
        <w:tc>
          <w:tcPr>
            <w:tcW w:w="1530" w:type="dxa"/>
            <w:tcBorders>
              <w:top w:val="single" w:sz="6" w:space="0" w:color="auto"/>
              <w:left w:val="single" w:sz="6" w:space="0" w:color="auto"/>
              <w:bottom w:val="single" w:sz="6" w:space="0" w:color="auto"/>
              <w:right w:val="single" w:sz="6" w:space="0" w:color="auto"/>
            </w:tcBorders>
          </w:tcPr>
          <w:p w14:paraId="611BE99A" w14:textId="5DED9447"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06DDA31F" w14:textId="77777777" w:rsidR="00DA16C1" w:rsidRPr="00941206" w:rsidRDefault="00DA16C1" w:rsidP="00DA16C1">
            <w:pPr>
              <w:ind w:left="0"/>
            </w:pPr>
            <w:r w:rsidRPr="00941206">
              <w:t>Connectivity Corridor Polygon </w:t>
            </w:r>
          </w:p>
        </w:tc>
      </w:tr>
      <w:tr w:rsidR="00DA16C1" w:rsidRPr="00941206" w14:paraId="51E35780"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8185DDB"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9D56DCE" w14:textId="1385625D" w:rsidR="00DA16C1" w:rsidRPr="00941206" w:rsidRDefault="00DA16C1" w:rsidP="00DA16C1">
            <w:pPr>
              <w:ind w:left="0"/>
            </w:pPr>
            <w:r w:rsidRPr="00941206">
              <w:t>-1.80267 </w:t>
            </w:r>
          </w:p>
        </w:tc>
        <w:tc>
          <w:tcPr>
            <w:tcW w:w="2325" w:type="dxa"/>
            <w:tcBorders>
              <w:top w:val="single" w:sz="6" w:space="0" w:color="auto"/>
              <w:left w:val="single" w:sz="6" w:space="0" w:color="auto"/>
              <w:bottom w:val="single" w:sz="6" w:space="0" w:color="auto"/>
              <w:right w:val="single" w:sz="6" w:space="0" w:color="auto"/>
            </w:tcBorders>
          </w:tcPr>
          <w:p w14:paraId="1BE24A1C" w14:textId="7F5EF064" w:rsidR="00DA16C1" w:rsidRPr="00941206" w:rsidRDefault="00DA16C1" w:rsidP="00DA16C1">
            <w:pPr>
              <w:ind w:left="0"/>
            </w:pPr>
            <w:r w:rsidRPr="00941206">
              <w:t>-77.5705 </w:t>
            </w:r>
          </w:p>
        </w:tc>
        <w:tc>
          <w:tcPr>
            <w:tcW w:w="1530" w:type="dxa"/>
            <w:tcBorders>
              <w:top w:val="single" w:sz="6" w:space="0" w:color="auto"/>
              <w:left w:val="single" w:sz="6" w:space="0" w:color="auto"/>
              <w:bottom w:val="single" w:sz="6" w:space="0" w:color="auto"/>
              <w:right w:val="single" w:sz="6" w:space="0" w:color="auto"/>
            </w:tcBorders>
          </w:tcPr>
          <w:p w14:paraId="5341D895" w14:textId="7E5E3DE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01E9FC0" w14:textId="77777777" w:rsidR="00DA16C1" w:rsidRPr="00941206" w:rsidRDefault="00DA16C1" w:rsidP="00DA16C1">
            <w:pPr>
              <w:ind w:left="0"/>
            </w:pPr>
            <w:r w:rsidRPr="00941206">
              <w:t>Connectivity Corridor Polygon </w:t>
            </w:r>
          </w:p>
        </w:tc>
      </w:tr>
      <w:tr w:rsidR="00DA16C1" w:rsidRPr="00941206" w14:paraId="4F965922"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9A09FAC"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21A389D" w14:textId="7F1B402E" w:rsidR="00DA16C1" w:rsidRPr="00941206" w:rsidRDefault="00DA16C1" w:rsidP="00DA16C1">
            <w:pPr>
              <w:ind w:left="0"/>
            </w:pPr>
            <w:r w:rsidRPr="00941206">
              <w:t>-1.82362 </w:t>
            </w:r>
          </w:p>
        </w:tc>
        <w:tc>
          <w:tcPr>
            <w:tcW w:w="2325" w:type="dxa"/>
            <w:tcBorders>
              <w:top w:val="single" w:sz="6" w:space="0" w:color="auto"/>
              <w:left w:val="single" w:sz="6" w:space="0" w:color="auto"/>
              <w:bottom w:val="single" w:sz="6" w:space="0" w:color="auto"/>
              <w:right w:val="single" w:sz="6" w:space="0" w:color="auto"/>
            </w:tcBorders>
          </w:tcPr>
          <w:p w14:paraId="02FAC28B" w14:textId="783931EC" w:rsidR="00DA16C1" w:rsidRPr="00941206" w:rsidRDefault="00DA16C1" w:rsidP="00DA16C1">
            <w:pPr>
              <w:ind w:left="0"/>
            </w:pPr>
            <w:r w:rsidRPr="00941206">
              <w:t>-77.5333 </w:t>
            </w:r>
          </w:p>
        </w:tc>
        <w:tc>
          <w:tcPr>
            <w:tcW w:w="1530" w:type="dxa"/>
            <w:tcBorders>
              <w:top w:val="single" w:sz="6" w:space="0" w:color="auto"/>
              <w:left w:val="single" w:sz="6" w:space="0" w:color="auto"/>
              <w:bottom w:val="single" w:sz="6" w:space="0" w:color="auto"/>
              <w:right w:val="single" w:sz="6" w:space="0" w:color="auto"/>
            </w:tcBorders>
          </w:tcPr>
          <w:p w14:paraId="69060A5D" w14:textId="0078FBFE"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7C870A6" w14:textId="77777777" w:rsidR="00DA16C1" w:rsidRPr="00941206" w:rsidRDefault="00DA16C1" w:rsidP="00DA16C1">
            <w:pPr>
              <w:ind w:left="0"/>
            </w:pPr>
            <w:r w:rsidRPr="00941206">
              <w:t>Connectivity Corridor Polygon </w:t>
            </w:r>
          </w:p>
        </w:tc>
      </w:tr>
      <w:tr w:rsidR="00DA16C1" w:rsidRPr="00941206" w14:paraId="274D4EF3"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5E65C78"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01764FC0" w14:textId="537A1FF8" w:rsidR="00DA16C1" w:rsidRPr="00941206" w:rsidRDefault="00DA16C1" w:rsidP="00DA16C1">
            <w:pPr>
              <w:ind w:left="0"/>
            </w:pPr>
            <w:r w:rsidRPr="00941206">
              <w:t>-1.82507 </w:t>
            </w:r>
          </w:p>
        </w:tc>
        <w:tc>
          <w:tcPr>
            <w:tcW w:w="2325" w:type="dxa"/>
            <w:tcBorders>
              <w:top w:val="single" w:sz="6" w:space="0" w:color="auto"/>
              <w:left w:val="single" w:sz="6" w:space="0" w:color="auto"/>
              <w:bottom w:val="single" w:sz="6" w:space="0" w:color="auto"/>
              <w:right w:val="single" w:sz="6" w:space="0" w:color="auto"/>
            </w:tcBorders>
          </w:tcPr>
          <w:p w14:paraId="32DE184C" w14:textId="453D25D7" w:rsidR="00DA16C1" w:rsidRPr="00941206" w:rsidRDefault="00DA16C1" w:rsidP="00DA16C1">
            <w:pPr>
              <w:ind w:left="0"/>
            </w:pPr>
            <w:r w:rsidRPr="00941206">
              <w:t>-77.5305 </w:t>
            </w:r>
          </w:p>
        </w:tc>
        <w:tc>
          <w:tcPr>
            <w:tcW w:w="1530" w:type="dxa"/>
            <w:tcBorders>
              <w:top w:val="single" w:sz="6" w:space="0" w:color="auto"/>
              <w:left w:val="single" w:sz="6" w:space="0" w:color="auto"/>
              <w:bottom w:val="single" w:sz="6" w:space="0" w:color="auto"/>
              <w:right w:val="single" w:sz="6" w:space="0" w:color="auto"/>
            </w:tcBorders>
          </w:tcPr>
          <w:p w14:paraId="0D56E126" w14:textId="3C680089"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59081CFF" w14:textId="77777777" w:rsidR="00DA16C1" w:rsidRPr="00941206" w:rsidRDefault="00DA16C1" w:rsidP="00DA16C1">
            <w:pPr>
              <w:ind w:left="0"/>
            </w:pPr>
            <w:r w:rsidRPr="00941206">
              <w:t>Connectivity Corridor Polygon </w:t>
            </w:r>
          </w:p>
        </w:tc>
      </w:tr>
      <w:tr w:rsidR="00DA16C1" w:rsidRPr="00941206" w14:paraId="462AF4C8"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BDA7613"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6F0A0C6" w14:textId="0F293F4B" w:rsidR="00DA16C1" w:rsidRPr="00941206" w:rsidRDefault="00DA16C1" w:rsidP="00DA16C1">
            <w:pPr>
              <w:ind w:left="0"/>
            </w:pPr>
            <w:r w:rsidRPr="00941206">
              <w:t>-1.82618 </w:t>
            </w:r>
          </w:p>
        </w:tc>
        <w:tc>
          <w:tcPr>
            <w:tcW w:w="2325" w:type="dxa"/>
            <w:tcBorders>
              <w:top w:val="single" w:sz="6" w:space="0" w:color="auto"/>
              <w:left w:val="single" w:sz="6" w:space="0" w:color="auto"/>
              <w:bottom w:val="single" w:sz="6" w:space="0" w:color="auto"/>
              <w:right w:val="single" w:sz="6" w:space="0" w:color="auto"/>
            </w:tcBorders>
          </w:tcPr>
          <w:p w14:paraId="3854BF05" w14:textId="55E193BA" w:rsidR="00DA16C1" w:rsidRPr="00941206" w:rsidRDefault="00DA16C1" w:rsidP="00DA16C1">
            <w:pPr>
              <w:ind w:left="0"/>
            </w:pPr>
            <w:r w:rsidRPr="00941206">
              <w:t>-77.5284 </w:t>
            </w:r>
          </w:p>
        </w:tc>
        <w:tc>
          <w:tcPr>
            <w:tcW w:w="1530" w:type="dxa"/>
            <w:tcBorders>
              <w:top w:val="single" w:sz="6" w:space="0" w:color="auto"/>
              <w:left w:val="single" w:sz="6" w:space="0" w:color="auto"/>
              <w:bottom w:val="single" w:sz="6" w:space="0" w:color="auto"/>
              <w:right w:val="single" w:sz="6" w:space="0" w:color="auto"/>
            </w:tcBorders>
          </w:tcPr>
          <w:p w14:paraId="2630FCA8" w14:textId="7CE969A0"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0598AB4" w14:textId="77777777" w:rsidR="00DA16C1" w:rsidRPr="00941206" w:rsidRDefault="00DA16C1" w:rsidP="00DA16C1">
            <w:pPr>
              <w:ind w:left="0"/>
            </w:pPr>
            <w:r w:rsidRPr="00941206">
              <w:t>Connectivity Corridor Polygon </w:t>
            </w:r>
          </w:p>
        </w:tc>
      </w:tr>
      <w:tr w:rsidR="00DA16C1" w:rsidRPr="00941206" w14:paraId="79BBBA48"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8FD6AE1"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CFA2BDB" w14:textId="3C6DDDB0" w:rsidR="00DA16C1" w:rsidRPr="00941206" w:rsidRDefault="00DA16C1" w:rsidP="00DA16C1">
            <w:pPr>
              <w:ind w:left="0"/>
            </w:pPr>
            <w:r w:rsidRPr="00941206">
              <w:t>-1.84245 </w:t>
            </w:r>
          </w:p>
        </w:tc>
        <w:tc>
          <w:tcPr>
            <w:tcW w:w="2325" w:type="dxa"/>
            <w:tcBorders>
              <w:top w:val="single" w:sz="6" w:space="0" w:color="auto"/>
              <w:left w:val="single" w:sz="6" w:space="0" w:color="auto"/>
              <w:bottom w:val="single" w:sz="6" w:space="0" w:color="auto"/>
              <w:right w:val="single" w:sz="6" w:space="0" w:color="auto"/>
            </w:tcBorders>
          </w:tcPr>
          <w:p w14:paraId="14713C9D" w14:textId="49ED329E" w:rsidR="00DA16C1" w:rsidRPr="00941206" w:rsidRDefault="00DA16C1" w:rsidP="00DA16C1">
            <w:pPr>
              <w:ind w:left="0"/>
            </w:pPr>
            <w:r w:rsidRPr="00941206">
              <w:t>-77.499 </w:t>
            </w:r>
          </w:p>
        </w:tc>
        <w:tc>
          <w:tcPr>
            <w:tcW w:w="1530" w:type="dxa"/>
            <w:tcBorders>
              <w:top w:val="single" w:sz="6" w:space="0" w:color="auto"/>
              <w:left w:val="single" w:sz="6" w:space="0" w:color="auto"/>
              <w:bottom w:val="single" w:sz="6" w:space="0" w:color="auto"/>
              <w:right w:val="single" w:sz="6" w:space="0" w:color="auto"/>
            </w:tcBorders>
          </w:tcPr>
          <w:p w14:paraId="572F1485" w14:textId="21860CF9"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4332914" w14:textId="77777777" w:rsidR="00DA16C1" w:rsidRPr="00941206" w:rsidRDefault="00DA16C1" w:rsidP="00DA16C1">
            <w:pPr>
              <w:ind w:left="0"/>
            </w:pPr>
            <w:r w:rsidRPr="00941206">
              <w:t>Connectivity Corridor Polygon </w:t>
            </w:r>
          </w:p>
        </w:tc>
      </w:tr>
      <w:tr w:rsidR="00DA16C1" w:rsidRPr="00941206" w14:paraId="63241860"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1E64A1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AB4A6B9" w14:textId="5DDE80AD" w:rsidR="00DA16C1" w:rsidRPr="00941206" w:rsidRDefault="00DA16C1" w:rsidP="00DA16C1">
            <w:pPr>
              <w:ind w:left="0"/>
            </w:pPr>
            <w:r w:rsidRPr="00941206">
              <w:t>-1.98515 </w:t>
            </w:r>
          </w:p>
        </w:tc>
        <w:tc>
          <w:tcPr>
            <w:tcW w:w="2325" w:type="dxa"/>
            <w:tcBorders>
              <w:top w:val="single" w:sz="6" w:space="0" w:color="auto"/>
              <w:left w:val="single" w:sz="6" w:space="0" w:color="auto"/>
              <w:bottom w:val="single" w:sz="6" w:space="0" w:color="auto"/>
              <w:right w:val="single" w:sz="6" w:space="0" w:color="auto"/>
            </w:tcBorders>
          </w:tcPr>
          <w:p w14:paraId="2F6CEFA9" w14:textId="2BBBAE64" w:rsidR="00DA16C1" w:rsidRPr="00941206" w:rsidRDefault="00DA16C1" w:rsidP="00DA16C1">
            <w:pPr>
              <w:ind w:left="0"/>
            </w:pPr>
            <w:r w:rsidRPr="00941206">
              <w:t>-77.2747 </w:t>
            </w:r>
          </w:p>
        </w:tc>
        <w:tc>
          <w:tcPr>
            <w:tcW w:w="1530" w:type="dxa"/>
            <w:tcBorders>
              <w:top w:val="single" w:sz="6" w:space="0" w:color="auto"/>
              <w:left w:val="single" w:sz="6" w:space="0" w:color="auto"/>
              <w:bottom w:val="single" w:sz="6" w:space="0" w:color="auto"/>
              <w:right w:val="single" w:sz="6" w:space="0" w:color="auto"/>
            </w:tcBorders>
          </w:tcPr>
          <w:p w14:paraId="0132E1D1" w14:textId="2EAC6B06"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80DC3FA" w14:textId="77777777" w:rsidR="00DA16C1" w:rsidRPr="00941206" w:rsidRDefault="00DA16C1" w:rsidP="00DA16C1">
            <w:pPr>
              <w:ind w:left="0"/>
            </w:pPr>
            <w:r w:rsidRPr="00941206">
              <w:t>Connectivity Corridor Polygon </w:t>
            </w:r>
          </w:p>
        </w:tc>
      </w:tr>
      <w:tr w:rsidR="00DA16C1" w:rsidRPr="00941206" w14:paraId="52D8CAC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AC7F5F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4334FFB" w14:textId="3BFB6196" w:rsidR="00DA16C1" w:rsidRPr="00941206" w:rsidRDefault="00DA16C1" w:rsidP="00DA16C1">
            <w:pPr>
              <w:ind w:left="0"/>
            </w:pPr>
            <w:r w:rsidRPr="00941206">
              <w:t>-2.14061 </w:t>
            </w:r>
          </w:p>
        </w:tc>
        <w:tc>
          <w:tcPr>
            <w:tcW w:w="2325" w:type="dxa"/>
            <w:tcBorders>
              <w:top w:val="single" w:sz="6" w:space="0" w:color="auto"/>
              <w:left w:val="single" w:sz="6" w:space="0" w:color="auto"/>
              <w:bottom w:val="single" w:sz="6" w:space="0" w:color="auto"/>
              <w:right w:val="single" w:sz="6" w:space="0" w:color="auto"/>
            </w:tcBorders>
          </w:tcPr>
          <w:p w14:paraId="1F902ED2" w14:textId="5A1E07BF" w:rsidR="00DA16C1" w:rsidRPr="00941206" w:rsidRDefault="00DA16C1" w:rsidP="00DA16C1">
            <w:pPr>
              <w:ind w:left="0"/>
            </w:pPr>
            <w:r w:rsidRPr="00941206">
              <w:t>-77.3758 </w:t>
            </w:r>
          </w:p>
        </w:tc>
        <w:tc>
          <w:tcPr>
            <w:tcW w:w="1530" w:type="dxa"/>
            <w:tcBorders>
              <w:top w:val="single" w:sz="6" w:space="0" w:color="auto"/>
              <w:left w:val="single" w:sz="6" w:space="0" w:color="auto"/>
              <w:bottom w:val="single" w:sz="6" w:space="0" w:color="auto"/>
              <w:right w:val="single" w:sz="6" w:space="0" w:color="auto"/>
            </w:tcBorders>
          </w:tcPr>
          <w:p w14:paraId="7960F192" w14:textId="2792925C"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7207297" w14:textId="77777777" w:rsidR="00DA16C1" w:rsidRPr="00941206" w:rsidRDefault="00DA16C1" w:rsidP="00DA16C1">
            <w:pPr>
              <w:ind w:left="0"/>
            </w:pPr>
            <w:r w:rsidRPr="00941206">
              <w:t>Connectivity Corridor Polygon </w:t>
            </w:r>
          </w:p>
        </w:tc>
      </w:tr>
      <w:tr w:rsidR="00DA16C1" w:rsidRPr="00941206" w14:paraId="4B404830"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1E7BF15"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29A6877" w14:textId="35DB912F" w:rsidR="00DA16C1" w:rsidRPr="00941206" w:rsidRDefault="00DA16C1" w:rsidP="00DA16C1">
            <w:pPr>
              <w:ind w:left="0"/>
            </w:pPr>
            <w:r w:rsidRPr="00941206">
              <w:t>-2.12516 </w:t>
            </w:r>
          </w:p>
        </w:tc>
        <w:tc>
          <w:tcPr>
            <w:tcW w:w="2325" w:type="dxa"/>
            <w:tcBorders>
              <w:top w:val="single" w:sz="6" w:space="0" w:color="auto"/>
              <w:left w:val="single" w:sz="6" w:space="0" w:color="auto"/>
              <w:bottom w:val="single" w:sz="6" w:space="0" w:color="auto"/>
              <w:right w:val="single" w:sz="6" w:space="0" w:color="auto"/>
            </w:tcBorders>
          </w:tcPr>
          <w:p w14:paraId="48A65CEB" w14:textId="4D1C06EC" w:rsidR="00DA16C1" w:rsidRPr="00941206" w:rsidRDefault="00DA16C1" w:rsidP="00DA16C1">
            <w:pPr>
              <w:ind w:left="0"/>
            </w:pPr>
            <w:r w:rsidRPr="00941206">
              <w:t>-77.4262 </w:t>
            </w:r>
          </w:p>
        </w:tc>
        <w:tc>
          <w:tcPr>
            <w:tcW w:w="1530" w:type="dxa"/>
            <w:tcBorders>
              <w:top w:val="single" w:sz="6" w:space="0" w:color="auto"/>
              <w:left w:val="single" w:sz="6" w:space="0" w:color="auto"/>
              <w:bottom w:val="single" w:sz="6" w:space="0" w:color="auto"/>
              <w:right w:val="single" w:sz="6" w:space="0" w:color="auto"/>
            </w:tcBorders>
          </w:tcPr>
          <w:p w14:paraId="31478C59" w14:textId="3D058A58"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0DFF82B" w14:textId="77777777" w:rsidR="00DA16C1" w:rsidRPr="00941206" w:rsidRDefault="00DA16C1" w:rsidP="00DA16C1">
            <w:pPr>
              <w:ind w:left="0"/>
            </w:pPr>
            <w:r w:rsidRPr="00941206">
              <w:t>Connectivity Corridor Polygon </w:t>
            </w:r>
          </w:p>
        </w:tc>
      </w:tr>
      <w:tr w:rsidR="00DA16C1" w:rsidRPr="00941206" w14:paraId="0C05B6C1"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C1E269C"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BBC3253" w14:textId="435D7BCF" w:rsidR="00DA16C1" w:rsidRPr="00941206" w:rsidRDefault="00DA16C1" w:rsidP="00DA16C1">
            <w:pPr>
              <w:ind w:left="0"/>
            </w:pPr>
            <w:r w:rsidRPr="00941206">
              <w:t>-2.12715 </w:t>
            </w:r>
          </w:p>
        </w:tc>
        <w:tc>
          <w:tcPr>
            <w:tcW w:w="2325" w:type="dxa"/>
            <w:tcBorders>
              <w:top w:val="single" w:sz="6" w:space="0" w:color="auto"/>
              <w:left w:val="single" w:sz="6" w:space="0" w:color="auto"/>
              <w:bottom w:val="single" w:sz="6" w:space="0" w:color="auto"/>
              <w:right w:val="single" w:sz="6" w:space="0" w:color="auto"/>
            </w:tcBorders>
          </w:tcPr>
          <w:p w14:paraId="6DE3532C" w14:textId="47427216" w:rsidR="00DA16C1" w:rsidRPr="00941206" w:rsidRDefault="00DA16C1" w:rsidP="00DA16C1">
            <w:pPr>
              <w:ind w:left="0"/>
            </w:pPr>
            <w:r w:rsidRPr="00941206">
              <w:t>-77.4292 </w:t>
            </w:r>
          </w:p>
        </w:tc>
        <w:tc>
          <w:tcPr>
            <w:tcW w:w="1530" w:type="dxa"/>
            <w:tcBorders>
              <w:top w:val="single" w:sz="6" w:space="0" w:color="auto"/>
              <w:left w:val="single" w:sz="6" w:space="0" w:color="auto"/>
              <w:bottom w:val="single" w:sz="6" w:space="0" w:color="auto"/>
              <w:right w:val="single" w:sz="6" w:space="0" w:color="auto"/>
            </w:tcBorders>
          </w:tcPr>
          <w:p w14:paraId="44FAA197" w14:textId="18993148"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5E15F931" w14:textId="77777777" w:rsidR="00DA16C1" w:rsidRPr="00941206" w:rsidRDefault="00DA16C1" w:rsidP="00DA16C1">
            <w:pPr>
              <w:ind w:left="0"/>
            </w:pPr>
            <w:r w:rsidRPr="00941206">
              <w:t>Connectivity Corridor Polygon </w:t>
            </w:r>
          </w:p>
        </w:tc>
      </w:tr>
      <w:tr w:rsidR="00DA16C1" w:rsidRPr="00941206" w14:paraId="1166EF79"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240B77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7CA6623" w14:textId="746395D4" w:rsidR="00DA16C1" w:rsidRPr="00941206" w:rsidRDefault="00DA16C1" w:rsidP="00DA16C1">
            <w:pPr>
              <w:ind w:left="0"/>
            </w:pPr>
            <w:r w:rsidRPr="00941206">
              <w:t>-2.12873 </w:t>
            </w:r>
          </w:p>
        </w:tc>
        <w:tc>
          <w:tcPr>
            <w:tcW w:w="2325" w:type="dxa"/>
            <w:tcBorders>
              <w:top w:val="single" w:sz="6" w:space="0" w:color="auto"/>
              <w:left w:val="single" w:sz="6" w:space="0" w:color="auto"/>
              <w:bottom w:val="single" w:sz="6" w:space="0" w:color="auto"/>
              <w:right w:val="single" w:sz="6" w:space="0" w:color="auto"/>
            </w:tcBorders>
          </w:tcPr>
          <w:p w14:paraId="4ABCF866" w14:textId="5B1F947A" w:rsidR="00DA16C1" w:rsidRPr="00941206" w:rsidRDefault="00DA16C1" w:rsidP="00DA16C1">
            <w:pPr>
              <w:ind w:left="0"/>
            </w:pPr>
            <w:r w:rsidRPr="00941206">
              <w:t>-77.4304 </w:t>
            </w:r>
          </w:p>
        </w:tc>
        <w:tc>
          <w:tcPr>
            <w:tcW w:w="1530" w:type="dxa"/>
            <w:tcBorders>
              <w:top w:val="single" w:sz="6" w:space="0" w:color="auto"/>
              <w:left w:val="single" w:sz="6" w:space="0" w:color="auto"/>
              <w:bottom w:val="single" w:sz="6" w:space="0" w:color="auto"/>
              <w:right w:val="single" w:sz="6" w:space="0" w:color="auto"/>
            </w:tcBorders>
          </w:tcPr>
          <w:p w14:paraId="4E9236EC" w14:textId="48044C6E"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5A51DBB7" w14:textId="77777777" w:rsidR="00DA16C1" w:rsidRPr="00941206" w:rsidRDefault="00DA16C1" w:rsidP="00DA16C1">
            <w:pPr>
              <w:ind w:left="0"/>
            </w:pPr>
            <w:r w:rsidRPr="00941206">
              <w:t>Connectivity Corridor Polygon </w:t>
            </w:r>
          </w:p>
        </w:tc>
      </w:tr>
      <w:tr w:rsidR="00DA16C1" w:rsidRPr="00941206" w14:paraId="6686EB74"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4FDAF5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033BF01A" w14:textId="2B77D9DB" w:rsidR="00DA16C1" w:rsidRPr="00941206" w:rsidRDefault="00DA16C1" w:rsidP="00DA16C1">
            <w:pPr>
              <w:ind w:left="0"/>
            </w:pPr>
            <w:r w:rsidRPr="00941206">
              <w:t>-2.12561 </w:t>
            </w:r>
          </w:p>
        </w:tc>
        <w:tc>
          <w:tcPr>
            <w:tcW w:w="2325" w:type="dxa"/>
            <w:tcBorders>
              <w:top w:val="single" w:sz="6" w:space="0" w:color="auto"/>
              <w:left w:val="single" w:sz="6" w:space="0" w:color="auto"/>
              <w:bottom w:val="single" w:sz="6" w:space="0" w:color="auto"/>
              <w:right w:val="single" w:sz="6" w:space="0" w:color="auto"/>
            </w:tcBorders>
          </w:tcPr>
          <w:p w14:paraId="2D76CCF8" w14:textId="658FE808" w:rsidR="00DA16C1" w:rsidRPr="00941206" w:rsidRDefault="00DA16C1" w:rsidP="00DA16C1">
            <w:pPr>
              <w:ind w:left="0"/>
            </w:pPr>
            <w:r w:rsidRPr="00941206">
              <w:t>-77.4464 </w:t>
            </w:r>
          </w:p>
        </w:tc>
        <w:tc>
          <w:tcPr>
            <w:tcW w:w="1530" w:type="dxa"/>
            <w:tcBorders>
              <w:top w:val="single" w:sz="6" w:space="0" w:color="auto"/>
              <w:left w:val="single" w:sz="6" w:space="0" w:color="auto"/>
              <w:bottom w:val="single" w:sz="6" w:space="0" w:color="auto"/>
              <w:right w:val="single" w:sz="6" w:space="0" w:color="auto"/>
            </w:tcBorders>
          </w:tcPr>
          <w:p w14:paraId="41A2106D" w14:textId="67F4F76B"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015CF746" w14:textId="77777777" w:rsidR="00DA16C1" w:rsidRPr="00941206" w:rsidRDefault="00DA16C1" w:rsidP="00DA16C1">
            <w:pPr>
              <w:ind w:left="0"/>
            </w:pPr>
            <w:r w:rsidRPr="00941206">
              <w:t>Connectivity Corridor Polygon </w:t>
            </w:r>
          </w:p>
        </w:tc>
      </w:tr>
      <w:tr w:rsidR="00DA16C1" w:rsidRPr="00941206" w14:paraId="51DE882C"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103B5BB"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65F9E26" w14:textId="2FED7981" w:rsidR="00DA16C1" w:rsidRPr="00941206" w:rsidRDefault="00DA16C1" w:rsidP="00DA16C1">
            <w:pPr>
              <w:ind w:left="0"/>
            </w:pPr>
            <w:r w:rsidRPr="00941206">
              <w:t>-2.15056 </w:t>
            </w:r>
          </w:p>
        </w:tc>
        <w:tc>
          <w:tcPr>
            <w:tcW w:w="2325" w:type="dxa"/>
            <w:tcBorders>
              <w:top w:val="single" w:sz="6" w:space="0" w:color="auto"/>
              <w:left w:val="single" w:sz="6" w:space="0" w:color="auto"/>
              <w:bottom w:val="single" w:sz="6" w:space="0" w:color="auto"/>
              <w:right w:val="single" w:sz="6" w:space="0" w:color="auto"/>
            </w:tcBorders>
          </w:tcPr>
          <w:p w14:paraId="7D430220" w14:textId="5CC56155" w:rsidR="00DA16C1" w:rsidRPr="00941206" w:rsidRDefault="00DA16C1" w:rsidP="00DA16C1">
            <w:pPr>
              <w:ind w:left="0"/>
            </w:pPr>
            <w:r w:rsidRPr="00941206">
              <w:t>-77.4776 </w:t>
            </w:r>
          </w:p>
        </w:tc>
        <w:tc>
          <w:tcPr>
            <w:tcW w:w="1530" w:type="dxa"/>
            <w:tcBorders>
              <w:top w:val="single" w:sz="6" w:space="0" w:color="auto"/>
              <w:left w:val="single" w:sz="6" w:space="0" w:color="auto"/>
              <w:bottom w:val="single" w:sz="6" w:space="0" w:color="auto"/>
              <w:right w:val="single" w:sz="6" w:space="0" w:color="auto"/>
            </w:tcBorders>
          </w:tcPr>
          <w:p w14:paraId="0EB57C2A" w14:textId="3BC4AD7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3691885" w14:textId="77777777" w:rsidR="00DA16C1" w:rsidRPr="00941206" w:rsidRDefault="00DA16C1" w:rsidP="00DA16C1">
            <w:pPr>
              <w:ind w:left="0"/>
            </w:pPr>
            <w:r w:rsidRPr="00941206">
              <w:t>Connectivity Corridor Polygon </w:t>
            </w:r>
          </w:p>
        </w:tc>
      </w:tr>
      <w:tr w:rsidR="00DA16C1" w:rsidRPr="00941206" w14:paraId="59225CA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11AE25D"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5F6AF694" w14:textId="445B26A0" w:rsidR="00DA16C1" w:rsidRPr="00941206" w:rsidRDefault="00DA16C1" w:rsidP="00DA16C1">
            <w:pPr>
              <w:ind w:left="0"/>
            </w:pPr>
            <w:r w:rsidRPr="00941206">
              <w:t>-2.16856 </w:t>
            </w:r>
          </w:p>
        </w:tc>
        <w:tc>
          <w:tcPr>
            <w:tcW w:w="2325" w:type="dxa"/>
            <w:tcBorders>
              <w:top w:val="single" w:sz="6" w:space="0" w:color="auto"/>
              <w:left w:val="single" w:sz="6" w:space="0" w:color="auto"/>
              <w:bottom w:val="single" w:sz="6" w:space="0" w:color="auto"/>
              <w:right w:val="single" w:sz="6" w:space="0" w:color="auto"/>
            </w:tcBorders>
          </w:tcPr>
          <w:p w14:paraId="25828214" w14:textId="1B33DF56" w:rsidR="00DA16C1" w:rsidRPr="00941206" w:rsidRDefault="00DA16C1" w:rsidP="00DA16C1">
            <w:pPr>
              <w:ind w:left="0"/>
            </w:pPr>
            <w:r w:rsidRPr="00941206">
              <w:t>-77.5003 </w:t>
            </w:r>
          </w:p>
        </w:tc>
        <w:tc>
          <w:tcPr>
            <w:tcW w:w="1530" w:type="dxa"/>
            <w:tcBorders>
              <w:top w:val="single" w:sz="6" w:space="0" w:color="auto"/>
              <w:left w:val="single" w:sz="6" w:space="0" w:color="auto"/>
              <w:bottom w:val="single" w:sz="6" w:space="0" w:color="auto"/>
              <w:right w:val="single" w:sz="6" w:space="0" w:color="auto"/>
            </w:tcBorders>
          </w:tcPr>
          <w:p w14:paraId="1AC50BD7" w14:textId="033EC5A2"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463F107" w14:textId="77777777" w:rsidR="00DA16C1" w:rsidRPr="00941206" w:rsidRDefault="00DA16C1" w:rsidP="00DA16C1">
            <w:pPr>
              <w:ind w:left="0"/>
            </w:pPr>
            <w:r w:rsidRPr="00941206">
              <w:t>Connectivity Corridor Polygon </w:t>
            </w:r>
          </w:p>
        </w:tc>
      </w:tr>
      <w:tr w:rsidR="00DA16C1" w:rsidRPr="00941206" w14:paraId="3A4A7E04"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64A4F76"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3BD729F3" w14:textId="77E59D04" w:rsidR="00DA16C1" w:rsidRPr="00941206" w:rsidRDefault="00DA16C1" w:rsidP="00DA16C1">
            <w:pPr>
              <w:ind w:left="0"/>
            </w:pPr>
            <w:r w:rsidRPr="00941206">
              <w:t>-2.20915 </w:t>
            </w:r>
          </w:p>
        </w:tc>
        <w:tc>
          <w:tcPr>
            <w:tcW w:w="2325" w:type="dxa"/>
            <w:tcBorders>
              <w:top w:val="single" w:sz="6" w:space="0" w:color="auto"/>
              <w:left w:val="single" w:sz="6" w:space="0" w:color="auto"/>
              <w:bottom w:val="single" w:sz="6" w:space="0" w:color="auto"/>
              <w:right w:val="single" w:sz="6" w:space="0" w:color="auto"/>
            </w:tcBorders>
          </w:tcPr>
          <w:p w14:paraId="48711F13" w14:textId="300B9779" w:rsidR="00DA16C1" w:rsidRPr="00941206" w:rsidRDefault="00DA16C1" w:rsidP="00DA16C1">
            <w:pPr>
              <w:ind w:left="0"/>
            </w:pPr>
            <w:r w:rsidRPr="00941206">
              <w:t>-77.556 </w:t>
            </w:r>
          </w:p>
        </w:tc>
        <w:tc>
          <w:tcPr>
            <w:tcW w:w="1530" w:type="dxa"/>
            <w:tcBorders>
              <w:top w:val="single" w:sz="6" w:space="0" w:color="auto"/>
              <w:left w:val="single" w:sz="6" w:space="0" w:color="auto"/>
              <w:bottom w:val="single" w:sz="6" w:space="0" w:color="auto"/>
              <w:right w:val="single" w:sz="6" w:space="0" w:color="auto"/>
            </w:tcBorders>
          </w:tcPr>
          <w:p w14:paraId="36C206E7" w14:textId="1A309BD0"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C8F8E14" w14:textId="77777777" w:rsidR="00DA16C1" w:rsidRPr="00941206" w:rsidRDefault="00DA16C1" w:rsidP="00DA16C1">
            <w:pPr>
              <w:ind w:left="0"/>
            </w:pPr>
            <w:r w:rsidRPr="00941206">
              <w:t>Connectivity Corridor Polygon </w:t>
            </w:r>
          </w:p>
        </w:tc>
      </w:tr>
      <w:tr w:rsidR="00DA16C1" w:rsidRPr="00941206" w14:paraId="4186309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6D136BE"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332E0851" w14:textId="3EC59AF0" w:rsidR="00DA16C1" w:rsidRPr="00941206" w:rsidRDefault="00DA16C1" w:rsidP="00DA16C1">
            <w:pPr>
              <w:ind w:left="0"/>
            </w:pPr>
            <w:r w:rsidRPr="00941206">
              <w:t>-2.20173 </w:t>
            </w:r>
          </w:p>
        </w:tc>
        <w:tc>
          <w:tcPr>
            <w:tcW w:w="2325" w:type="dxa"/>
            <w:tcBorders>
              <w:top w:val="single" w:sz="6" w:space="0" w:color="auto"/>
              <w:left w:val="single" w:sz="6" w:space="0" w:color="auto"/>
              <w:bottom w:val="single" w:sz="6" w:space="0" w:color="auto"/>
              <w:right w:val="single" w:sz="6" w:space="0" w:color="auto"/>
            </w:tcBorders>
          </w:tcPr>
          <w:p w14:paraId="0801D77B" w14:textId="47BEBD65" w:rsidR="00DA16C1" w:rsidRPr="00941206" w:rsidRDefault="00DA16C1" w:rsidP="00DA16C1">
            <w:pPr>
              <w:ind w:left="0"/>
            </w:pPr>
            <w:r w:rsidRPr="00941206">
              <w:t>-77.5786 </w:t>
            </w:r>
          </w:p>
        </w:tc>
        <w:tc>
          <w:tcPr>
            <w:tcW w:w="1530" w:type="dxa"/>
            <w:tcBorders>
              <w:top w:val="single" w:sz="6" w:space="0" w:color="auto"/>
              <w:left w:val="single" w:sz="6" w:space="0" w:color="auto"/>
              <w:bottom w:val="single" w:sz="6" w:space="0" w:color="auto"/>
              <w:right w:val="single" w:sz="6" w:space="0" w:color="auto"/>
            </w:tcBorders>
          </w:tcPr>
          <w:p w14:paraId="49B44B2C" w14:textId="55D64ABD"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4B4A762" w14:textId="77777777" w:rsidR="00DA16C1" w:rsidRPr="00941206" w:rsidRDefault="00DA16C1" w:rsidP="00DA16C1">
            <w:pPr>
              <w:ind w:left="0"/>
            </w:pPr>
            <w:r w:rsidRPr="00941206">
              <w:t>Connectivity Corridor Polygon </w:t>
            </w:r>
          </w:p>
        </w:tc>
      </w:tr>
      <w:tr w:rsidR="00DA16C1" w:rsidRPr="00941206" w14:paraId="621CAF67"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4040B51"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3A330E2C" w14:textId="3DD5C606" w:rsidR="00DA16C1" w:rsidRPr="00941206" w:rsidRDefault="00DA16C1" w:rsidP="00DA16C1">
            <w:pPr>
              <w:ind w:left="0"/>
            </w:pPr>
            <w:r w:rsidRPr="00941206">
              <w:t>-2.15872 </w:t>
            </w:r>
          </w:p>
        </w:tc>
        <w:tc>
          <w:tcPr>
            <w:tcW w:w="2325" w:type="dxa"/>
            <w:tcBorders>
              <w:top w:val="single" w:sz="6" w:space="0" w:color="auto"/>
              <w:left w:val="single" w:sz="6" w:space="0" w:color="auto"/>
              <w:bottom w:val="single" w:sz="6" w:space="0" w:color="auto"/>
              <w:right w:val="single" w:sz="6" w:space="0" w:color="auto"/>
            </w:tcBorders>
          </w:tcPr>
          <w:p w14:paraId="53B38F77" w14:textId="7B74AD9F" w:rsidR="00DA16C1" w:rsidRPr="00941206" w:rsidRDefault="00DA16C1" w:rsidP="00DA16C1">
            <w:pPr>
              <w:ind w:left="0"/>
            </w:pPr>
            <w:r w:rsidRPr="00941206">
              <w:t>-77.6635 </w:t>
            </w:r>
          </w:p>
        </w:tc>
        <w:tc>
          <w:tcPr>
            <w:tcW w:w="1530" w:type="dxa"/>
            <w:tcBorders>
              <w:top w:val="single" w:sz="6" w:space="0" w:color="auto"/>
              <w:left w:val="single" w:sz="6" w:space="0" w:color="auto"/>
              <w:bottom w:val="single" w:sz="6" w:space="0" w:color="auto"/>
              <w:right w:val="single" w:sz="6" w:space="0" w:color="auto"/>
            </w:tcBorders>
          </w:tcPr>
          <w:p w14:paraId="2A93AE22" w14:textId="18FE0CC7"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E8C2963" w14:textId="77777777" w:rsidR="00DA16C1" w:rsidRPr="00941206" w:rsidRDefault="00DA16C1" w:rsidP="00DA16C1">
            <w:pPr>
              <w:ind w:left="0"/>
            </w:pPr>
            <w:r w:rsidRPr="00941206">
              <w:t>Connectivity Corridor Polygon </w:t>
            </w:r>
          </w:p>
        </w:tc>
      </w:tr>
      <w:tr w:rsidR="00DA16C1" w:rsidRPr="00941206" w14:paraId="73C00A0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181E6C0"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F7E0F8A" w14:textId="4D1AB00B" w:rsidR="00DA16C1" w:rsidRPr="00941206" w:rsidRDefault="00DA16C1" w:rsidP="00DA16C1">
            <w:pPr>
              <w:ind w:left="0"/>
            </w:pPr>
            <w:r w:rsidRPr="00941206">
              <w:t>-2.13044 </w:t>
            </w:r>
          </w:p>
        </w:tc>
        <w:tc>
          <w:tcPr>
            <w:tcW w:w="2325" w:type="dxa"/>
            <w:tcBorders>
              <w:top w:val="single" w:sz="6" w:space="0" w:color="auto"/>
              <w:left w:val="single" w:sz="6" w:space="0" w:color="auto"/>
              <w:bottom w:val="single" w:sz="6" w:space="0" w:color="auto"/>
              <w:right w:val="single" w:sz="6" w:space="0" w:color="auto"/>
            </w:tcBorders>
          </w:tcPr>
          <w:p w14:paraId="52271F63" w14:textId="4635961C" w:rsidR="00DA16C1" w:rsidRPr="00941206" w:rsidRDefault="00DA16C1" w:rsidP="00DA16C1">
            <w:pPr>
              <w:ind w:left="0"/>
            </w:pPr>
            <w:r w:rsidRPr="00941206">
              <w:t>-77.7393 </w:t>
            </w:r>
          </w:p>
        </w:tc>
        <w:tc>
          <w:tcPr>
            <w:tcW w:w="1530" w:type="dxa"/>
            <w:tcBorders>
              <w:top w:val="single" w:sz="6" w:space="0" w:color="auto"/>
              <w:left w:val="single" w:sz="6" w:space="0" w:color="auto"/>
              <w:bottom w:val="single" w:sz="6" w:space="0" w:color="auto"/>
              <w:right w:val="single" w:sz="6" w:space="0" w:color="auto"/>
            </w:tcBorders>
          </w:tcPr>
          <w:p w14:paraId="41EC00E4" w14:textId="653CF925"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5EB0233" w14:textId="77777777" w:rsidR="00DA16C1" w:rsidRPr="00941206" w:rsidRDefault="00DA16C1" w:rsidP="00DA16C1">
            <w:pPr>
              <w:ind w:left="0"/>
            </w:pPr>
            <w:r w:rsidRPr="00941206">
              <w:t>Connectivity Corridor Polygon </w:t>
            </w:r>
          </w:p>
        </w:tc>
      </w:tr>
      <w:tr w:rsidR="00DA16C1" w:rsidRPr="00941206" w14:paraId="382309F9"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94ECFBF"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F849440" w14:textId="13E06400" w:rsidR="00DA16C1" w:rsidRPr="00941206" w:rsidRDefault="00DA16C1" w:rsidP="00DA16C1">
            <w:pPr>
              <w:ind w:left="0"/>
            </w:pPr>
            <w:r w:rsidRPr="00941206">
              <w:t>-2.11926 </w:t>
            </w:r>
          </w:p>
        </w:tc>
        <w:tc>
          <w:tcPr>
            <w:tcW w:w="2325" w:type="dxa"/>
            <w:tcBorders>
              <w:top w:val="single" w:sz="6" w:space="0" w:color="auto"/>
              <w:left w:val="single" w:sz="6" w:space="0" w:color="auto"/>
              <w:bottom w:val="single" w:sz="6" w:space="0" w:color="auto"/>
              <w:right w:val="single" w:sz="6" w:space="0" w:color="auto"/>
            </w:tcBorders>
          </w:tcPr>
          <w:p w14:paraId="2C382821" w14:textId="10CC9900" w:rsidR="00DA16C1" w:rsidRPr="00941206" w:rsidRDefault="00DA16C1" w:rsidP="00DA16C1">
            <w:pPr>
              <w:ind w:left="0"/>
            </w:pPr>
            <w:r w:rsidRPr="00941206">
              <w:t>-77.8216 </w:t>
            </w:r>
          </w:p>
        </w:tc>
        <w:tc>
          <w:tcPr>
            <w:tcW w:w="1530" w:type="dxa"/>
            <w:tcBorders>
              <w:top w:val="single" w:sz="6" w:space="0" w:color="auto"/>
              <w:left w:val="single" w:sz="6" w:space="0" w:color="auto"/>
              <w:bottom w:val="single" w:sz="6" w:space="0" w:color="auto"/>
              <w:right w:val="single" w:sz="6" w:space="0" w:color="auto"/>
            </w:tcBorders>
          </w:tcPr>
          <w:p w14:paraId="01683B68" w14:textId="6F2EEBE3"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16BBA7DA" w14:textId="77777777" w:rsidR="00DA16C1" w:rsidRPr="00941206" w:rsidRDefault="00DA16C1" w:rsidP="00DA16C1">
            <w:pPr>
              <w:ind w:left="0"/>
            </w:pPr>
            <w:r w:rsidRPr="00941206">
              <w:t>Connectivity Corridor Polygon </w:t>
            </w:r>
          </w:p>
        </w:tc>
      </w:tr>
      <w:tr w:rsidR="00DA16C1" w:rsidRPr="00941206" w14:paraId="07CA6D1E"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342682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5A20499" w14:textId="22690ADA" w:rsidR="00DA16C1" w:rsidRPr="00941206" w:rsidRDefault="00DA16C1" w:rsidP="00DA16C1">
            <w:pPr>
              <w:ind w:left="0"/>
            </w:pPr>
            <w:r w:rsidRPr="00941206">
              <w:t>-2.06789 </w:t>
            </w:r>
          </w:p>
        </w:tc>
        <w:tc>
          <w:tcPr>
            <w:tcW w:w="2325" w:type="dxa"/>
            <w:tcBorders>
              <w:top w:val="single" w:sz="6" w:space="0" w:color="auto"/>
              <w:left w:val="single" w:sz="6" w:space="0" w:color="auto"/>
              <w:bottom w:val="single" w:sz="6" w:space="0" w:color="auto"/>
              <w:right w:val="single" w:sz="6" w:space="0" w:color="auto"/>
            </w:tcBorders>
          </w:tcPr>
          <w:p w14:paraId="03971B0E" w14:textId="14164CE6" w:rsidR="00DA16C1" w:rsidRPr="00941206" w:rsidRDefault="00DA16C1" w:rsidP="00DA16C1">
            <w:pPr>
              <w:ind w:left="0"/>
            </w:pPr>
            <w:r w:rsidRPr="00941206">
              <w:t>-77.812 </w:t>
            </w:r>
          </w:p>
        </w:tc>
        <w:tc>
          <w:tcPr>
            <w:tcW w:w="1530" w:type="dxa"/>
            <w:tcBorders>
              <w:top w:val="single" w:sz="6" w:space="0" w:color="auto"/>
              <w:left w:val="single" w:sz="6" w:space="0" w:color="auto"/>
              <w:bottom w:val="single" w:sz="6" w:space="0" w:color="auto"/>
              <w:right w:val="single" w:sz="6" w:space="0" w:color="auto"/>
            </w:tcBorders>
          </w:tcPr>
          <w:p w14:paraId="56F5A7C6" w14:textId="761C4F6F"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9323FE8" w14:textId="77777777" w:rsidR="00DA16C1" w:rsidRPr="00941206" w:rsidRDefault="00DA16C1" w:rsidP="00DA16C1">
            <w:pPr>
              <w:ind w:left="0"/>
            </w:pPr>
            <w:r w:rsidRPr="00941206">
              <w:t>Connectivity Corridor Polygon </w:t>
            </w:r>
          </w:p>
        </w:tc>
      </w:tr>
      <w:tr w:rsidR="00DA16C1" w:rsidRPr="00941206" w14:paraId="68920B70"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BC8D676"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62D86068" w14:textId="32D1FF2C" w:rsidR="00DA16C1" w:rsidRPr="00941206" w:rsidRDefault="00DA16C1" w:rsidP="00DA16C1">
            <w:pPr>
              <w:ind w:left="0"/>
            </w:pPr>
            <w:r w:rsidRPr="00941206">
              <w:t>-2.06791 </w:t>
            </w:r>
          </w:p>
        </w:tc>
        <w:tc>
          <w:tcPr>
            <w:tcW w:w="2325" w:type="dxa"/>
            <w:tcBorders>
              <w:top w:val="single" w:sz="6" w:space="0" w:color="auto"/>
              <w:left w:val="single" w:sz="6" w:space="0" w:color="auto"/>
              <w:bottom w:val="single" w:sz="6" w:space="0" w:color="auto"/>
              <w:right w:val="single" w:sz="6" w:space="0" w:color="auto"/>
            </w:tcBorders>
          </w:tcPr>
          <w:p w14:paraId="21F75338" w14:textId="3690DA5D" w:rsidR="00DA16C1" w:rsidRPr="00941206" w:rsidRDefault="00DA16C1" w:rsidP="00DA16C1">
            <w:pPr>
              <w:ind w:left="0"/>
            </w:pPr>
            <w:r w:rsidRPr="00941206">
              <w:t>-77.8122 </w:t>
            </w:r>
          </w:p>
        </w:tc>
        <w:tc>
          <w:tcPr>
            <w:tcW w:w="1530" w:type="dxa"/>
            <w:tcBorders>
              <w:top w:val="single" w:sz="6" w:space="0" w:color="auto"/>
              <w:left w:val="single" w:sz="6" w:space="0" w:color="auto"/>
              <w:bottom w:val="single" w:sz="6" w:space="0" w:color="auto"/>
              <w:right w:val="single" w:sz="6" w:space="0" w:color="auto"/>
            </w:tcBorders>
          </w:tcPr>
          <w:p w14:paraId="2840523A" w14:textId="37204BC9"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69F4E77" w14:textId="77777777" w:rsidR="00DA16C1" w:rsidRPr="00941206" w:rsidRDefault="00DA16C1" w:rsidP="00DA16C1">
            <w:pPr>
              <w:ind w:left="0"/>
            </w:pPr>
            <w:r w:rsidRPr="00941206">
              <w:t>Connectivity Corridor Polygon </w:t>
            </w:r>
          </w:p>
        </w:tc>
      </w:tr>
      <w:tr w:rsidR="00DA16C1" w:rsidRPr="00941206" w14:paraId="4CB85E06"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5CDAA38"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E07FAB6" w14:textId="3D371ABE" w:rsidR="00DA16C1" w:rsidRPr="00941206" w:rsidRDefault="00DA16C1" w:rsidP="00DA16C1">
            <w:pPr>
              <w:ind w:left="0"/>
            </w:pPr>
            <w:r w:rsidRPr="00941206">
              <w:t>-2.07235 </w:t>
            </w:r>
          </w:p>
        </w:tc>
        <w:tc>
          <w:tcPr>
            <w:tcW w:w="2325" w:type="dxa"/>
            <w:tcBorders>
              <w:top w:val="single" w:sz="6" w:space="0" w:color="auto"/>
              <w:left w:val="single" w:sz="6" w:space="0" w:color="auto"/>
              <w:bottom w:val="single" w:sz="6" w:space="0" w:color="auto"/>
              <w:right w:val="single" w:sz="6" w:space="0" w:color="auto"/>
            </w:tcBorders>
          </w:tcPr>
          <w:p w14:paraId="132A0631" w14:textId="6E15EE36" w:rsidR="00DA16C1" w:rsidRPr="00941206" w:rsidRDefault="00DA16C1" w:rsidP="00DA16C1">
            <w:pPr>
              <w:ind w:left="0"/>
            </w:pPr>
            <w:r w:rsidRPr="00941206">
              <w:t>-77.8192 </w:t>
            </w:r>
          </w:p>
        </w:tc>
        <w:tc>
          <w:tcPr>
            <w:tcW w:w="1530" w:type="dxa"/>
            <w:tcBorders>
              <w:top w:val="single" w:sz="6" w:space="0" w:color="auto"/>
              <w:left w:val="single" w:sz="6" w:space="0" w:color="auto"/>
              <w:bottom w:val="single" w:sz="6" w:space="0" w:color="auto"/>
              <w:right w:val="single" w:sz="6" w:space="0" w:color="auto"/>
            </w:tcBorders>
          </w:tcPr>
          <w:p w14:paraId="4E3C32D5" w14:textId="6D083E9A"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676F595" w14:textId="77777777" w:rsidR="00DA16C1" w:rsidRPr="00941206" w:rsidRDefault="00DA16C1" w:rsidP="00DA16C1">
            <w:pPr>
              <w:ind w:left="0"/>
            </w:pPr>
            <w:r w:rsidRPr="00941206">
              <w:t>Connectivity Corridor Polygon </w:t>
            </w:r>
          </w:p>
        </w:tc>
      </w:tr>
      <w:tr w:rsidR="00DA16C1" w:rsidRPr="00941206" w14:paraId="7C652C42"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7FBE09F"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4E528CC" w14:textId="0609CA1C" w:rsidR="00DA16C1" w:rsidRPr="00941206" w:rsidRDefault="00DA16C1" w:rsidP="00DA16C1">
            <w:pPr>
              <w:ind w:left="0"/>
            </w:pPr>
            <w:r w:rsidRPr="00941206">
              <w:t>-2.07819 </w:t>
            </w:r>
          </w:p>
        </w:tc>
        <w:tc>
          <w:tcPr>
            <w:tcW w:w="2325" w:type="dxa"/>
            <w:tcBorders>
              <w:top w:val="single" w:sz="6" w:space="0" w:color="auto"/>
              <w:left w:val="single" w:sz="6" w:space="0" w:color="auto"/>
              <w:bottom w:val="single" w:sz="6" w:space="0" w:color="auto"/>
              <w:right w:val="single" w:sz="6" w:space="0" w:color="auto"/>
            </w:tcBorders>
          </w:tcPr>
          <w:p w14:paraId="165B0FAD" w14:textId="5A6071F2" w:rsidR="00DA16C1" w:rsidRPr="00941206" w:rsidRDefault="00DA16C1" w:rsidP="00DA16C1">
            <w:pPr>
              <w:ind w:left="0"/>
            </w:pPr>
            <w:r w:rsidRPr="00941206">
              <w:t>-77.9165 </w:t>
            </w:r>
          </w:p>
        </w:tc>
        <w:tc>
          <w:tcPr>
            <w:tcW w:w="1530" w:type="dxa"/>
            <w:tcBorders>
              <w:top w:val="single" w:sz="6" w:space="0" w:color="auto"/>
              <w:left w:val="single" w:sz="6" w:space="0" w:color="auto"/>
              <w:bottom w:val="single" w:sz="6" w:space="0" w:color="auto"/>
              <w:right w:val="single" w:sz="6" w:space="0" w:color="auto"/>
            </w:tcBorders>
          </w:tcPr>
          <w:p w14:paraId="3E75132D" w14:textId="705678F4"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C6D6916" w14:textId="77777777" w:rsidR="00DA16C1" w:rsidRPr="00941206" w:rsidRDefault="00DA16C1" w:rsidP="00DA16C1">
            <w:pPr>
              <w:ind w:left="0"/>
            </w:pPr>
            <w:r w:rsidRPr="00941206">
              <w:t>Connectivity Corridor Polygon </w:t>
            </w:r>
          </w:p>
        </w:tc>
      </w:tr>
      <w:tr w:rsidR="00DA16C1" w:rsidRPr="00941206" w14:paraId="1F5CD6C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505FD3D1"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074DCBE0" w14:textId="409B5AE8" w:rsidR="00DA16C1" w:rsidRPr="00941206" w:rsidRDefault="00DA16C1" w:rsidP="00DA16C1">
            <w:pPr>
              <w:ind w:left="0"/>
            </w:pPr>
            <w:r w:rsidRPr="00941206">
              <w:t>-2.07818 </w:t>
            </w:r>
          </w:p>
        </w:tc>
        <w:tc>
          <w:tcPr>
            <w:tcW w:w="2325" w:type="dxa"/>
            <w:tcBorders>
              <w:top w:val="single" w:sz="6" w:space="0" w:color="auto"/>
              <w:left w:val="single" w:sz="6" w:space="0" w:color="auto"/>
              <w:bottom w:val="single" w:sz="6" w:space="0" w:color="auto"/>
              <w:right w:val="single" w:sz="6" w:space="0" w:color="auto"/>
            </w:tcBorders>
          </w:tcPr>
          <w:p w14:paraId="4E9306C6" w14:textId="41003325" w:rsidR="00DA16C1" w:rsidRPr="00941206" w:rsidRDefault="00DA16C1" w:rsidP="00DA16C1">
            <w:pPr>
              <w:ind w:left="0"/>
            </w:pPr>
            <w:r w:rsidRPr="00941206">
              <w:t>-77.9167 </w:t>
            </w:r>
          </w:p>
        </w:tc>
        <w:tc>
          <w:tcPr>
            <w:tcW w:w="1530" w:type="dxa"/>
            <w:tcBorders>
              <w:top w:val="single" w:sz="6" w:space="0" w:color="auto"/>
              <w:left w:val="single" w:sz="6" w:space="0" w:color="auto"/>
              <w:bottom w:val="single" w:sz="6" w:space="0" w:color="auto"/>
              <w:right w:val="single" w:sz="6" w:space="0" w:color="auto"/>
            </w:tcBorders>
          </w:tcPr>
          <w:p w14:paraId="7977AED2" w14:textId="406B0EC5"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7F7AA6C5" w14:textId="77777777" w:rsidR="00DA16C1" w:rsidRPr="00941206" w:rsidRDefault="00DA16C1" w:rsidP="00DA16C1">
            <w:pPr>
              <w:ind w:left="0"/>
            </w:pPr>
            <w:r w:rsidRPr="00941206">
              <w:t>Connectivity Corridor Polygon </w:t>
            </w:r>
          </w:p>
        </w:tc>
      </w:tr>
      <w:tr w:rsidR="00DA16C1" w:rsidRPr="00941206" w14:paraId="2CF10FA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47A7F92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120DAF0D" w14:textId="22FB3BBE" w:rsidR="00DA16C1" w:rsidRPr="00941206" w:rsidRDefault="00DA16C1" w:rsidP="00DA16C1">
            <w:pPr>
              <w:ind w:left="0"/>
            </w:pPr>
            <w:r w:rsidRPr="00941206">
              <w:t>-2.02838 </w:t>
            </w:r>
          </w:p>
        </w:tc>
        <w:tc>
          <w:tcPr>
            <w:tcW w:w="2325" w:type="dxa"/>
            <w:tcBorders>
              <w:top w:val="single" w:sz="6" w:space="0" w:color="auto"/>
              <w:left w:val="single" w:sz="6" w:space="0" w:color="auto"/>
              <w:bottom w:val="single" w:sz="6" w:space="0" w:color="auto"/>
              <w:right w:val="single" w:sz="6" w:space="0" w:color="auto"/>
            </w:tcBorders>
          </w:tcPr>
          <w:p w14:paraId="32013873" w14:textId="3FB6F14D" w:rsidR="00DA16C1" w:rsidRPr="00941206" w:rsidRDefault="00DA16C1" w:rsidP="00DA16C1">
            <w:pPr>
              <w:ind w:left="0"/>
            </w:pPr>
            <w:r w:rsidRPr="00941206">
              <w:t>-77.9739 </w:t>
            </w:r>
          </w:p>
        </w:tc>
        <w:tc>
          <w:tcPr>
            <w:tcW w:w="1530" w:type="dxa"/>
            <w:tcBorders>
              <w:top w:val="single" w:sz="6" w:space="0" w:color="auto"/>
              <w:left w:val="single" w:sz="6" w:space="0" w:color="auto"/>
              <w:bottom w:val="single" w:sz="6" w:space="0" w:color="auto"/>
              <w:right w:val="single" w:sz="6" w:space="0" w:color="auto"/>
            </w:tcBorders>
          </w:tcPr>
          <w:p w14:paraId="73DF6C7D" w14:textId="66226538"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5D51FA02" w14:textId="77777777" w:rsidR="00DA16C1" w:rsidRPr="00941206" w:rsidRDefault="00DA16C1" w:rsidP="00DA16C1">
            <w:pPr>
              <w:ind w:left="0"/>
            </w:pPr>
            <w:r w:rsidRPr="00941206">
              <w:t>Connectivity Corridor Polygon </w:t>
            </w:r>
          </w:p>
        </w:tc>
      </w:tr>
      <w:tr w:rsidR="00DA16C1" w:rsidRPr="00941206" w14:paraId="1D9D4DFB"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6F1FC8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C712A0B" w14:textId="1B2FAA1D" w:rsidR="00DA16C1" w:rsidRPr="00941206" w:rsidRDefault="00DA16C1" w:rsidP="00DA16C1">
            <w:pPr>
              <w:ind w:left="0"/>
            </w:pPr>
            <w:r w:rsidRPr="00941206">
              <w:t>-2.06621 </w:t>
            </w:r>
          </w:p>
        </w:tc>
        <w:tc>
          <w:tcPr>
            <w:tcW w:w="2325" w:type="dxa"/>
            <w:tcBorders>
              <w:top w:val="single" w:sz="6" w:space="0" w:color="auto"/>
              <w:left w:val="single" w:sz="6" w:space="0" w:color="auto"/>
              <w:bottom w:val="single" w:sz="6" w:space="0" w:color="auto"/>
              <w:right w:val="single" w:sz="6" w:space="0" w:color="auto"/>
            </w:tcBorders>
          </w:tcPr>
          <w:p w14:paraId="1C66DCE3" w14:textId="6853EF29" w:rsidR="00DA16C1" w:rsidRPr="00941206" w:rsidRDefault="00DA16C1" w:rsidP="00DA16C1">
            <w:pPr>
              <w:ind w:left="0"/>
            </w:pPr>
            <w:r w:rsidRPr="00941206">
              <w:t>-78.0359 </w:t>
            </w:r>
          </w:p>
        </w:tc>
        <w:tc>
          <w:tcPr>
            <w:tcW w:w="1530" w:type="dxa"/>
            <w:tcBorders>
              <w:top w:val="single" w:sz="6" w:space="0" w:color="auto"/>
              <w:left w:val="single" w:sz="6" w:space="0" w:color="auto"/>
              <w:bottom w:val="single" w:sz="6" w:space="0" w:color="auto"/>
              <w:right w:val="single" w:sz="6" w:space="0" w:color="auto"/>
            </w:tcBorders>
          </w:tcPr>
          <w:p w14:paraId="3134B1BB" w14:textId="50920463"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D930E6D" w14:textId="77777777" w:rsidR="00DA16C1" w:rsidRPr="00941206" w:rsidRDefault="00DA16C1" w:rsidP="00DA16C1">
            <w:pPr>
              <w:ind w:left="0"/>
            </w:pPr>
            <w:r w:rsidRPr="00941206">
              <w:t>Connectivity Corridor Polygon </w:t>
            </w:r>
          </w:p>
        </w:tc>
      </w:tr>
      <w:tr w:rsidR="00DA16C1" w:rsidRPr="00941206" w14:paraId="7B0761CA"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6C55C9E"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C7EE959" w14:textId="0E9DD5F5" w:rsidR="00DA16C1" w:rsidRPr="00941206" w:rsidRDefault="00DA16C1" w:rsidP="00DA16C1">
            <w:pPr>
              <w:ind w:left="0"/>
            </w:pPr>
            <w:r w:rsidRPr="00941206">
              <w:t>-2.05477 </w:t>
            </w:r>
          </w:p>
        </w:tc>
        <w:tc>
          <w:tcPr>
            <w:tcW w:w="2325" w:type="dxa"/>
            <w:tcBorders>
              <w:top w:val="single" w:sz="6" w:space="0" w:color="auto"/>
              <w:left w:val="single" w:sz="6" w:space="0" w:color="auto"/>
              <w:bottom w:val="single" w:sz="6" w:space="0" w:color="auto"/>
              <w:right w:val="single" w:sz="6" w:space="0" w:color="auto"/>
            </w:tcBorders>
          </w:tcPr>
          <w:p w14:paraId="3BCACDE7" w14:textId="770AF014" w:rsidR="00DA16C1" w:rsidRPr="00941206" w:rsidRDefault="00DA16C1" w:rsidP="00DA16C1">
            <w:pPr>
              <w:ind w:left="0"/>
            </w:pPr>
            <w:r w:rsidRPr="00941206">
              <w:t>-78.0632 </w:t>
            </w:r>
          </w:p>
        </w:tc>
        <w:tc>
          <w:tcPr>
            <w:tcW w:w="1530" w:type="dxa"/>
            <w:tcBorders>
              <w:top w:val="single" w:sz="6" w:space="0" w:color="auto"/>
              <w:left w:val="single" w:sz="6" w:space="0" w:color="auto"/>
              <w:bottom w:val="single" w:sz="6" w:space="0" w:color="auto"/>
              <w:right w:val="single" w:sz="6" w:space="0" w:color="auto"/>
            </w:tcBorders>
          </w:tcPr>
          <w:p w14:paraId="6E49F733" w14:textId="0CBF2B26"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69D4907" w14:textId="77777777" w:rsidR="00DA16C1" w:rsidRPr="00941206" w:rsidRDefault="00DA16C1" w:rsidP="00DA16C1">
            <w:pPr>
              <w:ind w:left="0"/>
            </w:pPr>
            <w:r w:rsidRPr="00941206">
              <w:t>Connectivity Corridor Polygon </w:t>
            </w:r>
          </w:p>
        </w:tc>
      </w:tr>
      <w:tr w:rsidR="00DA16C1" w:rsidRPr="00941206" w14:paraId="1B9A9FA8"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653F70D3"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DD844F7" w14:textId="5825CD0D" w:rsidR="00DA16C1" w:rsidRPr="00941206" w:rsidRDefault="00DA16C1" w:rsidP="00DA16C1">
            <w:pPr>
              <w:ind w:left="0"/>
            </w:pPr>
            <w:r w:rsidRPr="00941206">
              <w:t>-2.04511 </w:t>
            </w:r>
          </w:p>
        </w:tc>
        <w:tc>
          <w:tcPr>
            <w:tcW w:w="2325" w:type="dxa"/>
            <w:tcBorders>
              <w:top w:val="single" w:sz="6" w:space="0" w:color="auto"/>
              <w:left w:val="single" w:sz="6" w:space="0" w:color="auto"/>
              <w:bottom w:val="single" w:sz="6" w:space="0" w:color="auto"/>
              <w:right w:val="single" w:sz="6" w:space="0" w:color="auto"/>
            </w:tcBorders>
          </w:tcPr>
          <w:p w14:paraId="7CDA8A4C" w14:textId="79A91697" w:rsidR="00DA16C1" w:rsidRPr="00941206" w:rsidRDefault="00DA16C1" w:rsidP="00DA16C1">
            <w:pPr>
              <w:ind w:left="0"/>
            </w:pPr>
            <w:r w:rsidRPr="00941206">
              <w:t>-78.0877 </w:t>
            </w:r>
          </w:p>
        </w:tc>
        <w:tc>
          <w:tcPr>
            <w:tcW w:w="1530" w:type="dxa"/>
            <w:tcBorders>
              <w:top w:val="single" w:sz="6" w:space="0" w:color="auto"/>
              <w:left w:val="single" w:sz="6" w:space="0" w:color="auto"/>
              <w:bottom w:val="single" w:sz="6" w:space="0" w:color="auto"/>
              <w:right w:val="single" w:sz="6" w:space="0" w:color="auto"/>
            </w:tcBorders>
          </w:tcPr>
          <w:p w14:paraId="66F88C41" w14:textId="1CE71AD6"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829832F" w14:textId="77777777" w:rsidR="00DA16C1" w:rsidRPr="00941206" w:rsidRDefault="00DA16C1" w:rsidP="00DA16C1">
            <w:pPr>
              <w:ind w:left="0"/>
            </w:pPr>
            <w:r w:rsidRPr="00941206">
              <w:t>Connectivity Corridor Polygon </w:t>
            </w:r>
          </w:p>
        </w:tc>
      </w:tr>
      <w:tr w:rsidR="00DA16C1" w:rsidRPr="00941206" w14:paraId="10D34BC7"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5EBB3FE"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0E64E773" w14:textId="3D385CA4" w:rsidR="00DA16C1" w:rsidRPr="00941206" w:rsidRDefault="00DA16C1" w:rsidP="00DA16C1">
            <w:pPr>
              <w:ind w:left="0"/>
            </w:pPr>
            <w:r w:rsidRPr="00941206">
              <w:t>-2.04478 </w:t>
            </w:r>
          </w:p>
        </w:tc>
        <w:tc>
          <w:tcPr>
            <w:tcW w:w="2325" w:type="dxa"/>
            <w:tcBorders>
              <w:top w:val="single" w:sz="6" w:space="0" w:color="auto"/>
              <w:left w:val="single" w:sz="6" w:space="0" w:color="auto"/>
              <w:bottom w:val="single" w:sz="6" w:space="0" w:color="auto"/>
              <w:right w:val="single" w:sz="6" w:space="0" w:color="auto"/>
            </w:tcBorders>
          </w:tcPr>
          <w:p w14:paraId="500FE7E4" w14:textId="66D48B46" w:rsidR="00DA16C1" w:rsidRPr="00941206" w:rsidRDefault="00DA16C1" w:rsidP="00DA16C1">
            <w:pPr>
              <w:ind w:left="0"/>
            </w:pPr>
            <w:r w:rsidRPr="00941206">
              <w:t>-78.0898 </w:t>
            </w:r>
          </w:p>
        </w:tc>
        <w:tc>
          <w:tcPr>
            <w:tcW w:w="1530" w:type="dxa"/>
            <w:tcBorders>
              <w:top w:val="single" w:sz="6" w:space="0" w:color="auto"/>
              <w:left w:val="single" w:sz="6" w:space="0" w:color="auto"/>
              <w:bottom w:val="single" w:sz="6" w:space="0" w:color="auto"/>
              <w:right w:val="single" w:sz="6" w:space="0" w:color="auto"/>
            </w:tcBorders>
          </w:tcPr>
          <w:p w14:paraId="0D3FE9C0" w14:textId="68FD48E6"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67F72F02" w14:textId="77777777" w:rsidR="00DA16C1" w:rsidRPr="00941206" w:rsidRDefault="00DA16C1" w:rsidP="00DA16C1">
            <w:pPr>
              <w:ind w:left="0"/>
            </w:pPr>
            <w:r w:rsidRPr="00941206">
              <w:t>Connectivity Corridor Polygon </w:t>
            </w:r>
          </w:p>
        </w:tc>
      </w:tr>
      <w:tr w:rsidR="00DA16C1" w:rsidRPr="00941206" w14:paraId="268746D5"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50EC1ED"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2325026" w14:textId="3646CF27" w:rsidR="00DA16C1" w:rsidRPr="00941206" w:rsidRDefault="00DA16C1" w:rsidP="00DA16C1">
            <w:pPr>
              <w:ind w:left="0"/>
            </w:pPr>
            <w:r w:rsidRPr="00941206">
              <w:t>-2.04816 </w:t>
            </w:r>
          </w:p>
        </w:tc>
        <w:tc>
          <w:tcPr>
            <w:tcW w:w="2325" w:type="dxa"/>
            <w:tcBorders>
              <w:top w:val="single" w:sz="6" w:space="0" w:color="auto"/>
              <w:left w:val="single" w:sz="6" w:space="0" w:color="auto"/>
              <w:bottom w:val="single" w:sz="6" w:space="0" w:color="auto"/>
              <w:right w:val="single" w:sz="6" w:space="0" w:color="auto"/>
            </w:tcBorders>
          </w:tcPr>
          <w:p w14:paraId="0F39C4B5" w14:textId="02EFF658" w:rsidR="00DA16C1" w:rsidRPr="00941206" w:rsidRDefault="00DA16C1" w:rsidP="00DA16C1">
            <w:pPr>
              <w:ind w:left="0"/>
            </w:pPr>
            <w:r w:rsidRPr="00941206">
              <w:t>-78.1265 </w:t>
            </w:r>
          </w:p>
        </w:tc>
        <w:tc>
          <w:tcPr>
            <w:tcW w:w="1530" w:type="dxa"/>
            <w:tcBorders>
              <w:top w:val="single" w:sz="6" w:space="0" w:color="auto"/>
              <w:left w:val="single" w:sz="6" w:space="0" w:color="auto"/>
              <w:bottom w:val="single" w:sz="6" w:space="0" w:color="auto"/>
              <w:right w:val="single" w:sz="6" w:space="0" w:color="auto"/>
            </w:tcBorders>
          </w:tcPr>
          <w:p w14:paraId="363C13D2" w14:textId="57E2927E"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39D11E61" w14:textId="77777777" w:rsidR="00DA16C1" w:rsidRPr="00941206" w:rsidRDefault="00DA16C1" w:rsidP="00DA16C1">
            <w:pPr>
              <w:ind w:left="0"/>
            </w:pPr>
            <w:r w:rsidRPr="00941206">
              <w:t>Connectivity Corridor Polygon </w:t>
            </w:r>
          </w:p>
        </w:tc>
      </w:tr>
      <w:tr w:rsidR="00DA16C1" w:rsidRPr="00941206" w14:paraId="31EBBA59"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2EB519D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4AC48DB" w14:textId="5585E142" w:rsidR="00DA16C1" w:rsidRPr="00941206" w:rsidRDefault="00DA16C1" w:rsidP="00DA16C1">
            <w:pPr>
              <w:ind w:left="0"/>
            </w:pPr>
            <w:r w:rsidRPr="00941206">
              <w:t>-2.04804 </w:t>
            </w:r>
          </w:p>
        </w:tc>
        <w:tc>
          <w:tcPr>
            <w:tcW w:w="2325" w:type="dxa"/>
            <w:tcBorders>
              <w:top w:val="single" w:sz="6" w:space="0" w:color="auto"/>
              <w:left w:val="single" w:sz="6" w:space="0" w:color="auto"/>
              <w:bottom w:val="single" w:sz="6" w:space="0" w:color="auto"/>
              <w:right w:val="single" w:sz="6" w:space="0" w:color="auto"/>
            </w:tcBorders>
          </w:tcPr>
          <w:p w14:paraId="1073E2E9" w14:textId="4ACA2F63" w:rsidR="00DA16C1" w:rsidRPr="00941206" w:rsidRDefault="00DA16C1" w:rsidP="00DA16C1">
            <w:pPr>
              <w:ind w:left="0"/>
            </w:pPr>
            <w:r w:rsidRPr="00941206">
              <w:t>-78.1282 </w:t>
            </w:r>
          </w:p>
        </w:tc>
        <w:tc>
          <w:tcPr>
            <w:tcW w:w="1530" w:type="dxa"/>
            <w:tcBorders>
              <w:top w:val="single" w:sz="6" w:space="0" w:color="auto"/>
              <w:left w:val="single" w:sz="6" w:space="0" w:color="auto"/>
              <w:bottom w:val="single" w:sz="6" w:space="0" w:color="auto"/>
              <w:right w:val="single" w:sz="6" w:space="0" w:color="auto"/>
            </w:tcBorders>
          </w:tcPr>
          <w:p w14:paraId="48D4C71B" w14:textId="2A1ADE0A"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5E73512" w14:textId="77777777" w:rsidR="00DA16C1" w:rsidRPr="00941206" w:rsidRDefault="00DA16C1" w:rsidP="00DA16C1">
            <w:pPr>
              <w:ind w:left="0"/>
            </w:pPr>
            <w:r w:rsidRPr="00941206">
              <w:t>Connectivity Corridor Polygon </w:t>
            </w:r>
          </w:p>
        </w:tc>
      </w:tr>
      <w:tr w:rsidR="00DA16C1" w:rsidRPr="00941206" w14:paraId="03873F7D"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3B58B4C2"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551B5ACE" w14:textId="0C1F95DE" w:rsidR="00DA16C1" w:rsidRPr="00941206" w:rsidRDefault="00DA16C1" w:rsidP="00DA16C1">
            <w:pPr>
              <w:ind w:left="0"/>
            </w:pPr>
            <w:r w:rsidRPr="00941206">
              <w:t>-2.04032 </w:t>
            </w:r>
          </w:p>
        </w:tc>
        <w:tc>
          <w:tcPr>
            <w:tcW w:w="2325" w:type="dxa"/>
            <w:tcBorders>
              <w:top w:val="single" w:sz="6" w:space="0" w:color="auto"/>
              <w:left w:val="single" w:sz="6" w:space="0" w:color="auto"/>
              <w:bottom w:val="single" w:sz="6" w:space="0" w:color="auto"/>
              <w:right w:val="single" w:sz="6" w:space="0" w:color="auto"/>
            </w:tcBorders>
          </w:tcPr>
          <w:p w14:paraId="157772FF" w14:textId="4988C341" w:rsidR="00DA16C1" w:rsidRPr="00941206" w:rsidRDefault="00DA16C1" w:rsidP="00DA16C1">
            <w:pPr>
              <w:ind w:left="0"/>
            </w:pPr>
            <w:r w:rsidRPr="00941206">
              <w:t>-78.1324 </w:t>
            </w:r>
          </w:p>
        </w:tc>
        <w:tc>
          <w:tcPr>
            <w:tcW w:w="1530" w:type="dxa"/>
            <w:tcBorders>
              <w:top w:val="single" w:sz="6" w:space="0" w:color="auto"/>
              <w:left w:val="single" w:sz="6" w:space="0" w:color="auto"/>
              <w:bottom w:val="single" w:sz="6" w:space="0" w:color="auto"/>
              <w:right w:val="single" w:sz="6" w:space="0" w:color="auto"/>
            </w:tcBorders>
          </w:tcPr>
          <w:p w14:paraId="2283522B" w14:textId="63C4FF8B"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2F3F192" w14:textId="77777777" w:rsidR="00DA16C1" w:rsidRPr="00941206" w:rsidRDefault="00DA16C1" w:rsidP="00DA16C1">
            <w:pPr>
              <w:ind w:left="0"/>
            </w:pPr>
            <w:r w:rsidRPr="00941206">
              <w:t>Connectivity Corridor Polygon </w:t>
            </w:r>
          </w:p>
        </w:tc>
      </w:tr>
      <w:tr w:rsidR="00DA16C1" w:rsidRPr="00941206" w14:paraId="3C8D1C1F"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769B62E4"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422DC5C8" w14:textId="32C526EA" w:rsidR="00DA16C1" w:rsidRPr="00941206" w:rsidRDefault="00DA16C1" w:rsidP="00DA16C1">
            <w:pPr>
              <w:ind w:left="0"/>
            </w:pPr>
            <w:r w:rsidRPr="00941206">
              <w:t>-2.02116 </w:t>
            </w:r>
          </w:p>
        </w:tc>
        <w:tc>
          <w:tcPr>
            <w:tcW w:w="2325" w:type="dxa"/>
            <w:tcBorders>
              <w:top w:val="single" w:sz="6" w:space="0" w:color="auto"/>
              <w:left w:val="single" w:sz="6" w:space="0" w:color="auto"/>
              <w:bottom w:val="single" w:sz="6" w:space="0" w:color="auto"/>
              <w:right w:val="single" w:sz="6" w:space="0" w:color="auto"/>
            </w:tcBorders>
          </w:tcPr>
          <w:p w14:paraId="7109545B" w14:textId="1EB780BD" w:rsidR="00DA16C1" w:rsidRPr="00941206" w:rsidRDefault="00DA16C1" w:rsidP="00DA16C1">
            <w:pPr>
              <w:ind w:left="0"/>
            </w:pPr>
            <w:r w:rsidRPr="00941206">
              <w:t>-78.1301 </w:t>
            </w:r>
          </w:p>
        </w:tc>
        <w:tc>
          <w:tcPr>
            <w:tcW w:w="1530" w:type="dxa"/>
            <w:tcBorders>
              <w:top w:val="single" w:sz="6" w:space="0" w:color="auto"/>
              <w:left w:val="single" w:sz="6" w:space="0" w:color="auto"/>
              <w:bottom w:val="single" w:sz="6" w:space="0" w:color="auto"/>
              <w:right w:val="single" w:sz="6" w:space="0" w:color="auto"/>
            </w:tcBorders>
          </w:tcPr>
          <w:p w14:paraId="0DF62AF0" w14:textId="178C7681"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37D9E0AD" w14:textId="77777777" w:rsidR="00DA16C1" w:rsidRPr="00941206" w:rsidRDefault="00DA16C1" w:rsidP="00DA16C1">
            <w:pPr>
              <w:ind w:left="0"/>
            </w:pPr>
            <w:r w:rsidRPr="00941206">
              <w:t>Connectivity Corridor Polygon </w:t>
            </w:r>
          </w:p>
        </w:tc>
      </w:tr>
      <w:tr w:rsidR="00DA16C1" w:rsidRPr="00941206" w14:paraId="540CF9A7"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0C7CB1D9"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26BF8A7B" w14:textId="50729A80" w:rsidR="00DA16C1" w:rsidRPr="00941206" w:rsidRDefault="00DA16C1" w:rsidP="00DA16C1">
            <w:pPr>
              <w:ind w:left="0"/>
            </w:pPr>
            <w:r w:rsidRPr="00941206">
              <w:t>-2.01863 </w:t>
            </w:r>
          </w:p>
        </w:tc>
        <w:tc>
          <w:tcPr>
            <w:tcW w:w="2325" w:type="dxa"/>
            <w:tcBorders>
              <w:top w:val="single" w:sz="6" w:space="0" w:color="auto"/>
              <w:left w:val="single" w:sz="6" w:space="0" w:color="auto"/>
              <w:bottom w:val="single" w:sz="6" w:space="0" w:color="auto"/>
              <w:right w:val="single" w:sz="6" w:space="0" w:color="auto"/>
            </w:tcBorders>
          </w:tcPr>
          <w:p w14:paraId="1D305073" w14:textId="00D28A43" w:rsidR="00DA16C1" w:rsidRPr="00941206" w:rsidRDefault="00DA16C1" w:rsidP="00DA16C1">
            <w:pPr>
              <w:ind w:left="0"/>
            </w:pPr>
            <w:r w:rsidRPr="00941206">
              <w:t>-78.1439 </w:t>
            </w:r>
          </w:p>
        </w:tc>
        <w:tc>
          <w:tcPr>
            <w:tcW w:w="1530" w:type="dxa"/>
            <w:tcBorders>
              <w:top w:val="single" w:sz="6" w:space="0" w:color="auto"/>
              <w:left w:val="single" w:sz="6" w:space="0" w:color="auto"/>
              <w:bottom w:val="single" w:sz="6" w:space="0" w:color="auto"/>
              <w:right w:val="single" w:sz="6" w:space="0" w:color="auto"/>
            </w:tcBorders>
          </w:tcPr>
          <w:p w14:paraId="618B155B" w14:textId="02AAE1C6"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2FBF2C23" w14:textId="77777777" w:rsidR="00DA16C1" w:rsidRPr="00941206" w:rsidRDefault="00DA16C1" w:rsidP="00DA16C1">
            <w:pPr>
              <w:ind w:left="0"/>
            </w:pPr>
            <w:r w:rsidRPr="00941206">
              <w:t>Connectivity Corridor Polygon </w:t>
            </w:r>
          </w:p>
        </w:tc>
      </w:tr>
      <w:tr w:rsidR="00DA16C1" w:rsidRPr="00941206" w14:paraId="2BC05C8E" w14:textId="77777777" w:rsidTr="00F60102">
        <w:trPr>
          <w:trHeight w:val="285"/>
        </w:trPr>
        <w:tc>
          <w:tcPr>
            <w:tcW w:w="1439" w:type="dxa"/>
            <w:tcBorders>
              <w:top w:val="single" w:sz="6" w:space="0" w:color="auto"/>
              <w:left w:val="single" w:sz="6" w:space="0" w:color="auto"/>
              <w:bottom w:val="single" w:sz="6" w:space="0" w:color="auto"/>
              <w:right w:val="single" w:sz="6" w:space="0" w:color="auto"/>
            </w:tcBorders>
            <w:hideMark/>
          </w:tcPr>
          <w:p w14:paraId="10D26BB0" w14:textId="77777777" w:rsidR="00DA16C1" w:rsidRPr="00941206" w:rsidRDefault="00DA16C1" w:rsidP="00DA16C1">
            <w:pPr>
              <w:ind w:left="0"/>
            </w:pPr>
            <w:r w:rsidRPr="00941206">
              <w:t>CCPP </w:t>
            </w:r>
          </w:p>
        </w:tc>
        <w:tc>
          <w:tcPr>
            <w:tcW w:w="1395" w:type="dxa"/>
            <w:tcBorders>
              <w:top w:val="single" w:sz="6" w:space="0" w:color="auto"/>
              <w:left w:val="single" w:sz="6" w:space="0" w:color="auto"/>
              <w:bottom w:val="single" w:sz="6" w:space="0" w:color="auto"/>
              <w:right w:val="single" w:sz="6" w:space="0" w:color="auto"/>
            </w:tcBorders>
          </w:tcPr>
          <w:p w14:paraId="737A079D" w14:textId="579E02E1" w:rsidR="00DA16C1" w:rsidRPr="00941206" w:rsidRDefault="00DA16C1" w:rsidP="00DA16C1">
            <w:pPr>
              <w:ind w:left="0"/>
            </w:pPr>
            <w:r w:rsidRPr="00941206">
              <w:t>-1.84326 </w:t>
            </w:r>
          </w:p>
        </w:tc>
        <w:tc>
          <w:tcPr>
            <w:tcW w:w="2325" w:type="dxa"/>
            <w:tcBorders>
              <w:top w:val="single" w:sz="6" w:space="0" w:color="auto"/>
              <w:left w:val="single" w:sz="6" w:space="0" w:color="auto"/>
              <w:bottom w:val="single" w:sz="6" w:space="0" w:color="auto"/>
              <w:right w:val="single" w:sz="6" w:space="0" w:color="auto"/>
            </w:tcBorders>
          </w:tcPr>
          <w:p w14:paraId="2B831995" w14:textId="280ED747" w:rsidR="00DA16C1" w:rsidRPr="00941206" w:rsidRDefault="00DA16C1" w:rsidP="00DA16C1">
            <w:pPr>
              <w:ind w:left="0"/>
            </w:pPr>
            <w:r w:rsidRPr="00941206">
              <w:t>-78.1001 </w:t>
            </w:r>
          </w:p>
        </w:tc>
        <w:tc>
          <w:tcPr>
            <w:tcW w:w="1530" w:type="dxa"/>
            <w:tcBorders>
              <w:top w:val="single" w:sz="6" w:space="0" w:color="auto"/>
              <w:left w:val="single" w:sz="6" w:space="0" w:color="auto"/>
              <w:bottom w:val="single" w:sz="6" w:space="0" w:color="auto"/>
              <w:right w:val="single" w:sz="6" w:space="0" w:color="auto"/>
            </w:tcBorders>
          </w:tcPr>
          <w:p w14:paraId="5F79333B" w14:textId="70A4112A" w:rsidR="00DA16C1" w:rsidRPr="00941206" w:rsidRDefault="00DA16C1" w:rsidP="00DA16C1">
            <w:pPr>
              <w:ind w:left="0"/>
            </w:pPr>
          </w:p>
        </w:tc>
        <w:tc>
          <w:tcPr>
            <w:tcW w:w="2655" w:type="dxa"/>
            <w:tcBorders>
              <w:top w:val="single" w:sz="6" w:space="0" w:color="auto"/>
              <w:left w:val="single" w:sz="6" w:space="0" w:color="auto"/>
              <w:bottom w:val="single" w:sz="6" w:space="0" w:color="auto"/>
              <w:right w:val="single" w:sz="6" w:space="0" w:color="auto"/>
            </w:tcBorders>
            <w:hideMark/>
          </w:tcPr>
          <w:p w14:paraId="47AF50ED" w14:textId="77777777" w:rsidR="00DA16C1" w:rsidRPr="00941206" w:rsidRDefault="00DA16C1" w:rsidP="00DA16C1">
            <w:pPr>
              <w:ind w:left="0"/>
            </w:pPr>
            <w:r w:rsidRPr="00941206">
              <w:t>Connectivity Corridor Polygon </w:t>
            </w:r>
          </w:p>
        </w:tc>
      </w:tr>
    </w:tbl>
    <w:p w14:paraId="0E3B20EB" w14:textId="77777777" w:rsidR="004966F7" w:rsidRDefault="004966F7" w:rsidP="004C5FD5">
      <w:pPr>
        <w:ind w:left="0"/>
        <w:rPr>
          <w:b/>
          <w:color w:val="0070C0"/>
          <w:sz w:val="24"/>
        </w:rPr>
      </w:pPr>
    </w:p>
    <w:p w14:paraId="3B125C78" w14:textId="77777777" w:rsidR="00590894" w:rsidRDefault="00590894" w:rsidP="004C5FD5">
      <w:pPr>
        <w:ind w:left="0"/>
        <w:rPr>
          <w:b/>
          <w:color w:val="0070C0"/>
          <w:sz w:val="24"/>
        </w:rPr>
      </w:pPr>
    </w:p>
    <w:p w14:paraId="1CFFE898" w14:textId="77777777" w:rsidR="00590894" w:rsidRDefault="00590894" w:rsidP="004C5FD5">
      <w:pPr>
        <w:ind w:left="0"/>
        <w:rPr>
          <w:b/>
          <w:color w:val="0070C0"/>
          <w:sz w:val="24"/>
        </w:rPr>
      </w:pPr>
    </w:p>
    <w:p w14:paraId="066497F4" w14:textId="77777777" w:rsidR="00590894" w:rsidRDefault="00590894" w:rsidP="004C5FD5">
      <w:pPr>
        <w:ind w:left="0"/>
        <w:rPr>
          <w:b/>
          <w:color w:val="0070C0"/>
          <w:sz w:val="24"/>
        </w:rPr>
      </w:pPr>
    </w:p>
    <w:p w14:paraId="3B9909B0" w14:textId="77777777" w:rsidR="00590894" w:rsidRDefault="00590894" w:rsidP="004C5FD5">
      <w:pPr>
        <w:ind w:left="0"/>
        <w:rPr>
          <w:b/>
          <w:color w:val="0070C0"/>
          <w:sz w:val="24"/>
        </w:rPr>
      </w:pPr>
    </w:p>
    <w:p w14:paraId="44FBB483" w14:textId="77777777" w:rsidR="00590894" w:rsidRDefault="00590894" w:rsidP="004C5FD5">
      <w:pPr>
        <w:ind w:left="0"/>
        <w:rPr>
          <w:b/>
          <w:color w:val="0070C0"/>
          <w:sz w:val="24"/>
        </w:rPr>
      </w:pPr>
    </w:p>
    <w:p w14:paraId="1398FAA7" w14:textId="77777777" w:rsidR="00590894" w:rsidRDefault="00590894" w:rsidP="004C5FD5">
      <w:pPr>
        <w:ind w:left="0"/>
        <w:rPr>
          <w:b/>
          <w:color w:val="0070C0"/>
          <w:sz w:val="24"/>
        </w:rPr>
      </w:pPr>
    </w:p>
    <w:p w14:paraId="697ECB37" w14:textId="77777777" w:rsidR="00590894" w:rsidRDefault="00590894" w:rsidP="004C5FD5">
      <w:pPr>
        <w:ind w:left="0"/>
        <w:rPr>
          <w:b/>
          <w:color w:val="0070C0"/>
          <w:sz w:val="24"/>
        </w:rPr>
      </w:pPr>
    </w:p>
    <w:p w14:paraId="7E99C3AC" w14:textId="77777777" w:rsidR="00590894" w:rsidRDefault="00590894" w:rsidP="004C5FD5">
      <w:pPr>
        <w:ind w:left="0"/>
        <w:rPr>
          <w:b/>
          <w:color w:val="0070C0"/>
          <w:sz w:val="24"/>
        </w:rPr>
      </w:pPr>
    </w:p>
    <w:p w14:paraId="23DEE8D7" w14:textId="77777777" w:rsidR="00590894" w:rsidRDefault="00590894" w:rsidP="004C5FD5">
      <w:pPr>
        <w:ind w:left="0"/>
        <w:rPr>
          <w:b/>
          <w:color w:val="0070C0"/>
          <w:sz w:val="24"/>
        </w:rPr>
      </w:pPr>
    </w:p>
    <w:p w14:paraId="7AA255C7" w14:textId="77777777" w:rsidR="00590894" w:rsidRDefault="00590894" w:rsidP="004C5FD5">
      <w:pPr>
        <w:ind w:left="0"/>
        <w:rPr>
          <w:b/>
          <w:color w:val="0070C0"/>
          <w:sz w:val="24"/>
        </w:rPr>
      </w:pPr>
    </w:p>
    <w:p w14:paraId="614C69AD" w14:textId="77777777" w:rsidR="00590894" w:rsidRDefault="00590894" w:rsidP="004C5FD5">
      <w:pPr>
        <w:ind w:left="0"/>
        <w:rPr>
          <w:b/>
          <w:color w:val="0070C0"/>
          <w:sz w:val="24"/>
        </w:rPr>
      </w:pPr>
    </w:p>
    <w:p w14:paraId="61DF112E" w14:textId="77777777" w:rsidR="00590894" w:rsidRDefault="00590894" w:rsidP="004C5FD5">
      <w:pPr>
        <w:ind w:left="0"/>
        <w:rPr>
          <w:b/>
          <w:color w:val="0070C0"/>
          <w:sz w:val="24"/>
        </w:rPr>
      </w:pPr>
    </w:p>
    <w:p w14:paraId="1B497750" w14:textId="77777777" w:rsidR="00590894" w:rsidRDefault="00590894" w:rsidP="004C5FD5">
      <w:pPr>
        <w:ind w:left="0"/>
        <w:rPr>
          <w:b/>
          <w:color w:val="0070C0"/>
          <w:sz w:val="24"/>
        </w:rPr>
      </w:pPr>
    </w:p>
    <w:p w14:paraId="11A2E936" w14:textId="77777777" w:rsidR="00590894" w:rsidRDefault="00590894" w:rsidP="004C5FD5">
      <w:pPr>
        <w:ind w:left="0"/>
        <w:rPr>
          <w:b/>
          <w:color w:val="0070C0"/>
          <w:sz w:val="24"/>
        </w:rPr>
      </w:pPr>
    </w:p>
    <w:p w14:paraId="7DF8D706" w14:textId="77777777" w:rsidR="00590894" w:rsidRDefault="00590894" w:rsidP="004C5FD5">
      <w:pPr>
        <w:ind w:left="0"/>
        <w:rPr>
          <w:b/>
          <w:color w:val="0070C0"/>
          <w:sz w:val="24"/>
        </w:rPr>
      </w:pPr>
    </w:p>
    <w:p w14:paraId="0887516B" w14:textId="77777777" w:rsidR="00590894" w:rsidRDefault="00590894" w:rsidP="004C5FD5">
      <w:pPr>
        <w:ind w:left="0"/>
        <w:rPr>
          <w:b/>
          <w:color w:val="0070C0"/>
          <w:sz w:val="24"/>
        </w:rPr>
      </w:pPr>
    </w:p>
    <w:p w14:paraId="42F390AF" w14:textId="77777777" w:rsidR="00590894" w:rsidRDefault="00590894" w:rsidP="004C5FD5">
      <w:pPr>
        <w:ind w:left="0"/>
        <w:rPr>
          <w:b/>
          <w:color w:val="0070C0"/>
          <w:sz w:val="24"/>
        </w:rPr>
      </w:pPr>
    </w:p>
    <w:p w14:paraId="14962EBF" w14:textId="77777777" w:rsidR="00590894" w:rsidRDefault="00590894" w:rsidP="004C5FD5">
      <w:pPr>
        <w:ind w:left="0"/>
        <w:rPr>
          <w:b/>
          <w:color w:val="0070C0"/>
          <w:sz w:val="24"/>
        </w:rPr>
      </w:pPr>
    </w:p>
    <w:p w14:paraId="7A47D4E8" w14:textId="77777777" w:rsidR="00590894" w:rsidRDefault="00590894" w:rsidP="004C5FD5">
      <w:pPr>
        <w:ind w:left="0"/>
        <w:rPr>
          <w:b/>
          <w:color w:val="0070C0"/>
          <w:sz w:val="24"/>
        </w:rPr>
      </w:pPr>
    </w:p>
    <w:p w14:paraId="47C5F6DE" w14:textId="77777777" w:rsidR="00590894" w:rsidRDefault="00590894" w:rsidP="004C5FD5">
      <w:pPr>
        <w:ind w:left="0"/>
        <w:rPr>
          <w:b/>
          <w:color w:val="0070C0"/>
          <w:sz w:val="24"/>
        </w:rPr>
      </w:pPr>
    </w:p>
    <w:p w14:paraId="5CF9493F" w14:textId="77777777" w:rsidR="00590894" w:rsidRDefault="00590894" w:rsidP="004C5FD5">
      <w:pPr>
        <w:ind w:left="0"/>
        <w:rPr>
          <w:b/>
          <w:color w:val="0070C0"/>
          <w:sz w:val="24"/>
        </w:rPr>
      </w:pPr>
    </w:p>
    <w:p w14:paraId="454128B2" w14:textId="77777777" w:rsidR="00590894" w:rsidRDefault="00590894" w:rsidP="004C5FD5">
      <w:pPr>
        <w:ind w:left="0"/>
        <w:rPr>
          <w:b/>
          <w:color w:val="0070C0"/>
          <w:sz w:val="24"/>
        </w:rPr>
      </w:pPr>
    </w:p>
    <w:p w14:paraId="29AE556D" w14:textId="77777777" w:rsidR="00590894" w:rsidRDefault="00590894" w:rsidP="004C5FD5">
      <w:pPr>
        <w:ind w:left="0"/>
        <w:rPr>
          <w:b/>
          <w:color w:val="0070C0"/>
          <w:sz w:val="24"/>
        </w:rPr>
      </w:pPr>
    </w:p>
    <w:p w14:paraId="1E0C6725" w14:textId="77777777" w:rsidR="00590894" w:rsidRDefault="00590894" w:rsidP="004C5FD5">
      <w:pPr>
        <w:ind w:left="0"/>
        <w:rPr>
          <w:b/>
          <w:color w:val="0070C0"/>
          <w:sz w:val="24"/>
        </w:rPr>
      </w:pPr>
    </w:p>
    <w:p w14:paraId="4189CE7D" w14:textId="77777777" w:rsidR="00590894" w:rsidRDefault="00590894" w:rsidP="004C5FD5">
      <w:pPr>
        <w:ind w:left="0"/>
        <w:rPr>
          <w:b/>
          <w:color w:val="0070C0"/>
          <w:sz w:val="24"/>
        </w:rPr>
      </w:pPr>
    </w:p>
    <w:p w14:paraId="08AE96AB" w14:textId="77777777" w:rsidR="00590894" w:rsidRDefault="00590894" w:rsidP="004C5FD5">
      <w:pPr>
        <w:ind w:left="0"/>
        <w:rPr>
          <w:b/>
          <w:color w:val="0070C0"/>
          <w:sz w:val="24"/>
        </w:rPr>
      </w:pPr>
    </w:p>
    <w:p w14:paraId="498C9CBC" w14:textId="77777777" w:rsidR="00590894" w:rsidRDefault="00590894" w:rsidP="004C5FD5">
      <w:pPr>
        <w:ind w:left="0"/>
        <w:rPr>
          <w:b/>
          <w:color w:val="0070C0"/>
          <w:sz w:val="24"/>
        </w:rPr>
      </w:pPr>
    </w:p>
    <w:p w14:paraId="02FF73ED" w14:textId="77777777" w:rsidR="00590894" w:rsidRDefault="00590894" w:rsidP="004C5FD5">
      <w:pPr>
        <w:ind w:left="0"/>
        <w:rPr>
          <w:b/>
          <w:color w:val="0070C0"/>
          <w:sz w:val="24"/>
        </w:rPr>
      </w:pPr>
    </w:p>
    <w:p w14:paraId="6115B86C" w14:textId="77777777" w:rsidR="00590894" w:rsidRDefault="00590894" w:rsidP="004C5FD5">
      <w:pPr>
        <w:ind w:left="0"/>
        <w:rPr>
          <w:b/>
          <w:color w:val="0070C0"/>
          <w:sz w:val="24"/>
        </w:rPr>
      </w:pPr>
    </w:p>
    <w:p w14:paraId="730DB5EA" w14:textId="1D0EEFE4" w:rsidR="004C5FD5" w:rsidRPr="00335786" w:rsidRDefault="004C5FD5" w:rsidP="004C5FD5">
      <w:pPr>
        <w:ind w:left="0"/>
        <w:rPr>
          <w:b/>
        </w:rPr>
      </w:pPr>
      <w:r w:rsidRPr="00335786">
        <w:rPr>
          <w:b/>
          <w:color w:val="0070C0"/>
          <w:sz w:val="24"/>
        </w:rPr>
        <w:t xml:space="preserve">Annex </w:t>
      </w:r>
      <w:r w:rsidR="001555F3">
        <w:rPr>
          <w:b/>
          <w:color w:val="0070C0"/>
          <w:sz w:val="24"/>
        </w:rPr>
        <w:t>I</w:t>
      </w:r>
      <w:r w:rsidRPr="00335786">
        <w:rPr>
          <w:b/>
          <w:color w:val="0070C0"/>
          <w:sz w:val="24"/>
        </w:rPr>
        <w:t>: Rating Scale</w:t>
      </w:r>
      <w:r w:rsidR="00D11DD7">
        <w:rPr>
          <w:b/>
          <w:color w:val="0070C0"/>
          <w:sz w:val="24"/>
        </w:rPr>
        <w:t>s and Guidance</w:t>
      </w:r>
      <w:r w:rsidRPr="00335786">
        <w:rPr>
          <w:b/>
          <w:color w:val="0070C0"/>
          <w:sz w:val="24"/>
        </w:rPr>
        <w:t xml:space="preserve"> </w:t>
      </w:r>
    </w:p>
    <w:p w14:paraId="7008C35F" w14:textId="77777777" w:rsidR="004C5FD5" w:rsidRDefault="004C5FD5" w:rsidP="004C5FD5">
      <w:pPr>
        <w:ind w:left="0"/>
        <w:rPr>
          <w:b/>
          <w:color w:val="0070C0"/>
          <w:sz w:val="24"/>
        </w:rPr>
      </w:pPr>
    </w:p>
    <w:p w14:paraId="1B3C0CF9" w14:textId="77777777" w:rsidR="004C5FD5" w:rsidRPr="00160AEC" w:rsidRDefault="004C5FD5" w:rsidP="00C26CA5">
      <w:pPr>
        <w:pStyle w:val="Heading3"/>
        <w:numPr>
          <w:ilvl w:val="0"/>
          <w:numId w:val="2"/>
        </w:numPr>
        <w:rPr>
          <w:rFonts w:eastAsia="SimSun"/>
          <w:lang w:val="en-GB" w:eastAsia="zh-CN"/>
        </w:rPr>
      </w:pPr>
      <w:r w:rsidRPr="00160AEC">
        <w:rPr>
          <w:rFonts w:eastAsia="SimSun"/>
          <w:lang w:val="en-GB" w:eastAsia="zh-CN"/>
        </w:rPr>
        <w:t>Development Objective Rating</w:t>
      </w:r>
    </w:p>
    <w:p w14:paraId="69CA70DD" w14:textId="52C04DBC" w:rsidR="004C5FD5" w:rsidRPr="006E7839" w:rsidRDefault="004C5FD5" w:rsidP="004C5FD5">
      <w:pPr>
        <w:ind w:left="0"/>
        <w:rPr>
          <w:sz w:val="20"/>
          <w:szCs w:val="20"/>
        </w:rPr>
      </w:pPr>
      <w:r w:rsidRPr="006E7839">
        <w:rPr>
          <w:sz w:val="20"/>
          <w:szCs w:val="20"/>
        </w:rPr>
        <w:t xml:space="preserve">The project Development Objective (DO) rating is quantified by analyzing progress against the Results Framework according to the rating scale below. </w:t>
      </w:r>
      <w:r w:rsidR="005F1028">
        <w:rPr>
          <w:sz w:val="20"/>
          <w:szCs w:val="20"/>
        </w:rPr>
        <w:t xml:space="preserve">Note that the average is not taken across component averages, but rather across all indicators in the Results Framework. No </w:t>
      </w:r>
      <w:proofErr w:type="gramStart"/>
      <w:r w:rsidR="005F1028">
        <w:rPr>
          <w:sz w:val="20"/>
          <w:szCs w:val="20"/>
        </w:rPr>
        <w:t>percent</w:t>
      </w:r>
      <w:proofErr w:type="gramEnd"/>
      <w:r w:rsidR="005F1028">
        <w:rPr>
          <w:sz w:val="20"/>
          <w:szCs w:val="20"/>
        </w:rPr>
        <w:t xml:space="preserve"> achieved should surpass 100% even if the target is exceeded.</w:t>
      </w:r>
    </w:p>
    <w:p w14:paraId="1658C845" w14:textId="77777777" w:rsidR="004C5FD5" w:rsidRDefault="004C5FD5" w:rsidP="004C5FD5">
      <w:pPr>
        <w:ind w:left="0"/>
      </w:pPr>
    </w:p>
    <w:p w14:paraId="6707CDD0" w14:textId="77777777" w:rsidR="004C5FD5" w:rsidRPr="00160AEC" w:rsidRDefault="004C5FD5" w:rsidP="004C5FD5">
      <w:pPr>
        <w:ind w:left="0"/>
        <w:rPr>
          <w:b/>
          <w:i/>
        </w:rPr>
      </w:pPr>
      <w:r>
        <w:rPr>
          <w:b/>
          <w:i/>
        </w:rPr>
        <w:t xml:space="preserve">DO </w:t>
      </w:r>
      <w:r w:rsidRPr="00160AEC">
        <w:rPr>
          <w:b/>
          <w:i/>
        </w:rPr>
        <w:t>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160AEC" w14:paraId="39E35A1F" w14:textId="77777777">
        <w:trPr>
          <w:trHeight w:val="419"/>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316FA118" w14:textId="77777777" w:rsidR="004C5FD5" w:rsidRPr="00335786" w:rsidRDefault="004C5FD5">
            <w:pPr>
              <w:ind w:left="0"/>
              <w:jc w:val="left"/>
              <w:rPr>
                <w:b/>
                <w:sz w:val="20"/>
              </w:rPr>
            </w:pPr>
            <w:r w:rsidRPr="00335786">
              <w:rPr>
                <w:b/>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2283EB37" w14:textId="77777777" w:rsidR="004C5FD5" w:rsidRPr="00335786" w:rsidRDefault="004C5FD5">
            <w:pPr>
              <w:ind w:left="0"/>
              <w:jc w:val="left"/>
              <w:rPr>
                <w:b/>
                <w:sz w:val="20"/>
              </w:rPr>
            </w:pPr>
            <w:r w:rsidRPr="00335786">
              <w:rPr>
                <w:b/>
                <w:sz w:val="20"/>
              </w:rPr>
              <w:t>% Achievement of Results Framework targets (average)</w:t>
            </w:r>
          </w:p>
        </w:tc>
      </w:tr>
      <w:tr w:rsidR="004C5FD5" w:rsidRPr="00335786" w14:paraId="045CA00C" w14:textId="77777777">
        <w:trPr>
          <w:trHeight w:val="285"/>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05397E" w14:textId="77777777" w:rsidR="004C5FD5" w:rsidRPr="00335786" w:rsidRDefault="004C5FD5">
            <w:pPr>
              <w:ind w:left="0"/>
              <w:jc w:val="left"/>
              <w:rPr>
                <w:sz w:val="20"/>
              </w:rPr>
            </w:pPr>
            <w:r w:rsidRPr="00335786">
              <w:rPr>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7B75A1" w14:textId="77777777" w:rsidR="004C5FD5" w:rsidRPr="00335786" w:rsidRDefault="004C5FD5">
            <w:pPr>
              <w:ind w:left="0"/>
              <w:jc w:val="left"/>
              <w:rPr>
                <w:sz w:val="20"/>
              </w:rPr>
            </w:pPr>
            <w:r w:rsidRPr="00160AEC">
              <w:rPr>
                <w:sz w:val="20"/>
              </w:rPr>
              <w:t xml:space="preserve">100% </w:t>
            </w:r>
          </w:p>
        </w:tc>
      </w:tr>
      <w:tr w:rsidR="004C5FD5" w:rsidRPr="00335786" w14:paraId="00E9317E" w14:textId="77777777">
        <w:trPr>
          <w:trHeight w:val="268"/>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497E4" w14:textId="77777777" w:rsidR="004C5FD5" w:rsidRPr="00335786" w:rsidRDefault="004C5FD5">
            <w:pPr>
              <w:ind w:left="0"/>
              <w:jc w:val="left"/>
              <w:rPr>
                <w:sz w:val="20"/>
              </w:rPr>
            </w:pPr>
            <w:r w:rsidRPr="00335786">
              <w:rPr>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3F3F41F" w14:textId="77777777" w:rsidR="004C5FD5" w:rsidRPr="00335786" w:rsidRDefault="004C5FD5">
            <w:pPr>
              <w:ind w:left="0"/>
              <w:jc w:val="left"/>
              <w:rPr>
                <w:sz w:val="20"/>
              </w:rPr>
            </w:pPr>
            <w:r w:rsidRPr="00335786">
              <w:rPr>
                <w:sz w:val="20"/>
              </w:rPr>
              <w:t>80 – 99</w:t>
            </w:r>
          </w:p>
        </w:tc>
      </w:tr>
      <w:tr w:rsidR="004C5FD5" w:rsidRPr="00335786" w14:paraId="1DD16D8B" w14:textId="77777777">
        <w:trPr>
          <w:trHeight w:val="205"/>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C554A" w14:textId="77777777" w:rsidR="004C5FD5" w:rsidRPr="00335786" w:rsidRDefault="004C5FD5">
            <w:pPr>
              <w:ind w:left="0"/>
              <w:jc w:val="left"/>
              <w:rPr>
                <w:sz w:val="20"/>
              </w:rPr>
            </w:pPr>
            <w:r w:rsidRPr="00335786">
              <w:rPr>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300B94D" w14:textId="77777777" w:rsidR="004C5FD5" w:rsidRPr="00335786" w:rsidRDefault="004C5FD5">
            <w:pPr>
              <w:ind w:left="0"/>
              <w:jc w:val="left"/>
              <w:rPr>
                <w:sz w:val="20"/>
              </w:rPr>
            </w:pPr>
            <w:r>
              <w:rPr>
                <w:sz w:val="20"/>
              </w:rPr>
              <w:t>6</w:t>
            </w:r>
            <w:r w:rsidRPr="00335786">
              <w:rPr>
                <w:sz w:val="20"/>
              </w:rPr>
              <w:t>0 – 79</w:t>
            </w:r>
          </w:p>
        </w:tc>
      </w:tr>
      <w:tr w:rsidR="004C5FD5" w:rsidRPr="00335786" w14:paraId="2D70CA91" w14:textId="77777777">
        <w:trPr>
          <w:trHeight w:val="250"/>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42FED" w14:textId="77777777" w:rsidR="004C5FD5" w:rsidRPr="00335786" w:rsidRDefault="004C5FD5">
            <w:pPr>
              <w:ind w:left="0"/>
              <w:jc w:val="left"/>
              <w:rPr>
                <w:sz w:val="20"/>
              </w:rPr>
            </w:pPr>
            <w:r w:rsidRPr="00335786">
              <w:rPr>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C8F3854" w14:textId="77777777" w:rsidR="004C5FD5" w:rsidRPr="00335786" w:rsidRDefault="004C5FD5">
            <w:pPr>
              <w:ind w:left="0"/>
              <w:jc w:val="left"/>
              <w:rPr>
                <w:sz w:val="20"/>
              </w:rPr>
            </w:pPr>
            <w:r>
              <w:rPr>
                <w:sz w:val="20"/>
              </w:rPr>
              <w:t>4</w:t>
            </w:r>
            <w:r w:rsidRPr="00335786">
              <w:rPr>
                <w:sz w:val="20"/>
              </w:rPr>
              <w:t xml:space="preserve">0 – </w:t>
            </w:r>
            <w:r>
              <w:rPr>
                <w:sz w:val="20"/>
              </w:rPr>
              <w:t>5</w:t>
            </w:r>
            <w:r w:rsidRPr="00335786">
              <w:rPr>
                <w:sz w:val="20"/>
              </w:rPr>
              <w:t>9</w:t>
            </w:r>
          </w:p>
        </w:tc>
      </w:tr>
      <w:tr w:rsidR="004C5FD5" w:rsidRPr="00335786" w14:paraId="1557B04F" w14:textId="77777777">
        <w:trPr>
          <w:trHeight w:val="277"/>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7E8F4" w14:textId="77777777" w:rsidR="004C5FD5" w:rsidRPr="00335786" w:rsidRDefault="004C5FD5">
            <w:pPr>
              <w:ind w:left="0"/>
              <w:jc w:val="left"/>
              <w:rPr>
                <w:sz w:val="20"/>
              </w:rPr>
            </w:pPr>
            <w:r w:rsidRPr="00335786">
              <w:rPr>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F50AF09" w14:textId="77777777" w:rsidR="004C5FD5" w:rsidRPr="00335786" w:rsidRDefault="004C5FD5">
            <w:pPr>
              <w:ind w:left="0"/>
              <w:jc w:val="left"/>
              <w:rPr>
                <w:sz w:val="20"/>
              </w:rPr>
            </w:pPr>
            <w:r>
              <w:rPr>
                <w:sz w:val="20"/>
              </w:rPr>
              <w:t>2</w:t>
            </w:r>
            <w:r w:rsidRPr="00335786">
              <w:rPr>
                <w:sz w:val="20"/>
              </w:rPr>
              <w:t xml:space="preserve">0 – </w:t>
            </w:r>
            <w:r>
              <w:rPr>
                <w:sz w:val="20"/>
              </w:rPr>
              <w:t>39</w:t>
            </w:r>
          </w:p>
        </w:tc>
      </w:tr>
      <w:tr w:rsidR="004C5FD5" w:rsidRPr="00335786" w14:paraId="2CFECF25" w14:textId="77777777">
        <w:trPr>
          <w:trHeight w:val="232"/>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3777A" w14:textId="77777777" w:rsidR="004C5FD5" w:rsidRPr="00335786" w:rsidRDefault="004C5FD5">
            <w:pPr>
              <w:ind w:left="0"/>
              <w:jc w:val="left"/>
              <w:rPr>
                <w:sz w:val="20"/>
              </w:rPr>
            </w:pPr>
            <w:r w:rsidRPr="00335786">
              <w:rPr>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5DB66AC" w14:textId="77777777" w:rsidR="004C5FD5" w:rsidRPr="00335786" w:rsidRDefault="004C5FD5">
            <w:pPr>
              <w:ind w:left="0"/>
              <w:jc w:val="left"/>
              <w:rPr>
                <w:sz w:val="20"/>
              </w:rPr>
            </w:pPr>
            <w:r>
              <w:rPr>
                <w:sz w:val="20"/>
              </w:rPr>
              <w:t>Below 20%</w:t>
            </w:r>
          </w:p>
        </w:tc>
      </w:tr>
    </w:tbl>
    <w:p w14:paraId="465D7F2E" w14:textId="77777777" w:rsidR="004C5FD5" w:rsidRDefault="004C5FD5" w:rsidP="004C5FD5">
      <w:pPr>
        <w:ind w:left="0"/>
      </w:pPr>
    </w:p>
    <w:p w14:paraId="0BE4DF28" w14:textId="77777777" w:rsidR="004C5FD5" w:rsidRPr="00160AEC" w:rsidRDefault="004C5FD5" w:rsidP="004C5FD5">
      <w:pPr>
        <w:ind w:left="0"/>
        <w:rPr>
          <w:b/>
          <w:i/>
        </w:rPr>
      </w:pPr>
      <w:r w:rsidRPr="00160AEC">
        <w:rPr>
          <w:b/>
          <w:i/>
        </w:rPr>
        <w:t>Guiding Example: How to calculate DO Rating from Results Framework</w:t>
      </w:r>
    </w:p>
    <w:tbl>
      <w:tblPr>
        <w:tblW w:w="0" w:type="auto"/>
        <w:tblLook w:val="04A0" w:firstRow="1" w:lastRow="0" w:firstColumn="1" w:lastColumn="0" w:noHBand="0" w:noVBand="1"/>
      </w:tblPr>
      <w:tblGrid>
        <w:gridCol w:w="2350"/>
        <w:gridCol w:w="1094"/>
        <w:gridCol w:w="1597"/>
        <w:gridCol w:w="1260"/>
        <w:gridCol w:w="1440"/>
        <w:gridCol w:w="1615"/>
      </w:tblGrid>
      <w:tr w:rsidR="004C5FD5" w:rsidRPr="00335786" w14:paraId="7C002CD8" w14:textId="77777777">
        <w:trPr>
          <w:trHeight w:val="197"/>
        </w:trPr>
        <w:tc>
          <w:tcPr>
            <w:tcW w:w="2344" w:type="dxa"/>
            <w:shd w:val="clear" w:color="auto" w:fill="D9E2F3" w:themeFill="accent1" w:themeFillTint="33"/>
          </w:tcPr>
          <w:p w14:paraId="6651B408" w14:textId="77777777" w:rsidR="004C5FD5" w:rsidRPr="00335786" w:rsidRDefault="004C5FD5">
            <w:pPr>
              <w:ind w:left="0"/>
              <w:rPr>
                <w:b/>
              </w:rPr>
            </w:pPr>
            <w:r w:rsidRPr="00335786">
              <w:rPr>
                <w:b/>
              </w:rPr>
              <w:t>Objective/Component/</w:t>
            </w:r>
          </w:p>
          <w:p w14:paraId="67748114" w14:textId="77777777" w:rsidR="004C5FD5" w:rsidRPr="00335786" w:rsidRDefault="004C5FD5">
            <w:pPr>
              <w:ind w:left="0"/>
              <w:rPr>
                <w:b/>
              </w:rPr>
            </w:pPr>
            <w:r w:rsidRPr="00335786">
              <w:rPr>
                <w:b/>
              </w:rPr>
              <w:t>Outcome</w:t>
            </w:r>
          </w:p>
        </w:tc>
        <w:tc>
          <w:tcPr>
            <w:tcW w:w="1094" w:type="dxa"/>
            <w:shd w:val="clear" w:color="auto" w:fill="D9E2F3" w:themeFill="accent1" w:themeFillTint="33"/>
          </w:tcPr>
          <w:p w14:paraId="7B88C4DD" w14:textId="77777777" w:rsidR="004C5FD5" w:rsidRPr="00335786" w:rsidRDefault="004C5FD5">
            <w:pPr>
              <w:ind w:left="0"/>
              <w:rPr>
                <w:b/>
              </w:rPr>
            </w:pPr>
            <w:r w:rsidRPr="00335786">
              <w:rPr>
                <w:b/>
              </w:rPr>
              <w:t>Indicator</w:t>
            </w:r>
          </w:p>
        </w:tc>
        <w:tc>
          <w:tcPr>
            <w:tcW w:w="1597" w:type="dxa"/>
            <w:shd w:val="clear" w:color="auto" w:fill="D9E2F3" w:themeFill="accent1" w:themeFillTint="33"/>
          </w:tcPr>
          <w:p w14:paraId="48F54201" w14:textId="77777777" w:rsidR="004C5FD5" w:rsidRPr="00335786" w:rsidRDefault="004C5FD5">
            <w:pPr>
              <w:ind w:left="0"/>
              <w:rPr>
                <w:b/>
              </w:rPr>
            </w:pPr>
            <w:r w:rsidRPr="00335786">
              <w:rPr>
                <w:b/>
              </w:rPr>
              <w:t>Unit</w:t>
            </w:r>
          </w:p>
        </w:tc>
        <w:tc>
          <w:tcPr>
            <w:tcW w:w="1260" w:type="dxa"/>
            <w:shd w:val="clear" w:color="auto" w:fill="D9E2F3" w:themeFill="accent1" w:themeFillTint="33"/>
          </w:tcPr>
          <w:p w14:paraId="03F1F39D" w14:textId="77777777" w:rsidR="004C5FD5" w:rsidRPr="00335786" w:rsidRDefault="004C5FD5">
            <w:pPr>
              <w:ind w:left="0"/>
              <w:rPr>
                <w:b/>
              </w:rPr>
            </w:pPr>
            <w:r w:rsidRPr="00335786">
              <w:rPr>
                <w:b/>
              </w:rPr>
              <w:t>Target Y1</w:t>
            </w:r>
          </w:p>
        </w:tc>
        <w:tc>
          <w:tcPr>
            <w:tcW w:w="1440" w:type="dxa"/>
            <w:shd w:val="clear" w:color="auto" w:fill="D9E2F3" w:themeFill="accent1" w:themeFillTint="33"/>
          </w:tcPr>
          <w:p w14:paraId="741B79F1" w14:textId="77777777" w:rsidR="004C5FD5" w:rsidRPr="00335786" w:rsidRDefault="004C5FD5">
            <w:pPr>
              <w:ind w:left="0"/>
              <w:rPr>
                <w:b/>
              </w:rPr>
            </w:pPr>
            <w:r w:rsidRPr="00335786">
              <w:rPr>
                <w:b/>
              </w:rPr>
              <w:t>Achieved Y1</w:t>
            </w:r>
          </w:p>
        </w:tc>
        <w:tc>
          <w:tcPr>
            <w:tcW w:w="1615" w:type="dxa"/>
            <w:shd w:val="clear" w:color="auto" w:fill="D9E2F3" w:themeFill="accent1" w:themeFillTint="33"/>
          </w:tcPr>
          <w:p w14:paraId="5D21FD52" w14:textId="77777777" w:rsidR="004C5FD5" w:rsidRPr="00335786" w:rsidRDefault="004C5FD5">
            <w:pPr>
              <w:ind w:left="0"/>
              <w:rPr>
                <w:b/>
              </w:rPr>
            </w:pPr>
            <w:r w:rsidRPr="00335786">
              <w:rPr>
                <w:b/>
              </w:rPr>
              <w:t>Percent achieved Y1</w:t>
            </w:r>
          </w:p>
        </w:tc>
      </w:tr>
      <w:tr w:rsidR="004C5FD5" w:rsidRPr="00335786" w14:paraId="37AB68EF" w14:textId="77777777">
        <w:tc>
          <w:tcPr>
            <w:tcW w:w="2344" w:type="dxa"/>
          </w:tcPr>
          <w:p w14:paraId="2DC5568D" w14:textId="77777777" w:rsidR="004C5FD5" w:rsidRPr="00335786" w:rsidRDefault="004C5FD5">
            <w:pPr>
              <w:ind w:left="0"/>
            </w:pPr>
            <w:r w:rsidRPr="00335786">
              <w:t>Project Objective</w:t>
            </w:r>
          </w:p>
        </w:tc>
        <w:tc>
          <w:tcPr>
            <w:tcW w:w="1094" w:type="dxa"/>
          </w:tcPr>
          <w:p w14:paraId="06963146" w14:textId="77777777" w:rsidR="004C5FD5" w:rsidRPr="00335786" w:rsidRDefault="004C5FD5">
            <w:pPr>
              <w:ind w:left="0"/>
            </w:pPr>
            <w:r w:rsidRPr="00335786">
              <w:t>Indicator 1</w:t>
            </w:r>
          </w:p>
        </w:tc>
        <w:tc>
          <w:tcPr>
            <w:tcW w:w="1597" w:type="dxa"/>
          </w:tcPr>
          <w:p w14:paraId="4AECF9EF" w14:textId="77777777" w:rsidR="004C5FD5" w:rsidRPr="00335786" w:rsidRDefault="004C5FD5">
            <w:pPr>
              <w:ind w:left="0"/>
            </w:pPr>
            <w:r w:rsidRPr="00335786">
              <w:t># policies</w:t>
            </w:r>
          </w:p>
        </w:tc>
        <w:tc>
          <w:tcPr>
            <w:tcW w:w="1260" w:type="dxa"/>
          </w:tcPr>
          <w:p w14:paraId="003D25D0" w14:textId="77777777" w:rsidR="004C5FD5" w:rsidRPr="00335786" w:rsidRDefault="004C5FD5">
            <w:pPr>
              <w:ind w:left="0"/>
            </w:pPr>
            <w:r w:rsidRPr="00335786">
              <w:t>5</w:t>
            </w:r>
          </w:p>
        </w:tc>
        <w:tc>
          <w:tcPr>
            <w:tcW w:w="1440" w:type="dxa"/>
          </w:tcPr>
          <w:p w14:paraId="44E043D3" w14:textId="77777777" w:rsidR="004C5FD5" w:rsidRPr="00335786" w:rsidRDefault="004C5FD5">
            <w:pPr>
              <w:ind w:left="0"/>
            </w:pPr>
            <w:r w:rsidRPr="00335786">
              <w:t>4</w:t>
            </w:r>
          </w:p>
        </w:tc>
        <w:tc>
          <w:tcPr>
            <w:tcW w:w="1615" w:type="dxa"/>
          </w:tcPr>
          <w:p w14:paraId="6A96D662" w14:textId="77777777" w:rsidR="004C5FD5" w:rsidRPr="00335786" w:rsidRDefault="004C5FD5">
            <w:pPr>
              <w:ind w:left="0"/>
            </w:pPr>
            <w:r w:rsidRPr="00335786">
              <w:t>80</w:t>
            </w:r>
          </w:p>
        </w:tc>
      </w:tr>
      <w:tr w:rsidR="004C5FD5" w:rsidRPr="00335786" w14:paraId="27E7D94E" w14:textId="77777777">
        <w:tc>
          <w:tcPr>
            <w:tcW w:w="2344" w:type="dxa"/>
          </w:tcPr>
          <w:p w14:paraId="45E571EA" w14:textId="77777777" w:rsidR="004C5FD5" w:rsidRPr="00335786" w:rsidRDefault="004C5FD5">
            <w:pPr>
              <w:ind w:left="0"/>
            </w:pPr>
          </w:p>
        </w:tc>
        <w:tc>
          <w:tcPr>
            <w:tcW w:w="1094" w:type="dxa"/>
          </w:tcPr>
          <w:p w14:paraId="0E4FF6BA" w14:textId="77777777" w:rsidR="004C5FD5" w:rsidRPr="00335786" w:rsidRDefault="004C5FD5">
            <w:pPr>
              <w:ind w:left="0"/>
            </w:pPr>
            <w:r w:rsidRPr="00335786">
              <w:t>Indicator 2</w:t>
            </w:r>
          </w:p>
        </w:tc>
        <w:tc>
          <w:tcPr>
            <w:tcW w:w="1597" w:type="dxa"/>
          </w:tcPr>
          <w:p w14:paraId="2CB8F372" w14:textId="77777777" w:rsidR="004C5FD5" w:rsidRPr="00335786" w:rsidRDefault="004C5FD5">
            <w:pPr>
              <w:ind w:left="0"/>
            </w:pPr>
            <w:r w:rsidRPr="00335786">
              <w:t># ha</w:t>
            </w:r>
          </w:p>
        </w:tc>
        <w:tc>
          <w:tcPr>
            <w:tcW w:w="1260" w:type="dxa"/>
          </w:tcPr>
          <w:p w14:paraId="4E6026E4" w14:textId="77777777" w:rsidR="004C5FD5" w:rsidRPr="00335786" w:rsidRDefault="004C5FD5">
            <w:pPr>
              <w:ind w:left="0"/>
            </w:pPr>
            <w:r w:rsidRPr="00335786">
              <w:t>1,000,000</w:t>
            </w:r>
          </w:p>
        </w:tc>
        <w:tc>
          <w:tcPr>
            <w:tcW w:w="1440" w:type="dxa"/>
          </w:tcPr>
          <w:p w14:paraId="59C0E7CC" w14:textId="77777777" w:rsidR="004C5FD5" w:rsidRPr="00335786" w:rsidRDefault="004C5FD5">
            <w:pPr>
              <w:ind w:left="0"/>
            </w:pPr>
            <w:r w:rsidRPr="00335786">
              <w:t>900,354</w:t>
            </w:r>
          </w:p>
        </w:tc>
        <w:tc>
          <w:tcPr>
            <w:tcW w:w="1615" w:type="dxa"/>
          </w:tcPr>
          <w:p w14:paraId="58895752" w14:textId="77777777" w:rsidR="004C5FD5" w:rsidRPr="00335786" w:rsidRDefault="004C5FD5">
            <w:pPr>
              <w:ind w:left="0"/>
            </w:pPr>
            <w:r w:rsidRPr="00335786">
              <w:t>90</w:t>
            </w:r>
          </w:p>
        </w:tc>
      </w:tr>
      <w:tr w:rsidR="004C5FD5" w:rsidRPr="00335786" w14:paraId="7B90575B" w14:textId="77777777">
        <w:tc>
          <w:tcPr>
            <w:tcW w:w="9350" w:type="dxa"/>
            <w:gridSpan w:val="6"/>
            <w:shd w:val="clear" w:color="auto" w:fill="D9E2F3" w:themeFill="accent1" w:themeFillTint="33"/>
          </w:tcPr>
          <w:p w14:paraId="04884A20" w14:textId="77777777" w:rsidR="004C5FD5" w:rsidRPr="00335786" w:rsidRDefault="004C5FD5">
            <w:pPr>
              <w:ind w:left="0"/>
            </w:pPr>
            <w:r w:rsidRPr="00335786">
              <w:t>Component 1</w:t>
            </w:r>
          </w:p>
        </w:tc>
      </w:tr>
      <w:tr w:rsidR="004C5FD5" w:rsidRPr="00335786" w14:paraId="2A6A31E8" w14:textId="77777777">
        <w:tc>
          <w:tcPr>
            <w:tcW w:w="2344" w:type="dxa"/>
          </w:tcPr>
          <w:p w14:paraId="6B7444ED" w14:textId="77777777" w:rsidR="004C5FD5" w:rsidRPr="00335786" w:rsidRDefault="004C5FD5">
            <w:pPr>
              <w:ind w:left="0"/>
            </w:pPr>
            <w:r w:rsidRPr="00335786">
              <w:t xml:space="preserve">   Outcome 1.1</w:t>
            </w:r>
          </w:p>
        </w:tc>
        <w:tc>
          <w:tcPr>
            <w:tcW w:w="1094" w:type="dxa"/>
          </w:tcPr>
          <w:p w14:paraId="66853680" w14:textId="77777777" w:rsidR="004C5FD5" w:rsidRPr="00335786" w:rsidRDefault="004C5FD5">
            <w:pPr>
              <w:ind w:left="0"/>
            </w:pPr>
            <w:r w:rsidRPr="00335786">
              <w:t>Indicator 3</w:t>
            </w:r>
          </w:p>
        </w:tc>
        <w:tc>
          <w:tcPr>
            <w:tcW w:w="1597" w:type="dxa"/>
          </w:tcPr>
          <w:p w14:paraId="1F88B6D3" w14:textId="77777777" w:rsidR="004C5FD5" w:rsidRPr="00335786" w:rsidRDefault="004C5FD5">
            <w:pPr>
              <w:ind w:left="0"/>
            </w:pPr>
            <w:r w:rsidRPr="00335786">
              <w:t># beneficiaries</w:t>
            </w:r>
          </w:p>
        </w:tc>
        <w:tc>
          <w:tcPr>
            <w:tcW w:w="1260" w:type="dxa"/>
          </w:tcPr>
          <w:p w14:paraId="5ADA8CD3" w14:textId="77777777" w:rsidR="004C5FD5" w:rsidRPr="00335786" w:rsidRDefault="004C5FD5">
            <w:pPr>
              <w:ind w:left="0"/>
            </w:pPr>
            <w:r w:rsidRPr="00335786">
              <w:t>500</w:t>
            </w:r>
          </w:p>
        </w:tc>
        <w:tc>
          <w:tcPr>
            <w:tcW w:w="1440" w:type="dxa"/>
          </w:tcPr>
          <w:p w14:paraId="0D596222" w14:textId="77777777" w:rsidR="004C5FD5" w:rsidRPr="00335786" w:rsidRDefault="004C5FD5">
            <w:pPr>
              <w:ind w:left="0"/>
            </w:pPr>
            <w:r w:rsidRPr="00335786">
              <w:t>410</w:t>
            </w:r>
          </w:p>
        </w:tc>
        <w:tc>
          <w:tcPr>
            <w:tcW w:w="1615" w:type="dxa"/>
          </w:tcPr>
          <w:p w14:paraId="39165FE9" w14:textId="77777777" w:rsidR="004C5FD5" w:rsidRPr="00335786" w:rsidRDefault="004C5FD5">
            <w:pPr>
              <w:ind w:left="0"/>
            </w:pPr>
            <w:r w:rsidRPr="00335786">
              <w:t>82</w:t>
            </w:r>
          </w:p>
        </w:tc>
      </w:tr>
      <w:tr w:rsidR="004C5FD5" w:rsidRPr="00335786" w14:paraId="4914C4B9" w14:textId="77777777">
        <w:tc>
          <w:tcPr>
            <w:tcW w:w="2344" w:type="dxa"/>
          </w:tcPr>
          <w:p w14:paraId="470956F7" w14:textId="77777777" w:rsidR="004C5FD5" w:rsidRPr="00335786" w:rsidRDefault="004C5FD5">
            <w:pPr>
              <w:ind w:left="0"/>
            </w:pPr>
            <w:r w:rsidRPr="00335786">
              <w:t xml:space="preserve">   Outcome 1.2</w:t>
            </w:r>
          </w:p>
        </w:tc>
        <w:tc>
          <w:tcPr>
            <w:tcW w:w="1094" w:type="dxa"/>
          </w:tcPr>
          <w:p w14:paraId="4C5A18B9" w14:textId="77777777" w:rsidR="004C5FD5" w:rsidRPr="00335786" w:rsidRDefault="004C5FD5">
            <w:pPr>
              <w:ind w:left="0"/>
            </w:pPr>
            <w:r w:rsidRPr="00335786">
              <w:t>Indicator 4</w:t>
            </w:r>
          </w:p>
        </w:tc>
        <w:tc>
          <w:tcPr>
            <w:tcW w:w="1597" w:type="dxa"/>
          </w:tcPr>
          <w:p w14:paraId="377346A0" w14:textId="77777777" w:rsidR="004C5FD5" w:rsidRPr="00335786" w:rsidRDefault="004C5FD5">
            <w:pPr>
              <w:ind w:left="0"/>
            </w:pPr>
            <w:r w:rsidRPr="00335786">
              <w:t># sites</w:t>
            </w:r>
          </w:p>
        </w:tc>
        <w:tc>
          <w:tcPr>
            <w:tcW w:w="1260" w:type="dxa"/>
          </w:tcPr>
          <w:p w14:paraId="5C6944A9" w14:textId="77777777" w:rsidR="004C5FD5" w:rsidRPr="00335786" w:rsidRDefault="004C5FD5">
            <w:pPr>
              <w:ind w:left="0"/>
            </w:pPr>
            <w:r w:rsidRPr="00335786">
              <w:t>10</w:t>
            </w:r>
          </w:p>
        </w:tc>
        <w:tc>
          <w:tcPr>
            <w:tcW w:w="1440" w:type="dxa"/>
          </w:tcPr>
          <w:p w14:paraId="4D7BEDBF" w14:textId="77777777" w:rsidR="004C5FD5" w:rsidRPr="00335786" w:rsidRDefault="004C5FD5">
            <w:pPr>
              <w:ind w:left="0"/>
            </w:pPr>
            <w:r w:rsidRPr="00335786">
              <w:t>12</w:t>
            </w:r>
          </w:p>
        </w:tc>
        <w:tc>
          <w:tcPr>
            <w:tcW w:w="1615" w:type="dxa"/>
          </w:tcPr>
          <w:p w14:paraId="265C96E0" w14:textId="77777777" w:rsidR="004C5FD5" w:rsidRPr="00335786" w:rsidRDefault="004C5FD5">
            <w:pPr>
              <w:ind w:left="0"/>
            </w:pPr>
            <w:r w:rsidRPr="00335786">
              <w:t>100</w:t>
            </w:r>
          </w:p>
        </w:tc>
      </w:tr>
      <w:tr w:rsidR="004C5FD5" w:rsidRPr="00335786" w14:paraId="7282D34D" w14:textId="77777777">
        <w:tc>
          <w:tcPr>
            <w:tcW w:w="9350" w:type="dxa"/>
            <w:gridSpan w:val="6"/>
            <w:shd w:val="clear" w:color="auto" w:fill="D9E2F3" w:themeFill="accent1" w:themeFillTint="33"/>
          </w:tcPr>
          <w:p w14:paraId="3CCBD3A2" w14:textId="77777777" w:rsidR="004C5FD5" w:rsidRPr="00335786" w:rsidRDefault="004C5FD5">
            <w:pPr>
              <w:ind w:left="0"/>
            </w:pPr>
            <w:r w:rsidRPr="00335786">
              <w:t>Component 2</w:t>
            </w:r>
          </w:p>
        </w:tc>
      </w:tr>
      <w:tr w:rsidR="004C5FD5" w:rsidRPr="00335786" w14:paraId="451F2059" w14:textId="77777777">
        <w:tc>
          <w:tcPr>
            <w:tcW w:w="2344" w:type="dxa"/>
          </w:tcPr>
          <w:p w14:paraId="1FF12EEE" w14:textId="77777777" w:rsidR="004C5FD5" w:rsidRPr="00335786" w:rsidRDefault="004C5FD5">
            <w:pPr>
              <w:ind w:left="0"/>
            </w:pPr>
            <w:r w:rsidRPr="00335786">
              <w:t xml:space="preserve">   Outcome 2.1</w:t>
            </w:r>
          </w:p>
        </w:tc>
        <w:tc>
          <w:tcPr>
            <w:tcW w:w="1094" w:type="dxa"/>
          </w:tcPr>
          <w:p w14:paraId="02A220FA" w14:textId="77777777" w:rsidR="004C5FD5" w:rsidRPr="00335786" w:rsidRDefault="004C5FD5">
            <w:pPr>
              <w:ind w:left="0"/>
            </w:pPr>
            <w:r w:rsidRPr="00335786">
              <w:t>Indicator 5</w:t>
            </w:r>
          </w:p>
        </w:tc>
        <w:tc>
          <w:tcPr>
            <w:tcW w:w="1597" w:type="dxa"/>
          </w:tcPr>
          <w:p w14:paraId="20D7D95C" w14:textId="77777777" w:rsidR="004C5FD5" w:rsidRPr="00335786" w:rsidRDefault="004C5FD5">
            <w:pPr>
              <w:ind w:left="0"/>
            </w:pPr>
            <w:r w:rsidRPr="00335786">
              <w:t>% score</w:t>
            </w:r>
          </w:p>
        </w:tc>
        <w:tc>
          <w:tcPr>
            <w:tcW w:w="1260" w:type="dxa"/>
          </w:tcPr>
          <w:p w14:paraId="13BA5D4B" w14:textId="77777777" w:rsidR="004C5FD5" w:rsidRPr="00335786" w:rsidRDefault="004C5FD5">
            <w:pPr>
              <w:ind w:left="0"/>
            </w:pPr>
            <w:r w:rsidRPr="00335786">
              <w:t>80%</w:t>
            </w:r>
          </w:p>
        </w:tc>
        <w:tc>
          <w:tcPr>
            <w:tcW w:w="1440" w:type="dxa"/>
          </w:tcPr>
          <w:p w14:paraId="6F99B992" w14:textId="77777777" w:rsidR="004C5FD5" w:rsidRPr="00335786" w:rsidRDefault="004C5FD5">
            <w:pPr>
              <w:ind w:left="0"/>
            </w:pPr>
            <w:r w:rsidRPr="00335786">
              <w:t>75%</w:t>
            </w:r>
          </w:p>
        </w:tc>
        <w:tc>
          <w:tcPr>
            <w:tcW w:w="1615" w:type="dxa"/>
          </w:tcPr>
          <w:p w14:paraId="77710022" w14:textId="77777777" w:rsidR="004C5FD5" w:rsidRPr="00335786" w:rsidRDefault="004C5FD5">
            <w:pPr>
              <w:ind w:left="0"/>
            </w:pPr>
            <w:r w:rsidRPr="00335786">
              <w:t>93.75</w:t>
            </w:r>
          </w:p>
        </w:tc>
      </w:tr>
      <w:tr w:rsidR="004C5FD5" w:rsidRPr="00335786" w14:paraId="2548A55B" w14:textId="77777777">
        <w:tc>
          <w:tcPr>
            <w:tcW w:w="7735" w:type="dxa"/>
            <w:gridSpan w:val="5"/>
            <w:shd w:val="clear" w:color="auto" w:fill="FFFFFF" w:themeFill="background1"/>
          </w:tcPr>
          <w:p w14:paraId="5628C3E2" w14:textId="77777777" w:rsidR="004C5FD5" w:rsidRPr="00335786" w:rsidRDefault="004C5FD5">
            <w:pPr>
              <w:ind w:left="0"/>
            </w:pPr>
            <w:r w:rsidRPr="00335786">
              <w:t>Average of total</w:t>
            </w:r>
          </w:p>
        </w:tc>
        <w:tc>
          <w:tcPr>
            <w:tcW w:w="1615" w:type="dxa"/>
            <w:shd w:val="clear" w:color="auto" w:fill="FFE599" w:themeFill="accent4" w:themeFillTint="66"/>
          </w:tcPr>
          <w:p w14:paraId="74EF8EDD" w14:textId="77777777" w:rsidR="004C5FD5" w:rsidRPr="00335786" w:rsidRDefault="004C5FD5">
            <w:pPr>
              <w:ind w:left="0"/>
            </w:pPr>
            <w:r>
              <w:t>89.15</w:t>
            </w:r>
          </w:p>
        </w:tc>
      </w:tr>
    </w:tbl>
    <w:p w14:paraId="6EFC4B47" w14:textId="77777777" w:rsidR="004C5FD5" w:rsidRDefault="004C5FD5" w:rsidP="004C5FD5">
      <w:pPr>
        <w:ind w:left="0"/>
      </w:pPr>
    </w:p>
    <w:p w14:paraId="50B08AF9" w14:textId="77777777" w:rsidR="004C5FD5" w:rsidRDefault="004C5FD5" w:rsidP="004C5FD5">
      <w:pPr>
        <w:ind w:left="0"/>
      </w:pPr>
    </w:p>
    <w:p w14:paraId="1FD0536B" w14:textId="77777777" w:rsidR="004C5FD5" w:rsidRPr="00160AEC" w:rsidRDefault="004C5FD5" w:rsidP="00C26CA5">
      <w:pPr>
        <w:pStyle w:val="Heading3"/>
        <w:numPr>
          <w:ilvl w:val="0"/>
          <w:numId w:val="2"/>
        </w:numPr>
        <w:rPr>
          <w:rFonts w:eastAsia="SimSun"/>
          <w:lang w:val="en-GB" w:eastAsia="zh-CN"/>
        </w:rPr>
      </w:pPr>
      <w:r w:rsidRPr="00160AEC">
        <w:rPr>
          <w:rFonts w:eastAsia="SimSun"/>
          <w:lang w:val="en-GB" w:eastAsia="zh-CN"/>
        </w:rPr>
        <w:t>Implementation Progress Rating</w:t>
      </w:r>
    </w:p>
    <w:p w14:paraId="161CE500" w14:textId="0B46F407" w:rsidR="004C5FD5" w:rsidRPr="008062AD" w:rsidRDefault="004C5FD5" w:rsidP="004C5FD5">
      <w:pPr>
        <w:ind w:left="0"/>
        <w:rPr>
          <w:sz w:val="20"/>
          <w:szCs w:val="20"/>
        </w:rPr>
      </w:pPr>
      <w:r w:rsidRPr="008062AD">
        <w:rPr>
          <w:sz w:val="20"/>
          <w:szCs w:val="20"/>
        </w:rPr>
        <w:t xml:space="preserve">The project Implementation Progress (IP) rating is based on progress against the annual workplan, based on the rating scale provided below.  </w:t>
      </w:r>
      <w:r w:rsidR="006E7839">
        <w:rPr>
          <w:sz w:val="20"/>
          <w:szCs w:val="20"/>
        </w:rPr>
        <w:t>Note that the average is not taken of the component averages, but rather across all indicators in the workplan.</w:t>
      </w:r>
      <w:r w:rsidR="005F1028">
        <w:rPr>
          <w:sz w:val="20"/>
          <w:szCs w:val="20"/>
        </w:rPr>
        <w:t xml:space="preserve"> No </w:t>
      </w:r>
      <w:proofErr w:type="gramStart"/>
      <w:r w:rsidR="005F1028">
        <w:rPr>
          <w:sz w:val="20"/>
          <w:szCs w:val="20"/>
        </w:rPr>
        <w:t>percent</w:t>
      </w:r>
      <w:proofErr w:type="gramEnd"/>
      <w:r w:rsidR="005F1028">
        <w:rPr>
          <w:sz w:val="20"/>
          <w:szCs w:val="20"/>
        </w:rPr>
        <w:t xml:space="preserve"> achieved should surpass 100% even if the target is exceeded.</w:t>
      </w:r>
    </w:p>
    <w:p w14:paraId="6D89DC28" w14:textId="77777777" w:rsidR="004C5FD5" w:rsidRDefault="004C5FD5" w:rsidP="004C5FD5">
      <w:pPr>
        <w:ind w:left="0"/>
      </w:pPr>
    </w:p>
    <w:p w14:paraId="5CCFDC59" w14:textId="77777777" w:rsidR="004C5FD5" w:rsidRPr="00160AEC" w:rsidRDefault="004C5FD5" w:rsidP="004C5FD5">
      <w:pPr>
        <w:ind w:left="0"/>
        <w:rPr>
          <w:b/>
          <w:i/>
        </w:rPr>
      </w:pPr>
      <w:r>
        <w:rPr>
          <w:b/>
          <w:i/>
        </w:rPr>
        <w:t xml:space="preserve">IP </w:t>
      </w:r>
      <w:r w:rsidRPr="00160AEC">
        <w:rPr>
          <w:b/>
          <w:i/>
        </w:rPr>
        <w:t>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251840" w14:paraId="539DF43B" w14:textId="77777777">
        <w:trPr>
          <w:trHeight w:val="341"/>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2D4518E0" w14:textId="77777777" w:rsidR="004C5FD5" w:rsidRPr="00251840" w:rsidRDefault="004C5FD5">
            <w:pPr>
              <w:ind w:left="0"/>
              <w:rPr>
                <w:sz w:val="20"/>
              </w:rPr>
            </w:pPr>
            <w:r w:rsidRPr="00251840">
              <w:rPr>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4ED81B59" w14:textId="77777777" w:rsidR="004C5FD5" w:rsidRPr="00251840" w:rsidRDefault="004C5FD5">
            <w:pPr>
              <w:ind w:left="0"/>
              <w:rPr>
                <w:sz w:val="20"/>
              </w:rPr>
            </w:pPr>
            <w:r w:rsidRPr="00251840">
              <w:rPr>
                <w:sz w:val="20"/>
              </w:rPr>
              <w:t>% Achievement of annual workplan targets (average)</w:t>
            </w:r>
          </w:p>
        </w:tc>
      </w:tr>
      <w:tr w:rsidR="004C5FD5" w:rsidRPr="00251840" w14:paraId="675BD9EE" w14:textId="77777777">
        <w:trPr>
          <w:trHeight w:val="341"/>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AF5F89" w14:textId="77777777" w:rsidR="004C5FD5" w:rsidRPr="00251840" w:rsidRDefault="004C5FD5">
            <w:pPr>
              <w:ind w:left="0"/>
              <w:rPr>
                <w:sz w:val="20"/>
              </w:rPr>
            </w:pPr>
            <w:r w:rsidRPr="00251840">
              <w:rPr>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0FE61" w14:textId="77777777" w:rsidR="004C5FD5" w:rsidRPr="00251840" w:rsidRDefault="004C5FD5">
            <w:pPr>
              <w:ind w:left="0"/>
              <w:rPr>
                <w:sz w:val="20"/>
              </w:rPr>
            </w:pPr>
            <w:r w:rsidRPr="00160AEC">
              <w:rPr>
                <w:sz w:val="20"/>
              </w:rPr>
              <w:t>100</w:t>
            </w:r>
          </w:p>
        </w:tc>
      </w:tr>
      <w:tr w:rsidR="004C5FD5" w:rsidRPr="00251840" w14:paraId="172DD717"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461B1" w14:textId="77777777" w:rsidR="004C5FD5" w:rsidRPr="00251840" w:rsidRDefault="004C5FD5">
            <w:pPr>
              <w:ind w:left="0"/>
              <w:rPr>
                <w:sz w:val="20"/>
              </w:rPr>
            </w:pPr>
            <w:r w:rsidRPr="00251840">
              <w:rPr>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0DE4A22A" w14:textId="77777777" w:rsidR="004C5FD5" w:rsidRPr="00251840" w:rsidRDefault="004C5FD5">
            <w:pPr>
              <w:ind w:left="0"/>
              <w:rPr>
                <w:sz w:val="20"/>
              </w:rPr>
            </w:pPr>
            <w:r w:rsidRPr="00335786">
              <w:rPr>
                <w:sz w:val="20"/>
              </w:rPr>
              <w:t>80 – 99</w:t>
            </w:r>
          </w:p>
        </w:tc>
      </w:tr>
      <w:tr w:rsidR="004C5FD5" w:rsidRPr="00251840" w14:paraId="45CA72D0"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138D0" w14:textId="77777777" w:rsidR="004C5FD5" w:rsidRPr="00251840" w:rsidRDefault="004C5FD5">
            <w:pPr>
              <w:ind w:left="0"/>
              <w:rPr>
                <w:sz w:val="20"/>
              </w:rPr>
            </w:pPr>
            <w:r w:rsidRPr="00251840">
              <w:rPr>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80D6AE3" w14:textId="77777777" w:rsidR="004C5FD5" w:rsidRPr="00251840" w:rsidRDefault="004C5FD5">
            <w:pPr>
              <w:ind w:left="0"/>
              <w:rPr>
                <w:sz w:val="20"/>
              </w:rPr>
            </w:pPr>
            <w:r>
              <w:rPr>
                <w:sz w:val="20"/>
              </w:rPr>
              <w:t>6</w:t>
            </w:r>
            <w:r w:rsidRPr="00335786">
              <w:rPr>
                <w:sz w:val="20"/>
              </w:rPr>
              <w:t>0 – 79</w:t>
            </w:r>
          </w:p>
        </w:tc>
      </w:tr>
      <w:tr w:rsidR="004C5FD5" w:rsidRPr="00251840" w14:paraId="05496F37"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36211" w14:textId="77777777" w:rsidR="004C5FD5" w:rsidRPr="00251840" w:rsidRDefault="004C5FD5">
            <w:pPr>
              <w:ind w:left="0"/>
              <w:rPr>
                <w:sz w:val="20"/>
              </w:rPr>
            </w:pPr>
            <w:r w:rsidRPr="00251840">
              <w:rPr>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0F5EB1C" w14:textId="77777777" w:rsidR="004C5FD5" w:rsidRPr="00251840" w:rsidRDefault="004C5FD5">
            <w:pPr>
              <w:ind w:left="0"/>
              <w:rPr>
                <w:sz w:val="20"/>
              </w:rPr>
            </w:pPr>
            <w:r>
              <w:rPr>
                <w:sz w:val="20"/>
              </w:rPr>
              <w:t>4</w:t>
            </w:r>
            <w:r w:rsidRPr="00335786">
              <w:rPr>
                <w:sz w:val="20"/>
              </w:rPr>
              <w:t xml:space="preserve">0 – </w:t>
            </w:r>
            <w:r>
              <w:rPr>
                <w:sz w:val="20"/>
              </w:rPr>
              <w:t>5</w:t>
            </w:r>
            <w:r w:rsidRPr="00335786">
              <w:rPr>
                <w:sz w:val="20"/>
              </w:rPr>
              <w:t>9</w:t>
            </w:r>
          </w:p>
        </w:tc>
      </w:tr>
      <w:tr w:rsidR="004C5FD5" w:rsidRPr="00251840" w14:paraId="1AD23273"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C3385" w14:textId="77777777" w:rsidR="004C5FD5" w:rsidRPr="00251840" w:rsidRDefault="004C5FD5">
            <w:pPr>
              <w:ind w:left="0"/>
              <w:rPr>
                <w:sz w:val="20"/>
              </w:rPr>
            </w:pPr>
            <w:r w:rsidRPr="00251840">
              <w:rPr>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9916B67" w14:textId="77777777" w:rsidR="004C5FD5" w:rsidRPr="00251840" w:rsidRDefault="004C5FD5">
            <w:pPr>
              <w:ind w:left="0"/>
              <w:rPr>
                <w:sz w:val="20"/>
              </w:rPr>
            </w:pPr>
            <w:r>
              <w:rPr>
                <w:sz w:val="20"/>
              </w:rPr>
              <w:t>2</w:t>
            </w:r>
            <w:r w:rsidRPr="00335786">
              <w:rPr>
                <w:sz w:val="20"/>
              </w:rPr>
              <w:t xml:space="preserve">0 – </w:t>
            </w:r>
            <w:r>
              <w:rPr>
                <w:sz w:val="20"/>
              </w:rPr>
              <w:t>39</w:t>
            </w:r>
          </w:p>
        </w:tc>
      </w:tr>
      <w:tr w:rsidR="004C5FD5" w:rsidRPr="00251840" w14:paraId="12AC3078" w14:textId="77777777">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62C10" w14:textId="77777777" w:rsidR="004C5FD5" w:rsidRPr="00251840" w:rsidRDefault="004C5FD5">
            <w:pPr>
              <w:ind w:left="0"/>
              <w:rPr>
                <w:sz w:val="20"/>
              </w:rPr>
            </w:pPr>
            <w:r w:rsidRPr="00251840">
              <w:rPr>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53523D2" w14:textId="77777777" w:rsidR="004C5FD5" w:rsidRPr="00251840" w:rsidRDefault="004C5FD5">
            <w:pPr>
              <w:ind w:left="0"/>
              <w:rPr>
                <w:sz w:val="20"/>
              </w:rPr>
            </w:pPr>
            <w:r>
              <w:rPr>
                <w:sz w:val="20"/>
              </w:rPr>
              <w:t>Below 20%</w:t>
            </w:r>
          </w:p>
        </w:tc>
      </w:tr>
    </w:tbl>
    <w:p w14:paraId="72CC24C3" w14:textId="6CF8F7F4" w:rsidR="004C5FD5" w:rsidRDefault="004C5FD5" w:rsidP="004C5FD5">
      <w:pPr>
        <w:ind w:left="0"/>
      </w:pPr>
    </w:p>
    <w:p w14:paraId="3E905800" w14:textId="2B805D0A" w:rsidR="0035618D" w:rsidRDefault="0035618D" w:rsidP="004C5FD5">
      <w:pPr>
        <w:ind w:left="0"/>
      </w:pPr>
    </w:p>
    <w:p w14:paraId="767E1A14" w14:textId="3908521F" w:rsidR="00274844" w:rsidRDefault="00274844" w:rsidP="004C5FD5">
      <w:pPr>
        <w:ind w:left="0"/>
      </w:pPr>
    </w:p>
    <w:p w14:paraId="0F4344AF" w14:textId="7F089239" w:rsidR="00274844" w:rsidRDefault="00274844" w:rsidP="004C5FD5">
      <w:pPr>
        <w:ind w:left="0"/>
      </w:pPr>
    </w:p>
    <w:p w14:paraId="06DE8EB2" w14:textId="168916E8" w:rsidR="00274844" w:rsidRDefault="00274844" w:rsidP="004C5FD5">
      <w:pPr>
        <w:ind w:left="0"/>
      </w:pPr>
    </w:p>
    <w:p w14:paraId="24406F17" w14:textId="77777777" w:rsidR="00274844" w:rsidRDefault="00274844" w:rsidP="004C5FD5">
      <w:pPr>
        <w:ind w:left="0"/>
      </w:pPr>
    </w:p>
    <w:p w14:paraId="228D9072" w14:textId="77777777" w:rsidR="00937FC6" w:rsidRPr="00160AEC" w:rsidRDefault="00937FC6" w:rsidP="00937FC6">
      <w:pPr>
        <w:ind w:left="0"/>
        <w:rPr>
          <w:b/>
          <w:i/>
        </w:rPr>
      </w:pPr>
      <w:r w:rsidRPr="00160AEC">
        <w:rPr>
          <w:b/>
          <w:i/>
        </w:rPr>
        <w:t xml:space="preserve">Guiding Example: How to calculate </w:t>
      </w:r>
      <w:r>
        <w:rPr>
          <w:b/>
          <w:i/>
        </w:rPr>
        <w:t>IP</w:t>
      </w:r>
      <w:r w:rsidRPr="00160AEC">
        <w:rPr>
          <w:b/>
          <w:i/>
        </w:rPr>
        <w:t xml:space="preserve"> Rating from </w:t>
      </w:r>
      <w:r>
        <w:rPr>
          <w:b/>
          <w:i/>
        </w:rPr>
        <w:t>AWP&amp;B</w:t>
      </w:r>
    </w:p>
    <w:tbl>
      <w:tblPr>
        <w:tblW w:w="0" w:type="auto"/>
        <w:tblLook w:val="04A0" w:firstRow="1" w:lastRow="0" w:firstColumn="1" w:lastColumn="0" w:noHBand="0" w:noVBand="1"/>
      </w:tblPr>
      <w:tblGrid>
        <w:gridCol w:w="2390"/>
        <w:gridCol w:w="1264"/>
        <w:gridCol w:w="1970"/>
        <w:gridCol w:w="1506"/>
        <w:gridCol w:w="2230"/>
      </w:tblGrid>
      <w:tr w:rsidR="00937FC6" w:rsidRPr="00251840" w14:paraId="41CD9266" w14:textId="77777777">
        <w:tc>
          <w:tcPr>
            <w:tcW w:w="2418" w:type="dxa"/>
            <w:shd w:val="clear" w:color="auto" w:fill="B4C6E7" w:themeFill="accent1" w:themeFillTint="66"/>
          </w:tcPr>
          <w:p w14:paraId="2BEB1944" w14:textId="77777777" w:rsidR="00937FC6" w:rsidRPr="00251840" w:rsidRDefault="00937FC6">
            <w:pPr>
              <w:ind w:left="0"/>
              <w:rPr>
                <w:b/>
              </w:rPr>
            </w:pPr>
            <w:r w:rsidRPr="00251840">
              <w:rPr>
                <w:b/>
              </w:rPr>
              <w:t>Project Activities Y1</w:t>
            </w:r>
          </w:p>
        </w:tc>
        <w:tc>
          <w:tcPr>
            <w:tcW w:w="1169" w:type="dxa"/>
            <w:shd w:val="clear" w:color="auto" w:fill="B4C6E7" w:themeFill="accent1" w:themeFillTint="66"/>
          </w:tcPr>
          <w:p w14:paraId="753513DA" w14:textId="77777777" w:rsidR="00937FC6" w:rsidRPr="00251840" w:rsidRDefault="00937FC6">
            <w:pPr>
              <w:ind w:left="0"/>
              <w:rPr>
                <w:b/>
              </w:rPr>
            </w:pPr>
            <w:r w:rsidRPr="00251840">
              <w:rPr>
                <w:b/>
              </w:rPr>
              <w:t>Unit</w:t>
            </w:r>
          </w:p>
        </w:tc>
        <w:tc>
          <w:tcPr>
            <w:tcW w:w="1994" w:type="dxa"/>
            <w:shd w:val="clear" w:color="auto" w:fill="B4C6E7" w:themeFill="accent1" w:themeFillTint="66"/>
          </w:tcPr>
          <w:p w14:paraId="10477D59" w14:textId="77777777" w:rsidR="00937FC6" w:rsidRPr="00251840" w:rsidRDefault="00937FC6">
            <w:pPr>
              <w:ind w:left="0"/>
              <w:rPr>
                <w:b/>
              </w:rPr>
            </w:pPr>
            <w:r w:rsidRPr="00251840">
              <w:rPr>
                <w:b/>
              </w:rPr>
              <w:t>Target</w:t>
            </w:r>
          </w:p>
        </w:tc>
        <w:tc>
          <w:tcPr>
            <w:tcW w:w="1515" w:type="dxa"/>
            <w:shd w:val="clear" w:color="auto" w:fill="B4C6E7" w:themeFill="accent1" w:themeFillTint="66"/>
          </w:tcPr>
          <w:p w14:paraId="21A06938" w14:textId="77777777" w:rsidR="00937FC6" w:rsidRPr="00251840" w:rsidRDefault="00937FC6">
            <w:pPr>
              <w:ind w:left="0"/>
              <w:rPr>
                <w:b/>
              </w:rPr>
            </w:pPr>
            <w:r w:rsidRPr="00251840">
              <w:rPr>
                <w:b/>
              </w:rPr>
              <w:t>Achieved</w:t>
            </w:r>
          </w:p>
        </w:tc>
        <w:tc>
          <w:tcPr>
            <w:tcW w:w="2254" w:type="dxa"/>
            <w:shd w:val="clear" w:color="auto" w:fill="B4C6E7" w:themeFill="accent1" w:themeFillTint="66"/>
          </w:tcPr>
          <w:p w14:paraId="21F1516D" w14:textId="77777777" w:rsidR="00937FC6" w:rsidRPr="00251840" w:rsidRDefault="00937FC6">
            <w:pPr>
              <w:ind w:left="0"/>
              <w:rPr>
                <w:b/>
              </w:rPr>
            </w:pPr>
            <w:r w:rsidRPr="00251840">
              <w:rPr>
                <w:b/>
              </w:rPr>
              <w:t>Percent Achieved</w:t>
            </w:r>
          </w:p>
        </w:tc>
      </w:tr>
      <w:tr w:rsidR="00937FC6" w:rsidRPr="00251840" w14:paraId="7B77A376" w14:textId="77777777">
        <w:tc>
          <w:tcPr>
            <w:tcW w:w="9350" w:type="dxa"/>
            <w:gridSpan w:val="5"/>
            <w:shd w:val="clear" w:color="auto" w:fill="D9E2F3" w:themeFill="accent1" w:themeFillTint="33"/>
          </w:tcPr>
          <w:p w14:paraId="067617B1" w14:textId="77777777" w:rsidR="00937FC6" w:rsidRPr="00251840" w:rsidRDefault="00937FC6">
            <w:pPr>
              <w:ind w:left="0"/>
            </w:pPr>
            <w:r w:rsidRPr="00251840">
              <w:t>Component 1</w:t>
            </w:r>
          </w:p>
        </w:tc>
      </w:tr>
      <w:tr w:rsidR="00937FC6" w:rsidRPr="00251840" w14:paraId="0BEA0CB2" w14:textId="77777777">
        <w:trPr>
          <w:trHeight w:val="70"/>
        </w:trPr>
        <w:tc>
          <w:tcPr>
            <w:tcW w:w="2418" w:type="dxa"/>
          </w:tcPr>
          <w:p w14:paraId="37C6CE9E" w14:textId="77777777" w:rsidR="00937FC6" w:rsidRPr="00251840" w:rsidRDefault="00937FC6">
            <w:pPr>
              <w:ind w:left="0"/>
            </w:pPr>
            <w:r w:rsidRPr="00251840">
              <w:t xml:space="preserve">   Activity 1.1.1</w:t>
            </w:r>
          </w:p>
        </w:tc>
        <w:tc>
          <w:tcPr>
            <w:tcW w:w="1169" w:type="dxa"/>
          </w:tcPr>
          <w:p w14:paraId="60F15AD7" w14:textId="77777777" w:rsidR="00937FC6" w:rsidRPr="00251840" w:rsidRDefault="00937FC6">
            <w:pPr>
              <w:ind w:left="0"/>
            </w:pPr>
            <w:r w:rsidRPr="00251840">
              <w:t>Sites</w:t>
            </w:r>
          </w:p>
        </w:tc>
        <w:tc>
          <w:tcPr>
            <w:tcW w:w="1994" w:type="dxa"/>
          </w:tcPr>
          <w:p w14:paraId="2636C2F9" w14:textId="77777777" w:rsidR="00937FC6" w:rsidRPr="00251840" w:rsidRDefault="00937FC6">
            <w:pPr>
              <w:ind w:left="0"/>
            </w:pPr>
            <w:r w:rsidRPr="00251840">
              <w:t>5</w:t>
            </w:r>
          </w:p>
        </w:tc>
        <w:tc>
          <w:tcPr>
            <w:tcW w:w="1515" w:type="dxa"/>
          </w:tcPr>
          <w:p w14:paraId="1DE28E45" w14:textId="77777777" w:rsidR="00937FC6" w:rsidRPr="00251840" w:rsidRDefault="00937FC6">
            <w:pPr>
              <w:ind w:left="0"/>
            </w:pPr>
            <w:r w:rsidRPr="00251840">
              <w:t>4</w:t>
            </w:r>
          </w:p>
        </w:tc>
        <w:tc>
          <w:tcPr>
            <w:tcW w:w="2254" w:type="dxa"/>
          </w:tcPr>
          <w:p w14:paraId="1778AF4E" w14:textId="77777777" w:rsidR="00937FC6" w:rsidRPr="00251840" w:rsidRDefault="00937FC6">
            <w:pPr>
              <w:ind w:left="0"/>
            </w:pPr>
            <w:r w:rsidRPr="00251840">
              <w:t>80</w:t>
            </w:r>
          </w:p>
        </w:tc>
      </w:tr>
      <w:tr w:rsidR="00937FC6" w:rsidRPr="00251840" w14:paraId="4BF04FA9" w14:textId="77777777">
        <w:tc>
          <w:tcPr>
            <w:tcW w:w="2418" w:type="dxa"/>
          </w:tcPr>
          <w:p w14:paraId="2CF5B579" w14:textId="77777777" w:rsidR="00937FC6" w:rsidRPr="00251840" w:rsidRDefault="00937FC6">
            <w:pPr>
              <w:ind w:left="0"/>
            </w:pPr>
            <w:r w:rsidRPr="00251840">
              <w:t xml:space="preserve">   Activity 1.1.2</w:t>
            </w:r>
          </w:p>
        </w:tc>
        <w:tc>
          <w:tcPr>
            <w:tcW w:w="1169" w:type="dxa"/>
          </w:tcPr>
          <w:p w14:paraId="693FAE42" w14:textId="77777777" w:rsidR="00937FC6" w:rsidRPr="00251840" w:rsidRDefault="00937FC6">
            <w:pPr>
              <w:ind w:left="0"/>
            </w:pPr>
            <w:r w:rsidRPr="00251840">
              <w:t>Households</w:t>
            </w:r>
          </w:p>
        </w:tc>
        <w:tc>
          <w:tcPr>
            <w:tcW w:w="1994" w:type="dxa"/>
          </w:tcPr>
          <w:p w14:paraId="4B0D08DF" w14:textId="77777777" w:rsidR="00937FC6" w:rsidRPr="00251840" w:rsidRDefault="00937FC6">
            <w:pPr>
              <w:ind w:left="0"/>
            </w:pPr>
            <w:r w:rsidRPr="00251840">
              <w:t>120</w:t>
            </w:r>
          </w:p>
        </w:tc>
        <w:tc>
          <w:tcPr>
            <w:tcW w:w="1515" w:type="dxa"/>
          </w:tcPr>
          <w:p w14:paraId="4E1A2642" w14:textId="77777777" w:rsidR="00937FC6" w:rsidRPr="00251840" w:rsidRDefault="00937FC6">
            <w:pPr>
              <w:ind w:left="0"/>
            </w:pPr>
            <w:r w:rsidRPr="00251840">
              <w:t>122</w:t>
            </w:r>
          </w:p>
        </w:tc>
        <w:tc>
          <w:tcPr>
            <w:tcW w:w="2254" w:type="dxa"/>
          </w:tcPr>
          <w:p w14:paraId="5C3A843F" w14:textId="77777777" w:rsidR="00937FC6" w:rsidRPr="00251840" w:rsidRDefault="00937FC6">
            <w:pPr>
              <w:ind w:left="0"/>
            </w:pPr>
            <w:r w:rsidRPr="00251840">
              <w:t>100</w:t>
            </w:r>
          </w:p>
        </w:tc>
      </w:tr>
      <w:tr w:rsidR="00937FC6" w:rsidRPr="00251840" w14:paraId="578C930F" w14:textId="77777777">
        <w:tc>
          <w:tcPr>
            <w:tcW w:w="7096" w:type="dxa"/>
            <w:gridSpan w:val="4"/>
            <w:shd w:val="clear" w:color="auto" w:fill="FFF2CC" w:themeFill="accent4" w:themeFillTint="33"/>
          </w:tcPr>
          <w:p w14:paraId="5D2CDA03" w14:textId="77777777" w:rsidR="00937FC6" w:rsidRPr="00E666C8" w:rsidRDefault="00937FC6">
            <w:pPr>
              <w:ind w:left="0"/>
            </w:pPr>
            <w:r w:rsidRPr="00E666C8">
              <w:t>Average Component 1</w:t>
            </w:r>
          </w:p>
        </w:tc>
        <w:tc>
          <w:tcPr>
            <w:tcW w:w="2254" w:type="dxa"/>
            <w:shd w:val="clear" w:color="auto" w:fill="FFF2CC" w:themeFill="accent4" w:themeFillTint="33"/>
          </w:tcPr>
          <w:p w14:paraId="1CB49A35" w14:textId="77777777" w:rsidR="00937FC6" w:rsidRPr="00E666C8" w:rsidRDefault="00937FC6">
            <w:pPr>
              <w:ind w:left="0"/>
            </w:pPr>
            <w:r w:rsidRPr="00E666C8">
              <w:t>90</w:t>
            </w:r>
          </w:p>
        </w:tc>
      </w:tr>
      <w:tr w:rsidR="00937FC6" w:rsidRPr="00251840" w14:paraId="5F89B00E" w14:textId="77777777">
        <w:tc>
          <w:tcPr>
            <w:tcW w:w="9350" w:type="dxa"/>
            <w:gridSpan w:val="5"/>
            <w:shd w:val="clear" w:color="auto" w:fill="D9E2F3" w:themeFill="accent1" w:themeFillTint="33"/>
          </w:tcPr>
          <w:p w14:paraId="46F27BF1" w14:textId="77777777" w:rsidR="00937FC6" w:rsidRPr="00E666C8" w:rsidRDefault="00937FC6">
            <w:pPr>
              <w:ind w:left="0"/>
            </w:pPr>
            <w:r w:rsidRPr="00E666C8">
              <w:t>Component 2</w:t>
            </w:r>
          </w:p>
        </w:tc>
      </w:tr>
      <w:tr w:rsidR="00937FC6" w:rsidRPr="00251840" w14:paraId="7EDE5BEF" w14:textId="77777777">
        <w:tc>
          <w:tcPr>
            <w:tcW w:w="2418" w:type="dxa"/>
          </w:tcPr>
          <w:p w14:paraId="4033EB51" w14:textId="77777777" w:rsidR="00937FC6" w:rsidRPr="00E666C8" w:rsidRDefault="00937FC6">
            <w:pPr>
              <w:ind w:left="0"/>
            </w:pPr>
            <w:r w:rsidRPr="00E666C8">
              <w:t xml:space="preserve">  Activity 2.1.1</w:t>
            </w:r>
          </w:p>
        </w:tc>
        <w:tc>
          <w:tcPr>
            <w:tcW w:w="1169" w:type="dxa"/>
          </w:tcPr>
          <w:p w14:paraId="22D76149" w14:textId="77777777" w:rsidR="00937FC6" w:rsidRPr="00E666C8" w:rsidRDefault="00937FC6">
            <w:pPr>
              <w:ind w:left="0"/>
            </w:pPr>
            <w:r w:rsidRPr="00E666C8">
              <w:t>Plans</w:t>
            </w:r>
          </w:p>
        </w:tc>
        <w:tc>
          <w:tcPr>
            <w:tcW w:w="1994" w:type="dxa"/>
          </w:tcPr>
          <w:p w14:paraId="3BBC05B6" w14:textId="77777777" w:rsidR="00937FC6" w:rsidRPr="00E666C8" w:rsidRDefault="00937FC6">
            <w:pPr>
              <w:ind w:left="0"/>
            </w:pPr>
            <w:r w:rsidRPr="00E666C8">
              <w:t>6</w:t>
            </w:r>
          </w:p>
        </w:tc>
        <w:tc>
          <w:tcPr>
            <w:tcW w:w="1515" w:type="dxa"/>
          </w:tcPr>
          <w:p w14:paraId="3733E8F1" w14:textId="77777777" w:rsidR="00937FC6" w:rsidRPr="00E666C8" w:rsidRDefault="00937FC6">
            <w:pPr>
              <w:ind w:left="0"/>
            </w:pPr>
            <w:r w:rsidRPr="00E666C8">
              <w:t>5</w:t>
            </w:r>
          </w:p>
        </w:tc>
        <w:tc>
          <w:tcPr>
            <w:tcW w:w="2254" w:type="dxa"/>
          </w:tcPr>
          <w:p w14:paraId="5D7C2683" w14:textId="77777777" w:rsidR="00937FC6" w:rsidRPr="00E666C8" w:rsidRDefault="00937FC6">
            <w:pPr>
              <w:ind w:left="0"/>
            </w:pPr>
            <w:r w:rsidRPr="00E666C8">
              <w:t>83</w:t>
            </w:r>
          </w:p>
        </w:tc>
      </w:tr>
      <w:tr w:rsidR="00937FC6" w:rsidRPr="00251840" w14:paraId="40FDD182" w14:textId="77777777">
        <w:tc>
          <w:tcPr>
            <w:tcW w:w="2418" w:type="dxa"/>
          </w:tcPr>
          <w:p w14:paraId="3379D2B1" w14:textId="77777777" w:rsidR="00937FC6" w:rsidRPr="00E666C8" w:rsidRDefault="00937FC6">
            <w:pPr>
              <w:ind w:left="0"/>
            </w:pPr>
            <w:r w:rsidRPr="00E666C8">
              <w:t xml:space="preserve">  Activity 2.1.2</w:t>
            </w:r>
          </w:p>
        </w:tc>
        <w:tc>
          <w:tcPr>
            <w:tcW w:w="1169" w:type="dxa"/>
          </w:tcPr>
          <w:p w14:paraId="6394954F" w14:textId="77777777" w:rsidR="00937FC6" w:rsidRPr="00E666C8" w:rsidRDefault="00937FC6">
            <w:pPr>
              <w:ind w:left="0"/>
            </w:pPr>
            <w:r w:rsidRPr="00E666C8">
              <w:t>Reports</w:t>
            </w:r>
          </w:p>
        </w:tc>
        <w:tc>
          <w:tcPr>
            <w:tcW w:w="1994" w:type="dxa"/>
          </w:tcPr>
          <w:p w14:paraId="5630DCB4" w14:textId="77777777" w:rsidR="00937FC6" w:rsidRPr="00E666C8" w:rsidRDefault="00937FC6">
            <w:pPr>
              <w:ind w:left="0"/>
            </w:pPr>
            <w:r w:rsidRPr="00E666C8">
              <w:t>2</w:t>
            </w:r>
          </w:p>
        </w:tc>
        <w:tc>
          <w:tcPr>
            <w:tcW w:w="1515" w:type="dxa"/>
          </w:tcPr>
          <w:p w14:paraId="2B8FB989" w14:textId="77777777" w:rsidR="00937FC6" w:rsidRPr="00E666C8" w:rsidRDefault="00937FC6">
            <w:pPr>
              <w:ind w:left="0"/>
            </w:pPr>
            <w:r w:rsidRPr="00E666C8">
              <w:t>2</w:t>
            </w:r>
          </w:p>
        </w:tc>
        <w:tc>
          <w:tcPr>
            <w:tcW w:w="2254" w:type="dxa"/>
          </w:tcPr>
          <w:p w14:paraId="43CD95EF" w14:textId="77777777" w:rsidR="00937FC6" w:rsidRPr="00E666C8" w:rsidRDefault="00937FC6">
            <w:pPr>
              <w:ind w:left="0"/>
            </w:pPr>
            <w:r w:rsidRPr="00E666C8">
              <w:t>100</w:t>
            </w:r>
          </w:p>
        </w:tc>
      </w:tr>
      <w:tr w:rsidR="00512236" w:rsidRPr="00251840" w14:paraId="1411D994" w14:textId="77777777">
        <w:tc>
          <w:tcPr>
            <w:tcW w:w="2418" w:type="dxa"/>
          </w:tcPr>
          <w:p w14:paraId="3FEB11C4" w14:textId="578B67A0" w:rsidR="00512236" w:rsidRPr="00A6321C" w:rsidRDefault="00A6321C" w:rsidP="00A6321C">
            <w:pPr>
              <w:ind w:left="0"/>
              <w:rPr>
                <w:rFonts w:cstheme="minorHAnsi"/>
              </w:rPr>
            </w:pPr>
            <w:r>
              <w:rPr>
                <w:rFonts w:cstheme="minorHAnsi"/>
              </w:rPr>
              <w:t xml:space="preserve">  </w:t>
            </w:r>
            <w:r w:rsidR="000D3941" w:rsidRPr="00A6321C">
              <w:rPr>
                <w:rFonts w:cstheme="minorHAnsi"/>
              </w:rPr>
              <w:t>Activity 2.1.3</w:t>
            </w:r>
          </w:p>
        </w:tc>
        <w:tc>
          <w:tcPr>
            <w:tcW w:w="1169" w:type="dxa"/>
          </w:tcPr>
          <w:p w14:paraId="38155F86" w14:textId="41797321" w:rsidR="00512236" w:rsidRPr="00B2232C" w:rsidRDefault="00B2232C">
            <w:pPr>
              <w:ind w:left="0"/>
              <w:rPr>
                <w:rFonts w:cstheme="minorHAnsi"/>
              </w:rPr>
            </w:pPr>
            <w:r w:rsidRPr="00B2232C">
              <w:rPr>
                <w:rFonts w:cstheme="minorHAnsi"/>
              </w:rPr>
              <w:t>Proposal</w:t>
            </w:r>
            <w:r w:rsidR="003E4C09">
              <w:rPr>
                <w:rFonts w:cstheme="minorHAnsi"/>
              </w:rPr>
              <w:t>s</w:t>
            </w:r>
          </w:p>
        </w:tc>
        <w:tc>
          <w:tcPr>
            <w:tcW w:w="1994" w:type="dxa"/>
          </w:tcPr>
          <w:p w14:paraId="26FE70EC" w14:textId="001EE1DB" w:rsidR="00512236" w:rsidRPr="005B0003" w:rsidRDefault="005B0003">
            <w:pPr>
              <w:ind w:left="0"/>
              <w:rPr>
                <w:rFonts w:cstheme="minorHAnsi"/>
              </w:rPr>
            </w:pPr>
            <w:r w:rsidRPr="005B0003">
              <w:rPr>
                <w:rFonts w:cstheme="minorHAnsi"/>
              </w:rPr>
              <w:t>1</w:t>
            </w:r>
            <w:r w:rsidR="00EA384C">
              <w:rPr>
                <w:rFonts w:cstheme="minorHAnsi"/>
              </w:rPr>
              <w:t>0</w:t>
            </w:r>
          </w:p>
        </w:tc>
        <w:tc>
          <w:tcPr>
            <w:tcW w:w="1515" w:type="dxa"/>
          </w:tcPr>
          <w:p w14:paraId="0A3ECE07" w14:textId="496F59A1" w:rsidR="00512236" w:rsidRPr="005B0003" w:rsidRDefault="00CD0897">
            <w:pPr>
              <w:ind w:left="0"/>
              <w:rPr>
                <w:rFonts w:cstheme="minorHAnsi"/>
              </w:rPr>
            </w:pPr>
            <w:r>
              <w:rPr>
                <w:rFonts w:cstheme="minorHAnsi"/>
              </w:rPr>
              <w:t>7</w:t>
            </w:r>
          </w:p>
        </w:tc>
        <w:tc>
          <w:tcPr>
            <w:tcW w:w="2254" w:type="dxa"/>
          </w:tcPr>
          <w:p w14:paraId="2672902D" w14:textId="7E8072A6" w:rsidR="00512236" w:rsidRPr="005B0003" w:rsidRDefault="00512236">
            <w:pPr>
              <w:ind w:left="0"/>
              <w:rPr>
                <w:rFonts w:cstheme="minorHAnsi"/>
              </w:rPr>
            </w:pPr>
            <w:r w:rsidRPr="005B0003">
              <w:rPr>
                <w:rFonts w:cstheme="minorHAnsi"/>
              </w:rPr>
              <w:t>7</w:t>
            </w:r>
            <w:r w:rsidR="00EA384C">
              <w:rPr>
                <w:rFonts w:cstheme="minorHAnsi"/>
              </w:rPr>
              <w:t>0</w:t>
            </w:r>
          </w:p>
        </w:tc>
      </w:tr>
      <w:tr w:rsidR="00937FC6" w:rsidRPr="00251840" w14:paraId="389D75BD" w14:textId="77777777">
        <w:tc>
          <w:tcPr>
            <w:tcW w:w="7096" w:type="dxa"/>
            <w:gridSpan w:val="4"/>
            <w:shd w:val="clear" w:color="auto" w:fill="FFF2CC" w:themeFill="accent4" w:themeFillTint="33"/>
          </w:tcPr>
          <w:p w14:paraId="645B4057" w14:textId="77777777" w:rsidR="00937FC6" w:rsidRPr="00E666C8" w:rsidRDefault="00937FC6">
            <w:pPr>
              <w:ind w:left="0"/>
            </w:pPr>
            <w:r w:rsidRPr="00E666C8">
              <w:t>Average Component 2</w:t>
            </w:r>
          </w:p>
        </w:tc>
        <w:tc>
          <w:tcPr>
            <w:tcW w:w="2254" w:type="dxa"/>
            <w:shd w:val="clear" w:color="auto" w:fill="FFF2CC" w:themeFill="accent4" w:themeFillTint="33"/>
          </w:tcPr>
          <w:p w14:paraId="1BC03AD3" w14:textId="07BC8475" w:rsidR="00937FC6" w:rsidRPr="00E666C8" w:rsidRDefault="00483DF5">
            <w:pPr>
              <w:ind w:left="0"/>
            </w:pPr>
            <w:r>
              <w:t>8</w:t>
            </w:r>
            <w:r w:rsidR="009A493A">
              <w:t>4.3</w:t>
            </w:r>
          </w:p>
        </w:tc>
      </w:tr>
      <w:tr w:rsidR="00937FC6" w:rsidRPr="00251840" w14:paraId="1096BC18" w14:textId="77777777">
        <w:tc>
          <w:tcPr>
            <w:tcW w:w="9350" w:type="dxa"/>
            <w:gridSpan w:val="5"/>
            <w:shd w:val="clear" w:color="auto" w:fill="D9E2F3" w:themeFill="accent1" w:themeFillTint="33"/>
          </w:tcPr>
          <w:p w14:paraId="0BBA9946" w14:textId="77777777" w:rsidR="00937FC6" w:rsidRPr="00E666C8" w:rsidRDefault="00937FC6">
            <w:pPr>
              <w:ind w:left="0"/>
            </w:pPr>
            <w:r w:rsidRPr="00E666C8">
              <w:t>Component 3</w:t>
            </w:r>
          </w:p>
        </w:tc>
      </w:tr>
      <w:tr w:rsidR="00937FC6" w:rsidRPr="00251840" w14:paraId="3FB3841A" w14:textId="77777777">
        <w:tc>
          <w:tcPr>
            <w:tcW w:w="2418" w:type="dxa"/>
          </w:tcPr>
          <w:p w14:paraId="01BA97E6" w14:textId="77777777" w:rsidR="00937FC6" w:rsidRPr="00E666C8" w:rsidRDefault="00937FC6">
            <w:pPr>
              <w:ind w:left="0"/>
            </w:pPr>
            <w:r w:rsidRPr="00E666C8">
              <w:t xml:space="preserve">   Activity 3.1.1</w:t>
            </w:r>
          </w:p>
        </w:tc>
        <w:tc>
          <w:tcPr>
            <w:tcW w:w="1169" w:type="dxa"/>
          </w:tcPr>
          <w:p w14:paraId="6E62085A" w14:textId="77777777" w:rsidR="00937FC6" w:rsidRPr="00E666C8" w:rsidRDefault="00937FC6">
            <w:pPr>
              <w:ind w:left="0"/>
            </w:pPr>
            <w:r w:rsidRPr="00E666C8">
              <w:t>Trips</w:t>
            </w:r>
          </w:p>
        </w:tc>
        <w:tc>
          <w:tcPr>
            <w:tcW w:w="1994" w:type="dxa"/>
          </w:tcPr>
          <w:p w14:paraId="41E74E92" w14:textId="77777777" w:rsidR="00937FC6" w:rsidRPr="00E666C8" w:rsidRDefault="00937FC6">
            <w:pPr>
              <w:ind w:left="0"/>
            </w:pPr>
            <w:r w:rsidRPr="00E666C8">
              <w:t>2</w:t>
            </w:r>
          </w:p>
        </w:tc>
        <w:tc>
          <w:tcPr>
            <w:tcW w:w="1515" w:type="dxa"/>
          </w:tcPr>
          <w:p w14:paraId="61BE1AC4" w14:textId="77777777" w:rsidR="00937FC6" w:rsidRPr="00E666C8" w:rsidRDefault="00937FC6">
            <w:pPr>
              <w:ind w:left="0"/>
            </w:pPr>
            <w:r w:rsidRPr="00E666C8">
              <w:t>0</w:t>
            </w:r>
          </w:p>
        </w:tc>
        <w:tc>
          <w:tcPr>
            <w:tcW w:w="2254" w:type="dxa"/>
          </w:tcPr>
          <w:p w14:paraId="5515C857" w14:textId="77777777" w:rsidR="00937FC6" w:rsidRPr="00E666C8" w:rsidRDefault="00937FC6">
            <w:pPr>
              <w:ind w:left="0"/>
            </w:pPr>
            <w:r w:rsidRPr="00E666C8">
              <w:t>0</w:t>
            </w:r>
          </w:p>
        </w:tc>
      </w:tr>
      <w:tr w:rsidR="00937FC6" w:rsidRPr="00251840" w14:paraId="4E7D8B06" w14:textId="77777777">
        <w:tc>
          <w:tcPr>
            <w:tcW w:w="2418" w:type="dxa"/>
          </w:tcPr>
          <w:p w14:paraId="64DFB2C2" w14:textId="77777777" w:rsidR="00937FC6" w:rsidRPr="00E666C8" w:rsidRDefault="00937FC6">
            <w:pPr>
              <w:ind w:left="0"/>
            </w:pPr>
            <w:r w:rsidRPr="00E666C8">
              <w:t xml:space="preserve">   Activity 3.1.2</w:t>
            </w:r>
          </w:p>
        </w:tc>
        <w:tc>
          <w:tcPr>
            <w:tcW w:w="1169" w:type="dxa"/>
          </w:tcPr>
          <w:p w14:paraId="74D9AA18" w14:textId="77777777" w:rsidR="00937FC6" w:rsidRPr="00E666C8" w:rsidRDefault="00937FC6">
            <w:pPr>
              <w:ind w:left="0"/>
            </w:pPr>
            <w:r w:rsidRPr="00E666C8">
              <w:t>Trainings</w:t>
            </w:r>
          </w:p>
        </w:tc>
        <w:tc>
          <w:tcPr>
            <w:tcW w:w="1994" w:type="dxa"/>
          </w:tcPr>
          <w:p w14:paraId="5D5F50F4" w14:textId="77777777" w:rsidR="00937FC6" w:rsidRPr="00E666C8" w:rsidRDefault="00937FC6">
            <w:pPr>
              <w:ind w:left="0"/>
            </w:pPr>
            <w:r w:rsidRPr="00E666C8">
              <w:t>4</w:t>
            </w:r>
          </w:p>
        </w:tc>
        <w:tc>
          <w:tcPr>
            <w:tcW w:w="1515" w:type="dxa"/>
          </w:tcPr>
          <w:p w14:paraId="2CB192C2" w14:textId="77777777" w:rsidR="00937FC6" w:rsidRPr="00E666C8" w:rsidRDefault="00937FC6">
            <w:pPr>
              <w:ind w:left="0"/>
            </w:pPr>
            <w:r w:rsidRPr="00E666C8">
              <w:t>3</w:t>
            </w:r>
          </w:p>
        </w:tc>
        <w:tc>
          <w:tcPr>
            <w:tcW w:w="2254" w:type="dxa"/>
          </w:tcPr>
          <w:p w14:paraId="3357E874" w14:textId="77777777" w:rsidR="00937FC6" w:rsidRPr="00E666C8" w:rsidRDefault="00937FC6">
            <w:pPr>
              <w:ind w:left="0"/>
            </w:pPr>
            <w:r w:rsidRPr="00E666C8">
              <w:t>75</w:t>
            </w:r>
          </w:p>
        </w:tc>
      </w:tr>
      <w:tr w:rsidR="00937FC6" w:rsidRPr="00251840" w14:paraId="2FA35A90" w14:textId="77777777">
        <w:tc>
          <w:tcPr>
            <w:tcW w:w="7096" w:type="dxa"/>
            <w:gridSpan w:val="4"/>
            <w:shd w:val="clear" w:color="auto" w:fill="FFF2CC" w:themeFill="accent4" w:themeFillTint="33"/>
          </w:tcPr>
          <w:p w14:paraId="414B39B3" w14:textId="77777777" w:rsidR="00937FC6" w:rsidRPr="00E666C8" w:rsidRDefault="00937FC6">
            <w:pPr>
              <w:ind w:left="0"/>
            </w:pPr>
            <w:r w:rsidRPr="00E666C8">
              <w:t>Average Component 3</w:t>
            </w:r>
          </w:p>
        </w:tc>
        <w:tc>
          <w:tcPr>
            <w:tcW w:w="2254" w:type="dxa"/>
            <w:shd w:val="clear" w:color="auto" w:fill="FFF2CC" w:themeFill="accent4" w:themeFillTint="33"/>
          </w:tcPr>
          <w:p w14:paraId="7DF15DAB" w14:textId="77777777" w:rsidR="00937FC6" w:rsidRPr="00E666C8" w:rsidRDefault="00937FC6">
            <w:pPr>
              <w:ind w:left="0"/>
            </w:pPr>
            <w:r w:rsidRPr="00E666C8">
              <w:t>37.5</w:t>
            </w:r>
          </w:p>
        </w:tc>
      </w:tr>
      <w:tr w:rsidR="00937FC6" w:rsidRPr="00251840" w14:paraId="74E33E0E" w14:textId="77777777">
        <w:tc>
          <w:tcPr>
            <w:tcW w:w="7096" w:type="dxa"/>
            <w:gridSpan w:val="4"/>
            <w:shd w:val="clear" w:color="auto" w:fill="FFFFFF" w:themeFill="background1"/>
          </w:tcPr>
          <w:p w14:paraId="28D62074" w14:textId="77777777" w:rsidR="00937FC6" w:rsidRPr="00251840" w:rsidRDefault="00937FC6">
            <w:pPr>
              <w:ind w:left="0"/>
            </w:pPr>
            <w:r w:rsidRPr="00251840">
              <w:t xml:space="preserve">Average </w:t>
            </w:r>
            <w:r>
              <w:t>achievement of all activities in</w:t>
            </w:r>
            <w:r w:rsidRPr="00251840">
              <w:t xml:space="preserve"> workplan</w:t>
            </w:r>
          </w:p>
        </w:tc>
        <w:tc>
          <w:tcPr>
            <w:tcW w:w="2254" w:type="dxa"/>
            <w:shd w:val="clear" w:color="auto" w:fill="FFD966" w:themeFill="accent4" w:themeFillTint="99"/>
          </w:tcPr>
          <w:p w14:paraId="39A7C953" w14:textId="6549F3C1" w:rsidR="00937FC6" w:rsidRPr="00251840" w:rsidRDefault="00937FC6">
            <w:pPr>
              <w:ind w:left="0"/>
            </w:pPr>
            <w:r>
              <w:t>7</w:t>
            </w:r>
            <w:r w:rsidR="00862BAA">
              <w:t>2.</w:t>
            </w:r>
            <w:r w:rsidR="00BF3ABB">
              <w:t>57</w:t>
            </w:r>
          </w:p>
        </w:tc>
      </w:tr>
    </w:tbl>
    <w:p w14:paraId="4CD0952C" w14:textId="7AE891DB" w:rsidR="00937FC6" w:rsidRDefault="00937FC6" w:rsidP="00937FC6">
      <w:pPr>
        <w:ind w:left="0"/>
      </w:pPr>
    </w:p>
    <w:p w14:paraId="47308607" w14:textId="5C3E12A5" w:rsidR="00937FC6" w:rsidRDefault="00937FC6" w:rsidP="00C26CA5">
      <w:pPr>
        <w:pStyle w:val="Heading3"/>
        <w:numPr>
          <w:ilvl w:val="0"/>
          <w:numId w:val="2"/>
        </w:numPr>
      </w:pPr>
      <w:r>
        <w:t>Risks</w:t>
      </w:r>
    </w:p>
    <w:p w14:paraId="1E43D20B" w14:textId="77777777" w:rsidR="00B17654" w:rsidRPr="00490A55" w:rsidRDefault="00B17654" w:rsidP="00B17654">
      <w:pPr>
        <w:ind w:left="0"/>
        <w:rPr>
          <w:rFonts w:cstheme="minorHAnsi"/>
        </w:rPr>
      </w:pPr>
      <w:r w:rsidRPr="00490A55">
        <w:rPr>
          <w:rFonts w:cstheme="minorHAnsi"/>
        </w:rPr>
        <w:t xml:space="preserve">Examine whether the project faces substantial risks in terms of the achievement and sustainability of project results. First identify the individual risks (internal and external) that the project is facing and rate those according to the rating scale (you may take both probability and impact into consideration). These are the inherent risks (or baseline risks). </w:t>
      </w:r>
      <w:proofErr w:type="gramStart"/>
      <w:r w:rsidRPr="00490A55">
        <w:rPr>
          <w:rFonts w:cstheme="minorHAnsi"/>
        </w:rPr>
        <w:t>All of</w:t>
      </w:r>
      <w:proofErr w:type="gramEnd"/>
      <w:r w:rsidRPr="00490A55">
        <w:rPr>
          <w:rFonts w:cstheme="minorHAnsi"/>
        </w:rPr>
        <w:t xml:space="preserve"> the risks will have mitigation actions to either manage or reduce the risk. After reviewing the mitigation plan for the individual risk, please project what the resulting risk would be, the residual risk – and rate according to the same scale. After assessing all individual residual risks, please determine the overall risk by averaging the individual risk ratings. In this example, the overall rating is identified as Modest given that one risk is substantial, one is </w:t>
      </w:r>
      <w:proofErr w:type="gramStart"/>
      <w:r w:rsidRPr="00490A55">
        <w:rPr>
          <w:rFonts w:cstheme="minorHAnsi"/>
        </w:rPr>
        <w:t>modest</w:t>
      </w:r>
      <w:proofErr w:type="gramEnd"/>
      <w:r w:rsidRPr="00490A55">
        <w:rPr>
          <w:rFonts w:cstheme="minorHAnsi"/>
        </w:rPr>
        <w:t xml:space="preserve"> and one is low. This rating is subjective and considered the best estimate for the average risk the project is facing</w:t>
      </w:r>
      <w:r>
        <w:rPr>
          <w:rFonts w:cstheme="minorHAnsi"/>
        </w:rPr>
        <w:t xml:space="preserve"> in terms of achievement of outcomes. The risk rating should </w:t>
      </w:r>
      <w:proofErr w:type="gramStart"/>
      <w:r>
        <w:rPr>
          <w:rFonts w:cstheme="minorHAnsi"/>
        </w:rPr>
        <w:t>take into account</w:t>
      </w:r>
      <w:proofErr w:type="gramEnd"/>
      <w:r>
        <w:rPr>
          <w:rFonts w:cstheme="minorHAnsi"/>
        </w:rPr>
        <w:t xml:space="preserve"> the country setting and ambition of the project. See additional details </w:t>
      </w:r>
      <w:hyperlink r:id="rId76" w:history="1">
        <w:r w:rsidRPr="004955D3">
          <w:rPr>
            <w:rStyle w:val="Hyperlink"/>
            <w:rFonts w:cstheme="minorHAnsi"/>
          </w:rPr>
          <w:t>here</w:t>
        </w:r>
      </w:hyperlink>
      <w:r>
        <w:rPr>
          <w:rFonts w:cstheme="minorHAnsi"/>
        </w:rPr>
        <w:t>.</w:t>
      </w:r>
    </w:p>
    <w:p w14:paraId="2ADDAD37" w14:textId="77777777" w:rsidR="00B17654" w:rsidRPr="00B35086" w:rsidRDefault="00B17654" w:rsidP="00B17654">
      <w:pPr>
        <w:ind w:left="0"/>
        <w:rPr>
          <w:rFonts w:cstheme="minorHAnsi"/>
        </w:rPr>
      </w:pPr>
    </w:p>
    <w:p w14:paraId="154AD9D2" w14:textId="77777777" w:rsidR="00B17654" w:rsidRPr="00B35086" w:rsidRDefault="00B17654" w:rsidP="00B17654">
      <w:pPr>
        <w:ind w:left="0"/>
        <w:rPr>
          <w:rFonts w:cstheme="minorHAnsi"/>
          <w:i/>
        </w:rPr>
      </w:pPr>
      <w:r w:rsidRPr="00B35086">
        <w:rPr>
          <w:rFonts w:cstheme="minorHAnsi"/>
          <w:b/>
          <w:i/>
        </w:rPr>
        <w:t>Risk Rating Scale</w:t>
      </w:r>
    </w:p>
    <w:tbl>
      <w:tblPr>
        <w:tblW w:w="0" w:type="auto"/>
        <w:tblLook w:val="04A0" w:firstRow="1" w:lastRow="0" w:firstColumn="1" w:lastColumn="0" w:noHBand="0" w:noVBand="1"/>
      </w:tblPr>
      <w:tblGrid>
        <w:gridCol w:w="2155"/>
        <w:gridCol w:w="7195"/>
      </w:tblGrid>
      <w:tr w:rsidR="00B17654" w:rsidRPr="00B35086" w14:paraId="2D59D19B" w14:textId="77777777">
        <w:tc>
          <w:tcPr>
            <w:tcW w:w="2155" w:type="dxa"/>
            <w:tcBorders>
              <w:bottom w:val="single" w:sz="4" w:space="0" w:color="auto"/>
            </w:tcBorders>
            <w:shd w:val="clear" w:color="auto" w:fill="B4C6E7" w:themeFill="accent1" w:themeFillTint="66"/>
          </w:tcPr>
          <w:p w14:paraId="739301A9" w14:textId="77777777" w:rsidR="00B17654" w:rsidRPr="00B35086" w:rsidRDefault="00B17654">
            <w:pPr>
              <w:ind w:left="0"/>
              <w:rPr>
                <w:rFonts w:cstheme="minorHAnsi"/>
              </w:rPr>
            </w:pPr>
            <w:r w:rsidRPr="00B35086">
              <w:rPr>
                <w:rFonts w:cstheme="minorHAnsi"/>
              </w:rPr>
              <w:t>Rating</w:t>
            </w:r>
          </w:p>
        </w:tc>
        <w:tc>
          <w:tcPr>
            <w:tcW w:w="7195" w:type="dxa"/>
            <w:tcBorders>
              <w:bottom w:val="single" w:sz="4" w:space="0" w:color="auto"/>
            </w:tcBorders>
            <w:shd w:val="clear" w:color="auto" w:fill="B4C6E7" w:themeFill="accent1" w:themeFillTint="66"/>
          </w:tcPr>
          <w:p w14:paraId="69B3AF52" w14:textId="77777777" w:rsidR="00B17654" w:rsidRPr="00B35086" w:rsidRDefault="00B17654">
            <w:pPr>
              <w:ind w:left="0"/>
              <w:rPr>
                <w:rFonts w:cstheme="minorHAnsi"/>
                <w:b/>
              </w:rPr>
            </w:pPr>
          </w:p>
        </w:tc>
      </w:tr>
      <w:tr w:rsidR="00B17654" w:rsidRPr="00B35086" w14:paraId="059F5DBF" w14:textId="77777777">
        <w:tc>
          <w:tcPr>
            <w:tcW w:w="2155" w:type="dxa"/>
            <w:tcBorders>
              <w:top w:val="single" w:sz="4" w:space="0" w:color="auto"/>
              <w:left w:val="single" w:sz="4" w:space="0" w:color="auto"/>
              <w:bottom w:val="single" w:sz="4" w:space="0" w:color="auto"/>
              <w:right w:val="single" w:sz="4" w:space="0" w:color="auto"/>
            </w:tcBorders>
          </w:tcPr>
          <w:p w14:paraId="69CAE19A" w14:textId="77777777" w:rsidR="00B17654" w:rsidRPr="00B35086" w:rsidRDefault="00B17654">
            <w:pPr>
              <w:ind w:left="0"/>
              <w:rPr>
                <w:rFonts w:cstheme="minorHAnsi"/>
                <w:b/>
              </w:rPr>
            </w:pPr>
            <w:r w:rsidRPr="00B35086">
              <w:rPr>
                <w:rFonts w:cstheme="minorHAnsi"/>
              </w:rPr>
              <w:t>High Risk (H)</w:t>
            </w:r>
          </w:p>
        </w:tc>
        <w:tc>
          <w:tcPr>
            <w:tcW w:w="7195" w:type="dxa"/>
            <w:tcBorders>
              <w:top w:val="single" w:sz="4" w:space="0" w:color="auto"/>
              <w:left w:val="single" w:sz="4" w:space="0" w:color="auto"/>
              <w:bottom w:val="single" w:sz="4" w:space="0" w:color="auto"/>
              <w:right w:val="single" w:sz="4" w:space="0" w:color="auto"/>
            </w:tcBorders>
          </w:tcPr>
          <w:p w14:paraId="273DB6ED" w14:textId="77777777" w:rsidR="00B17654" w:rsidRPr="00B35086" w:rsidRDefault="00B17654">
            <w:pPr>
              <w:ind w:left="0"/>
              <w:rPr>
                <w:rFonts w:cstheme="minorHAnsi"/>
                <w:b/>
              </w:rPr>
            </w:pPr>
            <w:r w:rsidRPr="00B35086">
              <w:rPr>
                <w:rFonts w:cstheme="minorHAnsi"/>
              </w:rPr>
              <w:t>There is a probability of greater than 75% that assumptions may fail to hold or materialize, and/or the project may face high risks.</w:t>
            </w:r>
          </w:p>
        </w:tc>
      </w:tr>
      <w:tr w:rsidR="00B17654" w:rsidRPr="00B35086" w14:paraId="40CBE593" w14:textId="77777777">
        <w:tc>
          <w:tcPr>
            <w:tcW w:w="2155" w:type="dxa"/>
            <w:tcBorders>
              <w:top w:val="single" w:sz="4" w:space="0" w:color="auto"/>
              <w:left w:val="single" w:sz="4" w:space="0" w:color="auto"/>
              <w:bottom w:val="single" w:sz="4" w:space="0" w:color="auto"/>
              <w:right w:val="single" w:sz="4" w:space="0" w:color="auto"/>
            </w:tcBorders>
          </w:tcPr>
          <w:p w14:paraId="4DDC0BFA" w14:textId="77777777" w:rsidR="00B17654" w:rsidRPr="00B35086" w:rsidRDefault="00B17654">
            <w:pPr>
              <w:ind w:left="0"/>
              <w:rPr>
                <w:rFonts w:cstheme="minorHAnsi"/>
                <w:b/>
              </w:rPr>
            </w:pPr>
            <w:r w:rsidRPr="00B35086">
              <w:rPr>
                <w:rFonts w:cstheme="minorHAnsi"/>
              </w:rPr>
              <w:t>Substantial Risk (S)</w:t>
            </w:r>
          </w:p>
        </w:tc>
        <w:tc>
          <w:tcPr>
            <w:tcW w:w="7195" w:type="dxa"/>
            <w:tcBorders>
              <w:top w:val="single" w:sz="4" w:space="0" w:color="auto"/>
              <w:left w:val="single" w:sz="4" w:space="0" w:color="auto"/>
              <w:bottom w:val="single" w:sz="4" w:space="0" w:color="auto"/>
              <w:right w:val="single" w:sz="4" w:space="0" w:color="auto"/>
            </w:tcBorders>
          </w:tcPr>
          <w:p w14:paraId="0DC45A61" w14:textId="77777777" w:rsidR="00B17654" w:rsidRPr="00B35086" w:rsidRDefault="00B17654">
            <w:pPr>
              <w:ind w:left="0"/>
              <w:rPr>
                <w:rFonts w:cstheme="minorHAnsi"/>
                <w:b/>
              </w:rPr>
            </w:pPr>
            <w:r w:rsidRPr="00B35086">
              <w:rPr>
                <w:rFonts w:cstheme="minorHAnsi"/>
              </w:rPr>
              <w:t>There is a probability of between 51% and 75% that assumptions may fail to hold, and/or the project may face substantial risks.</w:t>
            </w:r>
          </w:p>
        </w:tc>
      </w:tr>
      <w:tr w:rsidR="00B17654" w:rsidRPr="00B35086" w14:paraId="2F1EA470" w14:textId="77777777">
        <w:tc>
          <w:tcPr>
            <w:tcW w:w="2155" w:type="dxa"/>
            <w:tcBorders>
              <w:top w:val="single" w:sz="4" w:space="0" w:color="auto"/>
              <w:left w:val="single" w:sz="4" w:space="0" w:color="auto"/>
              <w:bottom w:val="single" w:sz="4" w:space="0" w:color="auto"/>
              <w:right w:val="single" w:sz="4" w:space="0" w:color="auto"/>
            </w:tcBorders>
          </w:tcPr>
          <w:p w14:paraId="693303EE" w14:textId="77777777" w:rsidR="00B17654" w:rsidRPr="00B35086" w:rsidRDefault="00B17654">
            <w:pPr>
              <w:ind w:left="0"/>
              <w:rPr>
                <w:rFonts w:cstheme="minorHAnsi"/>
                <w:b/>
              </w:rPr>
            </w:pPr>
            <w:r w:rsidRPr="00B35086">
              <w:rPr>
                <w:rFonts w:cstheme="minorHAnsi"/>
              </w:rPr>
              <w:t>Modest Risk (M)</w:t>
            </w:r>
          </w:p>
        </w:tc>
        <w:tc>
          <w:tcPr>
            <w:tcW w:w="7195" w:type="dxa"/>
            <w:tcBorders>
              <w:top w:val="single" w:sz="4" w:space="0" w:color="auto"/>
              <w:left w:val="single" w:sz="4" w:space="0" w:color="auto"/>
              <w:bottom w:val="single" w:sz="4" w:space="0" w:color="auto"/>
              <w:right w:val="single" w:sz="4" w:space="0" w:color="auto"/>
            </w:tcBorders>
          </w:tcPr>
          <w:p w14:paraId="652A9EE5" w14:textId="77777777" w:rsidR="00B17654" w:rsidRPr="00B35086" w:rsidRDefault="00B17654">
            <w:pPr>
              <w:ind w:left="0"/>
              <w:rPr>
                <w:rFonts w:cstheme="minorHAnsi"/>
                <w:b/>
              </w:rPr>
            </w:pPr>
            <w:r w:rsidRPr="00B35086">
              <w:rPr>
                <w:rFonts w:cstheme="minorHAnsi"/>
              </w:rPr>
              <w:t>There is a probability of between 26% and 50% that assumptions may fail to hold or materialize, and/ or the project may face only modest risks.</w:t>
            </w:r>
          </w:p>
        </w:tc>
      </w:tr>
      <w:tr w:rsidR="00B17654" w:rsidRPr="00B35086" w14:paraId="7E5CD2CC" w14:textId="77777777">
        <w:trPr>
          <w:trHeight w:val="70"/>
        </w:trPr>
        <w:tc>
          <w:tcPr>
            <w:tcW w:w="2155" w:type="dxa"/>
            <w:tcBorders>
              <w:top w:val="single" w:sz="4" w:space="0" w:color="auto"/>
              <w:left w:val="single" w:sz="4" w:space="0" w:color="auto"/>
              <w:bottom w:val="single" w:sz="4" w:space="0" w:color="auto"/>
              <w:right w:val="single" w:sz="4" w:space="0" w:color="auto"/>
            </w:tcBorders>
          </w:tcPr>
          <w:p w14:paraId="45973015" w14:textId="77777777" w:rsidR="00B17654" w:rsidRPr="00B35086" w:rsidRDefault="00B17654">
            <w:pPr>
              <w:ind w:left="0"/>
              <w:rPr>
                <w:rFonts w:cstheme="minorHAnsi"/>
                <w:b/>
              </w:rPr>
            </w:pPr>
            <w:r w:rsidRPr="00B35086">
              <w:rPr>
                <w:rFonts w:cstheme="minorHAnsi"/>
              </w:rPr>
              <w:t>Low Risk (L)</w:t>
            </w:r>
          </w:p>
        </w:tc>
        <w:tc>
          <w:tcPr>
            <w:tcW w:w="7195" w:type="dxa"/>
            <w:tcBorders>
              <w:top w:val="single" w:sz="4" w:space="0" w:color="auto"/>
              <w:left w:val="single" w:sz="4" w:space="0" w:color="auto"/>
              <w:bottom w:val="single" w:sz="4" w:space="0" w:color="auto"/>
              <w:right w:val="single" w:sz="4" w:space="0" w:color="auto"/>
            </w:tcBorders>
          </w:tcPr>
          <w:p w14:paraId="541C75D6" w14:textId="77777777" w:rsidR="00B17654" w:rsidRPr="00B35086" w:rsidRDefault="00B17654">
            <w:pPr>
              <w:ind w:left="0"/>
              <w:rPr>
                <w:rFonts w:cstheme="minorHAnsi"/>
              </w:rPr>
            </w:pPr>
            <w:r w:rsidRPr="00B35086">
              <w:rPr>
                <w:rFonts w:cstheme="minorHAnsi"/>
              </w:rPr>
              <w:t xml:space="preserve">There is a probability of up to 25% that assumptions may fail to hold or materialize, and/ or the project may face only modest risks. </w:t>
            </w:r>
          </w:p>
          <w:p w14:paraId="62E17545" w14:textId="77777777" w:rsidR="00B17654" w:rsidRPr="00B35086" w:rsidRDefault="00B17654">
            <w:pPr>
              <w:ind w:left="0"/>
              <w:rPr>
                <w:rFonts w:cstheme="minorHAnsi"/>
                <w:b/>
              </w:rPr>
            </w:pPr>
          </w:p>
        </w:tc>
      </w:tr>
    </w:tbl>
    <w:p w14:paraId="4A0FCA2E" w14:textId="77777777" w:rsidR="00B17654" w:rsidRPr="00B35086" w:rsidRDefault="00B17654" w:rsidP="00B17654">
      <w:pPr>
        <w:ind w:left="0"/>
        <w:rPr>
          <w:rFonts w:cstheme="minorHAnsi"/>
        </w:rPr>
      </w:pPr>
    </w:p>
    <w:p w14:paraId="5ACC1A1B" w14:textId="77777777" w:rsidR="00B17654" w:rsidRPr="00B35086" w:rsidRDefault="00B17654" w:rsidP="00B17654">
      <w:pPr>
        <w:ind w:left="0"/>
        <w:rPr>
          <w:rFonts w:cstheme="minorHAnsi"/>
          <w:b/>
          <w:bCs/>
          <w:i/>
          <w:iCs/>
        </w:rPr>
      </w:pPr>
      <w:r w:rsidRPr="00B35086">
        <w:rPr>
          <w:rFonts w:cstheme="minorHAnsi"/>
          <w:b/>
          <w:bCs/>
          <w:i/>
          <w:iCs/>
        </w:rPr>
        <w:t>Guiding example: How to determine Risk Rating from Risk Analysis in PPR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395"/>
        <w:gridCol w:w="4241"/>
        <w:gridCol w:w="1705"/>
      </w:tblGrid>
      <w:tr w:rsidR="00B17654" w:rsidRPr="00B35086" w14:paraId="6EB92995" w14:textId="77777777">
        <w:trPr>
          <w:trHeight w:val="1097"/>
        </w:trPr>
        <w:tc>
          <w:tcPr>
            <w:tcW w:w="107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25E04" w14:textId="77777777" w:rsidR="00B17654" w:rsidRPr="00B35086" w:rsidRDefault="00B17654">
            <w:pPr>
              <w:rPr>
                <w:rFonts w:eastAsia="SimSun" w:cstheme="minorHAnsi"/>
                <w:b/>
              </w:rPr>
            </w:pPr>
            <w:r w:rsidRPr="00B35086">
              <w:rPr>
                <w:rFonts w:eastAsia="SimSun" w:cstheme="minorHAnsi"/>
                <w:b/>
              </w:rPr>
              <w:t>Risk Description</w:t>
            </w:r>
          </w:p>
        </w:tc>
        <w:tc>
          <w:tcPr>
            <w:tcW w:w="74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2ADA1FC" w14:textId="77777777" w:rsidR="00B17654" w:rsidRPr="00B35086" w:rsidRDefault="00B17654">
            <w:pPr>
              <w:rPr>
                <w:rFonts w:eastAsia="SimSun" w:cstheme="minorHAnsi"/>
                <w:b/>
              </w:rPr>
            </w:pPr>
            <w:r w:rsidRPr="00B35086">
              <w:rPr>
                <w:rFonts w:eastAsia="SimSun" w:cstheme="minorHAnsi"/>
                <w:b/>
              </w:rPr>
              <w:t>Inherent Risk</w:t>
            </w:r>
          </w:p>
        </w:tc>
        <w:tc>
          <w:tcPr>
            <w:tcW w:w="2268"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A2C14EA" w14:textId="77777777" w:rsidR="00B17654" w:rsidRPr="00B35086" w:rsidRDefault="00B17654">
            <w:pPr>
              <w:rPr>
                <w:rFonts w:eastAsia="SimSun" w:cstheme="minorHAnsi"/>
                <w:b/>
              </w:rPr>
            </w:pPr>
            <w:r w:rsidRPr="00B35086">
              <w:rPr>
                <w:rFonts w:eastAsia="SimSun" w:cstheme="minorHAnsi"/>
                <w:b/>
              </w:rPr>
              <w:t>Mitigation</w:t>
            </w:r>
          </w:p>
        </w:tc>
        <w:tc>
          <w:tcPr>
            <w:tcW w:w="912"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82B4314" w14:textId="77777777" w:rsidR="00B17654" w:rsidRPr="00B35086" w:rsidRDefault="00B17654">
            <w:pPr>
              <w:rPr>
                <w:rFonts w:eastAsia="SimSun" w:cstheme="minorHAnsi"/>
                <w:b/>
              </w:rPr>
            </w:pPr>
            <w:r w:rsidRPr="00B35086">
              <w:rPr>
                <w:rFonts w:eastAsia="SimSun" w:cstheme="minorHAnsi"/>
                <w:b/>
              </w:rPr>
              <w:t>Residual Risk Rating</w:t>
            </w:r>
          </w:p>
        </w:tc>
      </w:tr>
      <w:tr w:rsidR="00B17654" w:rsidRPr="00B35086" w14:paraId="540CA529" w14:textId="77777777">
        <w:tc>
          <w:tcPr>
            <w:tcW w:w="1074" w:type="pct"/>
            <w:tcBorders>
              <w:top w:val="single" w:sz="4" w:space="0" w:color="auto"/>
              <w:left w:val="single" w:sz="4" w:space="0" w:color="auto"/>
              <w:bottom w:val="single" w:sz="4" w:space="0" w:color="auto"/>
              <w:right w:val="single" w:sz="4" w:space="0" w:color="auto"/>
            </w:tcBorders>
          </w:tcPr>
          <w:p w14:paraId="507D38BB"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Elections – change of leadership lead to not holding up to commitments</w:t>
            </w:r>
          </w:p>
        </w:tc>
        <w:tc>
          <w:tcPr>
            <w:tcW w:w="746" w:type="pct"/>
            <w:tcBorders>
              <w:top w:val="single" w:sz="4" w:space="0" w:color="auto"/>
              <w:left w:val="single" w:sz="4" w:space="0" w:color="auto"/>
              <w:bottom w:val="single" w:sz="4" w:space="0" w:color="auto"/>
              <w:right w:val="single" w:sz="4" w:space="0" w:color="auto"/>
            </w:tcBorders>
          </w:tcPr>
          <w:p w14:paraId="6EF644A8" w14:textId="77777777" w:rsidR="00B17654" w:rsidRPr="00B35086" w:rsidRDefault="00B17654">
            <w:pPr>
              <w:rPr>
                <w:rFonts w:eastAsia="SimSun" w:cstheme="minorHAnsi"/>
                <w:lang w:val="en-GB" w:eastAsia="zh-CN"/>
              </w:rPr>
            </w:pPr>
            <w:r w:rsidRPr="00B35086">
              <w:rPr>
                <w:rFonts w:eastAsia="SimSun" w:cstheme="minorHAnsi"/>
                <w:lang w:val="en-GB" w:eastAsia="zh-CN"/>
              </w:rPr>
              <w:t>High</w:t>
            </w:r>
          </w:p>
        </w:tc>
        <w:tc>
          <w:tcPr>
            <w:tcW w:w="2268" w:type="pct"/>
            <w:tcBorders>
              <w:top w:val="single" w:sz="4" w:space="0" w:color="auto"/>
              <w:left w:val="single" w:sz="4" w:space="0" w:color="auto"/>
              <w:bottom w:val="single" w:sz="4" w:space="0" w:color="auto"/>
              <w:right w:val="single" w:sz="4" w:space="0" w:color="auto"/>
            </w:tcBorders>
          </w:tcPr>
          <w:p w14:paraId="78B4E25B" w14:textId="77777777" w:rsidR="00B17654" w:rsidRPr="00B35086" w:rsidRDefault="00B17654">
            <w:pPr>
              <w:rPr>
                <w:rFonts w:eastAsia="SimSun" w:cstheme="minorHAnsi"/>
                <w:lang w:val="en-GB" w:eastAsia="zh-CN"/>
              </w:rPr>
            </w:pPr>
            <w:r w:rsidRPr="00B35086">
              <w:rPr>
                <w:rFonts w:eastAsia="SimSun" w:cstheme="minorHAnsi"/>
                <w:lang w:val="en-GB" w:eastAsia="zh-CN"/>
              </w:rPr>
              <w:t>Engage and establish rapport with opposition parties, explain MOUs and consequences of non-commitment.</w:t>
            </w:r>
          </w:p>
        </w:tc>
        <w:tc>
          <w:tcPr>
            <w:tcW w:w="912" w:type="pct"/>
            <w:tcBorders>
              <w:top w:val="single" w:sz="4" w:space="0" w:color="auto"/>
              <w:left w:val="single" w:sz="4" w:space="0" w:color="auto"/>
              <w:bottom w:val="single" w:sz="4" w:space="0" w:color="auto"/>
              <w:right w:val="single" w:sz="4" w:space="0" w:color="auto"/>
            </w:tcBorders>
          </w:tcPr>
          <w:p w14:paraId="4E5CAAAE" w14:textId="77777777" w:rsidR="00B17654" w:rsidRPr="00B35086" w:rsidRDefault="00B17654">
            <w:pPr>
              <w:rPr>
                <w:rFonts w:eastAsia="SimSun" w:cstheme="minorHAnsi"/>
                <w:lang w:val="en-GB" w:eastAsia="zh-CN"/>
              </w:rPr>
            </w:pPr>
            <w:r w:rsidRPr="00B35086">
              <w:rPr>
                <w:rFonts w:eastAsia="SimSun" w:cstheme="minorHAnsi"/>
                <w:lang w:val="en-GB" w:eastAsia="zh-CN"/>
              </w:rPr>
              <w:t>Substantial</w:t>
            </w:r>
          </w:p>
        </w:tc>
      </w:tr>
      <w:tr w:rsidR="00B17654" w:rsidRPr="00B35086" w14:paraId="70C31063" w14:textId="77777777">
        <w:tc>
          <w:tcPr>
            <w:tcW w:w="1074" w:type="pct"/>
            <w:tcBorders>
              <w:top w:val="single" w:sz="4" w:space="0" w:color="auto"/>
              <w:left w:val="single" w:sz="4" w:space="0" w:color="auto"/>
              <w:bottom w:val="single" w:sz="4" w:space="0" w:color="auto"/>
              <w:right w:val="single" w:sz="4" w:space="0" w:color="auto"/>
            </w:tcBorders>
          </w:tcPr>
          <w:p w14:paraId="0428E878"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The newly established coordination mechanism does not meet regularly, and coordination fails</w:t>
            </w:r>
          </w:p>
        </w:tc>
        <w:tc>
          <w:tcPr>
            <w:tcW w:w="746" w:type="pct"/>
            <w:tcBorders>
              <w:top w:val="single" w:sz="4" w:space="0" w:color="auto"/>
              <w:left w:val="single" w:sz="4" w:space="0" w:color="auto"/>
              <w:bottom w:val="single" w:sz="4" w:space="0" w:color="auto"/>
              <w:right w:val="single" w:sz="4" w:space="0" w:color="auto"/>
            </w:tcBorders>
          </w:tcPr>
          <w:p w14:paraId="306AFD84"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c>
          <w:tcPr>
            <w:tcW w:w="2268" w:type="pct"/>
            <w:tcBorders>
              <w:top w:val="single" w:sz="4" w:space="0" w:color="auto"/>
              <w:left w:val="single" w:sz="4" w:space="0" w:color="auto"/>
              <w:bottom w:val="single" w:sz="4" w:space="0" w:color="auto"/>
              <w:right w:val="single" w:sz="4" w:space="0" w:color="auto"/>
            </w:tcBorders>
          </w:tcPr>
          <w:p w14:paraId="138C7418" w14:textId="77777777" w:rsidR="00B17654" w:rsidRPr="00B35086" w:rsidRDefault="00B17654">
            <w:pPr>
              <w:rPr>
                <w:rFonts w:eastAsia="SimSun" w:cstheme="minorHAnsi"/>
                <w:lang w:val="en-GB" w:eastAsia="zh-CN"/>
              </w:rPr>
            </w:pPr>
            <w:r w:rsidRPr="00B35086">
              <w:rPr>
                <w:rFonts w:eastAsia="SimSun" w:cstheme="minorHAnsi"/>
                <w:lang w:val="en-GB" w:eastAsia="zh-CN"/>
              </w:rPr>
              <w:t>Ensure only most interested participants become members, engage regularly with members and monitor progress.</w:t>
            </w:r>
          </w:p>
        </w:tc>
        <w:tc>
          <w:tcPr>
            <w:tcW w:w="912" w:type="pct"/>
            <w:tcBorders>
              <w:top w:val="single" w:sz="4" w:space="0" w:color="auto"/>
              <w:left w:val="single" w:sz="4" w:space="0" w:color="auto"/>
              <w:bottom w:val="single" w:sz="4" w:space="0" w:color="auto"/>
              <w:right w:val="single" w:sz="4" w:space="0" w:color="auto"/>
            </w:tcBorders>
          </w:tcPr>
          <w:p w14:paraId="0E4E669B"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r>
      <w:tr w:rsidR="00B17654" w:rsidRPr="00B35086" w14:paraId="678AD98F" w14:textId="77777777">
        <w:tc>
          <w:tcPr>
            <w:tcW w:w="1074" w:type="pct"/>
            <w:tcBorders>
              <w:top w:val="single" w:sz="4" w:space="0" w:color="auto"/>
              <w:left w:val="single" w:sz="4" w:space="0" w:color="auto"/>
              <w:bottom w:val="single" w:sz="4" w:space="0" w:color="auto"/>
              <w:right w:val="single" w:sz="4" w:space="0" w:color="auto"/>
            </w:tcBorders>
          </w:tcPr>
          <w:p w14:paraId="06589C21" w14:textId="77777777" w:rsidR="00B17654" w:rsidRPr="00B35086" w:rsidRDefault="00B17654">
            <w:pPr>
              <w:ind w:left="0"/>
              <w:rPr>
                <w:rFonts w:eastAsia="SimSun" w:cstheme="minorHAnsi"/>
                <w:lang w:val="en-GB" w:eastAsia="zh-CN"/>
              </w:rPr>
            </w:pPr>
            <w:r w:rsidRPr="00B35086">
              <w:rPr>
                <w:rFonts w:eastAsia="SimSun" w:cstheme="minorHAnsi"/>
                <w:lang w:val="en-GB" w:eastAsia="zh-CN"/>
              </w:rPr>
              <w:t>The new equipment given to rangers will fail at some point and there will be no expert or replacement parts available to fix.</w:t>
            </w:r>
          </w:p>
        </w:tc>
        <w:tc>
          <w:tcPr>
            <w:tcW w:w="746" w:type="pct"/>
            <w:tcBorders>
              <w:top w:val="single" w:sz="4" w:space="0" w:color="auto"/>
              <w:left w:val="single" w:sz="4" w:space="0" w:color="auto"/>
              <w:bottom w:val="single" w:sz="4" w:space="0" w:color="auto"/>
              <w:right w:val="single" w:sz="4" w:space="0" w:color="auto"/>
            </w:tcBorders>
          </w:tcPr>
          <w:p w14:paraId="106A62B3"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c>
          <w:tcPr>
            <w:tcW w:w="2268" w:type="pct"/>
            <w:tcBorders>
              <w:top w:val="single" w:sz="4" w:space="0" w:color="auto"/>
              <w:left w:val="single" w:sz="4" w:space="0" w:color="auto"/>
              <w:bottom w:val="single" w:sz="4" w:space="0" w:color="auto"/>
              <w:right w:val="single" w:sz="4" w:space="0" w:color="auto"/>
            </w:tcBorders>
          </w:tcPr>
          <w:p w14:paraId="5C593628" w14:textId="77777777" w:rsidR="00B17654" w:rsidRPr="00B35086" w:rsidRDefault="00B17654">
            <w:pPr>
              <w:rPr>
                <w:rFonts w:eastAsia="SimSun" w:cstheme="minorHAnsi"/>
                <w:lang w:val="en-GB" w:eastAsia="zh-CN"/>
              </w:rPr>
            </w:pPr>
            <w:r w:rsidRPr="00B35086">
              <w:rPr>
                <w:rFonts w:eastAsia="SimSun" w:cstheme="minorHAnsi"/>
                <w:lang w:val="en-GB" w:eastAsia="zh-CN"/>
              </w:rPr>
              <w:t>The project is developing extension services that will be resourced with government contracts to provide the rangers the support needed.</w:t>
            </w:r>
          </w:p>
        </w:tc>
        <w:tc>
          <w:tcPr>
            <w:tcW w:w="912" w:type="pct"/>
            <w:tcBorders>
              <w:top w:val="single" w:sz="4" w:space="0" w:color="auto"/>
              <w:left w:val="single" w:sz="4" w:space="0" w:color="auto"/>
              <w:bottom w:val="single" w:sz="4" w:space="0" w:color="auto"/>
              <w:right w:val="single" w:sz="4" w:space="0" w:color="auto"/>
            </w:tcBorders>
          </w:tcPr>
          <w:p w14:paraId="657F8128" w14:textId="77777777" w:rsidR="00B17654" w:rsidRPr="00B35086" w:rsidRDefault="00B17654">
            <w:pPr>
              <w:rPr>
                <w:rFonts w:eastAsia="SimSun" w:cstheme="minorHAnsi"/>
                <w:lang w:val="en-GB" w:eastAsia="zh-CN"/>
              </w:rPr>
            </w:pPr>
            <w:r w:rsidRPr="00B35086">
              <w:rPr>
                <w:rFonts w:eastAsia="SimSun" w:cstheme="minorHAnsi"/>
                <w:lang w:val="en-GB" w:eastAsia="zh-CN"/>
              </w:rPr>
              <w:t>Low</w:t>
            </w:r>
          </w:p>
        </w:tc>
      </w:tr>
      <w:tr w:rsidR="00B17654" w:rsidRPr="00B35086" w14:paraId="63DD5064" w14:textId="77777777">
        <w:tc>
          <w:tcPr>
            <w:tcW w:w="4088" w:type="pct"/>
            <w:gridSpan w:val="3"/>
            <w:tcBorders>
              <w:top w:val="single" w:sz="4" w:space="0" w:color="auto"/>
              <w:left w:val="single" w:sz="4" w:space="0" w:color="auto"/>
              <w:bottom w:val="single" w:sz="4" w:space="0" w:color="auto"/>
              <w:right w:val="single" w:sz="4" w:space="0" w:color="auto"/>
            </w:tcBorders>
          </w:tcPr>
          <w:p w14:paraId="54C930B8" w14:textId="77777777" w:rsidR="00B17654" w:rsidRPr="00B35086" w:rsidRDefault="00B17654">
            <w:pPr>
              <w:rPr>
                <w:rFonts w:eastAsia="SimSun" w:cstheme="minorHAnsi"/>
                <w:lang w:val="en-GB" w:eastAsia="zh-CN"/>
              </w:rPr>
            </w:pPr>
            <w:r w:rsidRPr="00B35086">
              <w:rPr>
                <w:rFonts w:eastAsia="SimSun" w:cstheme="minorHAnsi"/>
                <w:lang w:val="en-GB" w:eastAsia="zh-CN"/>
              </w:rPr>
              <w:t>Average risk rating</w:t>
            </w:r>
          </w:p>
        </w:tc>
        <w:tc>
          <w:tcPr>
            <w:tcW w:w="912" w:type="pct"/>
            <w:tcBorders>
              <w:top w:val="single" w:sz="4" w:space="0" w:color="auto"/>
              <w:left w:val="single" w:sz="4" w:space="0" w:color="auto"/>
              <w:bottom w:val="single" w:sz="4" w:space="0" w:color="auto"/>
              <w:right w:val="single" w:sz="4" w:space="0" w:color="auto"/>
            </w:tcBorders>
          </w:tcPr>
          <w:p w14:paraId="455EE0A7" w14:textId="77777777" w:rsidR="00B17654" w:rsidRPr="00B35086" w:rsidRDefault="00B17654">
            <w:pPr>
              <w:rPr>
                <w:rFonts w:eastAsia="SimSun" w:cstheme="minorHAnsi"/>
                <w:lang w:val="en-GB" w:eastAsia="zh-CN"/>
              </w:rPr>
            </w:pPr>
            <w:r w:rsidRPr="00B35086">
              <w:rPr>
                <w:rFonts w:eastAsia="SimSun" w:cstheme="minorHAnsi"/>
                <w:lang w:val="en-GB" w:eastAsia="zh-CN"/>
              </w:rPr>
              <w:t>Modest</w:t>
            </w:r>
          </w:p>
        </w:tc>
      </w:tr>
    </w:tbl>
    <w:p w14:paraId="3C61F17B" w14:textId="77777777" w:rsidR="00B17654" w:rsidRPr="00B35086" w:rsidRDefault="00B17654" w:rsidP="00B17654">
      <w:pPr>
        <w:ind w:left="0"/>
        <w:rPr>
          <w:rFonts w:cstheme="minorHAnsi"/>
        </w:rPr>
      </w:pPr>
    </w:p>
    <w:p w14:paraId="4B974ED6" w14:textId="09DA7EEC" w:rsidR="003A7476" w:rsidRPr="008062AD" w:rsidRDefault="003A7476" w:rsidP="00B17654">
      <w:pPr>
        <w:ind w:left="0"/>
        <w:rPr>
          <w:sz w:val="20"/>
          <w:szCs w:val="20"/>
        </w:rPr>
      </w:pPr>
    </w:p>
    <w:sectPr w:rsidR="003A7476" w:rsidRPr="008062AD" w:rsidSect="00767EB7">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7AA7" w14:textId="77777777" w:rsidR="005C1A2A" w:rsidRDefault="005C1A2A" w:rsidP="00317487">
      <w:r>
        <w:separator/>
      </w:r>
    </w:p>
  </w:endnote>
  <w:endnote w:type="continuationSeparator" w:id="0">
    <w:p w14:paraId="364B4046" w14:textId="77777777" w:rsidR="005C1A2A" w:rsidRDefault="005C1A2A" w:rsidP="00317487">
      <w:r>
        <w:continuationSeparator/>
      </w:r>
    </w:p>
  </w:endnote>
  <w:endnote w:type="continuationNotice" w:id="1">
    <w:p w14:paraId="54A0D3FA" w14:textId="77777777" w:rsidR="005C1A2A" w:rsidRDefault="005C1A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BF46" w14:textId="77777777" w:rsidR="005C1A2A" w:rsidRDefault="005C1A2A" w:rsidP="00317487">
      <w:r>
        <w:separator/>
      </w:r>
    </w:p>
  </w:footnote>
  <w:footnote w:type="continuationSeparator" w:id="0">
    <w:p w14:paraId="0FDA0890" w14:textId="77777777" w:rsidR="005C1A2A" w:rsidRDefault="005C1A2A" w:rsidP="00317487">
      <w:r>
        <w:continuationSeparator/>
      </w:r>
    </w:p>
  </w:footnote>
  <w:footnote w:type="continuationNotice" w:id="1">
    <w:p w14:paraId="7107559E" w14:textId="77777777" w:rsidR="005C1A2A" w:rsidRDefault="005C1A2A"/>
  </w:footnote>
  <w:footnote w:id="2">
    <w:p w14:paraId="52749593" w14:textId="0E80FCC4" w:rsidR="00726EB9" w:rsidRPr="008062AD" w:rsidRDefault="00726EB9">
      <w:pPr>
        <w:pStyle w:val="FootnoteText"/>
        <w:rPr>
          <w:sz w:val="18"/>
          <w:szCs w:val="18"/>
        </w:rPr>
      </w:pPr>
      <w:r w:rsidRPr="008062AD">
        <w:rPr>
          <w:rStyle w:val="FootnoteReference"/>
          <w:sz w:val="18"/>
          <w:szCs w:val="18"/>
        </w:rPr>
        <w:footnoteRef/>
      </w:r>
      <w:r w:rsidRPr="008062AD">
        <w:rPr>
          <w:sz w:val="18"/>
          <w:szCs w:val="18"/>
        </w:rPr>
        <w:t xml:space="preserve"> Start date</w:t>
      </w:r>
      <w:r>
        <w:rPr>
          <w:sz w:val="18"/>
          <w:szCs w:val="18"/>
        </w:rPr>
        <w:t xml:space="preserve"> is grant agreement signature or soft start.</w:t>
      </w:r>
    </w:p>
  </w:footnote>
  <w:footnote w:id="3">
    <w:p w14:paraId="715488C2" w14:textId="7A2482DC" w:rsidR="00726EB9" w:rsidRPr="008062AD" w:rsidRDefault="00726EB9">
      <w:pPr>
        <w:pStyle w:val="FootnoteText"/>
        <w:rPr>
          <w:sz w:val="18"/>
          <w:szCs w:val="18"/>
        </w:rPr>
      </w:pPr>
      <w:r w:rsidRPr="008062AD">
        <w:rPr>
          <w:rStyle w:val="FootnoteReference"/>
          <w:sz w:val="18"/>
          <w:szCs w:val="18"/>
        </w:rPr>
        <w:footnoteRef/>
      </w:r>
      <w:r w:rsidRPr="008062AD">
        <w:rPr>
          <w:sz w:val="18"/>
          <w:szCs w:val="18"/>
        </w:rPr>
        <w:t xml:space="preserve"> As specified in the CEO Approval/ Endorsement or subsequent revision.</w:t>
      </w:r>
    </w:p>
  </w:footnote>
  <w:footnote w:id="4">
    <w:p w14:paraId="66218B39" w14:textId="57A10D86" w:rsidR="00726EB9" w:rsidRPr="008062AD" w:rsidRDefault="00726EB9">
      <w:pPr>
        <w:pStyle w:val="FootnoteText"/>
        <w:rPr>
          <w:sz w:val="18"/>
          <w:szCs w:val="18"/>
        </w:rPr>
      </w:pPr>
      <w:r w:rsidRPr="008062AD">
        <w:rPr>
          <w:rStyle w:val="FootnoteReference"/>
          <w:sz w:val="18"/>
          <w:szCs w:val="18"/>
        </w:rPr>
        <w:footnoteRef/>
      </w:r>
      <w:r w:rsidRPr="008062AD">
        <w:rPr>
          <w:sz w:val="18"/>
          <w:szCs w:val="18"/>
        </w:rPr>
        <w:t xml:space="preserve"> Should be no more than 12 Months after the expected closing date. Please keep current.</w:t>
      </w:r>
    </w:p>
  </w:footnote>
  <w:footnote w:id="5">
    <w:p w14:paraId="76E5C20E" w14:textId="3807BD82" w:rsidR="00726EB9" w:rsidRDefault="00726EB9">
      <w:pPr>
        <w:pStyle w:val="FootnoteText"/>
      </w:pPr>
      <w:r w:rsidRPr="008062AD">
        <w:rPr>
          <w:rStyle w:val="FootnoteReference"/>
          <w:sz w:val="18"/>
          <w:szCs w:val="18"/>
        </w:rPr>
        <w:footnoteRef/>
      </w:r>
      <w:r w:rsidRPr="008062AD">
        <w:rPr>
          <w:sz w:val="18"/>
          <w:szCs w:val="18"/>
        </w:rPr>
        <w:t xml:space="preserve"> Date of Submission of Final PIR (when operations are complete).</w:t>
      </w:r>
    </w:p>
  </w:footnote>
  <w:footnote w:id="6">
    <w:p w14:paraId="0049182C" w14:textId="41112AB2" w:rsidR="00726EB9" w:rsidRDefault="00726EB9">
      <w:pPr>
        <w:pStyle w:val="FootnoteText"/>
      </w:pPr>
      <w:r>
        <w:rPr>
          <w:rStyle w:val="FootnoteReference"/>
        </w:rPr>
        <w:footnoteRef/>
      </w:r>
      <w:r>
        <w:t xml:space="preserve"> Total GEF d</w:t>
      </w:r>
      <w:r w:rsidRPr="00082F59">
        <w:t>isbursement defined as amount of project budget spent by the Executing Agency</w:t>
      </w:r>
      <w:r>
        <w:t>, as a total from project start until June 30 of reporting FY.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440"/>
    <w:multiLevelType w:val="hybridMultilevel"/>
    <w:tmpl w:val="E03271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E5A071B"/>
    <w:multiLevelType w:val="hybridMultilevel"/>
    <w:tmpl w:val="8A00CBD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1F59608B"/>
    <w:multiLevelType w:val="hybridMultilevel"/>
    <w:tmpl w:val="FE7EF4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3897442"/>
    <w:multiLevelType w:val="hybridMultilevel"/>
    <w:tmpl w:val="CA3261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3B34F09"/>
    <w:multiLevelType w:val="hybridMultilevel"/>
    <w:tmpl w:val="892A89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9880FA4"/>
    <w:multiLevelType w:val="multilevel"/>
    <w:tmpl w:val="6D829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00ADB"/>
    <w:multiLevelType w:val="multilevel"/>
    <w:tmpl w:val="4626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387AEE"/>
    <w:multiLevelType w:val="hybridMultilevel"/>
    <w:tmpl w:val="874019D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A8223C3"/>
    <w:multiLevelType w:val="multilevel"/>
    <w:tmpl w:val="43A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506452"/>
    <w:multiLevelType w:val="hybridMultilevel"/>
    <w:tmpl w:val="0A803C96"/>
    <w:lvl w:ilvl="0" w:tplc="224295FA">
      <w:start w:val="1"/>
      <w:numFmt w:val="upperLetter"/>
      <w:pStyle w:val="Heading3"/>
      <w:lvlText w:val="%1."/>
      <w:lvlJc w:val="left"/>
      <w:pPr>
        <w:ind w:left="360" w:hanging="360"/>
      </w:pPr>
      <w:rPr>
        <w:b/>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50ED5B96"/>
    <w:multiLevelType w:val="hybridMultilevel"/>
    <w:tmpl w:val="BAAA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A798C"/>
    <w:multiLevelType w:val="hybridMultilevel"/>
    <w:tmpl w:val="6178B7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D5D79CC"/>
    <w:multiLevelType w:val="hybridMultilevel"/>
    <w:tmpl w:val="8FB6C1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62210700">
    <w:abstractNumId w:val="10"/>
  </w:num>
  <w:num w:numId="2" w16cid:durableId="1321813138">
    <w:abstractNumId w:val="9"/>
    <w:lvlOverride w:ilvl="0">
      <w:startOverride w:val="1"/>
    </w:lvlOverride>
  </w:num>
  <w:num w:numId="3" w16cid:durableId="1924295565">
    <w:abstractNumId w:val="9"/>
  </w:num>
  <w:num w:numId="4" w16cid:durableId="1632898907">
    <w:abstractNumId w:val="5"/>
  </w:num>
  <w:num w:numId="5" w16cid:durableId="573928843">
    <w:abstractNumId w:val="7"/>
  </w:num>
  <w:num w:numId="6" w16cid:durableId="528446262">
    <w:abstractNumId w:val="1"/>
  </w:num>
  <w:num w:numId="7" w16cid:durableId="1479689154">
    <w:abstractNumId w:val="3"/>
  </w:num>
  <w:num w:numId="8" w16cid:durableId="1412508184">
    <w:abstractNumId w:val="0"/>
  </w:num>
  <w:num w:numId="9" w16cid:durableId="1762025253">
    <w:abstractNumId w:val="11"/>
  </w:num>
  <w:num w:numId="10" w16cid:durableId="1637488052">
    <w:abstractNumId w:val="12"/>
  </w:num>
  <w:num w:numId="11" w16cid:durableId="1631326716">
    <w:abstractNumId w:val="2"/>
  </w:num>
  <w:num w:numId="12" w16cid:durableId="152647357">
    <w:abstractNumId w:val="4"/>
  </w:num>
  <w:num w:numId="13" w16cid:durableId="189226225">
    <w:abstractNumId w:val="6"/>
  </w:num>
  <w:num w:numId="14" w16cid:durableId="168809500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D5"/>
    <w:rsid w:val="00003BA5"/>
    <w:rsid w:val="00004189"/>
    <w:rsid w:val="000043C2"/>
    <w:rsid w:val="00010DD4"/>
    <w:rsid w:val="0001480F"/>
    <w:rsid w:val="000165BC"/>
    <w:rsid w:val="00016FD1"/>
    <w:rsid w:val="000230CD"/>
    <w:rsid w:val="0002729D"/>
    <w:rsid w:val="00027DE8"/>
    <w:rsid w:val="0003470A"/>
    <w:rsid w:val="000503E1"/>
    <w:rsid w:val="00050B5E"/>
    <w:rsid w:val="00050ED9"/>
    <w:rsid w:val="00056CA5"/>
    <w:rsid w:val="00060AC3"/>
    <w:rsid w:val="00060F1C"/>
    <w:rsid w:val="0006294D"/>
    <w:rsid w:val="0006359B"/>
    <w:rsid w:val="00070858"/>
    <w:rsid w:val="00071D29"/>
    <w:rsid w:val="00072136"/>
    <w:rsid w:val="00074478"/>
    <w:rsid w:val="00075E16"/>
    <w:rsid w:val="00076C5E"/>
    <w:rsid w:val="000803A2"/>
    <w:rsid w:val="00080CB8"/>
    <w:rsid w:val="00081C3E"/>
    <w:rsid w:val="00081D91"/>
    <w:rsid w:val="00082F59"/>
    <w:rsid w:val="0008708B"/>
    <w:rsid w:val="000879B6"/>
    <w:rsid w:val="0009093C"/>
    <w:rsid w:val="000A4F92"/>
    <w:rsid w:val="000A7D46"/>
    <w:rsid w:val="000B244F"/>
    <w:rsid w:val="000B57C7"/>
    <w:rsid w:val="000C604A"/>
    <w:rsid w:val="000C76EC"/>
    <w:rsid w:val="000D30A2"/>
    <w:rsid w:val="000D3941"/>
    <w:rsid w:val="000D5F33"/>
    <w:rsid w:val="000D612F"/>
    <w:rsid w:val="000D7666"/>
    <w:rsid w:val="000D7AB9"/>
    <w:rsid w:val="000D7B5F"/>
    <w:rsid w:val="000E3518"/>
    <w:rsid w:val="000E5129"/>
    <w:rsid w:val="000E5A55"/>
    <w:rsid w:val="000E5CDA"/>
    <w:rsid w:val="00101FC1"/>
    <w:rsid w:val="00102A82"/>
    <w:rsid w:val="00103D7A"/>
    <w:rsid w:val="00104279"/>
    <w:rsid w:val="001126DD"/>
    <w:rsid w:val="00112AC8"/>
    <w:rsid w:val="001222AE"/>
    <w:rsid w:val="0012447C"/>
    <w:rsid w:val="00125C8D"/>
    <w:rsid w:val="00126746"/>
    <w:rsid w:val="001278AA"/>
    <w:rsid w:val="001410ED"/>
    <w:rsid w:val="00144C14"/>
    <w:rsid w:val="001532F9"/>
    <w:rsid w:val="001555F3"/>
    <w:rsid w:val="00160F39"/>
    <w:rsid w:val="00163BFE"/>
    <w:rsid w:val="00164F07"/>
    <w:rsid w:val="00180B2F"/>
    <w:rsid w:val="0018491C"/>
    <w:rsid w:val="001950CD"/>
    <w:rsid w:val="001A0F20"/>
    <w:rsid w:val="001A2A52"/>
    <w:rsid w:val="001A4E98"/>
    <w:rsid w:val="001A62A2"/>
    <w:rsid w:val="001A64F6"/>
    <w:rsid w:val="001A6BC1"/>
    <w:rsid w:val="001B0830"/>
    <w:rsid w:val="001B435C"/>
    <w:rsid w:val="001B6D9A"/>
    <w:rsid w:val="001C0098"/>
    <w:rsid w:val="001C3061"/>
    <w:rsid w:val="001C341E"/>
    <w:rsid w:val="001C4A15"/>
    <w:rsid w:val="001C6A90"/>
    <w:rsid w:val="001C6BE7"/>
    <w:rsid w:val="001D1D05"/>
    <w:rsid w:val="001D44B9"/>
    <w:rsid w:val="001E08A3"/>
    <w:rsid w:val="001E1D99"/>
    <w:rsid w:val="001E244B"/>
    <w:rsid w:val="001E2986"/>
    <w:rsid w:val="001E3C7D"/>
    <w:rsid w:val="001E7B2F"/>
    <w:rsid w:val="001F15BC"/>
    <w:rsid w:val="001F3015"/>
    <w:rsid w:val="001F457B"/>
    <w:rsid w:val="00202A41"/>
    <w:rsid w:val="00202F9F"/>
    <w:rsid w:val="00204DDB"/>
    <w:rsid w:val="00212682"/>
    <w:rsid w:val="00212F05"/>
    <w:rsid w:val="002133C4"/>
    <w:rsid w:val="0021362B"/>
    <w:rsid w:val="002152B8"/>
    <w:rsid w:val="0022025E"/>
    <w:rsid w:val="00221ED1"/>
    <w:rsid w:val="00221F28"/>
    <w:rsid w:val="00224733"/>
    <w:rsid w:val="00230B2A"/>
    <w:rsid w:val="0023194D"/>
    <w:rsid w:val="002348E5"/>
    <w:rsid w:val="002357B9"/>
    <w:rsid w:val="00236A34"/>
    <w:rsid w:val="00240163"/>
    <w:rsid w:val="002408E1"/>
    <w:rsid w:val="00243285"/>
    <w:rsid w:val="00244A08"/>
    <w:rsid w:val="00246E4D"/>
    <w:rsid w:val="0025115D"/>
    <w:rsid w:val="0025335F"/>
    <w:rsid w:val="002538EE"/>
    <w:rsid w:val="00260C87"/>
    <w:rsid w:val="00264AB1"/>
    <w:rsid w:val="00265F42"/>
    <w:rsid w:val="00266DF3"/>
    <w:rsid w:val="002714FD"/>
    <w:rsid w:val="00274844"/>
    <w:rsid w:val="00274A80"/>
    <w:rsid w:val="00274E9F"/>
    <w:rsid w:val="00276B93"/>
    <w:rsid w:val="002801D6"/>
    <w:rsid w:val="0028199B"/>
    <w:rsid w:val="00284658"/>
    <w:rsid w:val="00291166"/>
    <w:rsid w:val="00292AF5"/>
    <w:rsid w:val="00292EEC"/>
    <w:rsid w:val="002A128C"/>
    <w:rsid w:val="002A1915"/>
    <w:rsid w:val="002A6A0D"/>
    <w:rsid w:val="002B0103"/>
    <w:rsid w:val="002B15A1"/>
    <w:rsid w:val="002B2D2A"/>
    <w:rsid w:val="002B4F1F"/>
    <w:rsid w:val="002B79C5"/>
    <w:rsid w:val="002C2C82"/>
    <w:rsid w:val="002C7082"/>
    <w:rsid w:val="002D2C75"/>
    <w:rsid w:val="002D41D5"/>
    <w:rsid w:val="002E61B9"/>
    <w:rsid w:val="002E67F2"/>
    <w:rsid w:val="002E7A70"/>
    <w:rsid w:val="002F30F2"/>
    <w:rsid w:val="002F3D63"/>
    <w:rsid w:val="002F44CE"/>
    <w:rsid w:val="002F4B9E"/>
    <w:rsid w:val="002F4C53"/>
    <w:rsid w:val="002F4CFF"/>
    <w:rsid w:val="002F5A70"/>
    <w:rsid w:val="002F5E5B"/>
    <w:rsid w:val="002F72D5"/>
    <w:rsid w:val="00305558"/>
    <w:rsid w:val="00310883"/>
    <w:rsid w:val="003112B0"/>
    <w:rsid w:val="003127EB"/>
    <w:rsid w:val="00313DB7"/>
    <w:rsid w:val="003156FB"/>
    <w:rsid w:val="00316F67"/>
    <w:rsid w:val="00317487"/>
    <w:rsid w:val="003178F0"/>
    <w:rsid w:val="00326DB1"/>
    <w:rsid w:val="00340605"/>
    <w:rsid w:val="00343832"/>
    <w:rsid w:val="003441D0"/>
    <w:rsid w:val="003472F9"/>
    <w:rsid w:val="0035618D"/>
    <w:rsid w:val="00365E9B"/>
    <w:rsid w:val="0037244C"/>
    <w:rsid w:val="00372829"/>
    <w:rsid w:val="00373BF6"/>
    <w:rsid w:val="00375AE8"/>
    <w:rsid w:val="003777A3"/>
    <w:rsid w:val="00381480"/>
    <w:rsid w:val="003824DF"/>
    <w:rsid w:val="00390260"/>
    <w:rsid w:val="00391C26"/>
    <w:rsid w:val="003922DA"/>
    <w:rsid w:val="00392CDA"/>
    <w:rsid w:val="003930D5"/>
    <w:rsid w:val="003A0403"/>
    <w:rsid w:val="003A23FB"/>
    <w:rsid w:val="003A7476"/>
    <w:rsid w:val="003C4454"/>
    <w:rsid w:val="003C7764"/>
    <w:rsid w:val="003D026A"/>
    <w:rsid w:val="003D18AB"/>
    <w:rsid w:val="003D216B"/>
    <w:rsid w:val="003D28C3"/>
    <w:rsid w:val="003D3659"/>
    <w:rsid w:val="003E1117"/>
    <w:rsid w:val="003E2699"/>
    <w:rsid w:val="003E2E1B"/>
    <w:rsid w:val="003E4C09"/>
    <w:rsid w:val="003F1F0E"/>
    <w:rsid w:val="003F4159"/>
    <w:rsid w:val="00400EC1"/>
    <w:rsid w:val="00404811"/>
    <w:rsid w:val="00406D24"/>
    <w:rsid w:val="004074BF"/>
    <w:rsid w:val="00410C20"/>
    <w:rsid w:val="0041153B"/>
    <w:rsid w:val="00413A31"/>
    <w:rsid w:val="004140D0"/>
    <w:rsid w:val="00415A73"/>
    <w:rsid w:val="00415BD4"/>
    <w:rsid w:val="00416F1E"/>
    <w:rsid w:val="00423CF6"/>
    <w:rsid w:val="00425D51"/>
    <w:rsid w:val="00426428"/>
    <w:rsid w:val="0042642C"/>
    <w:rsid w:val="004264B6"/>
    <w:rsid w:val="00426D03"/>
    <w:rsid w:val="0042742D"/>
    <w:rsid w:val="00433B8D"/>
    <w:rsid w:val="00434C5B"/>
    <w:rsid w:val="004376E7"/>
    <w:rsid w:val="00446DDE"/>
    <w:rsid w:val="0045254C"/>
    <w:rsid w:val="00455B69"/>
    <w:rsid w:val="00464F6A"/>
    <w:rsid w:val="00465DB3"/>
    <w:rsid w:val="00467F72"/>
    <w:rsid w:val="00472C9D"/>
    <w:rsid w:val="00473DAA"/>
    <w:rsid w:val="00474771"/>
    <w:rsid w:val="00474DCF"/>
    <w:rsid w:val="0047582E"/>
    <w:rsid w:val="0048023E"/>
    <w:rsid w:val="00481B35"/>
    <w:rsid w:val="00483DF5"/>
    <w:rsid w:val="004849F0"/>
    <w:rsid w:val="00484E95"/>
    <w:rsid w:val="0049171E"/>
    <w:rsid w:val="00493277"/>
    <w:rsid w:val="00493CB2"/>
    <w:rsid w:val="00496238"/>
    <w:rsid w:val="00496302"/>
    <w:rsid w:val="004966F7"/>
    <w:rsid w:val="004A383F"/>
    <w:rsid w:val="004A3D0B"/>
    <w:rsid w:val="004B14AE"/>
    <w:rsid w:val="004B335B"/>
    <w:rsid w:val="004B394F"/>
    <w:rsid w:val="004B4340"/>
    <w:rsid w:val="004B59A6"/>
    <w:rsid w:val="004B6246"/>
    <w:rsid w:val="004B7146"/>
    <w:rsid w:val="004B715B"/>
    <w:rsid w:val="004C01D8"/>
    <w:rsid w:val="004C30B6"/>
    <w:rsid w:val="004C3EDE"/>
    <w:rsid w:val="004C5FD5"/>
    <w:rsid w:val="004D2E1E"/>
    <w:rsid w:val="004D4E42"/>
    <w:rsid w:val="004D7889"/>
    <w:rsid w:val="004E2460"/>
    <w:rsid w:val="0050281B"/>
    <w:rsid w:val="00502FC6"/>
    <w:rsid w:val="0050639B"/>
    <w:rsid w:val="0051189D"/>
    <w:rsid w:val="00512236"/>
    <w:rsid w:val="00513FB1"/>
    <w:rsid w:val="00514648"/>
    <w:rsid w:val="00523356"/>
    <w:rsid w:val="00524B6D"/>
    <w:rsid w:val="0054769A"/>
    <w:rsid w:val="00552ECC"/>
    <w:rsid w:val="00556255"/>
    <w:rsid w:val="005625E9"/>
    <w:rsid w:val="005716C6"/>
    <w:rsid w:val="00571F04"/>
    <w:rsid w:val="00572205"/>
    <w:rsid w:val="005729FA"/>
    <w:rsid w:val="0057645E"/>
    <w:rsid w:val="005838D7"/>
    <w:rsid w:val="005839FE"/>
    <w:rsid w:val="00585552"/>
    <w:rsid w:val="00585555"/>
    <w:rsid w:val="00585A18"/>
    <w:rsid w:val="005870F4"/>
    <w:rsid w:val="00590894"/>
    <w:rsid w:val="00591685"/>
    <w:rsid w:val="00592EE6"/>
    <w:rsid w:val="0059723C"/>
    <w:rsid w:val="005A4FD1"/>
    <w:rsid w:val="005A71AC"/>
    <w:rsid w:val="005B0003"/>
    <w:rsid w:val="005B0CC4"/>
    <w:rsid w:val="005B4D51"/>
    <w:rsid w:val="005B53A0"/>
    <w:rsid w:val="005B72B4"/>
    <w:rsid w:val="005B74B5"/>
    <w:rsid w:val="005C06D8"/>
    <w:rsid w:val="005C129B"/>
    <w:rsid w:val="005C1627"/>
    <w:rsid w:val="005C1A2A"/>
    <w:rsid w:val="005C26E8"/>
    <w:rsid w:val="005C3207"/>
    <w:rsid w:val="005C439F"/>
    <w:rsid w:val="005C5AD6"/>
    <w:rsid w:val="005C708C"/>
    <w:rsid w:val="005D32F0"/>
    <w:rsid w:val="005D47A4"/>
    <w:rsid w:val="005E0658"/>
    <w:rsid w:val="005E4DCB"/>
    <w:rsid w:val="005E579A"/>
    <w:rsid w:val="005E6E5B"/>
    <w:rsid w:val="005F1028"/>
    <w:rsid w:val="005F1841"/>
    <w:rsid w:val="005F2765"/>
    <w:rsid w:val="005F445B"/>
    <w:rsid w:val="005F5F08"/>
    <w:rsid w:val="00600D17"/>
    <w:rsid w:val="00602432"/>
    <w:rsid w:val="00617765"/>
    <w:rsid w:val="006242F0"/>
    <w:rsid w:val="00626023"/>
    <w:rsid w:val="00626179"/>
    <w:rsid w:val="006271F5"/>
    <w:rsid w:val="006308A2"/>
    <w:rsid w:val="00631136"/>
    <w:rsid w:val="0063166F"/>
    <w:rsid w:val="00631A0A"/>
    <w:rsid w:val="006320E1"/>
    <w:rsid w:val="00632E91"/>
    <w:rsid w:val="00632F71"/>
    <w:rsid w:val="006346F5"/>
    <w:rsid w:val="006365AE"/>
    <w:rsid w:val="00637DD2"/>
    <w:rsid w:val="0064184D"/>
    <w:rsid w:val="00644857"/>
    <w:rsid w:val="00644B0E"/>
    <w:rsid w:val="0065422C"/>
    <w:rsid w:val="00654502"/>
    <w:rsid w:val="006550FD"/>
    <w:rsid w:val="00657A7F"/>
    <w:rsid w:val="00661051"/>
    <w:rsid w:val="00663265"/>
    <w:rsid w:val="00670A2E"/>
    <w:rsid w:val="006717E2"/>
    <w:rsid w:val="00671BAF"/>
    <w:rsid w:val="0067280B"/>
    <w:rsid w:val="00674B46"/>
    <w:rsid w:val="00677448"/>
    <w:rsid w:val="006845BD"/>
    <w:rsid w:val="0069535B"/>
    <w:rsid w:val="006A2C80"/>
    <w:rsid w:val="006A5EF1"/>
    <w:rsid w:val="006B0D5A"/>
    <w:rsid w:val="006B15C9"/>
    <w:rsid w:val="006B2389"/>
    <w:rsid w:val="006B3E36"/>
    <w:rsid w:val="006B42A7"/>
    <w:rsid w:val="006B4339"/>
    <w:rsid w:val="006B488A"/>
    <w:rsid w:val="006B69E5"/>
    <w:rsid w:val="006C000E"/>
    <w:rsid w:val="006C21EE"/>
    <w:rsid w:val="006C23F2"/>
    <w:rsid w:val="006C3083"/>
    <w:rsid w:val="006C32BE"/>
    <w:rsid w:val="006C450F"/>
    <w:rsid w:val="006C4897"/>
    <w:rsid w:val="006D7DCC"/>
    <w:rsid w:val="006E0BED"/>
    <w:rsid w:val="006E7839"/>
    <w:rsid w:val="006F2CD1"/>
    <w:rsid w:val="006F30E6"/>
    <w:rsid w:val="006F57C7"/>
    <w:rsid w:val="007014E6"/>
    <w:rsid w:val="00702B3A"/>
    <w:rsid w:val="00705209"/>
    <w:rsid w:val="00705932"/>
    <w:rsid w:val="00712284"/>
    <w:rsid w:val="00715464"/>
    <w:rsid w:val="007159A9"/>
    <w:rsid w:val="00723595"/>
    <w:rsid w:val="0072382C"/>
    <w:rsid w:val="00723AE8"/>
    <w:rsid w:val="00724CB2"/>
    <w:rsid w:val="00726EB9"/>
    <w:rsid w:val="00727A1C"/>
    <w:rsid w:val="00731C59"/>
    <w:rsid w:val="007357D3"/>
    <w:rsid w:val="00735DFF"/>
    <w:rsid w:val="00740086"/>
    <w:rsid w:val="00741176"/>
    <w:rsid w:val="00741805"/>
    <w:rsid w:val="00743384"/>
    <w:rsid w:val="00743451"/>
    <w:rsid w:val="00754391"/>
    <w:rsid w:val="00760DA7"/>
    <w:rsid w:val="00761F2A"/>
    <w:rsid w:val="00765626"/>
    <w:rsid w:val="00767582"/>
    <w:rsid w:val="007675AC"/>
    <w:rsid w:val="007675EF"/>
    <w:rsid w:val="00767EB7"/>
    <w:rsid w:val="007723C7"/>
    <w:rsid w:val="00773A36"/>
    <w:rsid w:val="00775D08"/>
    <w:rsid w:val="00776DC2"/>
    <w:rsid w:val="00781DD5"/>
    <w:rsid w:val="007877B3"/>
    <w:rsid w:val="00790E8A"/>
    <w:rsid w:val="00795A93"/>
    <w:rsid w:val="007965E5"/>
    <w:rsid w:val="007A194F"/>
    <w:rsid w:val="007A1A61"/>
    <w:rsid w:val="007A2FBA"/>
    <w:rsid w:val="007A42DF"/>
    <w:rsid w:val="007A4E38"/>
    <w:rsid w:val="007A5495"/>
    <w:rsid w:val="007B0843"/>
    <w:rsid w:val="007B30B6"/>
    <w:rsid w:val="007B387B"/>
    <w:rsid w:val="007B67DB"/>
    <w:rsid w:val="007C0427"/>
    <w:rsid w:val="007C2A2C"/>
    <w:rsid w:val="007C2B9E"/>
    <w:rsid w:val="007D1590"/>
    <w:rsid w:val="007E212E"/>
    <w:rsid w:val="007E2426"/>
    <w:rsid w:val="007E3A0E"/>
    <w:rsid w:val="007E4F38"/>
    <w:rsid w:val="007F29D1"/>
    <w:rsid w:val="007F3E92"/>
    <w:rsid w:val="007F72DC"/>
    <w:rsid w:val="008062AD"/>
    <w:rsid w:val="0081408C"/>
    <w:rsid w:val="008167AA"/>
    <w:rsid w:val="0081776A"/>
    <w:rsid w:val="00817D87"/>
    <w:rsid w:val="00823485"/>
    <w:rsid w:val="00825245"/>
    <w:rsid w:val="00825968"/>
    <w:rsid w:val="00827609"/>
    <w:rsid w:val="0082782E"/>
    <w:rsid w:val="00834189"/>
    <w:rsid w:val="00836267"/>
    <w:rsid w:val="008368FB"/>
    <w:rsid w:val="00836D8D"/>
    <w:rsid w:val="00842D6E"/>
    <w:rsid w:val="00842E98"/>
    <w:rsid w:val="0084347A"/>
    <w:rsid w:val="00843CCB"/>
    <w:rsid w:val="00844CCB"/>
    <w:rsid w:val="008453CF"/>
    <w:rsid w:val="00857EF0"/>
    <w:rsid w:val="00861930"/>
    <w:rsid w:val="00862BAA"/>
    <w:rsid w:val="0086479D"/>
    <w:rsid w:val="00867788"/>
    <w:rsid w:val="008709F6"/>
    <w:rsid w:val="00873573"/>
    <w:rsid w:val="00875474"/>
    <w:rsid w:val="008834A3"/>
    <w:rsid w:val="0088545A"/>
    <w:rsid w:val="008877CB"/>
    <w:rsid w:val="00892F68"/>
    <w:rsid w:val="0089531E"/>
    <w:rsid w:val="008A1420"/>
    <w:rsid w:val="008A1A58"/>
    <w:rsid w:val="008A1A8B"/>
    <w:rsid w:val="008A6B64"/>
    <w:rsid w:val="008B430E"/>
    <w:rsid w:val="008B6DC4"/>
    <w:rsid w:val="008B7804"/>
    <w:rsid w:val="008C2BAE"/>
    <w:rsid w:val="008C2F76"/>
    <w:rsid w:val="008D1070"/>
    <w:rsid w:val="008D3128"/>
    <w:rsid w:val="008D5226"/>
    <w:rsid w:val="008D60C7"/>
    <w:rsid w:val="008D6B3B"/>
    <w:rsid w:val="008E1A64"/>
    <w:rsid w:val="008F49CD"/>
    <w:rsid w:val="008F7122"/>
    <w:rsid w:val="00900098"/>
    <w:rsid w:val="0090348A"/>
    <w:rsid w:val="0090790A"/>
    <w:rsid w:val="00911D1A"/>
    <w:rsid w:val="009122C4"/>
    <w:rsid w:val="00912401"/>
    <w:rsid w:val="0092306C"/>
    <w:rsid w:val="00923B4D"/>
    <w:rsid w:val="009250E4"/>
    <w:rsid w:val="00930D90"/>
    <w:rsid w:val="00931316"/>
    <w:rsid w:val="00931F02"/>
    <w:rsid w:val="009329F4"/>
    <w:rsid w:val="00933E1D"/>
    <w:rsid w:val="00937FC6"/>
    <w:rsid w:val="00940CF1"/>
    <w:rsid w:val="00941206"/>
    <w:rsid w:val="00947461"/>
    <w:rsid w:val="00951898"/>
    <w:rsid w:val="00952BD7"/>
    <w:rsid w:val="00953FF7"/>
    <w:rsid w:val="00955547"/>
    <w:rsid w:val="00957580"/>
    <w:rsid w:val="00960235"/>
    <w:rsid w:val="009644DB"/>
    <w:rsid w:val="009658A2"/>
    <w:rsid w:val="00966FF3"/>
    <w:rsid w:val="009676BF"/>
    <w:rsid w:val="00970F8F"/>
    <w:rsid w:val="009762E5"/>
    <w:rsid w:val="00980C59"/>
    <w:rsid w:val="00980E4B"/>
    <w:rsid w:val="00984413"/>
    <w:rsid w:val="00984520"/>
    <w:rsid w:val="00985788"/>
    <w:rsid w:val="009859B7"/>
    <w:rsid w:val="00985DCD"/>
    <w:rsid w:val="00995B7E"/>
    <w:rsid w:val="00995C73"/>
    <w:rsid w:val="009A493A"/>
    <w:rsid w:val="009A4E66"/>
    <w:rsid w:val="009B238A"/>
    <w:rsid w:val="009B3A0D"/>
    <w:rsid w:val="009B6476"/>
    <w:rsid w:val="009B79C7"/>
    <w:rsid w:val="009C1F0E"/>
    <w:rsid w:val="009C47FF"/>
    <w:rsid w:val="009C4F1E"/>
    <w:rsid w:val="009C641F"/>
    <w:rsid w:val="009C6597"/>
    <w:rsid w:val="009C6CD9"/>
    <w:rsid w:val="009C78C4"/>
    <w:rsid w:val="009D1069"/>
    <w:rsid w:val="009D52F9"/>
    <w:rsid w:val="009E42A3"/>
    <w:rsid w:val="009E43D1"/>
    <w:rsid w:val="009E5A1D"/>
    <w:rsid w:val="009E6513"/>
    <w:rsid w:val="009F071C"/>
    <w:rsid w:val="009F333F"/>
    <w:rsid w:val="009F46DC"/>
    <w:rsid w:val="00A01334"/>
    <w:rsid w:val="00A13A43"/>
    <w:rsid w:val="00A149DA"/>
    <w:rsid w:val="00A17147"/>
    <w:rsid w:val="00A22801"/>
    <w:rsid w:val="00A27F54"/>
    <w:rsid w:val="00A30056"/>
    <w:rsid w:val="00A33CEC"/>
    <w:rsid w:val="00A34CFE"/>
    <w:rsid w:val="00A35AD3"/>
    <w:rsid w:val="00A35B3A"/>
    <w:rsid w:val="00A35F32"/>
    <w:rsid w:val="00A37649"/>
    <w:rsid w:val="00A423C1"/>
    <w:rsid w:val="00A471EB"/>
    <w:rsid w:val="00A47BF2"/>
    <w:rsid w:val="00A51C3E"/>
    <w:rsid w:val="00A52497"/>
    <w:rsid w:val="00A571C3"/>
    <w:rsid w:val="00A57EE0"/>
    <w:rsid w:val="00A6321C"/>
    <w:rsid w:val="00A65CD1"/>
    <w:rsid w:val="00A66DA1"/>
    <w:rsid w:val="00A6762D"/>
    <w:rsid w:val="00A67A2B"/>
    <w:rsid w:val="00A67BF6"/>
    <w:rsid w:val="00A70055"/>
    <w:rsid w:val="00A720BD"/>
    <w:rsid w:val="00A76182"/>
    <w:rsid w:val="00A767FE"/>
    <w:rsid w:val="00A76A31"/>
    <w:rsid w:val="00A81781"/>
    <w:rsid w:val="00A8232F"/>
    <w:rsid w:val="00A82FCE"/>
    <w:rsid w:val="00A87F71"/>
    <w:rsid w:val="00A87FDE"/>
    <w:rsid w:val="00A927E8"/>
    <w:rsid w:val="00A92862"/>
    <w:rsid w:val="00AA22F9"/>
    <w:rsid w:val="00AA36F9"/>
    <w:rsid w:val="00AA746E"/>
    <w:rsid w:val="00AA75F3"/>
    <w:rsid w:val="00AB11B8"/>
    <w:rsid w:val="00AB12BD"/>
    <w:rsid w:val="00AB24CA"/>
    <w:rsid w:val="00AB349E"/>
    <w:rsid w:val="00AB38DF"/>
    <w:rsid w:val="00AD16DA"/>
    <w:rsid w:val="00AD647F"/>
    <w:rsid w:val="00AD746B"/>
    <w:rsid w:val="00AE0A8F"/>
    <w:rsid w:val="00AE7E37"/>
    <w:rsid w:val="00AF1024"/>
    <w:rsid w:val="00AF21BC"/>
    <w:rsid w:val="00AF30BF"/>
    <w:rsid w:val="00AF509D"/>
    <w:rsid w:val="00B00117"/>
    <w:rsid w:val="00B00CA0"/>
    <w:rsid w:val="00B031C0"/>
    <w:rsid w:val="00B050D4"/>
    <w:rsid w:val="00B055BE"/>
    <w:rsid w:val="00B05739"/>
    <w:rsid w:val="00B05BC6"/>
    <w:rsid w:val="00B1062A"/>
    <w:rsid w:val="00B10C8A"/>
    <w:rsid w:val="00B11220"/>
    <w:rsid w:val="00B160E9"/>
    <w:rsid w:val="00B16140"/>
    <w:rsid w:val="00B175A3"/>
    <w:rsid w:val="00B17654"/>
    <w:rsid w:val="00B21707"/>
    <w:rsid w:val="00B220C5"/>
    <w:rsid w:val="00B2232C"/>
    <w:rsid w:val="00B276C6"/>
    <w:rsid w:val="00B30CC9"/>
    <w:rsid w:val="00B32BFE"/>
    <w:rsid w:val="00B373AD"/>
    <w:rsid w:val="00B4071E"/>
    <w:rsid w:val="00B41D1E"/>
    <w:rsid w:val="00B428FA"/>
    <w:rsid w:val="00B441B4"/>
    <w:rsid w:val="00B44385"/>
    <w:rsid w:val="00B451FD"/>
    <w:rsid w:val="00B507B6"/>
    <w:rsid w:val="00B61507"/>
    <w:rsid w:val="00B671A4"/>
    <w:rsid w:val="00B67239"/>
    <w:rsid w:val="00B67B49"/>
    <w:rsid w:val="00B67CF6"/>
    <w:rsid w:val="00B70F62"/>
    <w:rsid w:val="00B7125C"/>
    <w:rsid w:val="00B71A57"/>
    <w:rsid w:val="00B72933"/>
    <w:rsid w:val="00B76139"/>
    <w:rsid w:val="00B82352"/>
    <w:rsid w:val="00B8373F"/>
    <w:rsid w:val="00B8415F"/>
    <w:rsid w:val="00B864A6"/>
    <w:rsid w:val="00B87F5A"/>
    <w:rsid w:val="00B94433"/>
    <w:rsid w:val="00B97853"/>
    <w:rsid w:val="00BA02C2"/>
    <w:rsid w:val="00BA0AF1"/>
    <w:rsid w:val="00BA256A"/>
    <w:rsid w:val="00BA3B82"/>
    <w:rsid w:val="00BB4494"/>
    <w:rsid w:val="00BB4E73"/>
    <w:rsid w:val="00BC7B19"/>
    <w:rsid w:val="00BD1563"/>
    <w:rsid w:val="00BD22FB"/>
    <w:rsid w:val="00BD44C6"/>
    <w:rsid w:val="00BD4594"/>
    <w:rsid w:val="00BE118C"/>
    <w:rsid w:val="00BE1754"/>
    <w:rsid w:val="00BE46C1"/>
    <w:rsid w:val="00BE4EFF"/>
    <w:rsid w:val="00BE5B9F"/>
    <w:rsid w:val="00BF30DE"/>
    <w:rsid w:val="00BF3ABB"/>
    <w:rsid w:val="00BF484F"/>
    <w:rsid w:val="00C00798"/>
    <w:rsid w:val="00C00B8D"/>
    <w:rsid w:val="00C018FE"/>
    <w:rsid w:val="00C02829"/>
    <w:rsid w:val="00C0335E"/>
    <w:rsid w:val="00C035C7"/>
    <w:rsid w:val="00C039A2"/>
    <w:rsid w:val="00C12D8B"/>
    <w:rsid w:val="00C13F64"/>
    <w:rsid w:val="00C151B2"/>
    <w:rsid w:val="00C15CB1"/>
    <w:rsid w:val="00C17FBA"/>
    <w:rsid w:val="00C21607"/>
    <w:rsid w:val="00C24325"/>
    <w:rsid w:val="00C26090"/>
    <w:rsid w:val="00C26CA5"/>
    <w:rsid w:val="00C27816"/>
    <w:rsid w:val="00C34788"/>
    <w:rsid w:val="00C402AB"/>
    <w:rsid w:val="00C445B8"/>
    <w:rsid w:val="00C45E6C"/>
    <w:rsid w:val="00C47BC0"/>
    <w:rsid w:val="00C53B85"/>
    <w:rsid w:val="00C53F9C"/>
    <w:rsid w:val="00C55802"/>
    <w:rsid w:val="00C570E0"/>
    <w:rsid w:val="00C61027"/>
    <w:rsid w:val="00C61B4A"/>
    <w:rsid w:val="00C6242F"/>
    <w:rsid w:val="00C65BA7"/>
    <w:rsid w:val="00C66A7A"/>
    <w:rsid w:val="00C67829"/>
    <w:rsid w:val="00C67E54"/>
    <w:rsid w:val="00C70BB5"/>
    <w:rsid w:val="00C720BF"/>
    <w:rsid w:val="00C76F23"/>
    <w:rsid w:val="00C80308"/>
    <w:rsid w:val="00C81316"/>
    <w:rsid w:val="00C84DD4"/>
    <w:rsid w:val="00C85816"/>
    <w:rsid w:val="00C9012B"/>
    <w:rsid w:val="00C9243A"/>
    <w:rsid w:val="00CA1303"/>
    <w:rsid w:val="00CA4D79"/>
    <w:rsid w:val="00CB0C78"/>
    <w:rsid w:val="00CB16D7"/>
    <w:rsid w:val="00CB2143"/>
    <w:rsid w:val="00CB254F"/>
    <w:rsid w:val="00CB2CD1"/>
    <w:rsid w:val="00CB676D"/>
    <w:rsid w:val="00CB69C8"/>
    <w:rsid w:val="00CC0CFA"/>
    <w:rsid w:val="00CC12EE"/>
    <w:rsid w:val="00CC1DE3"/>
    <w:rsid w:val="00CC3F69"/>
    <w:rsid w:val="00CC55B5"/>
    <w:rsid w:val="00CC5618"/>
    <w:rsid w:val="00CC564E"/>
    <w:rsid w:val="00CC59EF"/>
    <w:rsid w:val="00CC62B8"/>
    <w:rsid w:val="00CC7793"/>
    <w:rsid w:val="00CC7B31"/>
    <w:rsid w:val="00CD0670"/>
    <w:rsid w:val="00CD0897"/>
    <w:rsid w:val="00CD48B9"/>
    <w:rsid w:val="00CD5DF0"/>
    <w:rsid w:val="00CD645E"/>
    <w:rsid w:val="00CE00A2"/>
    <w:rsid w:val="00CE334E"/>
    <w:rsid w:val="00CE45D8"/>
    <w:rsid w:val="00CE692D"/>
    <w:rsid w:val="00CE7002"/>
    <w:rsid w:val="00CE770A"/>
    <w:rsid w:val="00CF20F2"/>
    <w:rsid w:val="00CF6ABB"/>
    <w:rsid w:val="00CF6DBD"/>
    <w:rsid w:val="00CF7735"/>
    <w:rsid w:val="00D01EA8"/>
    <w:rsid w:val="00D02C3C"/>
    <w:rsid w:val="00D0406D"/>
    <w:rsid w:val="00D06FAE"/>
    <w:rsid w:val="00D117FB"/>
    <w:rsid w:val="00D11DD7"/>
    <w:rsid w:val="00D17C27"/>
    <w:rsid w:val="00D209E1"/>
    <w:rsid w:val="00D20FB1"/>
    <w:rsid w:val="00D239E5"/>
    <w:rsid w:val="00D24F1A"/>
    <w:rsid w:val="00D269B4"/>
    <w:rsid w:val="00D32F40"/>
    <w:rsid w:val="00D339E0"/>
    <w:rsid w:val="00D4331C"/>
    <w:rsid w:val="00D440F8"/>
    <w:rsid w:val="00D46EDD"/>
    <w:rsid w:val="00D46FEC"/>
    <w:rsid w:val="00D50847"/>
    <w:rsid w:val="00D51A43"/>
    <w:rsid w:val="00D52494"/>
    <w:rsid w:val="00D57717"/>
    <w:rsid w:val="00D57AE2"/>
    <w:rsid w:val="00D60B81"/>
    <w:rsid w:val="00D629D6"/>
    <w:rsid w:val="00D65B5D"/>
    <w:rsid w:val="00D6752D"/>
    <w:rsid w:val="00D70620"/>
    <w:rsid w:val="00D7187D"/>
    <w:rsid w:val="00D71EB1"/>
    <w:rsid w:val="00D76B3D"/>
    <w:rsid w:val="00D819B1"/>
    <w:rsid w:val="00D82581"/>
    <w:rsid w:val="00D82D0D"/>
    <w:rsid w:val="00D84143"/>
    <w:rsid w:val="00D84246"/>
    <w:rsid w:val="00D853D9"/>
    <w:rsid w:val="00D87D19"/>
    <w:rsid w:val="00D913D3"/>
    <w:rsid w:val="00D92A44"/>
    <w:rsid w:val="00D94028"/>
    <w:rsid w:val="00D94577"/>
    <w:rsid w:val="00D97C72"/>
    <w:rsid w:val="00DA12DF"/>
    <w:rsid w:val="00DA16C1"/>
    <w:rsid w:val="00DA6002"/>
    <w:rsid w:val="00DB110D"/>
    <w:rsid w:val="00DB2A40"/>
    <w:rsid w:val="00DB3541"/>
    <w:rsid w:val="00DB5174"/>
    <w:rsid w:val="00DC7831"/>
    <w:rsid w:val="00DD3245"/>
    <w:rsid w:val="00DD42D6"/>
    <w:rsid w:val="00DD6C5C"/>
    <w:rsid w:val="00DE154A"/>
    <w:rsid w:val="00DE28F0"/>
    <w:rsid w:val="00DE40D7"/>
    <w:rsid w:val="00DE4AD4"/>
    <w:rsid w:val="00DF2102"/>
    <w:rsid w:val="00DF2F64"/>
    <w:rsid w:val="00DF5B42"/>
    <w:rsid w:val="00E00B33"/>
    <w:rsid w:val="00E070F7"/>
    <w:rsid w:val="00E11ABA"/>
    <w:rsid w:val="00E12F43"/>
    <w:rsid w:val="00E15F44"/>
    <w:rsid w:val="00E20280"/>
    <w:rsid w:val="00E20C22"/>
    <w:rsid w:val="00E32479"/>
    <w:rsid w:val="00E372EA"/>
    <w:rsid w:val="00E40037"/>
    <w:rsid w:val="00E418F3"/>
    <w:rsid w:val="00E41B9D"/>
    <w:rsid w:val="00E4400C"/>
    <w:rsid w:val="00E44562"/>
    <w:rsid w:val="00E44F3F"/>
    <w:rsid w:val="00E46F7D"/>
    <w:rsid w:val="00E51C0D"/>
    <w:rsid w:val="00E55A0E"/>
    <w:rsid w:val="00E56C62"/>
    <w:rsid w:val="00E57BB7"/>
    <w:rsid w:val="00E61DAF"/>
    <w:rsid w:val="00E62528"/>
    <w:rsid w:val="00E62BB4"/>
    <w:rsid w:val="00E64135"/>
    <w:rsid w:val="00E669DF"/>
    <w:rsid w:val="00E66D4E"/>
    <w:rsid w:val="00E735F0"/>
    <w:rsid w:val="00E7557F"/>
    <w:rsid w:val="00E75C7D"/>
    <w:rsid w:val="00E76D08"/>
    <w:rsid w:val="00E82831"/>
    <w:rsid w:val="00E860BD"/>
    <w:rsid w:val="00E869D8"/>
    <w:rsid w:val="00E904E1"/>
    <w:rsid w:val="00EA33EA"/>
    <w:rsid w:val="00EA384C"/>
    <w:rsid w:val="00EA3F5F"/>
    <w:rsid w:val="00EA44FF"/>
    <w:rsid w:val="00EA4FBA"/>
    <w:rsid w:val="00EA6E0A"/>
    <w:rsid w:val="00EB4E5C"/>
    <w:rsid w:val="00EC035A"/>
    <w:rsid w:val="00EC3AAE"/>
    <w:rsid w:val="00EC6F8C"/>
    <w:rsid w:val="00EC7ACE"/>
    <w:rsid w:val="00ED6B10"/>
    <w:rsid w:val="00ED731E"/>
    <w:rsid w:val="00EE21F6"/>
    <w:rsid w:val="00EE39C3"/>
    <w:rsid w:val="00EE4BF6"/>
    <w:rsid w:val="00EE7E95"/>
    <w:rsid w:val="00EF2072"/>
    <w:rsid w:val="00F014F7"/>
    <w:rsid w:val="00F0464A"/>
    <w:rsid w:val="00F05C9C"/>
    <w:rsid w:val="00F11DAB"/>
    <w:rsid w:val="00F16770"/>
    <w:rsid w:val="00F17FED"/>
    <w:rsid w:val="00F23248"/>
    <w:rsid w:val="00F30490"/>
    <w:rsid w:val="00F31C10"/>
    <w:rsid w:val="00F42B8F"/>
    <w:rsid w:val="00F42FFE"/>
    <w:rsid w:val="00F4391E"/>
    <w:rsid w:val="00F46AB9"/>
    <w:rsid w:val="00F47BC6"/>
    <w:rsid w:val="00F47CE3"/>
    <w:rsid w:val="00F51843"/>
    <w:rsid w:val="00F60102"/>
    <w:rsid w:val="00F63A1E"/>
    <w:rsid w:val="00F64195"/>
    <w:rsid w:val="00F64FF7"/>
    <w:rsid w:val="00F702C6"/>
    <w:rsid w:val="00F73673"/>
    <w:rsid w:val="00F74BB5"/>
    <w:rsid w:val="00F756E8"/>
    <w:rsid w:val="00F840E2"/>
    <w:rsid w:val="00F848E2"/>
    <w:rsid w:val="00F85726"/>
    <w:rsid w:val="00F85AB1"/>
    <w:rsid w:val="00F9249D"/>
    <w:rsid w:val="00F9325D"/>
    <w:rsid w:val="00F93D54"/>
    <w:rsid w:val="00FA0376"/>
    <w:rsid w:val="00FA28D5"/>
    <w:rsid w:val="00FA49AC"/>
    <w:rsid w:val="00FA6933"/>
    <w:rsid w:val="00FA6AD8"/>
    <w:rsid w:val="00FA7D41"/>
    <w:rsid w:val="00FB5070"/>
    <w:rsid w:val="00FC3A52"/>
    <w:rsid w:val="00FC4B76"/>
    <w:rsid w:val="00FC69B9"/>
    <w:rsid w:val="00FC6D78"/>
    <w:rsid w:val="00FD226D"/>
    <w:rsid w:val="00FD3132"/>
    <w:rsid w:val="00FD5582"/>
    <w:rsid w:val="00FD7693"/>
    <w:rsid w:val="00FE3D88"/>
    <w:rsid w:val="00FE57C7"/>
    <w:rsid w:val="00FE5B69"/>
    <w:rsid w:val="00FF0D02"/>
    <w:rsid w:val="00FF1416"/>
    <w:rsid w:val="00FF18B1"/>
    <w:rsid w:val="033882BF"/>
    <w:rsid w:val="07491C9A"/>
    <w:rsid w:val="0E499A5A"/>
    <w:rsid w:val="0FC70C91"/>
    <w:rsid w:val="34DD0C3A"/>
    <w:rsid w:val="350B94E0"/>
    <w:rsid w:val="3DEDE62B"/>
    <w:rsid w:val="4117B283"/>
    <w:rsid w:val="4138AD62"/>
    <w:rsid w:val="5CFA3701"/>
    <w:rsid w:val="7CA8B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7ABD"/>
  <w15:chartTrackingRefBased/>
  <w15:docId w15:val="{498121E0-ACCA-4F69-AA11-CE83E64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FD5"/>
    <w:pPr>
      <w:spacing w:after="0" w:line="240" w:lineRule="auto"/>
      <w:ind w:left="360"/>
      <w:jc w:val="both"/>
    </w:pPr>
  </w:style>
  <w:style w:type="paragraph" w:styleId="Heading3">
    <w:name w:val="heading 3"/>
    <w:basedOn w:val="Normal"/>
    <w:next w:val="Normal"/>
    <w:link w:val="Heading3Char"/>
    <w:qFormat/>
    <w:rsid w:val="004C5FD5"/>
    <w:pPr>
      <w:keepNext/>
      <w:numPr>
        <w:numId w:val="3"/>
      </w:numPr>
      <w:suppressAutoHyphens/>
      <w:jc w:val="left"/>
      <w:outlineLvl w:val="2"/>
    </w:pPr>
    <w:rPr>
      <w:rFonts w:eastAsia="Times New Roman" w:cs="Times New Roman"/>
      <w:b/>
      <w:iCs/>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C5FD5"/>
    <w:pPr>
      <w:autoSpaceDE w:val="0"/>
      <w:autoSpaceDN w:val="0"/>
      <w:adjustRightInd w:val="0"/>
      <w:ind w:left="0"/>
      <w:jc w:val="left"/>
    </w:pPr>
    <w:rPr>
      <w:rFonts w:ascii="Times New Roman" w:eastAsia="Times New Roman" w:hAnsi="Times New Roman" w:cs="Times New Roman"/>
      <w:sz w:val="24"/>
      <w:szCs w:val="24"/>
    </w:rPr>
  </w:style>
  <w:style w:type="table" w:styleId="TableGrid">
    <w:name w:val="Table Grid"/>
    <w:basedOn w:val="TableNormal"/>
    <w:rsid w:val="004C5FD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5FD5"/>
    <w:pPr>
      <w:ind w:left="720"/>
      <w:contextualSpacing/>
    </w:pPr>
  </w:style>
  <w:style w:type="character" w:customStyle="1" w:styleId="Heading3Char">
    <w:name w:val="Heading 3 Char"/>
    <w:basedOn w:val="DefaultParagraphFont"/>
    <w:link w:val="Heading3"/>
    <w:rsid w:val="004C5FD5"/>
    <w:rPr>
      <w:rFonts w:eastAsia="Times New Roman" w:cs="Times New Roman"/>
      <w:b/>
      <w:iCs/>
      <w:sz w:val="24"/>
      <w:szCs w:val="24"/>
      <w:lang w:eastAsia="ar-SA"/>
    </w:rPr>
  </w:style>
  <w:style w:type="character" w:styleId="FootnoteReference">
    <w:name w:val="footnote reference"/>
    <w:rsid w:val="00317487"/>
    <w:rPr>
      <w:vertAlign w:val="superscript"/>
    </w:rPr>
  </w:style>
  <w:style w:type="paragraph" w:styleId="FootnoteText">
    <w:name w:val="footnote text"/>
    <w:basedOn w:val="Normal"/>
    <w:link w:val="FootnoteTextChar"/>
    <w:rsid w:val="00317487"/>
    <w:pPr>
      <w:suppressAutoHyphens/>
      <w:ind w:left="0"/>
      <w:jc w:val="left"/>
    </w:pPr>
    <w:rPr>
      <w:rFonts w:ascii="CG Times" w:eastAsia="Times New Roman" w:hAnsi="CG Times" w:cs="Times New Roman"/>
      <w:sz w:val="20"/>
      <w:szCs w:val="20"/>
      <w:lang w:eastAsia="ar-SA"/>
    </w:rPr>
  </w:style>
  <w:style w:type="character" w:customStyle="1" w:styleId="FootnoteTextChar">
    <w:name w:val="Footnote Text Char"/>
    <w:basedOn w:val="DefaultParagraphFont"/>
    <w:link w:val="FootnoteText"/>
    <w:rsid w:val="00317487"/>
    <w:rPr>
      <w:rFonts w:ascii="CG Times" w:eastAsia="Times New Roman" w:hAnsi="CG Times" w:cs="Times New Roman"/>
      <w:sz w:val="20"/>
      <w:szCs w:val="20"/>
      <w:lang w:eastAsia="ar-SA"/>
    </w:rPr>
  </w:style>
  <w:style w:type="paragraph" w:styleId="BalloonText">
    <w:name w:val="Balloon Text"/>
    <w:basedOn w:val="Normal"/>
    <w:link w:val="BalloonTextChar"/>
    <w:uiPriority w:val="99"/>
    <w:semiHidden/>
    <w:unhideWhenUsed/>
    <w:rsid w:val="004A3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83F"/>
    <w:rPr>
      <w:rFonts w:ascii="Segoe UI" w:hAnsi="Segoe UI" w:cs="Segoe UI"/>
      <w:sz w:val="18"/>
      <w:szCs w:val="18"/>
    </w:rPr>
  </w:style>
  <w:style w:type="character" w:styleId="CommentReference">
    <w:name w:val="annotation reference"/>
    <w:basedOn w:val="DefaultParagraphFont"/>
    <w:uiPriority w:val="99"/>
    <w:semiHidden/>
    <w:unhideWhenUsed/>
    <w:rsid w:val="00F31C10"/>
    <w:rPr>
      <w:sz w:val="16"/>
      <w:szCs w:val="16"/>
    </w:rPr>
  </w:style>
  <w:style w:type="paragraph" w:styleId="CommentText">
    <w:name w:val="annotation text"/>
    <w:basedOn w:val="Normal"/>
    <w:link w:val="CommentTextChar"/>
    <w:uiPriority w:val="99"/>
    <w:unhideWhenUsed/>
    <w:rsid w:val="00F31C10"/>
    <w:rPr>
      <w:sz w:val="20"/>
      <w:szCs w:val="20"/>
    </w:rPr>
  </w:style>
  <w:style w:type="character" w:customStyle="1" w:styleId="CommentTextChar">
    <w:name w:val="Comment Text Char"/>
    <w:basedOn w:val="DefaultParagraphFont"/>
    <w:link w:val="CommentText"/>
    <w:uiPriority w:val="99"/>
    <w:rsid w:val="00F31C10"/>
    <w:rPr>
      <w:sz w:val="20"/>
      <w:szCs w:val="20"/>
    </w:rPr>
  </w:style>
  <w:style w:type="paragraph" w:styleId="CommentSubject">
    <w:name w:val="annotation subject"/>
    <w:basedOn w:val="CommentText"/>
    <w:next w:val="CommentText"/>
    <w:link w:val="CommentSubjectChar"/>
    <w:uiPriority w:val="99"/>
    <w:semiHidden/>
    <w:unhideWhenUsed/>
    <w:rsid w:val="00F31C10"/>
    <w:rPr>
      <w:b/>
      <w:bCs/>
    </w:rPr>
  </w:style>
  <w:style w:type="character" w:customStyle="1" w:styleId="CommentSubjectChar">
    <w:name w:val="Comment Subject Char"/>
    <w:basedOn w:val="CommentTextChar"/>
    <w:link w:val="CommentSubject"/>
    <w:uiPriority w:val="99"/>
    <w:semiHidden/>
    <w:rsid w:val="00F31C10"/>
    <w:rPr>
      <w:b/>
      <w:bCs/>
      <w:sz w:val="20"/>
      <w:szCs w:val="20"/>
    </w:rPr>
  </w:style>
  <w:style w:type="paragraph" w:styleId="Revision">
    <w:name w:val="Revision"/>
    <w:hidden/>
    <w:uiPriority w:val="99"/>
    <w:semiHidden/>
    <w:rsid w:val="001E1D99"/>
    <w:pPr>
      <w:spacing w:after="0" w:line="240" w:lineRule="auto"/>
    </w:pPr>
  </w:style>
  <w:style w:type="paragraph" w:styleId="Header">
    <w:name w:val="header"/>
    <w:basedOn w:val="Normal"/>
    <w:link w:val="HeaderChar"/>
    <w:uiPriority w:val="99"/>
    <w:unhideWhenUsed/>
    <w:rsid w:val="003441D0"/>
    <w:pPr>
      <w:tabs>
        <w:tab w:val="center" w:pos="4680"/>
        <w:tab w:val="right" w:pos="9360"/>
      </w:tabs>
    </w:pPr>
  </w:style>
  <w:style w:type="character" w:customStyle="1" w:styleId="HeaderChar">
    <w:name w:val="Header Char"/>
    <w:basedOn w:val="DefaultParagraphFont"/>
    <w:link w:val="Header"/>
    <w:uiPriority w:val="99"/>
    <w:rsid w:val="003441D0"/>
  </w:style>
  <w:style w:type="paragraph" w:styleId="Footer">
    <w:name w:val="footer"/>
    <w:basedOn w:val="Normal"/>
    <w:link w:val="FooterChar"/>
    <w:uiPriority w:val="99"/>
    <w:unhideWhenUsed/>
    <w:rsid w:val="003441D0"/>
    <w:pPr>
      <w:tabs>
        <w:tab w:val="center" w:pos="4680"/>
        <w:tab w:val="right" w:pos="9360"/>
      </w:tabs>
    </w:pPr>
  </w:style>
  <w:style w:type="character" w:customStyle="1" w:styleId="FooterChar">
    <w:name w:val="Footer Char"/>
    <w:basedOn w:val="DefaultParagraphFont"/>
    <w:link w:val="Footer"/>
    <w:uiPriority w:val="99"/>
    <w:rsid w:val="003441D0"/>
  </w:style>
  <w:style w:type="character" w:styleId="Hyperlink">
    <w:name w:val="Hyperlink"/>
    <w:basedOn w:val="DefaultParagraphFont"/>
    <w:uiPriority w:val="99"/>
    <w:unhideWhenUsed/>
    <w:rsid w:val="00CD645E"/>
    <w:rPr>
      <w:color w:val="0563C1" w:themeColor="hyperlink"/>
      <w:u w:val="single"/>
    </w:rPr>
  </w:style>
  <w:style w:type="character" w:styleId="UnresolvedMention">
    <w:name w:val="Unresolved Mention"/>
    <w:basedOn w:val="DefaultParagraphFont"/>
    <w:uiPriority w:val="99"/>
    <w:semiHidden/>
    <w:unhideWhenUsed/>
    <w:rsid w:val="00CD645E"/>
    <w:rPr>
      <w:color w:val="605E5C"/>
      <w:shd w:val="clear" w:color="auto" w:fill="E1DFDD"/>
    </w:rPr>
  </w:style>
  <w:style w:type="character" w:styleId="FollowedHyperlink">
    <w:name w:val="FollowedHyperlink"/>
    <w:basedOn w:val="DefaultParagraphFont"/>
    <w:uiPriority w:val="99"/>
    <w:semiHidden/>
    <w:unhideWhenUsed/>
    <w:rsid w:val="00CD645E"/>
    <w:rPr>
      <w:color w:val="954F72" w:themeColor="followedHyperlink"/>
      <w:u w:val="single"/>
    </w:rPr>
  </w:style>
  <w:style w:type="character" w:styleId="Mention">
    <w:name w:val="Mention"/>
    <w:basedOn w:val="DefaultParagraphFont"/>
    <w:uiPriority w:val="99"/>
    <w:unhideWhenUsed/>
    <w:rsid w:val="00E66D4E"/>
    <w:rPr>
      <w:color w:val="2B579A"/>
      <w:shd w:val="clear" w:color="auto" w:fill="E1DFDD"/>
    </w:rPr>
  </w:style>
  <w:style w:type="paragraph" w:styleId="z-TopofForm">
    <w:name w:val="HTML Top of Form"/>
    <w:basedOn w:val="Normal"/>
    <w:next w:val="Normal"/>
    <w:link w:val="z-TopofFormChar"/>
    <w:hidden/>
    <w:uiPriority w:val="99"/>
    <w:semiHidden/>
    <w:unhideWhenUsed/>
    <w:rsid w:val="006365AE"/>
    <w:pPr>
      <w:pBdr>
        <w:bottom w:val="single" w:sz="6" w:space="1" w:color="auto"/>
      </w:pBdr>
      <w:ind w:left="0"/>
      <w:jc w:val="center"/>
    </w:pPr>
    <w:rPr>
      <w:rFonts w:ascii="Arial" w:eastAsia="Times New Roman" w:hAnsi="Arial" w:cs="Arial"/>
      <w:vanish/>
      <w:sz w:val="16"/>
      <w:szCs w:val="16"/>
      <w:lang w:val="es-EC" w:eastAsia="es-EC"/>
    </w:rPr>
  </w:style>
  <w:style w:type="character" w:customStyle="1" w:styleId="z-TopofFormChar">
    <w:name w:val="z-Top of Form Char"/>
    <w:basedOn w:val="DefaultParagraphFont"/>
    <w:link w:val="z-TopofForm"/>
    <w:uiPriority w:val="99"/>
    <w:semiHidden/>
    <w:rsid w:val="006365AE"/>
    <w:rPr>
      <w:rFonts w:ascii="Arial" w:eastAsia="Times New Roman" w:hAnsi="Arial" w:cs="Arial"/>
      <w:vanish/>
      <w:sz w:val="16"/>
      <w:szCs w:val="16"/>
      <w:lang w:val="es-EC" w:eastAsia="es-EC"/>
    </w:rPr>
  </w:style>
  <w:style w:type="paragraph" w:styleId="NormalWeb">
    <w:name w:val="Normal (Web)"/>
    <w:basedOn w:val="Normal"/>
    <w:uiPriority w:val="99"/>
    <w:semiHidden/>
    <w:unhideWhenUsed/>
    <w:rsid w:val="00E44F3F"/>
    <w:pPr>
      <w:spacing w:before="100" w:beforeAutospacing="1" w:after="100" w:afterAutospacing="1"/>
      <w:ind w:left="0"/>
      <w:jc w:val="left"/>
    </w:pPr>
    <w:rPr>
      <w:rFonts w:ascii="Times New Roman" w:eastAsia="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5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servation.sharepoint.com/:f:/s/ASLEcuadorTeam366/EkzFAkxN-slMlyMS8359DHcBzilLU9m5-zxIQ03FSgYE6g?e=2fbx58" TargetMode="External"/><Relationship Id="rId21" Type="http://schemas.openxmlformats.org/officeDocument/2006/relationships/hyperlink" Target="https://conservation.sharepoint.com/:f:/s/ASLEcuadorTeam366/Eu6qgc1RHrBAqaM-9JFsJBQByBakCGffwgwCSI6rm_rC4Q?e=WStl9h" TargetMode="External"/><Relationship Id="rId42" Type="http://schemas.openxmlformats.org/officeDocument/2006/relationships/hyperlink" Target="https://conservation.sharepoint.com/:f:/s/ASLEcuadorTeam366/EhCQnz0K8jtIsVELhb3QEBoB5dgVOXGMRpfmskgfRvsiFg?e=kj38Dd" TargetMode="External"/><Relationship Id="rId47" Type="http://schemas.openxmlformats.org/officeDocument/2006/relationships/hyperlink" Target="https://conservation.sharepoint.com/:f:/s/ASLEcuadorTeam366/Eqq17fn1tkZFkqLNVqn5dLwBp1sSQmciH8UpuJE04ZIeKA?e=NN5zvC" TargetMode="External"/><Relationship Id="rId63" Type="http://schemas.openxmlformats.org/officeDocument/2006/relationships/hyperlink" Target="https://conservation.sharepoint.com/:f:/s/ASLEcuadorTeam366/El2KlNXjw1dDp2mQd580s5oB7ySQlb1n4bYJEwyPD0IOhg?e=jZnr3d" TargetMode="External"/><Relationship Id="rId68" Type="http://schemas.openxmlformats.org/officeDocument/2006/relationships/hyperlink" Target="https://conservation.sharepoint.com/:f:/s/ASLEcuadorTeam366/Ek_50YQWGe1IvcQztqTXhyEBAs2X1HV5MS4TAL_IA1BuQg?e=YzEYeC" TargetMode="External"/><Relationship Id="rId16" Type="http://schemas.openxmlformats.org/officeDocument/2006/relationships/hyperlink" Target="mailto:nathalie.simoneau@wwfus.org" TargetMode="External"/><Relationship Id="rId11" Type="http://schemas.openxmlformats.org/officeDocument/2006/relationships/endnotes" Target="endnotes.xml"/><Relationship Id="rId24" Type="http://schemas.openxmlformats.org/officeDocument/2006/relationships/hyperlink" Target="https://conservation.sharepoint.com/:f:/s/ASLEcuadorTeam366/EnUS1-arhS5PnJtBYVKcV5gB_JBMryslXlRThdYXc8_eyQ?e=2Y4i4w" TargetMode="External"/><Relationship Id="rId32" Type="http://schemas.openxmlformats.org/officeDocument/2006/relationships/hyperlink" Target="https://conservation.sharepoint.com/:f:/s/ASLEcuadorTeam366/Elf-Gv4AnsdIh7Xbyq762GkBLVQSb_ZWMTt1AW7-rLWzIg?e=JGYD0J" TargetMode="External"/><Relationship Id="rId37" Type="http://schemas.openxmlformats.org/officeDocument/2006/relationships/hyperlink" Target="https://conservation.sharepoint.com/:f:/s/ASLEcuadorTeam366/EsAdWnN1HvdHvdfp0x0Aa_oBtNn5GInmB6fLlq2qA4BSDg?e=Mfzntb" TargetMode="External"/><Relationship Id="rId40" Type="http://schemas.openxmlformats.org/officeDocument/2006/relationships/hyperlink" Target="https://conservation.sharepoint.com/:f:/s/ASLEcuadorTeam366/ElMwYgdECqBEs5GDfDNR8E0BkP_2o-lhxc_UlFap_1Z_VQ?e=7b77a4" TargetMode="External"/><Relationship Id="rId45" Type="http://schemas.openxmlformats.org/officeDocument/2006/relationships/hyperlink" Target="https://conservation.sharepoint.com/:f:/s/ASLEcuadorTeam366/EpDnhEmYMBRFq45EnRWVZEIBjfYeunmcn9H1NG4fHXqmig?e=HI9t3p" TargetMode="External"/><Relationship Id="rId53" Type="http://schemas.openxmlformats.org/officeDocument/2006/relationships/hyperlink" Target="https://conservation.sharepoint.com/:f:/s/ASLEcuadorTeam366/EkksQRS3zv9PiYUlxoXere0B3u74SJ3DpHgNDlz8PPD7kg?e=yazGb1" TargetMode="External"/><Relationship Id="rId58" Type="http://schemas.openxmlformats.org/officeDocument/2006/relationships/hyperlink" Target="https://conservation.sharepoint.com/:f:/s/ASLEcuadorTeam366/EimABzvpSsNEkkovk4_HxcoBCPunVQUcwhkH6MoWDklyRw?e=prq8lr" TargetMode="External"/><Relationship Id="rId66" Type="http://schemas.openxmlformats.org/officeDocument/2006/relationships/hyperlink" Target="https://conservation.sharepoint.com/:f:/s/ASLEcuadorTeam366/EvoVHELQL9hJjLHY1u5YbYQBZght5ZwyRnsPldpRqdS1rQ?e=YGwkvJ" TargetMode="External"/><Relationship Id="rId74" Type="http://schemas.openxmlformats.org/officeDocument/2006/relationships/hyperlink" Target="https://www.thegef.org/sites/default/files/documents/GEF_Guidelines_Project_Program_Cycle_Policy_20200731.pdf" TargetMode="External"/><Relationship Id="rId5" Type="http://schemas.openxmlformats.org/officeDocument/2006/relationships/customXml" Target="../customXml/item5.xml"/><Relationship Id="rId61" Type="http://schemas.openxmlformats.org/officeDocument/2006/relationships/hyperlink" Target="https://conservation.sharepoint.com/:f:/s/ASLEcuadorTeam366/EryAkMpAj3JGuYrtBPZM_v8Bsraef20kd53Gi3yX6qX3IQ?e=anxJCU" TargetMode="External"/><Relationship Id="rId19" Type="http://schemas.openxmlformats.org/officeDocument/2006/relationships/hyperlink" Target="https://conservation.sharepoint.com/:x:/r/sites/ASLEcuadorTeam366/Shared%20Documents/General/4.%20COMPONENTE%204/M%26E/REPORTES/Reporte%20GEF-WWF/REPORTE%20ANUAL%20GEF%20INFO%20FY25/ANEXOS/Attachment%201.xlsx?d=w83e90851e9fa481998388d89d70214d0&amp;csf=1&amp;web=1&amp;e=iizNVQ" TargetMode="External"/><Relationship Id="rId14" Type="http://schemas.openxmlformats.org/officeDocument/2006/relationships/hyperlink" Target="mailto:Isabel.Filiberto@wwf.org" TargetMode="External"/><Relationship Id="rId22" Type="http://schemas.openxmlformats.org/officeDocument/2006/relationships/hyperlink" Target="https://conservation.sharepoint.com/:f:/s/ASLEcuadorTeam366/ElnuHkFk4LBAiVrcmCuNUmsBk9gGV-wWDdmUKNyYc8hwVA?e=IRkarn" TargetMode="External"/><Relationship Id="rId27" Type="http://schemas.openxmlformats.org/officeDocument/2006/relationships/hyperlink" Target="https://conservation.sharepoint.com/:f:/s/ASLEcuadorTeam366/EuoXYJQDwepKuGWWXsOcXqwB6xUiYyPh4qIeISVDfRxc8A?e=T4Ow8P" TargetMode="External"/><Relationship Id="rId30" Type="http://schemas.openxmlformats.org/officeDocument/2006/relationships/hyperlink" Target="https://conservation.sharepoint.com/:f:/s/ASLEcuadorTeam366/EqVqAOC5INpHjkTnUCDnWaUBJH_OcF1MMBE_KGB0RgqrxQ?e=w6pVaB" TargetMode="External"/><Relationship Id="rId35" Type="http://schemas.openxmlformats.org/officeDocument/2006/relationships/hyperlink" Target="https://conservation.sharepoint.com/:f:/s/ASLEcuadorTeam366/EglOM8ydxehKjlq6s1w5QVcBu3GyAL4s_unoOGLyXlwqHQ?e=7h7RFe" TargetMode="External"/><Relationship Id="rId43" Type="http://schemas.openxmlformats.org/officeDocument/2006/relationships/hyperlink" Target="https://conservation.sharepoint.com/:f:/s/ASLEcuadorTeam366/Ej1pmwKD76BMu6_K3zPpb3AB1LiPL_2j2KfX7nxAE9EjvQ?e=t6uWh5" TargetMode="External"/><Relationship Id="rId48" Type="http://schemas.openxmlformats.org/officeDocument/2006/relationships/hyperlink" Target="https://conservation.sharepoint.com/:f:/s/ASLEcuadorTeam366/Eu_VOFurP_pOmgk0SkTeBDgBE14oC-UZRr8h1DmOjP0lSA?e=NfxckR" TargetMode="External"/><Relationship Id="rId56" Type="http://schemas.openxmlformats.org/officeDocument/2006/relationships/hyperlink" Target="https://conservation.sharepoint.com/:f:/s/ASLEcuadorTeam366/El4eu9I-yGVPqZYqYSmvaRwB4ub3QzJYWM4Xg8Kt_uVBCA?e=M3eD2i" TargetMode="External"/><Relationship Id="rId64" Type="http://schemas.openxmlformats.org/officeDocument/2006/relationships/hyperlink" Target="https://conservation.sharepoint.com/:f:/s/ASLEcuadorTeam366/ErICzy5lMqhJucvTC93RxJABToW2oj57PirTeUP4LRootA?e=36IXWt" TargetMode="External"/><Relationship Id="rId69" Type="http://schemas.openxmlformats.org/officeDocument/2006/relationships/hyperlink" Target="https://conservation.sharepoint.com/:f:/s/ASLEcuadorTeam366/EjSqoIT9jPdNposGqBKfYqsBhxeNcz1kVxf_8-a0Pjfs0w?e=s69ocr"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conservation.sharepoint.com/:f:/s/ASLEcuadorTeam366/EoYYGjwQf_ZNrXJ70xN1oAABtKXvwGSKgNcZ7ruXT8tqQA?e=V3GseJ" TargetMode="External"/><Relationship Id="rId72" Type="http://schemas.openxmlformats.org/officeDocument/2006/relationships/hyperlink" Target="https://conservation.sharepoint.com/:f:/s/ASLEcuadorTeam366/Ev2OMCPjH_pLmeLF2O4I7OwBXmziJE4Ei1ltAVBJY4Rf4Q?e=8icZa9"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tracey.smith@wwfus.org" TargetMode="External"/><Relationship Id="rId25" Type="http://schemas.openxmlformats.org/officeDocument/2006/relationships/hyperlink" Target="https://conservation.sharepoint.com/:f:/s/ASLEcuadorTeam366/ErWbsXobNpRKmNtDYHn-9ngBhZAutBQAoTNyjcgrcw286Q?e=cy3z9H" TargetMode="External"/><Relationship Id="rId33" Type="http://schemas.openxmlformats.org/officeDocument/2006/relationships/hyperlink" Target="https://conservation.sharepoint.com/:f:/s/ASLEcuadorTeam366/Eptrs7kllCpIu-2vYwJf9jMBJ-P3nI2R2kcr4kuQdzIV9g?e=qEfQLW" TargetMode="External"/><Relationship Id="rId38" Type="http://schemas.openxmlformats.org/officeDocument/2006/relationships/hyperlink" Target="https://conservation.sharepoint.com/:f:/s/ASLEcuadorTeam366/EvwhrQrnV9NLuZh8psxmZhMBd5cSj3dj4W9ybMIHV1w-9Q?e=b5uiIR" TargetMode="External"/><Relationship Id="rId46" Type="http://schemas.openxmlformats.org/officeDocument/2006/relationships/hyperlink" Target="https://conservation.sharepoint.com/:f:/s/ASLEcuadorTeam366/EiPAZEh51FlOlGnKcPsfmpsBsEOQbGMREGzPpY_qwN72uQ?e=Qep08c" TargetMode="External"/><Relationship Id="rId59" Type="http://schemas.openxmlformats.org/officeDocument/2006/relationships/hyperlink" Target="https://conservation.sharepoint.com/:f:/s/ASLEcuadorTeam366/Eisb8jn1GQ1Ct-oadMnD_80Bz8OBfBcMoBiBWSVdQhkqew?e=r7Ee8O" TargetMode="External"/><Relationship Id="rId67" Type="http://schemas.openxmlformats.org/officeDocument/2006/relationships/hyperlink" Target="https://conservation.sharepoint.com/:f:/s/ASLEcuadorTeam366/EuoYppGta-RIt_WviVxooEoB9_WbxrulW4-AQfBNA8edgQ?e=ZfqHUA" TargetMode="External"/><Relationship Id="rId20" Type="http://schemas.openxmlformats.org/officeDocument/2006/relationships/hyperlink" Target="https://conservation.sharepoint.com/:x:/r/sites/ASLEcuadorTeam366/Shared%20Documents/General/4.%20COMPONENTE%204/M%26E/REPORTES/Reporte%20GEF-WWF/REPORTE%20ANUAL%20GEF%20INFO%20FY25/ANEXOS/Annex%202.xlsx?d=w4380d6e6c6c44919a08eef86ab6a4dec&amp;csf=1&amp;web=1&amp;e=YIvBAF" TargetMode="External"/><Relationship Id="rId41" Type="http://schemas.openxmlformats.org/officeDocument/2006/relationships/hyperlink" Target="https://conservation.sharepoint.com/:f:/s/ASLEcuadorTeam366/EvFaoTFqb5NAs0W3mtmvjBABPr-dGb8ypJzzBDPvopF2SA?e=rC1jWh" TargetMode="External"/><Relationship Id="rId54" Type="http://schemas.openxmlformats.org/officeDocument/2006/relationships/hyperlink" Target="https://conservation.sharepoint.com/:f:/s/ASLEcuadorTeam366/Egf7fczkQMpEq97MOqpZuicB_8alioAb_4BUMSWHOHyw4w?e=xXSfTF" TargetMode="External"/><Relationship Id="rId62" Type="http://schemas.openxmlformats.org/officeDocument/2006/relationships/hyperlink" Target="https://conservation.sharepoint.com/:f:/s/ASLEcuadorTeam366/ElDlUbw-8OZIrjEbyDI8jp0BRLiGu1cbVix2eCATf7ew9w?e=9HIGHB" TargetMode="External"/><Relationship Id="rId70" Type="http://schemas.openxmlformats.org/officeDocument/2006/relationships/hyperlink" Target="https://conservation.sharepoint.com/:f:/s/ASLEcuadorTeam366/ElIf99McXvJIp1eBH24uCcUBZQV9fBdHOcf_B2bMf3TFfQ?e=i0shZP" TargetMode="External"/><Relationship Id="rId75" Type="http://schemas.openxmlformats.org/officeDocument/2006/relationships/hyperlink" Target="https://gefportal.worldbank.org/App/assets/general/Geocoding%20User%20Guide.docx" TargetMode="External"/><Relationship Id="rId6" Type="http://schemas.openxmlformats.org/officeDocument/2006/relationships/numbering" Target="numbering.xml"/><Relationship Id="rId15" Type="http://schemas.openxmlformats.org/officeDocument/2006/relationships/hyperlink" Target="mailto:adrienne.mckeehan@wwfus.org" TargetMode="External"/><Relationship Id="rId23" Type="http://schemas.openxmlformats.org/officeDocument/2006/relationships/hyperlink" Target="https://conservation.sharepoint.com/:f:/s/ASLEcuadorTeam366/Em6LG_3Fq1VNnLNVazX4f3QBq-wPXYM82nFCI-5WEdpl9w?e=9VUh9v" TargetMode="External"/><Relationship Id="rId28" Type="http://schemas.openxmlformats.org/officeDocument/2006/relationships/hyperlink" Target="https://conservation.sharepoint.com/:f:/s/ASLEcuadorTeam366/EvgHf8p0DDVOlbVVR80VjasB6A2P8kfc-CmqcjsVLWJ51Q?e=5S0pP0" TargetMode="External"/><Relationship Id="rId36" Type="http://schemas.openxmlformats.org/officeDocument/2006/relationships/hyperlink" Target="https://conservation.sharepoint.com/:f:/s/ASLEcuadorTeam366/EsAdWnN1HvdHvdfp0x0Aa_oBtNn5GInmB6fLlq2qA4BSDg?e=Mfzntb" TargetMode="External"/><Relationship Id="rId49" Type="http://schemas.openxmlformats.org/officeDocument/2006/relationships/hyperlink" Target="https://conservation.sharepoint.com/:f:/s/ASLEcuadorTeam366/Ep8PcnPkB3NAmbQpNW-3xi0BYqDG7bjKpzselYjGWhyuFQ?e=25GoJb" TargetMode="External"/><Relationship Id="rId57" Type="http://schemas.openxmlformats.org/officeDocument/2006/relationships/hyperlink" Target="https://conservation.sharepoint.com/:f:/s/ASLEcuadorTeam366/EuI7OYBOs7ZJjOSlrtnQ0vIBjiS05_6y6ChbRE9Cn3ILIw?e=iRgn7C" TargetMode="External"/><Relationship Id="rId10" Type="http://schemas.openxmlformats.org/officeDocument/2006/relationships/footnotes" Target="footnotes.xml"/><Relationship Id="rId31" Type="http://schemas.openxmlformats.org/officeDocument/2006/relationships/hyperlink" Target="https://conservation.sharepoint.com/:f:/s/ASLEcuadorTeam366/EgL5J8mAMfxAg3NZtwdHxdABFaHTjVDG3-VotZJZVwB0YA?e=3xr4ly" TargetMode="External"/><Relationship Id="rId44" Type="http://schemas.openxmlformats.org/officeDocument/2006/relationships/hyperlink" Target="https://conservation.sharepoint.com/:f:/s/ASLEcuadorTeam366/EsvI5SqQWK1Ng9u8BThgwqIBSI8GtK3B0TI01RqyOj079Q?e=ipbyY1" TargetMode="External"/><Relationship Id="rId52" Type="http://schemas.openxmlformats.org/officeDocument/2006/relationships/hyperlink" Target="https://conservation.sharepoint.com/:f:/s/ASLEcuadorTeam366/EtIY0TdMyypOrfNtLMYmhcUBAegcXVXqd0AfKWLv5mp_OA?e=he3Cub" TargetMode="External"/><Relationship Id="rId60" Type="http://schemas.openxmlformats.org/officeDocument/2006/relationships/hyperlink" Target="https://conservation.sharepoint.com/:f:/s/ASLEcuadorTeam366/EkQLB9sbWV9KmP4IQPNXpx8BnZkRXUBIojX-sw--BCqXow?e=35f4qO" TargetMode="External"/><Relationship Id="rId65" Type="http://schemas.openxmlformats.org/officeDocument/2006/relationships/hyperlink" Target="https://conservation.sharepoint.com/:f:/s/ASLEcuadorTeam366/Esi6HesHRUJMk1bGKTBvp8IBdDIcZ2ymUC_YnY8ghrjmGg?e=822jSV" TargetMode="External"/><Relationship Id="rId73" Type="http://schemas.openxmlformats.org/officeDocument/2006/relationships/hyperlink" Target="https://conservation.sharepoint.com/:f:/s/ASLEcuadorTeam366/EoZmZTnjnP5PtiZVoQTUhZEBM5Bdo5KddTRe0hjAJdbViw?e=Rro3VS"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gabriela.maldonado@wwf.org.ec" TargetMode="External"/><Relationship Id="rId18" Type="http://schemas.openxmlformats.org/officeDocument/2006/relationships/hyperlink" Target="mailto:rantelo@wwfbolivia.org" TargetMode="External"/><Relationship Id="rId39" Type="http://schemas.openxmlformats.org/officeDocument/2006/relationships/hyperlink" Target="https://conservation.sharepoint.com/:f:/s/ASLEcuadorTeam366/EoyLN7dBNItClKAjtgCOqb8B2gguSiwKk5thhxS9VIPK0A?e=wuHpuv" TargetMode="External"/><Relationship Id="rId34" Type="http://schemas.openxmlformats.org/officeDocument/2006/relationships/hyperlink" Target="https://conservation.sharepoint.com/:f:/s/ASLEcuadorTeam366/EnF0fh2JzXFDjH1w0Oz7swIBN4Q5_KrgVD00OVU6fjmhrg?e=IYJSQX" TargetMode="External"/><Relationship Id="rId50" Type="http://schemas.openxmlformats.org/officeDocument/2006/relationships/hyperlink" Target="https://conservation.sharepoint.com/:f:/s/ASLEcuadorTeam366/EkpbNs014r1Fs4Xfeeo8UlkBv0LAoucrx3PTlDlFm5YbDQ?e=FL30sU" TargetMode="External"/><Relationship Id="rId55" Type="http://schemas.openxmlformats.org/officeDocument/2006/relationships/hyperlink" Target="https://conservation.sharepoint.com/:f:/s/ASLEcuadorTeam366/EvZ29UhmD-ZDnqPfdx5oFlgBIA0GYDo0GIof1NXEtQNpzQ?e=wQxTsz" TargetMode="External"/><Relationship Id="rId76" Type="http://schemas.openxmlformats.org/officeDocument/2006/relationships/hyperlink" Target="https://www.thegef.org/council-meeting-documents/gef-c-66-13" TargetMode="External"/><Relationship Id="rId7" Type="http://schemas.openxmlformats.org/officeDocument/2006/relationships/styles" Target="styles.xml"/><Relationship Id="rId71" Type="http://schemas.openxmlformats.org/officeDocument/2006/relationships/hyperlink" Target="https://conservation.sharepoint.com/:f:/s/ASLEcuadorTeam366/EmvourRmDvtEl9jdLJdXJCYBHycJdBCKNL7b6mRNBFVS0Q?e=a6fOhs" TargetMode="External"/><Relationship Id="rId2" Type="http://schemas.openxmlformats.org/officeDocument/2006/relationships/customXml" Target="../customXml/item2.xml"/><Relationship Id="rId29" Type="http://schemas.openxmlformats.org/officeDocument/2006/relationships/hyperlink" Target="https://conservation.sharepoint.com/:f:/s/ASLEcuadorTeam366/EutXoNYkSTZMgIxPSSVJPygBwrJoEMvDWT3T1iXFQNyB0w?e=3Ady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WF GEF Agency Documents" ma:contentTypeID="0x01010055F5A6F2814CF34AA2DE6515F0F56B4B000DCCC96551C1864A9B8EA5FBF69B007A00917436C561CF314F8743E7B53AF75BCD" ma:contentTypeVersion="35" ma:contentTypeDescription="includes site columns specific to WWF GEF Agency documents." ma:contentTypeScope="" ma:versionID="251cb1307ea3fcfa3c63c7c9071814ed">
  <xsd:schema xmlns:xsd="http://www.w3.org/2001/XMLSchema" xmlns:xs="http://www.w3.org/2001/XMLSchema" xmlns:p="http://schemas.microsoft.com/office/2006/metadata/properties" xmlns:ns2="65a2362d-2255-4a0d-88c5-7d64954319e1" xmlns:ns4="1ef47bee-6c02-4356-9c2c-42c7aaab909f" xmlns:ns5="052588a4-be53-4a51-9da2-3157d1e111e9" targetNamespace="http://schemas.microsoft.com/office/2006/metadata/properties" ma:root="true" ma:fieldsID="be7ba88ecc4b8b5c1ea7401f4f1950d3" ns2:_="" ns4:_="" ns5:_="">
    <xsd:import namespace="65a2362d-2255-4a0d-88c5-7d64954319e1"/>
    <xsd:import namespace="1ef47bee-6c02-4356-9c2c-42c7aaab909f"/>
    <xsd:import namespace="052588a4-be53-4a51-9da2-3157d1e111e9"/>
    <xsd:element name="properties">
      <xsd:complexType>
        <xsd:sequence>
          <xsd:element name="documentManagement">
            <xsd:complexType>
              <xsd:all>
                <xsd:element ref="ns2:TaxCatchAll" minOccurs="0"/>
                <xsd:element ref="ns2:TaxCatchAllLabel" minOccurs="0"/>
                <xsd:element ref="ns2:mb8c7a2dccce46b5badb25c7588e83a6" minOccurs="0"/>
                <xsd:element ref="ns2:bdde560133ac41d0b4a62248310cf257" minOccurs="0"/>
                <xsd:element ref="ns2:o1b22102846340e2b6a73268a7a001ef" minOccurs="0"/>
                <xsd:element ref="ns2:jc847edaaa8f46b1abfc58f0a1e4a0e2" minOccurs="0"/>
                <xsd:element ref="ns2:g0d6d8f87b37474795fe3ae20806c2ac" minOccurs="0"/>
                <xsd:element ref="ns2:f78b96371e544b39bd0ccaa99e46ef19" minOccurs="0"/>
                <xsd:element ref="ns2:o07cc789c9474b14ae88a203643dead8" minOccurs="0"/>
                <xsd:element ref="ns2:m48ff866a5494eeb943ffffed361f3fc" minOccurs="0"/>
                <xsd:element ref="ns2:b3a564b9e6aa45daadf26b05320257eb" minOccurs="0"/>
                <xsd:element ref="ns2:aa3bf0e524e543279477b966c8b32e84" minOccurs="0"/>
                <xsd:element ref="ns4:MediaServiceGenerationTime" minOccurs="0"/>
                <xsd:element ref="ns4:MediaServiceEventHashCode" minOccurs="0"/>
                <xsd:element ref="ns4:MediaLengthInSeconds" minOccurs="0"/>
                <xsd:element ref="ns5:g70e2cc939614c43a8c618f21bd3b377" minOccurs="0"/>
                <xsd:element ref="ns5:k1bc8f963fc54090ac5bf6be7afab3e2" minOccurs="0"/>
                <xsd:element ref="ns5:fdbb78d727b6457b874036d37c57c28e" minOccurs="0"/>
                <xsd:element ref="ns5:la37302f899d49d0a157d2774869d32b" minOccurs="0"/>
                <xsd:element ref="ns5:m09a80bc131f42f5914629da60c4e55e" minOccurs="0"/>
                <xsd:element ref="ns5:SharedWithUsers" minOccurs="0"/>
                <xsd:element ref="ns5:SharedWithDetails" minOccurs="0"/>
                <xsd:element ref="ns4:MediaServiceMetadata" minOccurs="0"/>
                <xsd:element ref="ns4:MediaServiceFastMetadata" minOccurs="0"/>
                <xsd:element ref="ns5:hccbbb37158d4ecfb481bcff1e2c637e" minOccurs="0"/>
                <xsd:element ref="ns5:Trust_x0020_Fund" minOccurs="0"/>
                <xsd:element ref="ns5:n815cbdc4b9e4f3eac74953bfdbd4c8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362d-2255-4a0d-88c5-7d64954319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2f403-0529-4b42-b856-ed5ca24fa14b}" ma:internalName="TaxCatchAll" ma:showField="CatchAllData"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2f403-0529-4b42-b856-ed5ca24fa14b}" ma:internalName="TaxCatchAllLabel" ma:readOnly="true" ma:showField="CatchAllDataLabel"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mb8c7a2dccce46b5badb25c7588e83a6" ma:index="10" nillable="true" ma:taxonomy="true" ma:internalName="mb8c7a2dccce46b5badb25c7588e83a6" ma:taxonomyFieldName="Document_x0020_Status" ma:displayName="Document Status" ma:default="" ma:fieldId="{6b8c7a2d-ccce-46b5-badb-25c7588e83a6}" ma:sspId="599606c3-1701-4786-aebd-51d352341c31" ma:termSetId="79bb9b8b-ddaf-4830-9ef1-ae3f0c2216d1" ma:anchorId="00000000-0000-0000-0000-000000000000" ma:open="false" ma:isKeyword="false">
      <xsd:complexType>
        <xsd:sequence>
          <xsd:element ref="pc:Terms" minOccurs="0" maxOccurs="1"/>
        </xsd:sequence>
      </xsd:complexType>
    </xsd:element>
    <xsd:element name="bdde560133ac41d0b4a62248310cf257" ma:index="13" nillable="true" ma:taxonomy="true" ma:internalName="bdde560133ac41d0b4a62248310cf257" ma:taxonomyFieldName="Document_x0020_Type" ma:displayName="Document Type" ma:default="" ma:fieldId="{bdde5601-33ac-41d0-b4a6-2248310cf257}" ma:sspId="599606c3-1701-4786-aebd-51d352341c31" ma:termSetId="558a51bc-310d-4923-981a-c11cac5e36ad" ma:anchorId="00000000-0000-0000-0000-000000000000" ma:open="false" ma:isKeyword="false">
      <xsd:complexType>
        <xsd:sequence>
          <xsd:element ref="pc:Terms" minOccurs="0" maxOccurs="1"/>
        </xsd:sequence>
      </xsd:complexType>
    </xsd:element>
    <xsd:element name="o1b22102846340e2b6a73268a7a001ef" ma:index="15" nillable="true" ma:taxonomy="true" ma:internalName="o1b22102846340e2b6a73268a7a001ef" ma:taxonomyFieldName="Goal1" ma:displayName="Goal" ma:default="" ma:fieldId="{81b22102-8463-40e2-b6a7-3268a7a001ef}" ma:sspId="599606c3-1701-4786-aebd-51d352341c31" ma:termSetId="d661cf65-3765-4edb-9ab0-d1336096e083" ma:anchorId="00000000-0000-0000-0000-000000000000" ma:open="false" ma:isKeyword="false">
      <xsd:complexType>
        <xsd:sequence>
          <xsd:element ref="pc:Terms" minOccurs="0" maxOccurs="1"/>
        </xsd:sequence>
      </xsd:complexType>
    </xsd:element>
    <xsd:element name="jc847edaaa8f46b1abfc58f0a1e4a0e2" ma:index="17" nillable="true" ma:taxonomy="true" ma:internalName="jc847edaaa8f46b1abfc58f0a1e4a0e2" ma:taxonomyFieldName="Practices" ma:displayName="Practices" ma:default="" ma:fieldId="{3c847eda-aa8f-46b1-abfc-58f0a1e4a0e2}" ma:sspId="599606c3-1701-4786-aebd-51d352341c31" ma:termSetId="cd05c47c-a6df-4eca-9461-0e08c5301e10" ma:anchorId="00000000-0000-0000-0000-000000000000" ma:open="false" ma:isKeyword="false">
      <xsd:complexType>
        <xsd:sequence>
          <xsd:element ref="pc:Terms" minOccurs="0" maxOccurs="1"/>
        </xsd:sequence>
      </xsd:complexType>
    </xsd:element>
    <xsd:element name="g0d6d8f87b37474795fe3ae20806c2ac" ma:index="19" nillable="true" ma:taxonomy="true" ma:internalName="g0d6d8f87b37474795fe3ae20806c2ac" ma:taxonomyFieldName="Fiscal_x0020_Year_x0020_mm" ma:displayName="Fiscal Year mm" ma:default="200;#2026|7dcddd7c-9eea-4d0c-a630-f922c222610e" ma:fieldId="{00d6d8f8-7b37-4747-95fe-3ae20806c2ac}"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f78b96371e544b39bd0ccaa99e46ef19" ma:index="21" nillable="true" ma:taxonomy="true" ma:internalName="f78b96371e544b39bd0ccaa99e46ef19" ma:taxonomyFieldName="Calendar_x0020_Year" ma:displayName="Calendar Year mm" ma:default="123;#2025|61557a1e-f131-4541-9543-d78a9cd50514" ma:fieldId="{f78b9637-1e54-4b39-bd0c-caa99e46ef19}"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o07cc789c9474b14ae88a203643dead8" ma:index="23" nillable="true" ma:taxonomy="true" ma:internalName="o07cc789c9474b14ae88a203643dead8" ma:taxonomyFieldName="Region_x002F_Country" ma:displayName="Region/Country" ma:default="" ma:fieldId="{807cc789-c947-4b14-ae88-a203643dead8}"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m48ff866a5494eeb943ffffed361f3fc" ma:index="25" nillable="true" ma:taxonomy="true" ma:internalName="m48ff866a5494eeb943ffffed361f3fc" ma:taxonomyFieldName="Countries" ma:displayName="Countries" ma:default="" ma:fieldId="{648ff866-a549-4eeb-943f-fffed361f3fc}" ma:taxonomyMulti="true"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b3a564b9e6aa45daadf26b05320257eb" ma:index="27" nillable="true" ma:taxonomy="true" ma:internalName="b3a564b9e6aa45daadf26b05320257eb" ma:taxonomyFieldName="Region" ma:displayName="Region" ma:default="" ma:fieldId="{b3a564b9-e6aa-45da-adf2-6b05320257eb}" ma:sspId="599606c3-1701-4786-aebd-51d352341c31" ma:termSetId="dbdf379a-bd2a-4cc3-8b26-eac5250f6442" ma:anchorId="00000000-0000-0000-0000-000000000000" ma:open="false" ma:isKeyword="false">
      <xsd:complexType>
        <xsd:sequence>
          <xsd:element ref="pc:Terms" minOccurs="0" maxOccurs="1"/>
        </xsd:sequence>
      </xsd:complexType>
    </xsd:element>
    <xsd:element name="aa3bf0e524e543279477b966c8b32e84" ma:index="29" nillable="true" ma:taxonomy="true" ma:internalName="aa3bf0e524e543279477b966c8b32e84" ma:taxonomyFieldName="Country_x0020_Office" ma:displayName="Country Office" ma:default="" ma:fieldId="{aa3bf0e5-24e5-4327-9477-b966c8b32e84}" ma:sspId="599606c3-1701-4786-aebd-51d352341c31" ma:termSetId="e2b0a427-5363-4e85-b219-5cff44026f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f47bee-6c02-4356-9c2c-42c7aaab909f"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2588a4-be53-4a51-9da2-3157d1e111e9" elementFormDefault="qualified">
    <xsd:import namespace="http://schemas.microsoft.com/office/2006/documentManagement/types"/>
    <xsd:import namespace="http://schemas.microsoft.com/office/infopath/2007/PartnerControls"/>
    <xsd:element name="g70e2cc939614c43a8c618f21bd3b377" ma:index="34" nillable="true" ma:taxonomy="true" ma:internalName="g70e2cc939614c43a8c618f21bd3b377" ma:taxonomyFieldName="GEF_x0020_Funding_x0020_Period" ma:displayName="GEF Funding Period" ma:default="" ma:fieldId="{070e2cc9-3961-4c43-a8c6-18f21bd3b377}" ma:sspId="599606c3-1701-4786-aebd-51d352341c31" ma:termSetId="146a8874-ba0f-44fa-97c2-d6ab4eb42182" ma:anchorId="00000000-0000-0000-0000-000000000000" ma:open="false" ma:isKeyword="false">
      <xsd:complexType>
        <xsd:sequence>
          <xsd:element ref="pc:Terms" minOccurs="0" maxOccurs="1"/>
        </xsd:sequence>
      </xsd:complexType>
    </xsd:element>
    <xsd:element name="k1bc8f963fc54090ac5bf6be7afab3e2" ma:index="36" nillable="true" ma:taxonomy="true" ma:internalName="k1bc8f963fc54090ac5bf6be7afab3e2" ma:taxonomyFieldName="GEF_x0020_Project_x0020_Number" ma:displayName="GEF Project Number" ma:default="" ma:fieldId="{41bc8f96-3fc5-4090-ac5b-f6be7afab3e2}" ma:sspId="599606c3-1701-4786-aebd-51d352341c31" ma:termSetId="c0408566-afe0-4138-9078-4138b683b39c" ma:anchorId="00000000-0000-0000-0000-000000000000" ma:open="false" ma:isKeyword="false">
      <xsd:complexType>
        <xsd:sequence>
          <xsd:element ref="pc:Terms" minOccurs="0" maxOccurs="1"/>
        </xsd:sequence>
      </xsd:complexType>
    </xsd:element>
    <xsd:element name="fdbb78d727b6457b874036d37c57c28e" ma:index="38" nillable="true" ma:taxonomy="true" ma:internalName="fdbb78d727b6457b874036d37c57c28e" ma:taxonomyFieldName="WWF_x0020_Project_x0020_Number" ma:displayName="WWF Project Number" ma:default="" ma:fieldId="{fdbb78d7-27b6-457b-8740-36d37c57c28e}" ma:sspId="599606c3-1701-4786-aebd-51d352341c31" ma:termSetId="41029e89-33b1-4bee-ab1d-7649e72b847d" ma:anchorId="00000000-0000-0000-0000-000000000000" ma:open="false" ma:isKeyword="false">
      <xsd:complexType>
        <xsd:sequence>
          <xsd:element ref="pc:Terms" minOccurs="0" maxOccurs="1"/>
        </xsd:sequence>
      </xsd:complexType>
    </xsd:element>
    <xsd:element name="la37302f899d49d0a157d2774869d32b" ma:index="40" nillable="true" ma:taxonomy="true" ma:internalName="la37302f899d49d0a157d2774869d32b" ma:taxonomyFieldName="WWF_x0020_Project_x0020_Number0" ma:displayName="WWF Project Number" ma:default="" ma:fieldId="{5a37302f-899d-49d0-a157-d2774869d32b}" ma:sspId="599606c3-1701-4786-aebd-51d352341c31" ma:termSetId="c8d11d71-6031-490a-b808-7fd8bbe4b4d2" ma:anchorId="00000000-0000-0000-0000-000000000000" ma:open="false" ma:isKeyword="false">
      <xsd:complexType>
        <xsd:sequence>
          <xsd:element ref="pc:Terms" minOccurs="0" maxOccurs="1"/>
        </xsd:sequence>
      </xsd:complexType>
    </xsd:element>
    <xsd:element name="m09a80bc131f42f5914629da60c4e55e" ma:index="42" nillable="true" ma:taxonomy="true" ma:internalName="m09a80bc131f42f5914629da60c4e55e" ma:taxonomyFieldName="GEF_x0020_Project_x0020_Number0" ma:displayName="GEF Project Number" ma:default="" ma:fieldId="{609a80bc-131f-42f5-9146-29da60c4e55e}" ma:sspId="599606c3-1701-4786-aebd-51d352341c31" ma:termSetId="69b1a17a-1522-44aa-b314-5604c2a513b5" ma:anchorId="00000000-0000-0000-0000-000000000000" ma:open="false" ma:isKeyword="false">
      <xsd:complexType>
        <xsd:sequence>
          <xsd:element ref="pc:Terms" minOccurs="0" maxOccurs="1"/>
        </xsd:sequence>
      </xsd:complexType>
    </xsd:element>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element name="hccbbb37158d4ecfb481bcff1e2c637e" ma:index="48" nillable="true" ma:taxonomy="true" ma:internalName="hccbbb37158d4ecfb481bcff1e2c637e" ma:taxonomyFieldName="GEF_x0020_Document_x0020_Status" ma:displayName="GEF Document Status" ma:default="17;#Draft|c0bbbd20-8876-4767-9e2b-3e3d68e5083c" ma:fieldId="{1ccbbb37-158d-4ecf-b481-bcff1e2c637e}" ma:sspId="599606c3-1701-4786-aebd-51d352341c31" ma:termSetId="c0575bb3-cdb7-49e9-9392-e8803ad25b53" ma:anchorId="00000000-0000-0000-0000-000000000000" ma:open="false" ma:isKeyword="false">
      <xsd:complexType>
        <xsd:sequence>
          <xsd:element ref="pc:Terms" minOccurs="0" maxOccurs="1"/>
        </xsd:sequence>
      </xsd:complexType>
    </xsd:element>
    <xsd:element name="Trust_x0020_Fund" ma:index="50" nillable="true" ma:displayName="Trust Fund" ma:description="GEF Trust Fund" ma:format="Dropdown" ma:internalName="Trust_x0020_Fund">
      <xsd:simpleType>
        <xsd:restriction base="dms:Choice">
          <xsd:enumeration value="GEF TF"/>
          <xsd:enumeration value="LDCF/SSCF"/>
          <xsd:enumeration value="GBFF"/>
        </xsd:restriction>
      </xsd:simpleType>
    </xsd:element>
    <xsd:element name="n815cbdc4b9e4f3eac74953bfdbd4c8a" ma:index="51" nillable="true" ma:taxonomy="true" ma:internalName="n815cbdc4b9e4f3eac74953bfdbd4c8a" ma:taxonomyFieldName="Project_x0020_Doc_x0020_Type" ma:displayName="Project Doc Type" ma:default="" ma:fieldId="{7815cbdc-4b9e-4f3e-ac74-953bfdbd4c8a}" ma:taxonomyMulti="true" ma:sspId="599606c3-1701-4786-aebd-51d352341c31" ma:termSetId="520bf088-5dee-4e06-b145-61899a62ee0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GEF - 7</Phase>
    <ProjectTitle xmlns="b8caa731-411c-4ce8-a2a6-5b517e250d33" xsi:nil="true"/>
    <ProjectType xmlns="b8caa731-411c-4ce8-a2a6-5b517e250d33" xsi:nil="true"/>
    <ProjectTypeSubType1 xmlns="b8caa731-411c-4ce8-a2a6-5b517e250d33">FSP Child PPG</ProjectTypeSubType1>
    <DocClassification xmlns="b8caa731-411c-4ce8-a2a6-5b517e250d33">Public</DocClassification>
    <DocCategory xmlns="b8caa731-411c-4ce8-a2a6-5b517e250d33" xsi:nil="true"/>
    <DocType xmlns="3e02667f-0271-471b-bd6e-11a2e16def1d" xsi:nil="true"/>
    <FocalArea xmlns="b8caa731-411c-4ce8-a2a6-5b517e250d33" xsi:nil="true"/>
    <ProjectStatus xmlns="b8caa731-411c-4ce8-a2a6-5b517e250d33">Under Implementation</ProjectStatus>
    <RecordStatus xmlns="b8caa731-411c-4ce8-a2a6-5b517e250d33">Active</RecordStatus>
    <GEFID xmlns="b8caa731-411c-4ce8-a2a6-5b517e250d33" xsi:nil="true"/>
    <TrustFund xmlns="b8caa731-411c-4ce8-a2a6-5b517e250d33">GET</TrustFund>
    <Classification xmlns="b8caa731-411c-4ce8-a2a6-5b517e250d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FDocs Content Type" ma:contentTypeID="0x0101005101ED6C71579D4286D4EBB25C8112DE00417BCACA8F8874439B1E659B5A781C98" ma:contentTypeVersion="13" ma:contentTypeDescription="" ma:contentTypeScope="" ma:versionID="ed0363ba3e2d8c1233f3eeae2a37ac03">
  <xsd:schema xmlns:xsd="http://www.w3.org/2001/XMLSchema" xmlns:xs="http://www.w3.org/2001/XMLSchema" xmlns:p="http://schemas.microsoft.com/office/2006/metadata/properties" xmlns:ns2="b8caa731-411c-4ce8-a2a6-5b517e250d33" xmlns:ns3="3e02667f-0271-471b-bd6e-11a2e16def1d" targetNamespace="http://schemas.microsoft.com/office/2006/metadata/properties" ma:root="true" ma:fieldsID="2d5c2f6914133d69b799c17fd95c31a9" ns2:_="" ns3:_="">
    <xsd:import namespace="b8caa731-411c-4ce8-a2a6-5b517e250d33"/>
    <xsd:import namespace="3e02667f-0271-471b-bd6e-11a2e16def1d"/>
    <xsd:element name="properties">
      <xsd:complexType>
        <xsd:sequence>
          <xsd:element name="documentManagement">
            <xsd:complexType>
              <xsd:all>
                <xsd:element ref="ns2:GEFID" minOccurs="0"/>
                <xsd:element ref="ns2:ProjectTitle" minOccurs="0"/>
                <xsd:element ref="ns2:ProjectType" minOccurs="0"/>
                <xsd:element ref="ns2:ProjectTypeSubType1" minOccurs="0"/>
                <xsd:element ref="ns2:ProjectTypeSubType2" minOccurs="0"/>
                <xsd:element ref="ns2:Phase" minOccurs="0"/>
                <xsd:element ref="ns2:DocClassification" minOccurs="0"/>
                <xsd:element ref="ns2:ProjectStatus" minOccurs="0"/>
                <xsd:element ref="ns2:TrustFund" minOccurs="0"/>
                <xsd:element ref="ns2:FocalArea" minOccurs="0"/>
                <xsd:element ref="ns2:RecordStatus" minOccurs="0"/>
                <xsd:element ref="ns2:DocCategory" minOccurs="0"/>
                <xsd:element ref="ns2:Classification"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GEFID" ma:index="8" nillable="true" ma:displayName="GEFID" ma:default="" ma:hidden="true" ma:internalName="GEFID0" ma:readOnly="false">
      <xsd:simpleType>
        <xsd:restriction base="dms:Text">
          <xsd:maxLength value="255"/>
        </xsd:restriction>
      </xsd:simpleType>
    </xsd:element>
    <xsd:element name="ProjectTitle" ma:index="9" nillable="true" ma:displayName="ProjectTitle" ma:default="" ma:internalName="ProjectTitle0">
      <xsd:simpleType>
        <xsd:restriction base="dms:Text">
          <xsd:maxLength value="255"/>
        </xsd:restriction>
      </xsd:simpleType>
    </xsd:element>
    <xsd:element name="ProjectType" ma:index="10" nillable="true" ma:displayName="ProjectType" ma:default="" ma:internalName="ProjectType0">
      <xsd:simpleType>
        <xsd:restriction base="dms:Text">
          <xsd:maxLength value="255"/>
        </xsd:restriction>
      </xsd:simpleType>
    </xsd:element>
    <xsd:element name="ProjectTypeSubType1" ma:index="11" nillable="true" ma:displayName="ProjectTypeSubType1" ma:internalName="ProjectTypeSubType1">
      <xsd:simpleType>
        <xsd:restriction base="dms:Text">
          <xsd:maxLength value="255"/>
        </xsd:restriction>
      </xsd:simpleType>
    </xsd:element>
    <xsd:element name="ProjectTypeSubType2" ma:index="12" nillable="true" ma:displayName="ProjectTypeSubType2" ma:internalName="ProjectTypeSubType2">
      <xsd:simpleType>
        <xsd:restriction base="dms:Text">
          <xsd:maxLength value="255"/>
        </xsd:restriction>
      </xsd:simpleType>
    </xsd:element>
    <xsd:element name="Phase" ma:index="13" nillable="true" ma:displayName="Phase" ma:default="" ma:indexed="true" ma:internalName="Phase">
      <xsd:simpleType>
        <xsd:restriction base="dms:Text">
          <xsd:maxLength value="255"/>
        </xsd:restriction>
      </xsd:simpleType>
    </xsd:element>
    <xsd:element name="DocClassification" ma:index="14" nillable="true" ma:displayName="DocClassification" ma:default="" ma:internalName="DocClassification">
      <xsd:simpleType>
        <xsd:restriction base="dms:Text">
          <xsd:maxLength value="255"/>
        </xsd:restriction>
      </xsd:simpleType>
    </xsd:element>
    <xsd:element name="ProjectStatus" ma:index="15" nillable="true" ma:displayName="ProjectStatus" ma:default="" ma:internalName="ProjectStatus">
      <xsd:simpleType>
        <xsd:restriction base="dms:Text">
          <xsd:maxLength value="255"/>
        </xsd:restriction>
      </xsd:simpleType>
    </xsd:element>
    <xsd:element name="TrustFund" ma:index="16" nillable="true" ma:displayName="TrustFund" ma:default="" ma:internalName="TrustFund">
      <xsd:simpleType>
        <xsd:restriction base="dms:Text">
          <xsd:maxLength value="255"/>
        </xsd:restriction>
      </xsd:simpleType>
    </xsd:element>
    <xsd:element name="FocalArea" ma:index="17" nillable="true" ma:displayName="FocalArea" ma:default="" ma:internalName="FocalArea0">
      <xsd:simpleType>
        <xsd:restriction base="dms:Text">
          <xsd:maxLength value="255"/>
        </xsd:restriction>
      </xsd:simpleType>
    </xsd:element>
    <xsd:element name="RecordStatus" ma:index="18" nillable="true" ma:displayName="RecordStatus" ma:default="Active" ma:format="Dropdown" ma:internalName="RecordStatus">
      <xsd:simpleType>
        <xsd:restriction base="dms:Choice">
          <xsd:enumeration value="Active"/>
          <xsd:enumeration value="InActive"/>
        </xsd:restriction>
      </xsd:simpleType>
    </xsd:element>
    <xsd:element name="DocCategory" ma:index="19" nillable="true" ma:displayName="DocCategory" ma:default="" ma:internalName="DocCategory0">
      <xsd:simpleType>
        <xsd:restriction base="dms:Text">
          <xsd:maxLength value="255"/>
        </xsd:restriction>
      </xsd:simpleType>
    </xsd:element>
    <xsd:element name="Classification" ma:index="20" nillable="true" ma:displayName="Classification" ma:default="" ma:internalName="Classifica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DocType" ma:index="21" nillable="true" ma:displayName="DocType" ma:list="{2fb91f84-676e-497a-86d6-aa3cc7df6da7}" ma:internalName="DocType0" ma:showField="Title" ma:web="b8caa731-411c-4ce8-a2a6-5b517e250d3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62AD4-F597-49DD-BD73-E4C24B18F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2362d-2255-4a0d-88c5-7d64954319e1"/>
    <ds:schemaRef ds:uri="1ef47bee-6c02-4356-9c2c-42c7aaab909f"/>
    <ds:schemaRef ds:uri="052588a4-be53-4a51-9da2-3157d1e1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966BC-2ECE-4F65-A224-D29BF5969C3E}">
  <ds:schemaRefs>
    <ds:schemaRef ds:uri="http://schemas.microsoft.com/office/2006/metadata/properties"/>
    <ds:schemaRef ds:uri="http://schemas.microsoft.com/office/infopath/2007/PartnerControls"/>
    <ds:schemaRef ds:uri="http://schemas.microsoft.com/sharepoint/v3"/>
    <ds:schemaRef ds:uri="65a2362d-2255-4a0d-88c5-7d64954319e1"/>
    <ds:schemaRef ds:uri="052588a4-be53-4a51-9da2-3157d1e111e9"/>
    <ds:schemaRef ds:uri="1ef47bee-6c02-4356-9c2c-42c7aaab909f"/>
  </ds:schemaRefs>
</ds:datastoreItem>
</file>

<file path=customXml/itemProps3.xml><?xml version="1.0" encoding="utf-8"?>
<ds:datastoreItem xmlns:ds="http://schemas.openxmlformats.org/officeDocument/2006/customXml" ds:itemID="{BA1B27C7-B6C2-4B36-A899-B9157B623B8F}"/>
</file>

<file path=customXml/itemProps4.xml><?xml version="1.0" encoding="utf-8"?>
<ds:datastoreItem xmlns:ds="http://schemas.openxmlformats.org/officeDocument/2006/customXml" ds:itemID="{276E6529-7C25-4020-919E-0C9417B31C13}">
  <ds:schemaRefs>
    <ds:schemaRef ds:uri="http://schemas.microsoft.com/sharepoint/v3/contenttype/forms"/>
  </ds:schemaRefs>
</ds:datastoreItem>
</file>

<file path=customXml/itemProps5.xml><?xml version="1.0" encoding="utf-8"?>
<ds:datastoreItem xmlns:ds="http://schemas.openxmlformats.org/officeDocument/2006/customXml" ds:itemID="{E288FF20-3100-467F-A2E7-AFC5628A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12432</Words>
  <Characters>70868</Characters>
  <Application>Microsoft Office Word</Application>
  <DocSecurity>0</DocSecurity>
  <Lines>590</Lines>
  <Paragraphs>166</Paragraphs>
  <ScaleCrop>false</ScaleCrop>
  <Company/>
  <LinksUpToDate>false</LinksUpToDate>
  <CharactersWithSpaces>83134</CharactersWithSpaces>
  <SharedDoc>false</SharedDoc>
  <HLinks>
    <vt:vector size="402" baseType="variant">
      <vt:variant>
        <vt:i4>720918</vt:i4>
      </vt:variant>
      <vt:variant>
        <vt:i4>198</vt:i4>
      </vt:variant>
      <vt:variant>
        <vt:i4>0</vt:i4>
      </vt:variant>
      <vt:variant>
        <vt:i4>5</vt:i4>
      </vt:variant>
      <vt:variant>
        <vt:lpwstr>https://www.thegef.org/council-meeting-documents/gef-c-66-13</vt:lpwstr>
      </vt:variant>
      <vt:variant>
        <vt:lpwstr/>
      </vt:variant>
      <vt:variant>
        <vt:i4>1638402</vt:i4>
      </vt:variant>
      <vt:variant>
        <vt:i4>195</vt:i4>
      </vt:variant>
      <vt:variant>
        <vt:i4>0</vt:i4>
      </vt:variant>
      <vt:variant>
        <vt:i4>5</vt:i4>
      </vt:variant>
      <vt:variant>
        <vt:lpwstr>https://gefportal.worldbank.org/App/assets/general/Geocoding User Guide.docx</vt:lpwstr>
      </vt:variant>
      <vt:variant>
        <vt:lpwstr/>
      </vt:variant>
      <vt:variant>
        <vt:i4>1704003</vt:i4>
      </vt:variant>
      <vt:variant>
        <vt:i4>192</vt:i4>
      </vt:variant>
      <vt:variant>
        <vt:i4>0</vt:i4>
      </vt:variant>
      <vt:variant>
        <vt:i4>5</vt:i4>
      </vt:variant>
      <vt:variant>
        <vt:lpwstr>https://www.thegef.org/sites/default/files/documents/GEF_Guidelines_Project_Program_Cycle_Policy_20200731.pdf</vt:lpwstr>
      </vt:variant>
      <vt:variant>
        <vt:lpwstr/>
      </vt:variant>
      <vt:variant>
        <vt:i4>7274556</vt:i4>
      </vt:variant>
      <vt:variant>
        <vt:i4>189</vt:i4>
      </vt:variant>
      <vt:variant>
        <vt:i4>0</vt:i4>
      </vt:variant>
      <vt:variant>
        <vt:i4>5</vt:i4>
      </vt:variant>
      <vt:variant>
        <vt:lpwstr>https://conservation.sharepoint.com/:f:/s/ASLEcuadorTeam366/EoZmZTnjnP5PtiZVoQTUhZEBM5Bdo5KddTRe0hjAJdbViw?e=Rro3VS</vt:lpwstr>
      </vt:variant>
      <vt:variant>
        <vt:lpwstr/>
      </vt:variant>
      <vt:variant>
        <vt:i4>589936</vt:i4>
      </vt:variant>
      <vt:variant>
        <vt:i4>186</vt:i4>
      </vt:variant>
      <vt:variant>
        <vt:i4>0</vt:i4>
      </vt:variant>
      <vt:variant>
        <vt:i4>5</vt:i4>
      </vt:variant>
      <vt:variant>
        <vt:lpwstr>https://conservation.sharepoint.com/:f:/s/ASLEcuadorTeam366/Ev2OMCPjH_pLmeLF2O4I7OwBXmziJE4Ei1ltAVBJY4Rf4Q?e=8icZa9</vt:lpwstr>
      </vt:variant>
      <vt:variant>
        <vt:lpwstr/>
      </vt:variant>
      <vt:variant>
        <vt:i4>3801190</vt:i4>
      </vt:variant>
      <vt:variant>
        <vt:i4>183</vt:i4>
      </vt:variant>
      <vt:variant>
        <vt:i4>0</vt:i4>
      </vt:variant>
      <vt:variant>
        <vt:i4>5</vt:i4>
      </vt:variant>
      <vt:variant>
        <vt:lpwstr>https://conservation.sharepoint.com/:f:/s/ASLEcuadorTeam366/EmvourRmDvtEl9jdLJdXJCYBHycJdBCKNL7b6mRNBFVS0Q?e=a6fOhs</vt:lpwstr>
      </vt:variant>
      <vt:variant>
        <vt:lpwstr/>
      </vt:variant>
      <vt:variant>
        <vt:i4>5832749</vt:i4>
      </vt:variant>
      <vt:variant>
        <vt:i4>180</vt:i4>
      </vt:variant>
      <vt:variant>
        <vt:i4>0</vt:i4>
      </vt:variant>
      <vt:variant>
        <vt:i4>5</vt:i4>
      </vt:variant>
      <vt:variant>
        <vt:lpwstr>https://conservation.sharepoint.com/:f:/s/ASLEcuadorTeam366/ElIf99McXvJIp1eBH24uCcUBZQV9fBdHOcf_B2bMf3TFfQ?e=i0shZP</vt:lpwstr>
      </vt:variant>
      <vt:variant>
        <vt:lpwstr/>
      </vt:variant>
      <vt:variant>
        <vt:i4>5636202</vt:i4>
      </vt:variant>
      <vt:variant>
        <vt:i4>177</vt:i4>
      </vt:variant>
      <vt:variant>
        <vt:i4>0</vt:i4>
      </vt:variant>
      <vt:variant>
        <vt:i4>5</vt:i4>
      </vt:variant>
      <vt:variant>
        <vt:lpwstr>https://conservation.sharepoint.com/:f:/s/ASLEcuadorTeam366/EjSqoIT9jPdNposGqBKfYqsBhxeNcz1kVxf_8-a0Pjfs0w?e=s69ocr</vt:lpwstr>
      </vt:variant>
      <vt:variant>
        <vt:lpwstr/>
      </vt:variant>
      <vt:variant>
        <vt:i4>4128822</vt:i4>
      </vt:variant>
      <vt:variant>
        <vt:i4>174</vt:i4>
      </vt:variant>
      <vt:variant>
        <vt:i4>0</vt:i4>
      </vt:variant>
      <vt:variant>
        <vt:i4>5</vt:i4>
      </vt:variant>
      <vt:variant>
        <vt:lpwstr>https://conservation.sharepoint.com/:f:/s/ASLEcuadorTeam366/Ek_50YQWGe1IvcQztqTXhyEBAs2X1HV5MS4TAL_IA1BuQg?e=YzEYeC</vt:lpwstr>
      </vt:variant>
      <vt:variant>
        <vt:lpwstr/>
      </vt:variant>
      <vt:variant>
        <vt:i4>3145832</vt:i4>
      </vt:variant>
      <vt:variant>
        <vt:i4>171</vt:i4>
      </vt:variant>
      <vt:variant>
        <vt:i4>0</vt:i4>
      </vt:variant>
      <vt:variant>
        <vt:i4>5</vt:i4>
      </vt:variant>
      <vt:variant>
        <vt:lpwstr>https://conservation.sharepoint.com/:f:/s/ASLEcuadorTeam366/EuoYppGta-RIt_WviVxooEoB9_WbxrulW4-AQfBNA8edgQ?e=ZfqHUA</vt:lpwstr>
      </vt:variant>
      <vt:variant>
        <vt:lpwstr/>
      </vt:variant>
      <vt:variant>
        <vt:i4>6750269</vt:i4>
      </vt:variant>
      <vt:variant>
        <vt:i4>168</vt:i4>
      </vt:variant>
      <vt:variant>
        <vt:i4>0</vt:i4>
      </vt:variant>
      <vt:variant>
        <vt:i4>5</vt:i4>
      </vt:variant>
      <vt:variant>
        <vt:lpwstr>https://conservation.sharepoint.com/:f:/s/ASLEcuadorTeam366/EvoVHELQL9hJjLHY1u5YbYQBZght5ZwyRnsPldpRqdS1rQ?e=YGwkvJ</vt:lpwstr>
      </vt:variant>
      <vt:variant>
        <vt:lpwstr/>
      </vt:variant>
      <vt:variant>
        <vt:i4>6619210</vt:i4>
      </vt:variant>
      <vt:variant>
        <vt:i4>165</vt:i4>
      </vt:variant>
      <vt:variant>
        <vt:i4>0</vt:i4>
      </vt:variant>
      <vt:variant>
        <vt:i4>5</vt:i4>
      </vt:variant>
      <vt:variant>
        <vt:lpwstr>https://conservation.sharepoint.com/:f:/s/ASLEcuadorTeam366/Esi6HesHRUJMk1bGKTBvp8IBdDIcZ2ymUC_YnY8ghrjmGg?e=822jSV</vt:lpwstr>
      </vt:variant>
      <vt:variant>
        <vt:lpwstr/>
      </vt:variant>
      <vt:variant>
        <vt:i4>2097256</vt:i4>
      </vt:variant>
      <vt:variant>
        <vt:i4>162</vt:i4>
      </vt:variant>
      <vt:variant>
        <vt:i4>0</vt:i4>
      </vt:variant>
      <vt:variant>
        <vt:i4>5</vt:i4>
      </vt:variant>
      <vt:variant>
        <vt:lpwstr>https://conservation.sharepoint.com/:f:/s/ASLEcuadorTeam366/ErICzy5lMqhJucvTC93RxJABToW2oj57PirTeUP4LRootA?e=36IXWt</vt:lpwstr>
      </vt:variant>
      <vt:variant>
        <vt:lpwstr/>
      </vt:variant>
      <vt:variant>
        <vt:i4>2424891</vt:i4>
      </vt:variant>
      <vt:variant>
        <vt:i4>159</vt:i4>
      </vt:variant>
      <vt:variant>
        <vt:i4>0</vt:i4>
      </vt:variant>
      <vt:variant>
        <vt:i4>5</vt:i4>
      </vt:variant>
      <vt:variant>
        <vt:lpwstr>https://conservation.sharepoint.com/:f:/s/ASLEcuadorTeam366/El2KlNXjw1dDp2mQd580s5oB7ySQlb1n4bYJEwyPD0IOhg?e=jZnr3d</vt:lpwstr>
      </vt:variant>
      <vt:variant>
        <vt:lpwstr/>
      </vt:variant>
      <vt:variant>
        <vt:i4>7471165</vt:i4>
      </vt:variant>
      <vt:variant>
        <vt:i4>156</vt:i4>
      </vt:variant>
      <vt:variant>
        <vt:i4>0</vt:i4>
      </vt:variant>
      <vt:variant>
        <vt:i4>5</vt:i4>
      </vt:variant>
      <vt:variant>
        <vt:lpwstr>https://conservation.sharepoint.com/:f:/s/ASLEcuadorTeam366/ElDlUbw-8OZIrjEbyDI8jp0BRLiGu1cbVix2eCATf7ew9w?e=9HIGHB</vt:lpwstr>
      </vt:variant>
      <vt:variant>
        <vt:lpwstr/>
      </vt:variant>
      <vt:variant>
        <vt:i4>3604556</vt:i4>
      </vt:variant>
      <vt:variant>
        <vt:i4>153</vt:i4>
      </vt:variant>
      <vt:variant>
        <vt:i4>0</vt:i4>
      </vt:variant>
      <vt:variant>
        <vt:i4>5</vt:i4>
      </vt:variant>
      <vt:variant>
        <vt:lpwstr>https://conservation.sharepoint.com/:f:/s/ASLEcuadorTeam366/EryAkMpAj3JGuYrtBPZM_v8Bsraef20kd53Gi3yX6qX3IQ?e=anxJCU</vt:lpwstr>
      </vt:variant>
      <vt:variant>
        <vt:lpwstr/>
      </vt:variant>
      <vt:variant>
        <vt:i4>7143549</vt:i4>
      </vt:variant>
      <vt:variant>
        <vt:i4>150</vt:i4>
      </vt:variant>
      <vt:variant>
        <vt:i4>0</vt:i4>
      </vt:variant>
      <vt:variant>
        <vt:i4>5</vt:i4>
      </vt:variant>
      <vt:variant>
        <vt:lpwstr>https://conservation.sharepoint.com/:f:/s/ASLEcuadorTeam366/EkQLB9sbWV9KmP4IQPNXpx8BnZkRXUBIojX-sw--BCqXow?e=35f4qO</vt:lpwstr>
      </vt:variant>
      <vt:variant>
        <vt:lpwstr/>
      </vt:variant>
      <vt:variant>
        <vt:i4>3670081</vt:i4>
      </vt:variant>
      <vt:variant>
        <vt:i4>147</vt:i4>
      </vt:variant>
      <vt:variant>
        <vt:i4>0</vt:i4>
      </vt:variant>
      <vt:variant>
        <vt:i4>5</vt:i4>
      </vt:variant>
      <vt:variant>
        <vt:lpwstr>https://conservation.sharepoint.com/:f:/s/ASLEcuadorTeam366/Eisb8jn1GQ1Ct-oadMnD_80Bz8OBfBcMoBiBWSVdQhkqew?e=r7Ee8O</vt:lpwstr>
      </vt:variant>
      <vt:variant>
        <vt:lpwstr/>
      </vt:variant>
      <vt:variant>
        <vt:i4>2883669</vt:i4>
      </vt:variant>
      <vt:variant>
        <vt:i4>144</vt:i4>
      </vt:variant>
      <vt:variant>
        <vt:i4>0</vt:i4>
      </vt:variant>
      <vt:variant>
        <vt:i4>5</vt:i4>
      </vt:variant>
      <vt:variant>
        <vt:lpwstr>https://conservation.sharepoint.com/:f:/s/ASLEcuadorTeam366/EimABzvpSsNEkkovk4_HxcoBCPunVQUcwhkH6MoWDklyRw?e=prq8lr</vt:lpwstr>
      </vt:variant>
      <vt:variant>
        <vt:lpwstr/>
      </vt:variant>
      <vt:variant>
        <vt:i4>1310778</vt:i4>
      </vt:variant>
      <vt:variant>
        <vt:i4>141</vt:i4>
      </vt:variant>
      <vt:variant>
        <vt:i4>0</vt:i4>
      </vt:variant>
      <vt:variant>
        <vt:i4>5</vt:i4>
      </vt:variant>
      <vt:variant>
        <vt:lpwstr>https://conservation.sharepoint.com/:f:/s/ASLEcuadorTeam366/EuI7OYBOs7ZJjOSlrtnQ0vIBjiS05_6y6ChbRE9Cn3ILIw?e=iRgn7C</vt:lpwstr>
      </vt:variant>
      <vt:variant>
        <vt:lpwstr/>
      </vt:variant>
      <vt:variant>
        <vt:i4>2228292</vt:i4>
      </vt:variant>
      <vt:variant>
        <vt:i4>138</vt:i4>
      </vt:variant>
      <vt:variant>
        <vt:i4>0</vt:i4>
      </vt:variant>
      <vt:variant>
        <vt:i4>5</vt:i4>
      </vt:variant>
      <vt:variant>
        <vt:lpwstr>https://conservation.sharepoint.com/:f:/s/ASLEcuadorTeam366/El4eu9I-yGVPqZYqYSmvaRwB4ub3QzJYWM4Xg8Kt_uVBCA?e=M3eD2i</vt:lpwstr>
      </vt:variant>
      <vt:variant>
        <vt:lpwstr/>
      </vt:variant>
      <vt:variant>
        <vt:i4>2556006</vt:i4>
      </vt:variant>
      <vt:variant>
        <vt:i4>135</vt:i4>
      </vt:variant>
      <vt:variant>
        <vt:i4>0</vt:i4>
      </vt:variant>
      <vt:variant>
        <vt:i4>5</vt:i4>
      </vt:variant>
      <vt:variant>
        <vt:lpwstr>https://conservation.sharepoint.com/:f:/s/ASLEcuadorTeam366/EvZ29UhmD-ZDnqPfdx5oFlgBIA0GYDo0GIof1NXEtQNpzQ?e=wQxTsz</vt:lpwstr>
      </vt:variant>
      <vt:variant>
        <vt:lpwstr/>
      </vt:variant>
      <vt:variant>
        <vt:i4>2752551</vt:i4>
      </vt:variant>
      <vt:variant>
        <vt:i4>132</vt:i4>
      </vt:variant>
      <vt:variant>
        <vt:i4>0</vt:i4>
      </vt:variant>
      <vt:variant>
        <vt:i4>5</vt:i4>
      </vt:variant>
      <vt:variant>
        <vt:lpwstr>https://conservation.sharepoint.com/:f:/s/ASLEcuadorTeam366/Eog2VfeIBsNDryqEgjhUlfEBn7BKtKyCT1UMeJfx0f3R6A?e=wHlrZG</vt:lpwstr>
      </vt:variant>
      <vt:variant>
        <vt:lpwstr/>
      </vt:variant>
      <vt:variant>
        <vt:i4>5570659</vt:i4>
      </vt:variant>
      <vt:variant>
        <vt:i4>129</vt:i4>
      </vt:variant>
      <vt:variant>
        <vt:i4>0</vt:i4>
      </vt:variant>
      <vt:variant>
        <vt:i4>5</vt:i4>
      </vt:variant>
      <vt:variant>
        <vt:lpwstr>https://conservation.sharepoint.com/:f:/s/ASLEcuadorTeam366/EhOUKNmGa6xEn4zk7_i7kX8BqJqYuU2n24NDfKXHZePeNw?e=UjDWDm</vt:lpwstr>
      </vt:variant>
      <vt:variant>
        <vt:lpwstr/>
      </vt:variant>
      <vt:variant>
        <vt:i4>7733359</vt:i4>
      </vt:variant>
      <vt:variant>
        <vt:i4>126</vt:i4>
      </vt:variant>
      <vt:variant>
        <vt:i4>0</vt:i4>
      </vt:variant>
      <vt:variant>
        <vt:i4>5</vt:i4>
      </vt:variant>
      <vt:variant>
        <vt:lpwstr>https://conservation.sharepoint.com/:f:/s/ASLEcuadorTeam366/Egf7fczkQMpEq97MOqpZuicB_8alioAb_4BUMSWHOHyw4w?e=xXSfTF</vt:lpwstr>
      </vt:variant>
      <vt:variant>
        <vt:lpwstr/>
      </vt:variant>
      <vt:variant>
        <vt:i4>6553725</vt:i4>
      </vt:variant>
      <vt:variant>
        <vt:i4>123</vt:i4>
      </vt:variant>
      <vt:variant>
        <vt:i4>0</vt:i4>
      </vt:variant>
      <vt:variant>
        <vt:i4>5</vt:i4>
      </vt:variant>
      <vt:variant>
        <vt:lpwstr>https://conservation.sharepoint.com/:f:/s/ASLEcuadorTeam366/EvjG2TbTyAVOh19GtIWR5g8BlG4IZA7gARhb0osx-yLasw?e=1f6j2F</vt:lpwstr>
      </vt:variant>
      <vt:variant>
        <vt:lpwstr/>
      </vt:variant>
      <vt:variant>
        <vt:i4>8192054</vt:i4>
      </vt:variant>
      <vt:variant>
        <vt:i4>120</vt:i4>
      </vt:variant>
      <vt:variant>
        <vt:i4>0</vt:i4>
      </vt:variant>
      <vt:variant>
        <vt:i4>5</vt:i4>
      </vt:variant>
      <vt:variant>
        <vt:lpwstr>https://conservation.sharepoint.com/:f:/s/ASLEcuadorTeam366/EkksQRS3zv9PiYUlxoXere0B3u74SJ3DpHgNDlz8PPD7kg?e=yazGb1</vt:lpwstr>
      </vt:variant>
      <vt:variant>
        <vt:lpwstr/>
      </vt:variant>
      <vt:variant>
        <vt:i4>6029438</vt:i4>
      </vt:variant>
      <vt:variant>
        <vt:i4>117</vt:i4>
      </vt:variant>
      <vt:variant>
        <vt:i4>0</vt:i4>
      </vt:variant>
      <vt:variant>
        <vt:i4>5</vt:i4>
      </vt:variant>
      <vt:variant>
        <vt:lpwstr>https://conservation.sharepoint.com/:f:/s/ASLEcuadorTeam366/EtIY0TdMyypOrfNtLMYmhcUBAegcXVXqd0AfKWLv5mp_OA?e=he3Cub</vt:lpwstr>
      </vt:variant>
      <vt:variant>
        <vt:lpwstr/>
      </vt:variant>
      <vt:variant>
        <vt:i4>786484</vt:i4>
      </vt:variant>
      <vt:variant>
        <vt:i4>114</vt:i4>
      </vt:variant>
      <vt:variant>
        <vt:i4>0</vt:i4>
      </vt:variant>
      <vt:variant>
        <vt:i4>5</vt:i4>
      </vt:variant>
      <vt:variant>
        <vt:lpwstr>https://conservation.sharepoint.com/:f:/s/ASLEcuadorTeam366/EoYYGjwQf_ZNrXJ70xN1oAABtKXvwGSKgNcZ7ruXT8tqQA?e=V3GseJ</vt:lpwstr>
      </vt:variant>
      <vt:variant>
        <vt:lpwstr/>
      </vt:variant>
      <vt:variant>
        <vt:i4>2818160</vt:i4>
      </vt:variant>
      <vt:variant>
        <vt:i4>111</vt:i4>
      </vt:variant>
      <vt:variant>
        <vt:i4>0</vt:i4>
      </vt:variant>
      <vt:variant>
        <vt:i4>5</vt:i4>
      </vt:variant>
      <vt:variant>
        <vt:lpwstr>https://conservation.sharepoint.com/:f:/s/ASLEcuadorTeam366/EkpbNs014r1Fs4Xfeeo8UlkBv0LAoucrx3PTlDlFm5YbDQ?e=FL30sU</vt:lpwstr>
      </vt:variant>
      <vt:variant>
        <vt:lpwstr/>
      </vt:variant>
      <vt:variant>
        <vt:i4>2162737</vt:i4>
      </vt:variant>
      <vt:variant>
        <vt:i4>108</vt:i4>
      </vt:variant>
      <vt:variant>
        <vt:i4>0</vt:i4>
      </vt:variant>
      <vt:variant>
        <vt:i4>5</vt:i4>
      </vt:variant>
      <vt:variant>
        <vt:lpwstr>https://conservation.sharepoint.com/:f:/s/ASLEcuadorTeam366/Ep8PcnPkB3NAmbQpNW-3xi0BYqDG7bjKpzselYjGWhyuFQ?e=25GoJb</vt:lpwstr>
      </vt:variant>
      <vt:variant>
        <vt:lpwstr/>
      </vt:variant>
      <vt:variant>
        <vt:i4>393290</vt:i4>
      </vt:variant>
      <vt:variant>
        <vt:i4>105</vt:i4>
      </vt:variant>
      <vt:variant>
        <vt:i4>0</vt:i4>
      </vt:variant>
      <vt:variant>
        <vt:i4>5</vt:i4>
      </vt:variant>
      <vt:variant>
        <vt:lpwstr>https://conservation.sharepoint.com/:f:/s/ASLEcuadorTeam366/Eu_VOFurP_pOmgk0SkTeBDgBE14oC-UZRr8h1DmOjP0lSA?e=NfxckR</vt:lpwstr>
      </vt:variant>
      <vt:variant>
        <vt:lpwstr/>
      </vt:variant>
      <vt:variant>
        <vt:i4>3014754</vt:i4>
      </vt:variant>
      <vt:variant>
        <vt:i4>102</vt:i4>
      </vt:variant>
      <vt:variant>
        <vt:i4>0</vt:i4>
      </vt:variant>
      <vt:variant>
        <vt:i4>5</vt:i4>
      </vt:variant>
      <vt:variant>
        <vt:lpwstr>https://conservation.sharepoint.com/:f:/s/ASLEcuadorTeam366/Eqq17fn1tkZFkqLNVqn5dLwBp1sSQmciH8UpuJE04ZIeKA?e=NN5zvC</vt:lpwstr>
      </vt:variant>
      <vt:variant>
        <vt:lpwstr/>
      </vt:variant>
      <vt:variant>
        <vt:i4>3473414</vt:i4>
      </vt:variant>
      <vt:variant>
        <vt:i4>99</vt:i4>
      </vt:variant>
      <vt:variant>
        <vt:i4>0</vt:i4>
      </vt:variant>
      <vt:variant>
        <vt:i4>5</vt:i4>
      </vt:variant>
      <vt:variant>
        <vt:lpwstr>https://conservation.sharepoint.com/:f:/s/ASLEcuadorTeam366/EiPAZEh51FlOlGnKcPsfmpsBsEOQbGMREGzPpY_qwN72uQ?e=Qep08c</vt:lpwstr>
      </vt:variant>
      <vt:variant>
        <vt:lpwstr/>
      </vt:variant>
      <vt:variant>
        <vt:i4>2424956</vt:i4>
      </vt:variant>
      <vt:variant>
        <vt:i4>96</vt:i4>
      </vt:variant>
      <vt:variant>
        <vt:i4>0</vt:i4>
      </vt:variant>
      <vt:variant>
        <vt:i4>5</vt:i4>
      </vt:variant>
      <vt:variant>
        <vt:lpwstr>https://conservation.sharepoint.com/:f:/s/ASLEcuadorTeam366/EpDnhEmYMBRFq45EnRWVZEIBjfYeunmcn9H1NG4fHXqmig?e=HI9t3p</vt:lpwstr>
      </vt:variant>
      <vt:variant>
        <vt:lpwstr/>
      </vt:variant>
      <vt:variant>
        <vt:i4>7078014</vt:i4>
      </vt:variant>
      <vt:variant>
        <vt:i4>93</vt:i4>
      </vt:variant>
      <vt:variant>
        <vt:i4>0</vt:i4>
      </vt:variant>
      <vt:variant>
        <vt:i4>5</vt:i4>
      </vt:variant>
      <vt:variant>
        <vt:lpwstr>https://conservation.sharepoint.com/:f:/s/ASLEcuadorTeam366/EsvI5SqQWK1Ng9u8BThgwqIBSI8GtK3B0TI01RqyOj079Q?e=ipbyY1</vt:lpwstr>
      </vt:variant>
      <vt:variant>
        <vt:lpwstr/>
      </vt:variant>
      <vt:variant>
        <vt:i4>4980820</vt:i4>
      </vt:variant>
      <vt:variant>
        <vt:i4>90</vt:i4>
      </vt:variant>
      <vt:variant>
        <vt:i4>0</vt:i4>
      </vt:variant>
      <vt:variant>
        <vt:i4>5</vt:i4>
      </vt:variant>
      <vt:variant>
        <vt:lpwstr>https://conservation.sharepoint.com/:f:/s/ASLEcuadorTeam366/Ej1pmwKD76BMu6_K3zPpb3AB1LiPL_2j2KfX7nxAE9EjvQ?e=t6uWh5</vt:lpwstr>
      </vt:variant>
      <vt:variant>
        <vt:lpwstr/>
      </vt:variant>
      <vt:variant>
        <vt:i4>3604527</vt:i4>
      </vt:variant>
      <vt:variant>
        <vt:i4>87</vt:i4>
      </vt:variant>
      <vt:variant>
        <vt:i4>0</vt:i4>
      </vt:variant>
      <vt:variant>
        <vt:i4>5</vt:i4>
      </vt:variant>
      <vt:variant>
        <vt:lpwstr>https://conservation.sharepoint.com/:f:/s/ASLEcuadorTeam366/EhCQnz0K8jtIsVELhb3QEBoB5dgVOXGMRpfmskgfRvsiFg?e=kj38Dd</vt:lpwstr>
      </vt:variant>
      <vt:variant>
        <vt:lpwstr/>
      </vt:variant>
      <vt:variant>
        <vt:i4>3735667</vt:i4>
      </vt:variant>
      <vt:variant>
        <vt:i4>84</vt:i4>
      </vt:variant>
      <vt:variant>
        <vt:i4>0</vt:i4>
      </vt:variant>
      <vt:variant>
        <vt:i4>5</vt:i4>
      </vt:variant>
      <vt:variant>
        <vt:lpwstr>https://conservation.sharepoint.com/:f:/s/ASLEcuadorTeam366/EvFaoTFqb5NAs0W3mtmvjBABPr-dGb8ypJzzBDPvopF2SA?e=rC1jWh</vt:lpwstr>
      </vt:variant>
      <vt:variant>
        <vt:lpwstr/>
      </vt:variant>
      <vt:variant>
        <vt:i4>5373960</vt:i4>
      </vt:variant>
      <vt:variant>
        <vt:i4>81</vt:i4>
      </vt:variant>
      <vt:variant>
        <vt:i4>0</vt:i4>
      </vt:variant>
      <vt:variant>
        <vt:i4>5</vt:i4>
      </vt:variant>
      <vt:variant>
        <vt:lpwstr>https://conservation.sharepoint.com/:f:/s/ASLEcuadorTeam366/ElMwYgdECqBEs5GDfDNR8E0BkP_2o-lhxc_UlFap_1Z_VQ?e=7b77a4</vt:lpwstr>
      </vt:variant>
      <vt:variant>
        <vt:lpwstr/>
      </vt:variant>
      <vt:variant>
        <vt:i4>3538986</vt:i4>
      </vt:variant>
      <vt:variant>
        <vt:i4>78</vt:i4>
      </vt:variant>
      <vt:variant>
        <vt:i4>0</vt:i4>
      </vt:variant>
      <vt:variant>
        <vt:i4>5</vt:i4>
      </vt:variant>
      <vt:variant>
        <vt:lpwstr>https://conservation.sharepoint.com/:f:/s/ASLEcuadorTeam366/EoyLN7dBNItClKAjtgCOqb8B2gguSiwKk5thhxS9VIPK0A?e=wuHpuv</vt:lpwstr>
      </vt:variant>
      <vt:variant>
        <vt:lpwstr/>
      </vt:variant>
      <vt:variant>
        <vt:i4>6488176</vt:i4>
      </vt:variant>
      <vt:variant>
        <vt:i4>75</vt:i4>
      </vt:variant>
      <vt:variant>
        <vt:i4>0</vt:i4>
      </vt:variant>
      <vt:variant>
        <vt:i4>5</vt:i4>
      </vt:variant>
      <vt:variant>
        <vt:lpwstr>https://conservation.sharepoint.com/:f:/s/ASLEcuadorTeam366/EvwhrQrnV9NLuZh8psxmZhMBd5cSj3dj4W9ybMIHV1w-9Q?e=b5uiIR</vt:lpwstr>
      </vt:variant>
      <vt:variant>
        <vt:lpwstr/>
      </vt:variant>
      <vt:variant>
        <vt:i4>4587578</vt:i4>
      </vt:variant>
      <vt:variant>
        <vt:i4>71</vt:i4>
      </vt:variant>
      <vt:variant>
        <vt:i4>0</vt:i4>
      </vt:variant>
      <vt:variant>
        <vt:i4>5</vt:i4>
      </vt:variant>
      <vt:variant>
        <vt:lpwstr>https://conservation.sharepoint.com/:f:/s/ASLEcuadorTeam366/EsAdWnN1HvdHvdfp0x0Aa_oBtNn5GInmB6fLlq2qA4BSDg?e=Mfzntb</vt:lpwstr>
      </vt:variant>
      <vt:variant>
        <vt:lpwstr/>
      </vt:variant>
      <vt:variant>
        <vt:i4>4587578</vt:i4>
      </vt:variant>
      <vt:variant>
        <vt:i4>69</vt:i4>
      </vt:variant>
      <vt:variant>
        <vt:i4>0</vt:i4>
      </vt:variant>
      <vt:variant>
        <vt:i4>5</vt:i4>
      </vt:variant>
      <vt:variant>
        <vt:lpwstr>https://conservation.sharepoint.com/:f:/s/ASLEcuadorTeam366/EsAdWnN1HvdHvdfp0x0Aa_oBtNn5GInmB6fLlq2qA4BSDg?e=Mfzntb</vt:lpwstr>
      </vt:variant>
      <vt:variant>
        <vt:lpwstr/>
      </vt:variant>
      <vt:variant>
        <vt:i4>2949147</vt:i4>
      </vt:variant>
      <vt:variant>
        <vt:i4>66</vt:i4>
      </vt:variant>
      <vt:variant>
        <vt:i4>0</vt:i4>
      </vt:variant>
      <vt:variant>
        <vt:i4>5</vt:i4>
      </vt:variant>
      <vt:variant>
        <vt:lpwstr>https://conservation.sharepoint.com/:f:/s/ASLEcuadorTeam366/EglOM8ydxehKjlq6s1w5QVcBu3GyAL4s_unoOGLyXlwqHQ?e=7h7RFe</vt:lpwstr>
      </vt:variant>
      <vt:variant>
        <vt:lpwstr/>
      </vt:variant>
      <vt:variant>
        <vt:i4>7995470</vt:i4>
      </vt:variant>
      <vt:variant>
        <vt:i4>63</vt:i4>
      </vt:variant>
      <vt:variant>
        <vt:i4>0</vt:i4>
      </vt:variant>
      <vt:variant>
        <vt:i4>5</vt:i4>
      </vt:variant>
      <vt:variant>
        <vt:lpwstr>https://conservation.sharepoint.com/:f:/s/ASLEcuadorTeam366/EnF0fh2JzXFDjH1w0Oz7swIBN4Q5_KrgVD00OVU6fjmhrg?e=IYJSQX</vt:lpwstr>
      </vt:variant>
      <vt:variant>
        <vt:lpwstr/>
      </vt:variant>
      <vt:variant>
        <vt:i4>6357104</vt:i4>
      </vt:variant>
      <vt:variant>
        <vt:i4>60</vt:i4>
      </vt:variant>
      <vt:variant>
        <vt:i4>0</vt:i4>
      </vt:variant>
      <vt:variant>
        <vt:i4>5</vt:i4>
      </vt:variant>
      <vt:variant>
        <vt:lpwstr>https://conservation.sharepoint.com/:f:/s/ASLEcuadorTeam366/Eptrs7kllCpIu-2vYwJf9jMBJ-P3nI2R2kcr4kuQdzIV9g?e=qEfQLW</vt:lpwstr>
      </vt:variant>
      <vt:variant>
        <vt:lpwstr/>
      </vt:variant>
      <vt:variant>
        <vt:i4>6094955</vt:i4>
      </vt:variant>
      <vt:variant>
        <vt:i4>57</vt:i4>
      </vt:variant>
      <vt:variant>
        <vt:i4>0</vt:i4>
      </vt:variant>
      <vt:variant>
        <vt:i4>5</vt:i4>
      </vt:variant>
      <vt:variant>
        <vt:lpwstr>https://conservation.sharepoint.com/:f:/s/ASLEcuadorTeam366/Elf-Gv4AnsdIh7Xbyq762GkBLVQSb_ZWMTt1AW7-rLWzIg?e=JGYD0J</vt:lpwstr>
      </vt:variant>
      <vt:variant>
        <vt:lpwstr/>
      </vt:variant>
      <vt:variant>
        <vt:i4>7798898</vt:i4>
      </vt:variant>
      <vt:variant>
        <vt:i4>54</vt:i4>
      </vt:variant>
      <vt:variant>
        <vt:i4>0</vt:i4>
      </vt:variant>
      <vt:variant>
        <vt:i4>5</vt:i4>
      </vt:variant>
      <vt:variant>
        <vt:lpwstr>https://conservation.sharepoint.com/:f:/s/ASLEcuadorTeam366/EgL5J8mAMfxAg3NZtwdHxdABFaHTjVDG3-VotZJZVwB0YA?e=3xr4ly</vt:lpwstr>
      </vt:variant>
      <vt:variant>
        <vt:lpwstr/>
      </vt:variant>
      <vt:variant>
        <vt:i4>5570635</vt:i4>
      </vt:variant>
      <vt:variant>
        <vt:i4>51</vt:i4>
      </vt:variant>
      <vt:variant>
        <vt:i4>0</vt:i4>
      </vt:variant>
      <vt:variant>
        <vt:i4>5</vt:i4>
      </vt:variant>
      <vt:variant>
        <vt:lpwstr>https://conservation.sharepoint.com/:f:/s/ASLEcuadorTeam366/EqVqAOC5INpHjkTnUCDnWaUBJH_OcF1MMBE_KGB0RgqrxQ?e=w6pVaB</vt:lpwstr>
      </vt:variant>
      <vt:variant>
        <vt:lpwstr/>
      </vt:variant>
      <vt:variant>
        <vt:i4>3407923</vt:i4>
      </vt:variant>
      <vt:variant>
        <vt:i4>48</vt:i4>
      </vt:variant>
      <vt:variant>
        <vt:i4>0</vt:i4>
      </vt:variant>
      <vt:variant>
        <vt:i4>5</vt:i4>
      </vt:variant>
      <vt:variant>
        <vt:lpwstr>https://conservation.sharepoint.com/:f:/s/ASLEcuadorTeam366/EutXoNYkSTZMgIxPSSVJPygBwrJoEMvDWT3T1iXFQNyB0w?e=3AdyOS</vt:lpwstr>
      </vt:variant>
      <vt:variant>
        <vt:lpwstr/>
      </vt:variant>
      <vt:variant>
        <vt:i4>7536746</vt:i4>
      </vt:variant>
      <vt:variant>
        <vt:i4>45</vt:i4>
      </vt:variant>
      <vt:variant>
        <vt:i4>0</vt:i4>
      </vt:variant>
      <vt:variant>
        <vt:i4>5</vt:i4>
      </vt:variant>
      <vt:variant>
        <vt:lpwstr>https://conservation.sharepoint.com/:f:/s/ASLEcuadorTeam366/EvgHf8p0DDVOlbVVR80VjasB6A2P8kfc-CmqcjsVLWJ51Q?e=5S0pP0</vt:lpwstr>
      </vt:variant>
      <vt:variant>
        <vt:lpwstr/>
      </vt:variant>
      <vt:variant>
        <vt:i4>2621537</vt:i4>
      </vt:variant>
      <vt:variant>
        <vt:i4>42</vt:i4>
      </vt:variant>
      <vt:variant>
        <vt:i4>0</vt:i4>
      </vt:variant>
      <vt:variant>
        <vt:i4>5</vt:i4>
      </vt:variant>
      <vt:variant>
        <vt:lpwstr>https://conservation.sharepoint.com/:f:/s/ASLEcuadorTeam366/EuoXYJQDwepKuGWWXsOcXqwB6xUiYyPh4qIeISVDfRxc8A?e=T4Ow8P</vt:lpwstr>
      </vt:variant>
      <vt:variant>
        <vt:lpwstr/>
      </vt:variant>
      <vt:variant>
        <vt:i4>3539044</vt:i4>
      </vt:variant>
      <vt:variant>
        <vt:i4>39</vt:i4>
      </vt:variant>
      <vt:variant>
        <vt:i4>0</vt:i4>
      </vt:variant>
      <vt:variant>
        <vt:i4>5</vt:i4>
      </vt:variant>
      <vt:variant>
        <vt:lpwstr>https://conservation.sharepoint.com/:f:/s/ASLEcuadorTeam366/EkzFAkxN-slMlyMS8359DHcBzilLU9m5-zxIQ03FSgYE6g?e=2fbx58</vt:lpwstr>
      </vt:variant>
      <vt:variant>
        <vt:lpwstr/>
      </vt:variant>
      <vt:variant>
        <vt:i4>7536693</vt:i4>
      </vt:variant>
      <vt:variant>
        <vt:i4>36</vt:i4>
      </vt:variant>
      <vt:variant>
        <vt:i4>0</vt:i4>
      </vt:variant>
      <vt:variant>
        <vt:i4>5</vt:i4>
      </vt:variant>
      <vt:variant>
        <vt:lpwstr>https://conservation.sharepoint.com/:f:/s/ASLEcuadorTeam366/ErWbsXobNpRKmNtDYHn-9ngBhZAutBQAoTNyjcgrcw286Q?e=cy3z9H</vt:lpwstr>
      </vt:variant>
      <vt:variant>
        <vt:lpwstr/>
      </vt:variant>
      <vt:variant>
        <vt:i4>6619237</vt:i4>
      </vt:variant>
      <vt:variant>
        <vt:i4>33</vt:i4>
      </vt:variant>
      <vt:variant>
        <vt:i4>0</vt:i4>
      </vt:variant>
      <vt:variant>
        <vt:i4>5</vt:i4>
      </vt:variant>
      <vt:variant>
        <vt:lpwstr>https://conservation.sharepoint.com/:f:/s/ASLEcuadorTeam366/EnUS1-arhS5PnJtBYVKcV5gB_JBMryslXlRThdYXc8_eyQ?e=2Y4i4w</vt:lpwstr>
      </vt:variant>
      <vt:variant>
        <vt:lpwstr/>
      </vt:variant>
      <vt:variant>
        <vt:i4>4522036</vt:i4>
      </vt:variant>
      <vt:variant>
        <vt:i4>30</vt:i4>
      </vt:variant>
      <vt:variant>
        <vt:i4>0</vt:i4>
      </vt:variant>
      <vt:variant>
        <vt:i4>5</vt:i4>
      </vt:variant>
      <vt:variant>
        <vt:lpwstr>https://conservation.sharepoint.com/:f:/s/ASLEcuadorTeam366/Em6LG_3Fq1VNnLNVazX4f3QBq-wPXYM82nFCI-5WEdpl9w?e=9VUh9v</vt:lpwstr>
      </vt:variant>
      <vt:variant>
        <vt:lpwstr/>
      </vt:variant>
      <vt:variant>
        <vt:i4>3735613</vt:i4>
      </vt:variant>
      <vt:variant>
        <vt:i4>27</vt:i4>
      </vt:variant>
      <vt:variant>
        <vt:i4>0</vt:i4>
      </vt:variant>
      <vt:variant>
        <vt:i4>5</vt:i4>
      </vt:variant>
      <vt:variant>
        <vt:lpwstr>https://conservation.sharepoint.com/:f:/s/ASLEcuadorTeam366/ElnuHkFk4LBAiVrcmCuNUmsBk9gGV-wWDdmUKNyYc8hwVA?e=IRkarn</vt:lpwstr>
      </vt:variant>
      <vt:variant>
        <vt:lpwstr/>
      </vt:variant>
      <vt:variant>
        <vt:i4>5570600</vt:i4>
      </vt:variant>
      <vt:variant>
        <vt:i4>24</vt:i4>
      </vt:variant>
      <vt:variant>
        <vt:i4>0</vt:i4>
      </vt:variant>
      <vt:variant>
        <vt:i4>5</vt:i4>
      </vt:variant>
      <vt:variant>
        <vt:lpwstr>https://conservation.sharepoint.com/:f:/s/ASLEcuadorTeam366/Eu6qgc1RHrBAqaM-9JFsJBQByBakCGffwgwCSI6rm_rC4Q?e=WStl9h</vt:lpwstr>
      </vt:variant>
      <vt:variant>
        <vt:lpwstr/>
      </vt:variant>
      <vt:variant>
        <vt:i4>3735662</vt:i4>
      </vt:variant>
      <vt:variant>
        <vt:i4>21</vt:i4>
      </vt:variant>
      <vt:variant>
        <vt:i4>0</vt:i4>
      </vt:variant>
      <vt:variant>
        <vt:i4>5</vt:i4>
      </vt:variant>
      <vt:variant>
        <vt:lpwstr>https://conservation.sharepoint.com/:x:/r/sites/ASLEcuadorTeam366/Shared Documents/General/4. COMPONENTE 4/M%26E/REPORTES/Reporte GEF-WWF/REPORTE ANUAL GEF INFO FY25/ANEXOS/Annex 2.xlsx?d=w4380d6e6c6c44919a08eef86ab6a4dec&amp;csf=1&amp;web=1&amp;e=YIvBAF</vt:lpwstr>
      </vt:variant>
      <vt:variant>
        <vt:lpwstr/>
      </vt:variant>
      <vt:variant>
        <vt:i4>7667836</vt:i4>
      </vt:variant>
      <vt:variant>
        <vt:i4>18</vt:i4>
      </vt:variant>
      <vt:variant>
        <vt:i4>0</vt:i4>
      </vt:variant>
      <vt:variant>
        <vt:i4>5</vt:i4>
      </vt:variant>
      <vt:variant>
        <vt:lpwstr>https://conservation.sharepoint.com/:x:/r/sites/ASLEcuadorTeam366/Shared Documents/General/4. COMPONENTE 4/M%26E/REPORTES/Reporte GEF-WWF/REPORTE ANUAL GEF INFO FY25/ANEXOS/Attachment 1.xlsx?d=w83e90851e9fa481998388d89d70214d0&amp;csf=1&amp;web=1&amp;e=iizNVQ</vt:lpwstr>
      </vt:variant>
      <vt:variant>
        <vt:lpwstr/>
      </vt:variant>
      <vt:variant>
        <vt:i4>5636210</vt:i4>
      </vt:variant>
      <vt:variant>
        <vt:i4>15</vt:i4>
      </vt:variant>
      <vt:variant>
        <vt:i4>0</vt:i4>
      </vt:variant>
      <vt:variant>
        <vt:i4>5</vt:i4>
      </vt:variant>
      <vt:variant>
        <vt:lpwstr>mailto:rantelo@wwfbolivia.org</vt:lpwstr>
      </vt:variant>
      <vt:variant>
        <vt:lpwstr/>
      </vt:variant>
      <vt:variant>
        <vt:i4>3866717</vt:i4>
      </vt:variant>
      <vt:variant>
        <vt:i4>12</vt:i4>
      </vt:variant>
      <vt:variant>
        <vt:i4>0</vt:i4>
      </vt:variant>
      <vt:variant>
        <vt:i4>5</vt:i4>
      </vt:variant>
      <vt:variant>
        <vt:lpwstr>mailto:tracey.smith@wwfus.org</vt:lpwstr>
      </vt:variant>
      <vt:variant>
        <vt:lpwstr/>
      </vt:variant>
      <vt:variant>
        <vt:i4>2228293</vt:i4>
      </vt:variant>
      <vt:variant>
        <vt:i4>9</vt:i4>
      </vt:variant>
      <vt:variant>
        <vt:i4>0</vt:i4>
      </vt:variant>
      <vt:variant>
        <vt:i4>5</vt:i4>
      </vt:variant>
      <vt:variant>
        <vt:lpwstr>mailto:nathalie.simoneau@wwfus.org</vt:lpwstr>
      </vt:variant>
      <vt:variant>
        <vt:lpwstr/>
      </vt:variant>
      <vt:variant>
        <vt:i4>4063312</vt:i4>
      </vt:variant>
      <vt:variant>
        <vt:i4>6</vt:i4>
      </vt:variant>
      <vt:variant>
        <vt:i4>0</vt:i4>
      </vt:variant>
      <vt:variant>
        <vt:i4>5</vt:i4>
      </vt:variant>
      <vt:variant>
        <vt:lpwstr>mailto:adrienne.mckeehan@wwfus.org</vt:lpwstr>
      </vt:variant>
      <vt:variant>
        <vt:lpwstr/>
      </vt:variant>
      <vt:variant>
        <vt:i4>5963836</vt:i4>
      </vt:variant>
      <vt:variant>
        <vt:i4>3</vt:i4>
      </vt:variant>
      <vt:variant>
        <vt:i4>0</vt:i4>
      </vt:variant>
      <vt:variant>
        <vt:i4>5</vt:i4>
      </vt:variant>
      <vt:variant>
        <vt:lpwstr>mailto:Isabel.Filiberto@wwf.org</vt:lpwstr>
      </vt:variant>
      <vt:variant>
        <vt:lpwstr/>
      </vt:variant>
      <vt:variant>
        <vt:i4>6619201</vt:i4>
      </vt:variant>
      <vt:variant>
        <vt:i4>0</vt:i4>
      </vt:variant>
      <vt:variant>
        <vt:i4>0</vt:i4>
      </vt:variant>
      <vt:variant>
        <vt:i4>5</vt:i4>
      </vt:variant>
      <vt:variant>
        <vt:lpwstr>mailto:gabriela.maldonado@wwf.org.ec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Rachel</dc:creator>
  <cp:keywords/>
  <dc:description/>
  <cp:lastModifiedBy>Amelia Kissick</cp:lastModifiedBy>
  <cp:revision>11</cp:revision>
  <dcterms:created xsi:type="dcterms:W3CDTF">2025-09-15T22:44:00Z</dcterms:created>
  <dcterms:modified xsi:type="dcterms:W3CDTF">2025-09-15T23:08:00Z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0x0101005101ED6C71579D4286D4EBB25C8112DE00417BCACA8F8874439B1E659B5A781C98</vt:lpwstr>
  </property>
  <property fmtid="{D5CDD505-2E9C-101B-9397-08002B2CF9AE}" pid="3" name="Countries">
    <vt:lpwstr/>
  </property>
  <property fmtid="{D5CDD505-2E9C-101B-9397-08002B2CF9AE}" pid="4" name="Document_x0020_Type">
    <vt:lpwstr/>
  </property>
  <property fmtid="{D5CDD505-2E9C-101B-9397-08002B2CF9AE}" pid="5" name="GEF Document Status">
    <vt:lpwstr>17;#Draft|c0bbbd20-8876-4767-9e2b-3e3d68e5083c</vt:lpwstr>
  </property>
  <property fmtid="{D5CDD505-2E9C-101B-9397-08002B2CF9AE}" pid="6" name="GEF_x0020_Project_x0020_Number0">
    <vt:lpwstr/>
  </property>
  <property fmtid="{D5CDD505-2E9C-101B-9397-08002B2CF9AE}" pid="7" name="Region">
    <vt:lpwstr/>
  </property>
  <property fmtid="{D5CDD505-2E9C-101B-9397-08002B2CF9AE}" pid="8" name="MediaServiceImageTags">
    <vt:lpwstr/>
  </property>
  <property fmtid="{D5CDD505-2E9C-101B-9397-08002B2CF9AE}" pid="9" name="Country Office">
    <vt:lpwstr/>
  </property>
  <property fmtid="{D5CDD505-2E9C-101B-9397-08002B2CF9AE}" pid="10" name="GEF_x0020_Funding_x0020_Period">
    <vt:lpwstr/>
  </property>
  <property fmtid="{D5CDD505-2E9C-101B-9397-08002B2CF9AE}" pid="11" name="GEF Funding Period">
    <vt:lpwstr/>
  </property>
  <property fmtid="{D5CDD505-2E9C-101B-9397-08002B2CF9AE}" pid="12" name="Region/Country">
    <vt:lpwstr/>
  </property>
  <property fmtid="{D5CDD505-2E9C-101B-9397-08002B2CF9AE}" pid="13" name="GEF_x0020_Project_x0020_Number">
    <vt:lpwstr/>
  </property>
  <property fmtid="{D5CDD505-2E9C-101B-9397-08002B2CF9AE}" pid="14" name="GEF_x0020_Document_x0020_Status">
    <vt:lpwstr>17;#Draft|c0bbbd20-8876-4767-9e2b-3e3d68e5083c</vt:lpwstr>
  </property>
  <property fmtid="{D5CDD505-2E9C-101B-9397-08002B2CF9AE}" pid="15" name="Practices">
    <vt:lpwstr/>
  </property>
  <property fmtid="{D5CDD505-2E9C-101B-9397-08002B2CF9AE}" pid="16" name="Document_x0020_Status">
    <vt:lpwstr/>
  </property>
  <property fmtid="{D5CDD505-2E9C-101B-9397-08002B2CF9AE}" pid="17" name="WWF Project Number">
    <vt:lpwstr/>
  </property>
  <property fmtid="{D5CDD505-2E9C-101B-9397-08002B2CF9AE}" pid="18" name="Document Status">
    <vt:lpwstr/>
  </property>
  <property fmtid="{D5CDD505-2E9C-101B-9397-08002B2CF9AE}" pid="19" name="WWF_x0020_Project_x0020_Number">
    <vt:lpwstr/>
  </property>
  <property fmtid="{D5CDD505-2E9C-101B-9397-08002B2CF9AE}" pid="20" name="GEF Project Number">
    <vt:lpwstr/>
  </property>
  <property fmtid="{D5CDD505-2E9C-101B-9397-08002B2CF9AE}" pid="21" name="WWF_x0020_Project_x0020_Number0">
    <vt:lpwstr/>
  </property>
  <property fmtid="{D5CDD505-2E9C-101B-9397-08002B2CF9AE}" pid="22" name="WWF Project Number0">
    <vt:lpwstr/>
  </property>
  <property fmtid="{D5CDD505-2E9C-101B-9397-08002B2CF9AE}" pid="23" name="Calendar_x0020_Year">
    <vt:lpwstr>123;#2025|61557a1e-f131-4541-9543-d78a9cd50514</vt:lpwstr>
  </property>
  <property fmtid="{D5CDD505-2E9C-101B-9397-08002B2CF9AE}" pid="24" name="Region_x002F_Country">
    <vt:lpwstr/>
  </property>
  <property fmtid="{D5CDD505-2E9C-101B-9397-08002B2CF9AE}" pid="25" name="Document Type">
    <vt:lpwstr/>
  </property>
  <property fmtid="{D5CDD505-2E9C-101B-9397-08002B2CF9AE}" pid="26" name="Country_x0020_Office">
    <vt:lpwstr/>
  </property>
  <property fmtid="{D5CDD505-2E9C-101B-9397-08002B2CF9AE}" pid="27" name="Fiscal_x0020_Year_x0020_mm">
    <vt:lpwstr>200;#2026|7dcddd7c-9eea-4d0c-a630-f922c222610e</vt:lpwstr>
  </property>
  <property fmtid="{D5CDD505-2E9C-101B-9397-08002B2CF9AE}" pid="28" name="Fiscal Year mm">
    <vt:lpwstr>200;#2026|7dcddd7c-9eea-4d0c-a630-f922c222610e</vt:lpwstr>
  </property>
  <property fmtid="{D5CDD505-2E9C-101B-9397-08002B2CF9AE}" pid="29" name="Project Doc Type">
    <vt:lpwstr/>
  </property>
  <property fmtid="{D5CDD505-2E9C-101B-9397-08002B2CF9AE}" pid="30" name="Goal1">
    <vt:lpwstr/>
  </property>
  <property fmtid="{D5CDD505-2E9C-101B-9397-08002B2CF9AE}" pid="31" name="Calendar Year">
    <vt:lpwstr>123;#2025|61557a1e-f131-4541-9543-d78a9cd50514</vt:lpwstr>
  </property>
  <property fmtid="{D5CDD505-2E9C-101B-9397-08002B2CF9AE}" pid="32" name="Project_x0020_Doc_x0020_Type">
    <vt:lpwstr/>
  </property>
  <property fmtid="{D5CDD505-2E9C-101B-9397-08002B2CF9AE}" pid="33" name="GEF Project Number0">
    <vt:lpwstr/>
  </property>
  <property fmtid="{D5CDD505-2E9C-101B-9397-08002B2CF9AE}" pid="34" name="DocPrefix">
    <vt:lpwstr>Project Implementation Report (PIR)</vt:lpwstr>
  </property>
  <property fmtid="{D5CDD505-2E9C-101B-9397-08002B2CF9AE}" pid="35" name="GEFID">
    <vt:lpwstr>10259</vt:lpwstr>
  </property>
  <property fmtid="{D5CDD505-2E9C-101B-9397-08002B2CF9AE}" pid="36" name="GEFProjectID">
    <vt:lpwstr>171c2086-0692-e911-a83a-000d3a375321</vt:lpwstr>
  </property>
  <property fmtid="{D5CDD505-2E9C-101B-9397-08002B2CF9AE}" pid="37" name="FocalArea">
    <vt:lpwstr>Multi Focal Area</vt:lpwstr>
  </property>
  <property fmtid="{D5CDD505-2E9C-101B-9397-08002B2CF9AE}" pid="38" name="GEFCountry">
    <vt:lpwstr>Ecuador</vt:lpwstr>
  </property>
  <property fmtid="{D5CDD505-2E9C-101B-9397-08002B2CF9AE}" pid="39" name="Classification">
    <vt:lpwstr>Public</vt:lpwstr>
  </property>
  <property fmtid="{D5CDD505-2E9C-101B-9397-08002B2CF9AE}" pid="40" name="DocCategory">
    <vt:lpwstr>M and E Document</vt:lpwstr>
  </property>
  <property fmtid="{D5CDD505-2E9C-101B-9397-08002B2CF9AE}" pid="41" name="ProjectTitle">
    <vt:lpwstr>Connectivity corridors in two priority landscapes of the Ecuadorian Amazon Region</vt:lpwstr>
  </property>
  <property fmtid="{D5CDD505-2E9C-101B-9397-08002B2CF9AE}" pid="42" name="DocType">
    <vt:lpwstr>PIR 2</vt:lpwstr>
  </property>
  <property fmtid="{D5CDD505-2E9C-101B-9397-08002B2CF9AE}" pid="43" name="DocumentTitle">
    <vt:lpwstr>WWF GEF ASL II_ Ecuador 2nd PIR FY25</vt:lpwstr>
  </property>
  <property fmtid="{D5CDD505-2E9C-101B-9397-08002B2CF9AE}" pid="44" name="ProjectType">
    <vt:lpwstr>FSP</vt:lpwstr>
  </property>
  <property fmtid="{D5CDD505-2E9C-101B-9397-08002B2CF9AE}" pid="45" name="TrustFundType">
    <vt:lpwstr>GET</vt:lpwstr>
  </property>
  <property fmtid="{D5CDD505-2E9C-101B-9397-08002B2CF9AE}" pid="46" name="lcf76f155ced4ddcb4097134ff3c332f">
    <vt:lpwstr/>
  </property>
  <property fmtid="{D5CDD505-2E9C-101B-9397-08002B2CF9AE}" pid="47" name="TaxCatchAll">
    <vt:lpwstr/>
  </property>
</Properties>
</file>